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275E" w:rsidRDefault="0051275E" w:rsidP="0051275E">
      <w:pPr>
        <w:widowControl w:val="0"/>
        <w:autoSpaceDE w:val="0"/>
        <w:autoSpaceDN w:val="0"/>
        <w:adjustRightInd w:val="0"/>
        <w:spacing w:after="0" w:line="10" w:lineRule="exact"/>
        <w:rPr>
          <w:rFonts w:ascii="Times New Roman" w:hAnsi="Times New Roman" w:cs="Times New Roman"/>
          <w:sz w:val="24"/>
          <w:szCs w:val="24"/>
        </w:rPr>
      </w:pPr>
      <w:bookmarkStart w:id="0" w:name="page3"/>
      <w:bookmarkEnd w:id="0"/>
    </w:p>
    <w:p w:rsidR="0051275E" w:rsidRPr="00CC53EB" w:rsidRDefault="0051275E" w:rsidP="0051275E">
      <w:pPr>
        <w:spacing w:before="960"/>
        <w:jc w:val="center"/>
        <w:rPr>
          <w:b/>
          <w:bCs/>
          <w:sz w:val="32"/>
          <w:szCs w:val="32"/>
        </w:rPr>
      </w:pPr>
      <w:r w:rsidRPr="00CC53EB">
        <w:rPr>
          <w:b/>
          <w:bCs/>
          <w:sz w:val="32"/>
          <w:szCs w:val="32"/>
        </w:rPr>
        <w:t xml:space="preserve">Е Ж Е К В А Р Т А Л Ь Н Ы </w:t>
      </w:r>
      <w:proofErr w:type="gramStart"/>
      <w:r w:rsidRPr="00CC53EB">
        <w:rPr>
          <w:b/>
          <w:bCs/>
          <w:sz w:val="32"/>
          <w:szCs w:val="32"/>
        </w:rPr>
        <w:t>Й  О</w:t>
      </w:r>
      <w:proofErr w:type="gramEnd"/>
      <w:r w:rsidRPr="00CC53EB">
        <w:rPr>
          <w:b/>
          <w:bCs/>
          <w:sz w:val="32"/>
          <w:szCs w:val="32"/>
        </w:rPr>
        <w:t xml:space="preserve"> Т Ч Е Т</w:t>
      </w:r>
    </w:p>
    <w:p w:rsidR="0051275E" w:rsidRPr="00CC53EB" w:rsidRDefault="0051275E" w:rsidP="0051275E">
      <w:pPr>
        <w:spacing w:before="600"/>
        <w:jc w:val="center"/>
        <w:rPr>
          <w:b/>
          <w:bCs/>
          <w:i/>
          <w:iCs/>
          <w:sz w:val="32"/>
          <w:szCs w:val="32"/>
        </w:rPr>
      </w:pPr>
      <w:r w:rsidRPr="00CC53EB">
        <w:rPr>
          <w:b/>
          <w:bCs/>
          <w:i/>
          <w:iCs/>
          <w:sz w:val="32"/>
          <w:szCs w:val="32"/>
        </w:rPr>
        <w:t>Общество с ограниченной ответственностью Микрофинансовая организация "Домашние деньги"</w:t>
      </w:r>
    </w:p>
    <w:p w:rsidR="0051275E" w:rsidRPr="00CC53EB" w:rsidRDefault="0051275E" w:rsidP="0051275E">
      <w:pPr>
        <w:spacing w:before="120"/>
        <w:jc w:val="center"/>
        <w:rPr>
          <w:b/>
          <w:bCs/>
          <w:i/>
          <w:iCs/>
          <w:sz w:val="28"/>
          <w:szCs w:val="28"/>
        </w:rPr>
      </w:pPr>
      <w:r w:rsidRPr="00CC53EB">
        <w:rPr>
          <w:b/>
          <w:bCs/>
          <w:i/>
          <w:iCs/>
          <w:sz w:val="28"/>
          <w:szCs w:val="28"/>
        </w:rPr>
        <w:t>Код эмитента: 36412-R</w:t>
      </w:r>
    </w:p>
    <w:p w:rsidR="0051275E" w:rsidRPr="00CC53EB" w:rsidRDefault="0051275E" w:rsidP="0051275E">
      <w:pPr>
        <w:spacing w:before="360"/>
        <w:jc w:val="center"/>
        <w:rPr>
          <w:b/>
          <w:bCs/>
          <w:sz w:val="32"/>
          <w:szCs w:val="32"/>
        </w:rPr>
      </w:pPr>
      <w:r w:rsidRPr="00CC53EB">
        <w:rPr>
          <w:b/>
          <w:bCs/>
          <w:sz w:val="32"/>
          <w:szCs w:val="32"/>
        </w:rPr>
        <w:t xml:space="preserve">за </w:t>
      </w:r>
      <w:r w:rsidR="000C0F7C">
        <w:rPr>
          <w:b/>
          <w:bCs/>
          <w:sz w:val="32"/>
          <w:szCs w:val="32"/>
        </w:rPr>
        <w:t>2</w:t>
      </w:r>
      <w:r w:rsidRPr="00CC53EB">
        <w:rPr>
          <w:b/>
          <w:bCs/>
          <w:sz w:val="32"/>
          <w:szCs w:val="32"/>
        </w:rPr>
        <w:t xml:space="preserve"> квартал 2016 г.</w:t>
      </w:r>
    </w:p>
    <w:p w:rsidR="0051275E" w:rsidRPr="00CC53EB" w:rsidRDefault="0051275E" w:rsidP="0051275E">
      <w:pPr>
        <w:spacing w:before="840"/>
        <w:rPr>
          <w:sz w:val="24"/>
          <w:szCs w:val="24"/>
        </w:rPr>
      </w:pPr>
      <w:r w:rsidRPr="00CC53EB">
        <w:rPr>
          <w:sz w:val="24"/>
          <w:szCs w:val="24"/>
        </w:rPr>
        <w:t>Место нахождения эмитента:</w:t>
      </w:r>
      <w:r w:rsidRPr="00CC53EB">
        <w:rPr>
          <w:b/>
          <w:bCs/>
          <w:sz w:val="24"/>
          <w:szCs w:val="24"/>
        </w:rPr>
        <w:t xml:space="preserve"> 115088 Россия, г. Москва, 2й Южнопортовый проезд 33 стр. 1</w:t>
      </w:r>
    </w:p>
    <w:p w:rsidR="0051275E" w:rsidRPr="00CC53EB" w:rsidRDefault="0051275E" w:rsidP="0051275E">
      <w:pPr>
        <w:spacing w:before="600" w:after="360"/>
        <w:jc w:val="center"/>
        <w:rPr>
          <w:b/>
          <w:bCs/>
          <w:sz w:val="20"/>
          <w:szCs w:val="20"/>
        </w:rPr>
      </w:pPr>
      <w:r w:rsidRPr="00CC53EB">
        <w:rPr>
          <w:b/>
          <w:bCs/>
          <w:sz w:val="20"/>
          <w:szCs w:val="20"/>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CB1210" w:rsidRPr="00CC53EB" w:rsidTr="00F9208B">
        <w:tc>
          <w:tcPr>
            <w:tcW w:w="5572" w:type="dxa"/>
            <w:tcBorders>
              <w:top w:val="single" w:sz="6" w:space="0" w:color="auto"/>
              <w:left w:val="single" w:sz="6" w:space="0" w:color="auto"/>
              <w:bottom w:val="nil"/>
              <w:right w:val="nil"/>
            </w:tcBorders>
          </w:tcPr>
          <w:p w:rsidR="00CB1210" w:rsidRPr="00CC53EB" w:rsidRDefault="00CB1210" w:rsidP="00CB1210">
            <w:pPr>
              <w:spacing w:before="200"/>
              <w:rPr>
                <w:sz w:val="20"/>
                <w:szCs w:val="20"/>
              </w:rPr>
            </w:pPr>
            <w:r w:rsidRPr="00CC53EB">
              <w:rPr>
                <w:sz w:val="20"/>
                <w:szCs w:val="20"/>
              </w:rPr>
              <w:t>Генеральный директор</w:t>
            </w:r>
          </w:p>
          <w:p w:rsidR="00CB1210" w:rsidRPr="00CC53EB" w:rsidRDefault="00CB1210" w:rsidP="00CB1210">
            <w:pPr>
              <w:rPr>
                <w:sz w:val="20"/>
                <w:szCs w:val="20"/>
              </w:rPr>
            </w:pPr>
            <w:r w:rsidRPr="00CC53EB">
              <w:rPr>
                <w:sz w:val="20"/>
                <w:szCs w:val="20"/>
              </w:rPr>
              <w:t>Дата</w:t>
            </w:r>
            <w:r w:rsidRPr="00D50C29">
              <w:rPr>
                <w:sz w:val="20"/>
                <w:szCs w:val="20"/>
              </w:rPr>
              <w:t>:</w:t>
            </w:r>
            <w:r>
              <w:rPr>
                <w:sz w:val="20"/>
                <w:szCs w:val="20"/>
              </w:rPr>
              <w:t xml:space="preserve"> </w:t>
            </w:r>
            <w:r w:rsidRPr="00D50C29">
              <w:rPr>
                <w:sz w:val="20"/>
                <w:szCs w:val="20"/>
              </w:rPr>
              <w:t>1</w:t>
            </w:r>
            <w:r>
              <w:rPr>
                <w:sz w:val="20"/>
                <w:szCs w:val="20"/>
              </w:rPr>
              <w:t>5</w:t>
            </w:r>
            <w:r w:rsidRPr="00D50C29">
              <w:rPr>
                <w:sz w:val="20"/>
                <w:szCs w:val="20"/>
              </w:rPr>
              <w:t xml:space="preserve"> </w:t>
            </w:r>
            <w:r>
              <w:rPr>
                <w:sz w:val="20"/>
                <w:szCs w:val="20"/>
              </w:rPr>
              <w:t xml:space="preserve">августа </w:t>
            </w:r>
            <w:r w:rsidRPr="00CC53EB">
              <w:rPr>
                <w:sz w:val="20"/>
                <w:szCs w:val="20"/>
              </w:rPr>
              <w:t>2016 год.</w:t>
            </w:r>
          </w:p>
        </w:tc>
        <w:tc>
          <w:tcPr>
            <w:tcW w:w="3680" w:type="dxa"/>
            <w:tcBorders>
              <w:top w:val="single" w:sz="6" w:space="0" w:color="auto"/>
              <w:left w:val="nil"/>
              <w:bottom w:val="nil"/>
              <w:right w:val="single" w:sz="6" w:space="0" w:color="auto"/>
            </w:tcBorders>
          </w:tcPr>
          <w:p w:rsidR="00CB1210" w:rsidRPr="00CC53EB" w:rsidRDefault="00CB1210" w:rsidP="00CB1210">
            <w:pPr>
              <w:rPr>
                <w:sz w:val="20"/>
                <w:szCs w:val="20"/>
              </w:rPr>
            </w:pPr>
          </w:p>
          <w:p w:rsidR="00CB1210" w:rsidRPr="00CC53EB" w:rsidRDefault="00CB1210" w:rsidP="00CB1210">
            <w:pPr>
              <w:spacing w:before="200"/>
              <w:jc w:val="center"/>
              <w:rPr>
                <w:sz w:val="20"/>
                <w:szCs w:val="20"/>
              </w:rPr>
            </w:pPr>
            <w:r w:rsidRPr="00CC53EB">
              <w:rPr>
                <w:sz w:val="20"/>
                <w:szCs w:val="20"/>
              </w:rPr>
              <w:t>____________ Ю.Я. Гладштейн</w:t>
            </w:r>
            <w:r w:rsidRPr="00CC53EB">
              <w:rPr>
                <w:sz w:val="20"/>
                <w:szCs w:val="20"/>
              </w:rPr>
              <w:br/>
            </w:r>
            <w:r w:rsidRPr="00CC53EB">
              <w:rPr>
                <w:sz w:val="20"/>
                <w:szCs w:val="20"/>
              </w:rPr>
              <w:tab/>
              <w:t>подпись</w:t>
            </w:r>
          </w:p>
        </w:tc>
      </w:tr>
      <w:tr w:rsidR="00CB1210" w:rsidRPr="00CC53EB" w:rsidTr="00F9208B">
        <w:tc>
          <w:tcPr>
            <w:tcW w:w="5572" w:type="dxa"/>
            <w:tcBorders>
              <w:top w:val="nil"/>
              <w:left w:val="single" w:sz="6" w:space="0" w:color="auto"/>
              <w:bottom w:val="single" w:sz="6" w:space="0" w:color="auto"/>
              <w:right w:val="nil"/>
            </w:tcBorders>
          </w:tcPr>
          <w:p w:rsidR="00CB1210" w:rsidRPr="00CC53EB" w:rsidRDefault="00CB1210" w:rsidP="00CB1210">
            <w:pPr>
              <w:spacing w:before="200"/>
              <w:rPr>
                <w:sz w:val="20"/>
                <w:szCs w:val="20"/>
              </w:rPr>
            </w:pPr>
            <w:r w:rsidRPr="00CC53EB">
              <w:rPr>
                <w:sz w:val="20"/>
                <w:szCs w:val="20"/>
              </w:rPr>
              <w:t>Главный бухгалтер</w:t>
            </w:r>
          </w:p>
          <w:p w:rsidR="00CB1210" w:rsidRPr="00CC53EB" w:rsidRDefault="00CB1210" w:rsidP="00CB1210">
            <w:pPr>
              <w:rPr>
                <w:sz w:val="20"/>
                <w:szCs w:val="20"/>
              </w:rPr>
            </w:pPr>
            <w:r w:rsidRPr="00CC53EB">
              <w:rPr>
                <w:sz w:val="20"/>
                <w:szCs w:val="20"/>
              </w:rPr>
              <w:t xml:space="preserve">Дата: </w:t>
            </w:r>
            <w:r w:rsidRPr="00D50C29">
              <w:rPr>
                <w:sz w:val="20"/>
                <w:szCs w:val="20"/>
              </w:rPr>
              <w:t>1</w:t>
            </w:r>
            <w:r>
              <w:rPr>
                <w:sz w:val="20"/>
                <w:szCs w:val="20"/>
              </w:rPr>
              <w:t>5</w:t>
            </w:r>
            <w:r w:rsidRPr="00D50C29">
              <w:rPr>
                <w:sz w:val="20"/>
                <w:szCs w:val="20"/>
              </w:rPr>
              <w:t xml:space="preserve"> </w:t>
            </w:r>
            <w:r>
              <w:rPr>
                <w:sz w:val="20"/>
                <w:szCs w:val="20"/>
              </w:rPr>
              <w:t>августа</w:t>
            </w:r>
            <w:r w:rsidRPr="00CC53EB">
              <w:rPr>
                <w:sz w:val="20"/>
                <w:szCs w:val="20"/>
              </w:rPr>
              <w:t xml:space="preserve"> 2016год</w:t>
            </w:r>
          </w:p>
        </w:tc>
        <w:tc>
          <w:tcPr>
            <w:tcW w:w="3680" w:type="dxa"/>
            <w:tcBorders>
              <w:top w:val="nil"/>
              <w:left w:val="nil"/>
              <w:bottom w:val="single" w:sz="6" w:space="0" w:color="auto"/>
              <w:right w:val="single" w:sz="6" w:space="0" w:color="auto"/>
            </w:tcBorders>
          </w:tcPr>
          <w:p w:rsidR="00CB1210" w:rsidRPr="00CC53EB" w:rsidRDefault="00CB1210" w:rsidP="00CB1210">
            <w:pPr>
              <w:rPr>
                <w:sz w:val="20"/>
                <w:szCs w:val="20"/>
              </w:rPr>
            </w:pPr>
          </w:p>
          <w:p w:rsidR="00CB1210" w:rsidRPr="00CC53EB" w:rsidRDefault="00CB1210" w:rsidP="00CB1210">
            <w:pPr>
              <w:spacing w:before="200"/>
              <w:jc w:val="center"/>
              <w:rPr>
                <w:sz w:val="20"/>
                <w:szCs w:val="20"/>
              </w:rPr>
            </w:pPr>
            <w:r w:rsidRPr="00CC53EB">
              <w:rPr>
                <w:sz w:val="20"/>
                <w:szCs w:val="20"/>
              </w:rPr>
              <w:t>____________ Т.М. Троц</w:t>
            </w:r>
            <w:r w:rsidRPr="00CC53EB">
              <w:rPr>
                <w:sz w:val="20"/>
                <w:szCs w:val="20"/>
              </w:rPr>
              <w:br/>
            </w:r>
            <w:r w:rsidRPr="00CC53EB">
              <w:rPr>
                <w:sz w:val="20"/>
                <w:szCs w:val="20"/>
              </w:rPr>
              <w:tab/>
              <w:t>подпись</w:t>
            </w:r>
          </w:p>
        </w:tc>
      </w:tr>
    </w:tbl>
    <w:p w:rsidR="0051275E" w:rsidRPr="00CC53EB" w:rsidRDefault="0051275E" w:rsidP="0051275E"/>
    <w:tbl>
      <w:tblPr>
        <w:tblW w:w="0" w:type="auto"/>
        <w:tblLayout w:type="fixed"/>
        <w:tblCellMar>
          <w:left w:w="72" w:type="dxa"/>
          <w:right w:w="72" w:type="dxa"/>
        </w:tblCellMar>
        <w:tblLook w:val="0000" w:firstRow="0" w:lastRow="0" w:firstColumn="0" w:lastColumn="0" w:noHBand="0" w:noVBand="0"/>
      </w:tblPr>
      <w:tblGrid>
        <w:gridCol w:w="9252"/>
        <w:gridCol w:w="360"/>
      </w:tblGrid>
      <w:tr w:rsidR="0051275E" w:rsidRPr="00CC53EB" w:rsidTr="00F9208B">
        <w:tc>
          <w:tcPr>
            <w:tcW w:w="925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before="40"/>
              <w:rPr>
                <w:sz w:val="20"/>
                <w:szCs w:val="20"/>
              </w:rPr>
            </w:pPr>
            <w:r w:rsidRPr="00CC53EB">
              <w:rPr>
                <w:sz w:val="20"/>
                <w:szCs w:val="20"/>
              </w:rPr>
              <w:t>Контактное лицо:</w:t>
            </w:r>
            <w:r w:rsidRPr="00CC53EB">
              <w:rPr>
                <w:b/>
                <w:bCs/>
                <w:sz w:val="20"/>
                <w:szCs w:val="20"/>
              </w:rPr>
              <w:t xml:space="preserve"> Веденеев Иван Сергеевич,  Главный финансовый директор</w:t>
            </w:r>
          </w:p>
          <w:p w:rsidR="0051275E" w:rsidRPr="00CC53EB" w:rsidRDefault="0051275E" w:rsidP="00F9208B">
            <w:pPr>
              <w:spacing w:before="40"/>
              <w:rPr>
                <w:sz w:val="20"/>
                <w:szCs w:val="20"/>
              </w:rPr>
            </w:pPr>
            <w:r w:rsidRPr="00CC53EB">
              <w:rPr>
                <w:sz w:val="20"/>
                <w:szCs w:val="20"/>
              </w:rPr>
              <w:t>Телефон:</w:t>
            </w:r>
            <w:r w:rsidRPr="00CC53EB">
              <w:rPr>
                <w:b/>
                <w:bCs/>
                <w:sz w:val="20"/>
                <w:szCs w:val="20"/>
              </w:rPr>
              <w:t xml:space="preserve"> (495) 926-8403 #4777</w:t>
            </w:r>
          </w:p>
          <w:p w:rsidR="0051275E" w:rsidRPr="00CC53EB" w:rsidRDefault="0051275E" w:rsidP="00F9208B">
            <w:pPr>
              <w:spacing w:before="40"/>
              <w:rPr>
                <w:sz w:val="20"/>
                <w:szCs w:val="20"/>
              </w:rPr>
            </w:pPr>
            <w:r w:rsidRPr="00CC53EB">
              <w:rPr>
                <w:sz w:val="20"/>
                <w:szCs w:val="20"/>
              </w:rPr>
              <w:t>Факс:</w:t>
            </w:r>
            <w:r w:rsidRPr="00CC53EB">
              <w:rPr>
                <w:b/>
                <w:bCs/>
                <w:sz w:val="20"/>
                <w:szCs w:val="20"/>
              </w:rPr>
              <w:t xml:space="preserve"> (495) 926-8403</w:t>
            </w:r>
          </w:p>
          <w:p w:rsidR="0051275E" w:rsidRPr="00CC53EB" w:rsidRDefault="0051275E" w:rsidP="00F9208B">
            <w:pPr>
              <w:spacing w:before="40"/>
              <w:rPr>
                <w:sz w:val="20"/>
                <w:szCs w:val="20"/>
              </w:rPr>
            </w:pPr>
            <w:r w:rsidRPr="00CC53EB">
              <w:rPr>
                <w:sz w:val="20"/>
                <w:szCs w:val="20"/>
              </w:rPr>
              <w:t>Адрес электронной почты:</w:t>
            </w:r>
            <w:r w:rsidRPr="00CC53EB">
              <w:rPr>
                <w:b/>
                <w:bCs/>
                <w:sz w:val="20"/>
                <w:szCs w:val="20"/>
              </w:rPr>
              <w:t xml:space="preserve"> </w:t>
            </w:r>
            <w:hyperlink r:id="rId8" w:history="1">
              <w:r w:rsidRPr="00CC53EB">
                <w:rPr>
                  <w:rStyle w:val="a3"/>
                  <w:b/>
                  <w:bCs/>
                  <w:sz w:val="20"/>
                  <w:szCs w:val="20"/>
                  <w:lang w:val="en-US"/>
                </w:rPr>
                <w:t>ivedeneev</w:t>
              </w:r>
              <w:r w:rsidRPr="00CC53EB">
                <w:rPr>
                  <w:rStyle w:val="a3"/>
                  <w:b/>
                  <w:bCs/>
                  <w:sz w:val="20"/>
                  <w:szCs w:val="20"/>
                </w:rPr>
                <w:t>@domadengi.ru</w:t>
              </w:r>
            </w:hyperlink>
            <w:r w:rsidR="00346A8C">
              <w:rPr>
                <w:b/>
                <w:bCs/>
                <w:sz w:val="20"/>
                <w:szCs w:val="20"/>
              </w:rPr>
              <w:t>,</w:t>
            </w:r>
            <w:r w:rsidRPr="00CC53EB">
              <w:rPr>
                <w:b/>
                <w:bCs/>
                <w:sz w:val="20"/>
                <w:szCs w:val="20"/>
              </w:rPr>
              <w:t xml:space="preserve"> </w:t>
            </w:r>
            <w:hyperlink r:id="rId9" w:history="1">
              <w:r w:rsidRPr="00CC53EB">
                <w:rPr>
                  <w:rStyle w:val="a3"/>
                  <w:b/>
                  <w:bCs/>
                  <w:sz w:val="20"/>
                  <w:szCs w:val="20"/>
                </w:rPr>
                <w:t>сfinance@domadengi.ru</w:t>
              </w:r>
            </w:hyperlink>
            <w:r w:rsidRPr="00CC53EB">
              <w:rPr>
                <w:b/>
                <w:bCs/>
                <w:sz w:val="20"/>
                <w:szCs w:val="20"/>
              </w:rPr>
              <w:t xml:space="preserve"> </w:t>
            </w:r>
          </w:p>
          <w:p w:rsidR="0051275E" w:rsidRPr="00CC53EB" w:rsidRDefault="0051275E" w:rsidP="00F9208B">
            <w:pPr>
              <w:spacing w:before="40"/>
              <w:rPr>
                <w:b/>
                <w:bCs/>
                <w:sz w:val="20"/>
                <w:szCs w:val="20"/>
              </w:rPr>
            </w:pPr>
            <w:r w:rsidRPr="00CC53EB">
              <w:rPr>
                <w:sz w:val="20"/>
                <w:szCs w:val="20"/>
              </w:rPr>
              <w:t>Адрес страницы (страниц) в сети Интернет, на которой раскрывается информация, содержащаяся в настоящем ежеквартальном отчете:</w:t>
            </w:r>
            <w:r w:rsidRPr="00CC53EB">
              <w:rPr>
                <w:b/>
                <w:bCs/>
                <w:sz w:val="20"/>
                <w:szCs w:val="20"/>
              </w:rPr>
              <w:t xml:space="preserve"> www.domadengi.ru; http://disclosure.1prime.ru/Portal/Default.aspx?emId=7714699186</w:t>
            </w:r>
          </w:p>
        </w:tc>
        <w:tc>
          <w:tcPr>
            <w:tcW w:w="360" w:type="dxa"/>
          </w:tcPr>
          <w:p w:rsidR="0051275E" w:rsidRPr="00CC53EB" w:rsidRDefault="0051275E" w:rsidP="00F9208B">
            <w:pPr>
              <w:spacing w:before="40"/>
              <w:rPr>
                <w:sz w:val="20"/>
                <w:szCs w:val="20"/>
              </w:rPr>
            </w:pPr>
          </w:p>
        </w:tc>
      </w:tr>
    </w:tbl>
    <w:p w:rsidR="0051275E" w:rsidRPr="00CC53EB"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rsidR="0051275E" w:rsidRPr="00CC53EB"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rsidR="008D4E38" w:rsidRPr="001A0DCA" w:rsidRDefault="008D4E38"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rsidR="0051275E" w:rsidRPr="00CC53EB" w:rsidRDefault="0051275E" w:rsidP="00783767">
      <w:pPr>
        <w:widowControl w:val="0"/>
        <w:autoSpaceDE w:val="0"/>
        <w:autoSpaceDN w:val="0"/>
        <w:adjustRightInd w:val="0"/>
        <w:spacing w:after="0" w:line="240" w:lineRule="auto"/>
        <w:ind w:left="3780" w:right="-6"/>
        <w:rPr>
          <w:rFonts w:ascii="Times New Roman" w:hAnsi="Times New Roman" w:cs="Times New Roman"/>
          <w:sz w:val="24"/>
          <w:szCs w:val="24"/>
        </w:rPr>
      </w:pPr>
      <w:r w:rsidRPr="00CC53EB">
        <w:rPr>
          <w:rFonts w:ascii="Times New Roman" w:hAnsi="Times New Roman" w:cs="Times New Roman"/>
          <w:b/>
          <w:bCs/>
          <w:sz w:val="28"/>
          <w:szCs w:val="28"/>
        </w:rPr>
        <w:lastRenderedPageBreak/>
        <w:t>Оглавление</w:t>
      </w:r>
    </w:p>
    <w:p w:rsidR="0051275E" w:rsidRPr="00CC53EB" w:rsidRDefault="0051275E" w:rsidP="00783767">
      <w:pPr>
        <w:widowControl w:val="0"/>
        <w:autoSpaceDE w:val="0"/>
        <w:autoSpaceDN w:val="0"/>
        <w:adjustRightInd w:val="0"/>
        <w:spacing w:after="0" w:line="117" w:lineRule="exact"/>
        <w:ind w:right="-6"/>
        <w:rPr>
          <w:rFonts w:ascii="Times New Roman" w:hAnsi="Times New Roman" w:cs="Times New Roman"/>
          <w:sz w:val="24"/>
          <w:szCs w:val="24"/>
        </w:rPr>
      </w:pPr>
    </w:p>
    <w:p w:rsidR="0051275E" w:rsidRPr="00776CBF" w:rsidRDefault="0051275E" w:rsidP="00783767">
      <w:pPr>
        <w:widowControl w:val="0"/>
        <w:tabs>
          <w:tab w:val="left" w:leader="dot" w:pos="8940"/>
        </w:tabs>
        <w:autoSpaceDE w:val="0"/>
        <w:autoSpaceDN w:val="0"/>
        <w:adjustRightInd w:val="0"/>
        <w:spacing w:after="0" w:line="239" w:lineRule="auto"/>
        <w:ind w:right="-6"/>
        <w:rPr>
          <w:rFonts w:ascii="Times New Roman" w:hAnsi="Times New Roman" w:cs="Times New Roman"/>
          <w:sz w:val="20"/>
          <w:szCs w:val="20"/>
        </w:rPr>
      </w:pPr>
      <w:r w:rsidRPr="00776CBF">
        <w:rPr>
          <w:rFonts w:ascii="Times New Roman" w:hAnsi="Times New Roman" w:cs="Times New Roman"/>
          <w:sz w:val="20"/>
          <w:szCs w:val="20"/>
        </w:rPr>
        <w:t>Оглавление</w:t>
      </w:r>
      <w:r w:rsidRPr="00776CBF">
        <w:rPr>
          <w:rFonts w:ascii="Times New Roman" w:hAnsi="Times New Roman" w:cs="Times New Roman"/>
          <w:sz w:val="20"/>
          <w:szCs w:val="20"/>
        </w:rPr>
        <w:tab/>
        <w:t>2</w:t>
      </w:r>
    </w:p>
    <w:p w:rsidR="0051275E" w:rsidRPr="00776CBF" w:rsidRDefault="0051275E" w:rsidP="00783767">
      <w:pPr>
        <w:widowControl w:val="0"/>
        <w:autoSpaceDE w:val="0"/>
        <w:autoSpaceDN w:val="0"/>
        <w:adjustRightInd w:val="0"/>
        <w:spacing w:after="0" w:line="40" w:lineRule="exact"/>
        <w:ind w:right="-6"/>
        <w:rPr>
          <w:rFonts w:ascii="Times New Roman" w:hAnsi="Times New Roman" w:cs="Times New Roman"/>
          <w:sz w:val="20"/>
          <w:szCs w:val="20"/>
        </w:rPr>
      </w:pPr>
    </w:p>
    <w:p w:rsidR="0051275E" w:rsidRPr="00776CBF" w:rsidRDefault="0051275E" w:rsidP="00783767">
      <w:pPr>
        <w:widowControl w:val="0"/>
        <w:tabs>
          <w:tab w:val="left" w:leader="dot" w:pos="8940"/>
        </w:tabs>
        <w:autoSpaceDE w:val="0"/>
        <w:autoSpaceDN w:val="0"/>
        <w:adjustRightInd w:val="0"/>
        <w:spacing w:after="0" w:line="239" w:lineRule="auto"/>
        <w:ind w:right="-6"/>
        <w:jc w:val="both"/>
        <w:rPr>
          <w:rFonts w:ascii="Times New Roman" w:hAnsi="Times New Roman" w:cs="Times New Roman"/>
          <w:sz w:val="20"/>
          <w:szCs w:val="20"/>
        </w:rPr>
      </w:pPr>
      <w:r w:rsidRPr="00776CBF">
        <w:rPr>
          <w:rFonts w:ascii="Times New Roman" w:hAnsi="Times New Roman" w:cs="Times New Roman"/>
          <w:sz w:val="20"/>
          <w:szCs w:val="20"/>
        </w:rPr>
        <w:t>Введение</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5</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9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1.1. Сведения о банковских счетах эмитента</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6</w:t>
      </w:r>
    </w:p>
    <w:p w:rsidR="0051275E" w:rsidRPr="00776CBF" w:rsidRDefault="0051275E" w:rsidP="00783767">
      <w:pPr>
        <w:widowControl w:val="0"/>
        <w:tabs>
          <w:tab w:val="left" w:leader="dot" w:pos="89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1.2. Сведения об аудиторе (аудиторской организации) эмитента</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6</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9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1.3. Сведения об оценщике (оценщиках)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6</w:t>
      </w:r>
    </w:p>
    <w:p w:rsidR="0051275E" w:rsidRPr="00776CBF" w:rsidRDefault="0051275E" w:rsidP="00783767">
      <w:pPr>
        <w:widowControl w:val="0"/>
        <w:autoSpaceDE w:val="0"/>
        <w:autoSpaceDN w:val="0"/>
        <w:adjustRightInd w:val="0"/>
        <w:spacing w:after="0" w:line="43" w:lineRule="exact"/>
        <w:ind w:right="-6"/>
        <w:jc w:val="both"/>
        <w:rPr>
          <w:rFonts w:ascii="Times New Roman" w:hAnsi="Times New Roman" w:cs="Times New Roman"/>
          <w:sz w:val="20"/>
          <w:szCs w:val="20"/>
        </w:rPr>
      </w:pP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9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1.4. Сведения о консультантах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6</w:t>
      </w:r>
    </w:p>
    <w:p w:rsidR="0051275E" w:rsidRPr="00776CBF" w:rsidRDefault="0051275E" w:rsidP="00783767">
      <w:pPr>
        <w:widowControl w:val="0"/>
        <w:autoSpaceDE w:val="0"/>
        <w:autoSpaceDN w:val="0"/>
        <w:adjustRightInd w:val="0"/>
        <w:spacing w:after="0" w:line="52" w:lineRule="exact"/>
        <w:ind w:right="-6"/>
        <w:jc w:val="both"/>
        <w:rPr>
          <w:rFonts w:ascii="Times New Roman" w:hAnsi="Times New Roman" w:cs="Times New Roman"/>
          <w:sz w:val="20"/>
          <w:szCs w:val="20"/>
        </w:rPr>
      </w:pP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9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1.5. Сведения о лицах, подписавших ежеквартальный отчет</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6</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right="-6"/>
        <w:jc w:val="both"/>
        <w:rPr>
          <w:rFonts w:ascii="Times New Roman" w:hAnsi="Times New Roman" w:cs="Times New Roman"/>
          <w:sz w:val="20"/>
          <w:szCs w:val="20"/>
        </w:rPr>
      </w:pPr>
      <w:r w:rsidRPr="00776CBF">
        <w:rPr>
          <w:rFonts w:ascii="Times New Roman" w:hAnsi="Times New Roman" w:cs="Times New Roman"/>
          <w:sz w:val="20"/>
          <w:szCs w:val="20"/>
        </w:rPr>
        <w:t>Раздел II. Основная информация о финансово-экономическом состоянии эмитента</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3606C6" w:rsidRPr="00776CBF">
        <w:rPr>
          <w:rFonts w:ascii="Times New Roman" w:hAnsi="Times New Roman" w:cs="Times New Roman"/>
          <w:sz w:val="20"/>
          <w:szCs w:val="20"/>
        </w:rPr>
        <w:t>6</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2.1. Показатели финансово-экономической деятельности эмитента</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3606C6" w:rsidRPr="00776CBF">
        <w:rPr>
          <w:rFonts w:ascii="Times New Roman" w:hAnsi="Times New Roman" w:cs="Times New Roman"/>
          <w:sz w:val="20"/>
          <w:szCs w:val="20"/>
        </w:rPr>
        <w:t>6</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2.2. Рыночная капитализация эмитента</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3606C6" w:rsidRPr="00776CBF">
        <w:rPr>
          <w:rFonts w:ascii="Times New Roman" w:hAnsi="Times New Roman" w:cs="Times New Roman"/>
          <w:sz w:val="20"/>
          <w:szCs w:val="20"/>
        </w:rPr>
        <w:t>7</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2.3. Обязательства эмитента</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3606C6" w:rsidRPr="00776CBF">
        <w:rPr>
          <w:rFonts w:ascii="Times New Roman" w:hAnsi="Times New Roman" w:cs="Times New Roman"/>
          <w:sz w:val="20"/>
          <w:szCs w:val="20"/>
        </w:rPr>
        <w:t>7</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2.3.1. Заемные средства и кредиторская задолженность</w:t>
      </w:r>
      <w:r w:rsidRPr="00776CBF">
        <w:rPr>
          <w:rFonts w:ascii="Times New Roman" w:hAnsi="Times New Roman" w:cs="Times New Roman"/>
          <w:sz w:val="20"/>
          <w:szCs w:val="20"/>
        </w:rPr>
        <w:tab/>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3606C6" w:rsidRPr="00776CBF">
        <w:rPr>
          <w:rFonts w:ascii="Times New Roman" w:hAnsi="Times New Roman" w:cs="Times New Roman"/>
          <w:sz w:val="20"/>
          <w:szCs w:val="20"/>
        </w:rPr>
        <w:t>7</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2.3.2. Кредитная история эмитента</w:t>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3606C6" w:rsidRPr="00776CBF">
        <w:rPr>
          <w:rFonts w:ascii="Times New Roman" w:hAnsi="Times New Roman" w:cs="Times New Roman"/>
          <w:sz w:val="20"/>
          <w:szCs w:val="20"/>
        </w:rPr>
        <w:t>9</w:t>
      </w: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2.3.3. Обязательства эмитента из предоставленного им обеспечения</w:t>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84782E" w:rsidRPr="00776CBF">
        <w:rPr>
          <w:rFonts w:ascii="Times New Roman" w:hAnsi="Times New Roman" w:cs="Times New Roman"/>
          <w:sz w:val="20"/>
          <w:szCs w:val="20"/>
        </w:rPr>
        <w:t>…...</w:t>
      </w:r>
      <w:r w:rsidR="003606C6" w:rsidRPr="00776CBF">
        <w:rPr>
          <w:rFonts w:ascii="Times New Roman" w:hAnsi="Times New Roman" w:cs="Times New Roman"/>
          <w:sz w:val="20"/>
          <w:szCs w:val="20"/>
        </w:rPr>
        <w:t>13</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2.3.4. Прочие обязательства эмитента</w:t>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84782E" w:rsidRPr="00776CBF">
        <w:rPr>
          <w:rFonts w:ascii="Times New Roman" w:hAnsi="Times New Roman" w:cs="Times New Roman"/>
          <w:sz w:val="20"/>
          <w:szCs w:val="20"/>
        </w:rPr>
        <w:t>..</w:t>
      </w:r>
      <w:r w:rsidR="003606C6" w:rsidRPr="00776CBF">
        <w:rPr>
          <w:rFonts w:ascii="Times New Roman" w:hAnsi="Times New Roman" w:cs="Times New Roman"/>
          <w:sz w:val="20"/>
          <w:szCs w:val="20"/>
        </w:rPr>
        <w:t>13</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2.4. Риски, связанные с приобретением размещаемых (размещенных) ценных бумаг</w:t>
      </w:r>
      <w:r w:rsidR="0084782E" w:rsidRPr="00776CBF">
        <w:rPr>
          <w:rFonts w:ascii="Times New Roman" w:hAnsi="Times New Roman" w:cs="Times New Roman"/>
          <w:sz w:val="20"/>
          <w:szCs w:val="20"/>
        </w:rPr>
        <w:t>……………</w:t>
      </w:r>
      <w:r w:rsidR="00783767">
        <w:rPr>
          <w:rFonts w:ascii="Times New Roman" w:hAnsi="Times New Roman" w:cs="Times New Roman"/>
          <w:sz w:val="20"/>
          <w:szCs w:val="20"/>
        </w:rPr>
        <w:t>….</w:t>
      </w:r>
      <w:r w:rsidR="0084782E" w:rsidRPr="00776CBF">
        <w:rPr>
          <w:rFonts w:ascii="Times New Roman" w:hAnsi="Times New Roman" w:cs="Times New Roman"/>
          <w:sz w:val="20"/>
          <w:szCs w:val="20"/>
        </w:rPr>
        <w:t>…1</w:t>
      </w:r>
      <w:r w:rsidR="003606C6" w:rsidRPr="00776CBF">
        <w:rPr>
          <w:rFonts w:ascii="Times New Roman" w:hAnsi="Times New Roman" w:cs="Times New Roman"/>
          <w:sz w:val="20"/>
          <w:szCs w:val="20"/>
        </w:rPr>
        <w:t>4</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right="-6"/>
        <w:jc w:val="both"/>
        <w:rPr>
          <w:rFonts w:ascii="Times New Roman" w:hAnsi="Times New Roman" w:cs="Times New Roman"/>
          <w:sz w:val="20"/>
          <w:szCs w:val="20"/>
        </w:rPr>
      </w:pPr>
      <w:r w:rsidRPr="00776CBF">
        <w:rPr>
          <w:rFonts w:ascii="Times New Roman" w:hAnsi="Times New Roman" w:cs="Times New Roman"/>
          <w:sz w:val="20"/>
          <w:szCs w:val="20"/>
        </w:rPr>
        <w:t>Раздел III. Подробная информация об эмитенте</w:t>
      </w:r>
      <w:r w:rsidRPr="00776CBF">
        <w:rPr>
          <w:rFonts w:ascii="Times New Roman" w:hAnsi="Times New Roman" w:cs="Times New Roman"/>
          <w:sz w:val="20"/>
          <w:szCs w:val="20"/>
        </w:rPr>
        <w:tab/>
      </w:r>
      <w:r w:rsidR="00280225">
        <w:rPr>
          <w:rFonts w:ascii="Times New Roman" w:hAnsi="Times New Roman" w:cs="Times New Roman"/>
          <w:sz w:val="20"/>
          <w:szCs w:val="20"/>
        </w:rPr>
        <w:t>14</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3.1. История создания и развитие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14</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3.1.1. Данные о фирменном наименовании (наименовании)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14</w:t>
      </w:r>
    </w:p>
    <w:p w:rsidR="0051275E" w:rsidRPr="00776CBF" w:rsidRDefault="0051275E" w:rsidP="00783767">
      <w:pPr>
        <w:widowControl w:val="0"/>
        <w:autoSpaceDE w:val="0"/>
        <w:autoSpaceDN w:val="0"/>
        <w:adjustRightInd w:val="0"/>
        <w:spacing w:after="0" w:line="42"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3.1.2. Сведения о государственной регистрации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1</w:t>
      </w:r>
      <w:r w:rsidR="00280225">
        <w:rPr>
          <w:rFonts w:ascii="Times New Roman" w:hAnsi="Times New Roman" w:cs="Times New Roman"/>
          <w:sz w:val="20"/>
          <w:szCs w:val="20"/>
        </w:rPr>
        <w:t>5</w:t>
      </w:r>
    </w:p>
    <w:p w:rsidR="0051275E" w:rsidRPr="00776CBF" w:rsidRDefault="0051275E" w:rsidP="00783767">
      <w:pPr>
        <w:widowControl w:val="0"/>
        <w:autoSpaceDE w:val="0"/>
        <w:autoSpaceDN w:val="0"/>
        <w:adjustRightInd w:val="0"/>
        <w:spacing w:after="0" w:line="40" w:lineRule="exact"/>
        <w:ind w:right="-6"/>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40" w:lineRule="auto"/>
        <w:ind w:left="200" w:right="-6"/>
        <w:jc w:val="both"/>
        <w:rPr>
          <w:rFonts w:ascii="Times New Roman" w:hAnsi="Times New Roman" w:cs="Times New Roman"/>
          <w:sz w:val="20"/>
          <w:szCs w:val="20"/>
        </w:rPr>
      </w:pPr>
      <w:r w:rsidRPr="00776CBF">
        <w:rPr>
          <w:rFonts w:ascii="Times New Roman" w:hAnsi="Times New Roman" w:cs="Times New Roman"/>
          <w:sz w:val="20"/>
          <w:szCs w:val="20"/>
        </w:rPr>
        <w:t>3.1.3. Сведения о создании и развитии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1</w:t>
      </w:r>
      <w:r w:rsidR="00280225">
        <w:rPr>
          <w:rFonts w:ascii="Times New Roman" w:hAnsi="Times New Roman" w:cs="Times New Roman"/>
          <w:sz w:val="20"/>
          <w:szCs w:val="20"/>
        </w:rPr>
        <w:t>5</w:t>
      </w:r>
    </w:p>
    <w:p w:rsidR="0051275E" w:rsidRPr="00776CBF" w:rsidRDefault="0051275E" w:rsidP="00783767">
      <w:pPr>
        <w:widowControl w:val="0"/>
        <w:autoSpaceDE w:val="0"/>
        <w:autoSpaceDN w:val="0"/>
        <w:adjustRightInd w:val="0"/>
        <w:spacing w:after="0" w:line="41" w:lineRule="exact"/>
        <w:jc w:val="both"/>
        <w:rPr>
          <w:rFonts w:ascii="Times New Roman" w:hAnsi="Times New Roman" w:cs="Times New Roman"/>
          <w:sz w:val="20"/>
          <w:szCs w:val="20"/>
        </w:rPr>
      </w:pPr>
    </w:p>
    <w:p w:rsidR="0051275E" w:rsidRPr="00776CBF" w:rsidRDefault="0051275E" w:rsidP="00783767">
      <w:pPr>
        <w:widowControl w:val="0"/>
        <w:autoSpaceDE w:val="0"/>
        <w:autoSpaceDN w:val="0"/>
        <w:adjustRightInd w:val="0"/>
        <w:spacing w:after="0" w:line="40" w:lineRule="exact"/>
        <w:jc w:val="both"/>
        <w:rPr>
          <w:rFonts w:ascii="Times New Roman" w:hAnsi="Times New Roman" w:cs="Times New Roman"/>
          <w:sz w:val="20"/>
          <w:szCs w:val="20"/>
        </w:rPr>
      </w:pPr>
    </w:p>
    <w:p w:rsidR="0051275E" w:rsidRPr="00776CBF" w:rsidRDefault="0051275E" w:rsidP="00783767">
      <w:pPr>
        <w:widowControl w:val="0"/>
        <w:tabs>
          <w:tab w:val="left" w:leader="dot" w:pos="8840"/>
        </w:tabs>
        <w:autoSpaceDE w:val="0"/>
        <w:autoSpaceDN w:val="0"/>
        <w:adjustRightInd w:val="0"/>
        <w:spacing w:after="0" w:line="239" w:lineRule="auto"/>
        <w:ind w:left="200"/>
        <w:jc w:val="both"/>
        <w:rPr>
          <w:rFonts w:ascii="Times New Roman" w:hAnsi="Times New Roman" w:cs="Times New Roman"/>
          <w:sz w:val="20"/>
          <w:szCs w:val="20"/>
        </w:rPr>
      </w:pPr>
      <w:r w:rsidRPr="00776CBF">
        <w:rPr>
          <w:rFonts w:ascii="Times New Roman" w:hAnsi="Times New Roman" w:cs="Times New Roman"/>
          <w:sz w:val="20"/>
          <w:szCs w:val="20"/>
        </w:rPr>
        <w:t>3.1.4. Контактная информация</w:t>
      </w:r>
      <w:r w:rsidR="00B63984" w:rsidRPr="00776CBF">
        <w:rPr>
          <w:rFonts w:ascii="Times New Roman" w:hAnsi="Times New Roman" w:cs="Times New Roman"/>
          <w:sz w:val="20"/>
          <w:szCs w:val="20"/>
        </w:rPr>
        <w:t>………………………………………………………</w:t>
      </w:r>
      <w:r w:rsidR="00783767">
        <w:rPr>
          <w:rFonts w:ascii="Times New Roman" w:hAnsi="Times New Roman" w:cs="Times New Roman"/>
          <w:sz w:val="20"/>
          <w:szCs w:val="20"/>
        </w:rPr>
        <w:t>…………….</w:t>
      </w:r>
      <w:r w:rsidR="00B63984" w:rsidRPr="00776CBF">
        <w:rPr>
          <w:rFonts w:ascii="Times New Roman" w:hAnsi="Times New Roman" w:cs="Times New Roman"/>
          <w:sz w:val="20"/>
          <w:szCs w:val="20"/>
        </w:rPr>
        <w:t>…………</w:t>
      </w:r>
      <w:r w:rsidR="00280225">
        <w:rPr>
          <w:rFonts w:ascii="Times New Roman" w:hAnsi="Times New Roman" w:cs="Times New Roman"/>
          <w:sz w:val="20"/>
          <w:szCs w:val="20"/>
        </w:rPr>
        <w:t>16</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3.1.5. Идентификационный номер налогоплательщика</w:t>
      </w:r>
      <w:r w:rsidRPr="00776CBF">
        <w:rPr>
          <w:rFonts w:ascii="Times New Roman" w:hAnsi="Times New Roman" w:cs="Times New Roman"/>
          <w:sz w:val="20"/>
          <w:szCs w:val="20"/>
        </w:rPr>
        <w:tab/>
      </w:r>
      <w:r w:rsidR="00280225">
        <w:rPr>
          <w:rFonts w:ascii="Times New Roman" w:hAnsi="Times New Roman" w:cs="Times New Roman"/>
          <w:sz w:val="20"/>
          <w:szCs w:val="20"/>
        </w:rPr>
        <w:t>16</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3.1.6. Филиалы и представительства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16</w:t>
      </w: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bookmarkStart w:id="1" w:name="page5"/>
      <w:bookmarkEnd w:id="1"/>
      <w:r w:rsidRPr="00776CBF">
        <w:rPr>
          <w:rFonts w:ascii="Times New Roman" w:hAnsi="Times New Roman" w:cs="Times New Roman"/>
          <w:sz w:val="20"/>
          <w:szCs w:val="20"/>
        </w:rPr>
        <w:t>3.2. Основные виды экономической деятельности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16</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3.2.1. Отраслевая принадлежность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16</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3.2.2. Основная хозяйственная деятельность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16</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3.2.3. Материалы, товары (сырье) и поставщики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18</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280225">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3.2.4. Рынки сбыта продукции (работ, услуг)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18</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3877B5"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3.2.5. Сведения о наличии у эмитента разрешений (лицензий) или допусков к отдельным видам</w:t>
      </w:r>
    </w:p>
    <w:p w:rsidR="0051275E" w:rsidRPr="00776CBF" w:rsidRDefault="0051275E" w:rsidP="000109CE">
      <w:pPr>
        <w:widowControl w:val="0"/>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 xml:space="preserve"> </w:t>
      </w:r>
      <w:r w:rsidR="003877B5" w:rsidRPr="00776CBF">
        <w:rPr>
          <w:rFonts w:ascii="Times New Roman" w:hAnsi="Times New Roman" w:cs="Times New Roman"/>
          <w:sz w:val="20"/>
          <w:szCs w:val="20"/>
        </w:rPr>
        <w:t>Р</w:t>
      </w:r>
      <w:r w:rsidRPr="00776CBF">
        <w:rPr>
          <w:rFonts w:ascii="Times New Roman" w:hAnsi="Times New Roman" w:cs="Times New Roman"/>
          <w:sz w:val="20"/>
          <w:szCs w:val="20"/>
        </w:rPr>
        <w:t>абот</w:t>
      </w:r>
      <w:r w:rsidR="003877B5" w:rsidRPr="00776CBF">
        <w:rPr>
          <w:rFonts w:ascii="Times New Roman" w:hAnsi="Times New Roman" w:cs="Times New Roman"/>
          <w:sz w:val="20"/>
          <w:szCs w:val="20"/>
        </w:rPr>
        <w:t xml:space="preserve"> ………………………………………………………………………………………</w:t>
      </w:r>
      <w:r w:rsidR="000109CE" w:rsidRPr="00776CBF">
        <w:rPr>
          <w:rFonts w:ascii="Times New Roman" w:hAnsi="Times New Roman" w:cs="Times New Roman"/>
          <w:sz w:val="20"/>
          <w:szCs w:val="20"/>
        </w:rPr>
        <w:t>…………………</w:t>
      </w:r>
      <w:r w:rsidR="00783767">
        <w:rPr>
          <w:rFonts w:ascii="Times New Roman" w:hAnsi="Times New Roman" w:cs="Times New Roman"/>
          <w:sz w:val="20"/>
          <w:szCs w:val="20"/>
        </w:rPr>
        <w:t>.</w:t>
      </w:r>
      <w:r w:rsidR="000109CE" w:rsidRPr="00776CBF">
        <w:rPr>
          <w:rFonts w:ascii="Times New Roman" w:hAnsi="Times New Roman" w:cs="Times New Roman"/>
          <w:sz w:val="20"/>
          <w:szCs w:val="20"/>
        </w:rPr>
        <w:t>…</w:t>
      </w:r>
      <w:r w:rsidR="00280225">
        <w:rPr>
          <w:rFonts w:ascii="Times New Roman" w:hAnsi="Times New Roman" w:cs="Times New Roman"/>
          <w:sz w:val="20"/>
          <w:szCs w:val="20"/>
        </w:rPr>
        <w:t>18</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3.2.6. Сведения о деятельности отдельных категорий эмитентов эмиссионных</w:t>
      </w:r>
      <w:r w:rsidR="00C14FB9" w:rsidRPr="00776CBF">
        <w:rPr>
          <w:rFonts w:ascii="Times New Roman" w:hAnsi="Times New Roman" w:cs="Times New Roman"/>
          <w:sz w:val="20"/>
          <w:szCs w:val="20"/>
        </w:rPr>
        <w:t xml:space="preserve"> ценных бумаг</w:t>
      </w:r>
      <w:r w:rsidRPr="00776CBF">
        <w:rPr>
          <w:rFonts w:ascii="Times New Roman" w:hAnsi="Times New Roman" w:cs="Times New Roman"/>
          <w:sz w:val="20"/>
          <w:szCs w:val="20"/>
        </w:rPr>
        <w:tab/>
      </w:r>
      <w:r w:rsidR="00280225">
        <w:rPr>
          <w:rFonts w:ascii="Times New Roman" w:hAnsi="Times New Roman" w:cs="Times New Roman"/>
          <w:sz w:val="20"/>
          <w:szCs w:val="20"/>
        </w:rPr>
        <w:t>18</w:t>
      </w:r>
    </w:p>
    <w:p w:rsidR="0051275E" w:rsidRPr="00776CBF" w:rsidRDefault="0051275E" w:rsidP="0051275E">
      <w:pPr>
        <w:widowControl w:val="0"/>
        <w:autoSpaceDE w:val="0"/>
        <w:autoSpaceDN w:val="0"/>
        <w:adjustRightInd w:val="0"/>
        <w:spacing w:after="0" w:line="5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3.2.6.1. Сведения о деятельности эмитентов, являющихся акционерными инвестиционными фондами</w:t>
      </w:r>
      <w:r w:rsidR="000109CE" w:rsidRPr="00776CBF">
        <w:rPr>
          <w:rFonts w:ascii="Times New Roman" w:hAnsi="Times New Roman" w:cs="Times New Roman"/>
          <w:sz w:val="20"/>
          <w:szCs w:val="20"/>
        </w:rPr>
        <w:t>……………………………………………………………………………………………………….</w:t>
      </w:r>
      <w:r w:rsidR="00280225">
        <w:rPr>
          <w:rFonts w:ascii="Times New Roman" w:hAnsi="Times New Roman" w:cs="Times New Roman"/>
          <w:sz w:val="20"/>
          <w:szCs w:val="20"/>
        </w:rPr>
        <w:t>18</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3.2.6.2. Сведения о деятельности эмитентов, являющихся страховыми организациями</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3.2.6.3. Сведения о деятельности эмитентов, являющихся кредитными организациями</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3.2.6.4. Сведения о деятельности эмитентов, являющихся ипотечными агентами</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3.2.6.5. Сведения о деятельности эмитентов, являющихся специализированными обществами</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3.2.7. Дополнительные требования к эмитентам, основной деятельностью которых является добыча</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полезных ископаемых</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3.2.8. Дополнительные требования к эмитентам, основной деятельностью которых является оказание</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услуг связи</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3.3. Планы будущей деятельности эмитента</w:t>
      </w:r>
      <w:r w:rsidRPr="00776CBF">
        <w:rPr>
          <w:rFonts w:ascii="Times New Roman" w:hAnsi="Times New Roman" w:cs="Times New Roman"/>
          <w:sz w:val="20"/>
          <w:szCs w:val="20"/>
        </w:rPr>
        <w:tab/>
      </w:r>
      <w:r w:rsidR="00280225">
        <w:rPr>
          <w:rFonts w:ascii="Times New Roman" w:hAnsi="Times New Roman" w:cs="Times New Roman"/>
          <w:sz w:val="20"/>
          <w:szCs w:val="20"/>
        </w:rPr>
        <w:t>19</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3.4. Участие эмитента в банковских группах, банковских холдингах, холдингах и ассоциациях</w:t>
      </w:r>
      <w:r w:rsidRPr="00776CBF">
        <w:rPr>
          <w:rFonts w:ascii="Times New Roman" w:hAnsi="Times New Roman" w:cs="Times New Roman"/>
          <w:sz w:val="20"/>
          <w:szCs w:val="20"/>
        </w:rPr>
        <w:tab/>
      </w:r>
      <w:r w:rsidR="006C5335">
        <w:rPr>
          <w:rFonts w:ascii="Times New Roman" w:hAnsi="Times New Roman" w:cs="Times New Roman"/>
          <w:sz w:val="20"/>
          <w:szCs w:val="20"/>
        </w:rPr>
        <w:t>20</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3.5. Подконтрольные эмитенту организации, имеющие для него существенное значение</w:t>
      </w:r>
      <w:r w:rsidRPr="00776CBF">
        <w:rPr>
          <w:rFonts w:ascii="Times New Roman" w:hAnsi="Times New Roman" w:cs="Times New Roman"/>
          <w:sz w:val="20"/>
          <w:szCs w:val="20"/>
        </w:rPr>
        <w:tab/>
      </w:r>
      <w:r w:rsidR="00B16134" w:rsidRPr="00776CBF">
        <w:rPr>
          <w:rFonts w:ascii="Times New Roman" w:hAnsi="Times New Roman" w:cs="Times New Roman"/>
          <w:sz w:val="20"/>
          <w:szCs w:val="20"/>
        </w:rPr>
        <w:t>2</w:t>
      </w:r>
      <w:r w:rsidR="006C5335">
        <w:rPr>
          <w:rFonts w:ascii="Times New Roman" w:hAnsi="Times New Roman" w:cs="Times New Roman"/>
          <w:sz w:val="20"/>
          <w:szCs w:val="20"/>
        </w:rPr>
        <w:t>0</w:t>
      </w:r>
    </w:p>
    <w:p w:rsidR="0051275E" w:rsidRPr="00776CBF" w:rsidRDefault="0051275E" w:rsidP="0051275E">
      <w:pPr>
        <w:widowControl w:val="0"/>
        <w:autoSpaceDE w:val="0"/>
        <w:autoSpaceDN w:val="0"/>
        <w:adjustRightInd w:val="0"/>
        <w:spacing w:after="0" w:line="54"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40"/>
        <w:rPr>
          <w:rFonts w:ascii="Times New Roman" w:hAnsi="Times New Roman" w:cs="Times New Roman"/>
          <w:sz w:val="20"/>
          <w:szCs w:val="20"/>
        </w:rPr>
      </w:pPr>
      <w:r w:rsidRPr="00776CBF">
        <w:rPr>
          <w:rFonts w:ascii="Times New Roman" w:hAnsi="Times New Roman" w:cs="Times New Roman"/>
          <w:sz w:val="20"/>
          <w:szCs w:val="20"/>
        </w:rPr>
        <w:t>3.6. Состав, структура и стоимость основных средств эмитента, информация о планах по приобретению,</w:t>
      </w:r>
      <w:r w:rsidR="000109CE" w:rsidRPr="00776CBF">
        <w:rPr>
          <w:rFonts w:ascii="Times New Roman" w:hAnsi="Times New Roman" w:cs="Times New Roman"/>
          <w:sz w:val="20"/>
          <w:szCs w:val="20"/>
        </w:rPr>
        <w:t xml:space="preserve"> </w:t>
      </w:r>
      <w:r w:rsidRPr="00776CBF">
        <w:rPr>
          <w:rFonts w:ascii="Times New Roman" w:hAnsi="Times New Roman" w:cs="Times New Roman"/>
          <w:sz w:val="20"/>
          <w:szCs w:val="20"/>
        </w:rPr>
        <w:t>замене, выбытию основных средств, а также обо всех фактах обременения основных средств эмитента</w:t>
      </w:r>
      <w:r w:rsidR="000109CE" w:rsidRPr="00776CBF">
        <w:rPr>
          <w:rFonts w:ascii="Times New Roman" w:hAnsi="Times New Roman" w:cs="Times New Roman"/>
          <w:sz w:val="20"/>
          <w:szCs w:val="20"/>
        </w:rPr>
        <w:t xml:space="preserve">……………………………………………………………………………………………. </w:t>
      </w:r>
      <w:r w:rsidR="003606C6" w:rsidRPr="00776CBF">
        <w:rPr>
          <w:rFonts w:ascii="Times New Roman" w:hAnsi="Times New Roman" w:cs="Times New Roman"/>
          <w:sz w:val="20"/>
          <w:szCs w:val="20"/>
        </w:rPr>
        <w:t>2</w:t>
      </w:r>
      <w:r w:rsidR="001F0CED">
        <w:rPr>
          <w:rFonts w:ascii="Times New Roman" w:hAnsi="Times New Roman" w:cs="Times New Roman"/>
          <w:sz w:val="20"/>
          <w:szCs w:val="20"/>
        </w:rPr>
        <w:t>0</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Раздел IV. Сведения о финансово-хозяйственной деятельности эмитента</w:t>
      </w:r>
      <w:r w:rsidRPr="00776CBF">
        <w:rPr>
          <w:rFonts w:ascii="Times New Roman" w:hAnsi="Times New Roman" w:cs="Times New Roman"/>
          <w:sz w:val="20"/>
          <w:szCs w:val="20"/>
        </w:rPr>
        <w:tab/>
      </w:r>
      <w:r w:rsidR="00B16134" w:rsidRPr="00776CBF">
        <w:rPr>
          <w:rFonts w:ascii="Times New Roman" w:hAnsi="Times New Roman" w:cs="Times New Roman"/>
          <w:sz w:val="20"/>
          <w:szCs w:val="20"/>
        </w:rPr>
        <w:t>2</w:t>
      </w:r>
      <w:r w:rsidR="001F0CED">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4.1. Результаты финансово-хозяйственной деятельности эмитента</w:t>
      </w:r>
      <w:r w:rsidRPr="00776CBF">
        <w:rPr>
          <w:rFonts w:ascii="Times New Roman" w:hAnsi="Times New Roman" w:cs="Times New Roman"/>
          <w:sz w:val="20"/>
          <w:szCs w:val="20"/>
        </w:rPr>
        <w:tab/>
      </w:r>
      <w:r w:rsidR="00B16134" w:rsidRPr="00776CBF">
        <w:rPr>
          <w:rFonts w:ascii="Times New Roman" w:hAnsi="Times New Roman" w:cs="Times New Roman"/>
          <w:sz w:val="20"/>
          <w:szCs w:val="20"/>
        </w:rPr>
        <w:t>2</w:t>
      </w:r>
      <w:r w:rsidR="001F0CED">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Показатели, характеризующие результаты финансово-хозяйственной деятельности эмитента, в том</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 xml:space="preserve">числе ее прибыльность или </w:t>
      </w:r>
      <w:proofErr w:type="gramStart"/>
      <w:r w:rsidRPr="00776CBF">
        <w:rPr>
          <w:rFonts w:ascii="Times New Roman" w:hAnsi="Times New Roman" w:cs="Times New Roman"/>
          <w:sz w:val="20"/>
          <w:szCs w:val="20"/>
        </w:rPr>
        <w:t>убыточность:</w:t>
      </w:r>
      <w:r w:rsidRPr="00776CBF">
        <w:rPr>
          <w:rFonts w:ascii="Times New Roman" w:hAnsi="Times New Roman" w:cs="Times New Roman"/>
          <w:sz w:val="20"/>
          <w:szCs w:val="20"/>
        </w:rPr>
        <w:tab/>
      </w:r>
      <w:proofErr w:type="gramEnd"/>
      <w:r w:rsidR="00B16134" w:rsidRPr="00776CBF">
        <w:rPr>
          <w:rFonts w:ascii="Times New Roman" w:hAnsi="Times New Roman" w:cs="Times New Roman"/>
          <w:sz w:val="20"/>
          <w:szCs w:val="20"/>
        </w:rPr>
        <w:t>2</w:t>
      </w:r>
      <w:r w:rsidR="001F0CED">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lastRenderedPageBreak/>
        <w:t>4.2. Ликвидность эмитента, достаточность капитала и оборотных средств</w:t>
      </w:r>
      <w:r w:rsidRPr="00776CBF">
        <w:rPr>
          <w:rFonts w:ascii="Times New Roman" w:hAnsi="Times New Roman" w:cs="Times New Roman"/>
          <w:sz w:val="20"/>
          <w:szCs w:val="20"/>
        </w:rPr>
        <w:tab/>
      </w:r>
      <w:r w:rsidR="00B16134" w:rsidRPr="00776CBF">
        <w:rPr>
          <w:rFonts w:ascii="Times New Roman" w:hAnsi="Times New Roman" w:cs="Times New Roman"/>
          <w:sz w:val="20"/>
          <w:szCs w:val="20"/>
        </w:rPr>
        <w:t>2</w:t>
      </w:r>
      <w:r w:rsidR="001F0CED">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4.3. Финансовые вложения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2</w:t>
      </w:r>
      <w:r w:rsidR="001F0CED">
        <w:rPr>
          <w:rFonts w:ascii="Times New Roman" w:hAnsi="Times New Roman" w:cs="Times New Roman"/>
          <w:sz w:val="20"/>
          <w:szCs w:val="20"/>
        </w:rPr>
        <w:t>3</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39"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4.4. Нематериальные активы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2</w:t>
      </w:r>
      <w:r w:rsidR="001F0CED">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43"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4.5. Сведения о политике и расходах эмитента в области научно-технического развития, в отношении</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лицензий и патентов, новых разработок и исследований</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2</w:t>
      </w:r>
      <w:r w:rsidR="001F0CED">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4.6. Анализ тенденций развития в сфере основной деятельности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2</w:t>
      </w:r>
      <w:r w:rsidR="001F0CED">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1C39CB">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4.7. Анализ факторов и условий, влияющих на деятельность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2</w:t>
      </w:r>
      <w:r w:rsidR="006C2C7C">
        <w:rPr>
          <w:rFonts w:ascii="Times New Roman" w:hAnsi="Times New Roman" w:cs="Times New Roman"/>
          <w:sz w:val="20"/>
          <w:szCs w:val="20"/>
        </w:rPr>
        <w:t>4</w:t>
      </w:r>
    </w:p>
    <w:p w:rsidR="0051275E" w:rsidRPr="00776CBF" w:rsidRDefault="0051275E" w:rsidP="001C39CB">
      <w:pPr>
        <w:widowControl w:val="0"/>
        <w:tabs>
          <w:tab w:val="left" w:leader="dot" w:pos="8840"/>
        </w:tabs>
        <w:autoSpaceDE w:val="0"/>
        <w:autoSpaceDN w:val="0"/>
        <w:adjustRightInd w:val="0"/>
        <w:spacing w:after="0" w:line="239" w:lineRule="auto"/>
        <w:ind w:firstLine="142"/>
        <w:rPr>
          <w:rFonts w:ascii="Times New Roman" w:hAnsi="Times New Roman" w:cs="Times New Roman"/>
          <w:sz w:val="20"/>
          <w:szCs w:val="20"/>
        </w:rPr>
      </w:pPr>
      <w:bookmarkStart w:id="2" w:name="page7"/>
      <w:bookmarkEnd w:id="2"/>
      <w:r w:rsidRPr="00776CBF">
        <w:rPr>
          <w:rFonts w:ascii="Times New Roman" w:hAnsi="Times New Roman" w:cs="Times New Roman"/>
          <w:sz w:val="20"/>
          <w:szCs w:val="20"/>
        </w:rPr>
        <w:t>4.8. Конкуренты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2</w:t>
      </w:r>
      <w:r w:rsidR="006C2C7C">
        <w:rPr>
          <w:rFonts w:ascii="Times New Roman" w:hAnsi="Times New Roman" w:cs="Times New Roman"/>
          <w:sz w:val="20"/>
          <w:szCs w:val="20"/>
        </w:rPr>
        <w:t>5</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Раздел V. Подробные сведения о лицах, входящих в состав органов управления эмитента, органов</w:t>
      </w:r>
    </w:p>
    <w:p w:rsidR="0051275E" w:rsidRPr="00776CBF" w:rsidRDefault="0051275E" w:rsidP="0051275E">
      <w:pPr>
        <w:widowControl w:val="0"/>
        <w:autoSpaceDE w:val="0"/>
        <w:autoSpaceDN w:val="0"/>
        <w:adjustRightInd w:val="0"/>
        <w:spacing w:after="0" w:line="13"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эмитента по контролю за его финансово-хозяйственной деятельностью, и краткие сведения о сотрудниках</w:t>
      </w:r>
      <w:r w:rsidR="000C53AF" w:rsidRPr="00776CBF">
        <w:rPr>
          <w:rFonts w:ascii="Times New Roman" w:hAnsi="Times New Roman" w:cs="Times New Roman"/>
          <w:sz w:val="20"/>
          <w:szCs w:val="20"/>
        </w:rPr>
        <w:t xml:space="preserve"> </w:t>
      </w:r>
    </w:p>
    <w:p w:rsidR="0051275E" w:rsidRPr="00776CBF" w:rsidRDefault="0051275E" w:rsidP="0051275E">
      <w:pPr>
        <w:widowControl w:val="0"/>
        <w:tabs>
          <w:tab w:val="left" w:leader="dot" w:pos="8840"/>
        </w:tabs>
        <w:autoSpaceDE w:val="0"/>
        <w:autoSpaceDN w:val="0"/>
        <w:adjustRightInd w:val="0"/>
        <w:spacing w:after="0" w:line="238" w:lineRule="auto"/>
        <w:rPr>
          <w:rFonts w:ascii="Times New Roman" w:hAnsi="Times New Roman" w:cs="Times New Roman"/>
          <w:sz w:val="20"/>
          <w:szCs w:val="20"/>
        </w:rPr>
      </w:pPr>
      <w:r w:rsidRPr="00776CBF">
        <w:rPr>
          <w:rFonts w:ascii="Times New Roman" w:hAnsi="Times New Roman" w:cs="Times New Roman"/>
          <w:sz w:val="20"/>
          <w:szCs w:val="20"/>
        </w:rPr>
        <w:t>(работниках)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25</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5.1. Сведения о структуре и компетенции органов управления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25</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5.2. Информация о лицах, входящих в состав органов управления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25</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5.2.1. Состав совета директоров (наблюдательного совета)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25</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5.2.2. Информация о единоличном исполнительном органе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32</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5.2.3. Состав коллегиального исполнительного органа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32</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5.3. Сведения о размере вознаграждения, льгот и (или) компенсации расходов по каждому органу</w:t>
      </w:r>
    </w:p>
    <w:p w:rsidR="0051275E" w:rsidRPr="00776CBF" w:rsidRDefault="0051275E" w:rsidP="0051275E">
      <w:pPr>
        <w:widowControl w:val="0"/>
        <w:autoSpaceDE w:val="0"/>
        <w:autoSpaceDN w:val="0"/>
        <w:adjustRightInd w:val="0"/>
        <w:spacing w:after="0" w:line="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управления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3</w:t>
      </w:r>
      <w:r w:rsidR="006C2C7C">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5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5.4. Сведения о структуре и компетенции органов контроля за финансово-хозяйственной деятельностью</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эмитента, а также об организации системы управления рисками и внутреннего контроля</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3</w:t>
      </w:r>
      <w:r w:rsidR="00C54F04">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5.5. Информация о лицах, входящих в состав органов контроля за финансово-хозяйственной</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деятельностью эмитента</w:t>
      </w:r>
      <w:r w:rsidRPr="00776CBF">
        <w:rPr>
          <w:rFonts w:ascii="Times New Roman" w:hAnsi="Times New Roman" w:cs="Times New Roman"/>
          <w:sz w:val="20"/>
          <w:szCs w:val="20"/>
        </w:rPr>
        <w:tab/>
      </w:r>
      <w:r w:rsidR="003606C6" w:rsidRPr="00776CBF">
        <w:rPr>
          <w:rFonts w:ascii="Times New Roman" w:hAnsi="Times New Roman" w:cs="Times New Roman"/>
          <w:sz w:val="20"/>
          <w:szCs w:val="20"/>
        </w:rPr>
        <w:t>3</w:t>
      </w:r>
      <w:r w:rsidR="00C54F04">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5.6. Сведения о размере вознаграждения, льгот и (или) компенсации расходов по органу контроля за</w:t>
      </w:r>
    </w:p>
    <w:p w:rsidR="0051275E" w:rsidRPr="00776CBF" w:rsidRDefault="0051275E" w:rsidP="0051275E">
      <w:pPr>
        <w:widowControl w:val="0"/>
        <w:tabs>
          <w:tab w:val="left" w:leader="dot" w:pos="8840"/>
        </w:tabs>
        <w:autoSpaceDE w:val="0"/>
        <w:autoSpaceDN w:val="0"/>
        <w:adjustRightInd w:val="0"/>
        <w:spacing w:after="0" w:line="238" w:lineRule="auto"/>
        <w:ind w:left="200"/>
        <w:rPr>
          <w:rFonts w:ascii="Times New Roman" w:hAnsi="Times New Roman" w:cs="Times New Roman"/>
          <w:sz w:val="20"/>
          <w:szCs w:val="20"/>
        </w:rPr>
      </w:pPr>
      <w:r w:rsidRPr="00776CBF">
        <w:rPr>
          <w:rFonts w:ascii="Times New Roman" w:hAnsi="Times New Roman" w:cs="Times New Roman"/>
          <w:sz w:val="20"/>
          <w:szCs w:val="20"/>
        </w:rPr>
        <w:t>финансово-хозяйственной деятельностью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w:t>
      </w:r>
      <w:r w:rsidR="00C54F04">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54"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5.7. Данные о численности и обобщенные данные о составе сотрудников (работников) эмитента, а также</w:t>
      </w: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об изменении численности сотрудников (работников)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w:t>
      </w:r>
      <w:r w:rsidR="00C54F04">
        <w:rPr>
          <w:rFonts w:ascii="Times New Roman" w:hAnsi="Times New Roman" w:cs="Times New Roman"/>
          <w:sz w:val="20"/>
          <w:szCs w:val="20"/>
        </w:rPr>
        <w:t>5</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5.8. Сведения о любых обязательствах эмитента перед сотрудниками (работниками), касающихся</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6C2C7C">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возможности их участия в уставном капитале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36</w:t>
      </w:r>
    </w:p>
    <w:p w:rsidR="0051275E" w:rsidRPr="00776CBF" w:rsidRDefault="0051275E" w:rsidP="0051275E">
      <w:pPr>
        <w:widowControl w:val="0"/>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Раздел VI. Сведения об участниках (акционерах) эмитента и о совершенных эмитентом сделках, в</w:t>
      </w:r>
    </w:p>
    <w:p w:rsidR="0051275E" w:rsidRPr="00776CBF" w:rsidRDefault="0051275E" w:rsidP="006C2C7C">
      <w:pPr>
        <w:widowControl w:val="0"/>
        <w:tabs>
          <w:tab w:val="left" w:leader="dot" w:pos="8840"/>
        </w:tabs>
        <w:autoSpaceDE w:val="0"/>
        <w:autoSpaceDN w:val="0"/>
        <w:adjustRightInd w:val="0"/>
        <w:spacing w:after="0" w:line="238" w:lineRule="auto"/>
        <w:rPr>
          <w:rFonts w:ascii="Times New Roman" w:hAnsi="Times New Roman" w:cs="Times New Roman"/>
          <w:sz w:val="20"/>
          <w:szCs w:val="20"/>
        </w:rPr>
      </w:pPr>
      <w:r w:rsidRPr="00776CBF">
        <w:rPr>
          <w:rFonts w:ascii="Times New Roman" w:hAnsi="Times New Roman" w:cs="Times New Roman"/>
          <w:sz w:val="20"/>
          <w:szCs w:val="20"/>
        </w:rPr>
        <w:t>совершении которых имелась заинтересованность</w:t>
      </w:r>
      <w:r w:rsidRPr="00776CBF">
        <w:rPr>
          <w:rFonts w:ascii="Times New Roman" w:hAnsi="Times New Roman" w:cs="Times New Roman"/>
          <w:sz w:val="20"/>
          <w:szCs w:val="20"/>
        </w:rPr>
        <w:tab/>
      </w:r>
      <w:r w:rsidR="006C2C7C">
        <w:rPr>
          <w:rFonts w:ascii="Times New Roman" w:hAnsi="Times New Roman" w:cs="Times New Roman"/>
          <w:sz w:val="20"/>
          <w:szCs w:val="20"/>
        </w:rPr>
        <w:t>36</w:t>
      </w: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6.1. Сведения об общем количестве акционеров (участников)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36</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6.2. Сведения об участниках (акционерах) эмитента, владеющих не менее чем пятью процентами его</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уставного капитала или не менее чем пятью процентами его обыкновенных акций, а также сведения о</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контролирующих таких участников (акционеров) лицах, а в случае отсутствия таких лиц - о таких</w:t>
      </w:r>
    </w:p>
    <w:p w:rsidR="0051275E" w:rsidRPr="00776CBF" w:rsidRDefault="0051275E" w:rsidP="0051275E">
      <w:pPr>
        <w:widowControl w:val="0"/>
        <w:autoSpaceDE w:val="0"/>
        <w:autoSpaceDN w:val="0"/>
        <w:adjustRightInd w:val="0"/>
        <w:spacing w:after="0" w:line="13"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участниках (акционерах), владеющих не менее чем 20 процентами уставного капитала или не менее чем</w:t>
      </w: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20 процентами их обыкновенных акций</w:t>
      </w:r>
      <w:r w:rsidRPr="00776CBF">
        <w:rPr>
          <w:rFonts w:ascii="Times New Roman" w:hAnsi="Times New Roman" w:cs="Times New Roman"/>
          <w:sz w:val="20"/>
          <w:szCs w:val="20"/>
        </w:rPr>
        <w:tab/>
      </w:r>
      <w:r w:rsidR="006C2C7C">
        <w:rPr>
          <w:rFonts w:ascii="Times New Roman" w:hAnsi="Times New Roman" w:cs="Times New Roman"/>
          <w:sz w:val="20"/>
          <w:szCs w:val="20"/>
        </w:rPr>
        <w:t>36</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6.3. Сведения о доле участия государства или муниципального образования в уставном капитале</w:t>
      </w: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эмитента, наличии специального права ("золотой акции</w:t>
      </w:r>
      <w:proofErr w:type="gramStart"/>
      <w:r w:rsidRPr="00776CBF">
        <w:rPr>
          <w:rFonts w:ascii="Times New Roman" w:hAnsi="Times New Roman" w:cs="Times New Roman"/>
          <w:sz w:val="20"/>
          <w:szCs w:val="20"/>
        </w:rPr>
        <w:t>")</w:t>
      </w:r>
      <w:r w:rsidRPr="00776CBF">
        <w:rPr>
          <w:rFonts w:ascii="Times New Roman" w:hAnsi="Times New Roman" w:cs="Times New Roman"/>
          <w:sz w:val="20"/>
          <w:szCs w:val="20"/>
        </w:rPr>
        <w:tab/>
      </w:r>
      <w:proofErr w:type="gramEnd"/>
      <w:r w:rsidR="006C2C7C">
        <w:rPr>
          <w:rFonts w:ascii="Times New Roman" w:hAnsi="Times New Roman" w:cs="Times New Roman"/>
          <w:sz w:val="20"/>
          <w:szCs w:val="20"/>
        </w:rPr>
        <w:t>37</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6.4. Сведения об ограничениях на участие в уставном капитале эмитента</w:t>
      </w:r>
      <w:r w:rsidRPr="00776CBF">
        <w:rPr>
          <w:rFonts w:ascii="Times New Roman" w:hAnsi="Times New Roman" w:cs="Times New Roman"/>
          <w:sz w:val="20"/>
          <w:szCs w:val="20"/>
        </w:rPr>
        <w:tab/>
      </w:r>
      <w:r w:rsidR="006C2C7C">
        <w:rPr>
          <w:rFonts w:ascii="Times New Roman" w:hAnsi="Times New Roman" w:cs="Times New Roman"/>
          <w:sz w:val="20"/>
          <w:szCs w:val="20"/>
        </w:rPr>
        <w:t>37</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6.5. Сведения об изменениях в составе и размере участия акционеров (участников) эмитента,</w:t>
      </w:r>
    </w:p>
    <w:p w:rsidR="0051275E" w:rsidRPr="00776CBF" w:rsidRDefault="0051275E" w:rsidP="0051275E">
      <w:pPr>
        <w:widowControl w:val="0"/>
        <w:autoSpaceDE w:val="0"/>
        <w:autoSpaceDN w:val="0"/>
        <w:adjustRightInd w:val="0"/>
        <w:spacing w:after="0" w:line="13"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владеющих не менее чем пятью процентами его уставного капитала или не менее чем пятью процентами</w:t>
      </w: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его обыкновенных акций</w:t>
      </w:r>
      <w:r w:rsidRPr="00776CBF">
        <w:rPr>
          <w:rFonts w:ascii="Times New Roman" w:hAnsi="Times New Roman" w:cs="Times New Roman"/>
          <w:sz w:val="20"/>
          <w:szCs w:val="20"/>
        </w:rPr>
        <w:tab/>
      </w:r>
      <w:r w:rsidR="006C2C7C">
        <w:rPr>
          <w:rFonts w:ascii="Times New Roman" w:hAnsi="Times New Roman" w:cs="Times New Roman"/>
          <w:sz w:val="20"/>
          <w:szCs w:val="20"/>
        </w:rPr>
        <w:t>3</w:t>
      </w:r>
      <w:r w:rsidR="00C54F04">
        <w:rPr>
          <w:rFonts w:ascii="Times New Roman" w:hAnsi="Times New Roman" w:cs="Times New Roman"/>
          <w:sz w:val="20"/>
          <w:szCs w:val="20"/>
        </w:rPr>
        <w:t>7</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B16134"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6.6. Сведения о совершенных эмитентом сделках, в совершении которых имелась</w:t>
      </w:r>
    </w:p>
    <w:p w:rsidR="0051275E" w:rsidRPr="00776CBF" w:rsidRDefault="00B16134"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з</w:t>
      </w:r>
      <w:r w:rsidR="0051275E" w:rsidRPr="00776CBF">
        <w:rPr>
          <w:rFonts w:ascii="Times New Roman" w:hAnsi="Times New Roman" w:cs="Times New Roman"/>
          <w:sz w:val="20"/>
          <w:szCs w:val="20"/>
        </w:rPr>
        <w:t>аинтересованность</w:t>
      </w:r>
      <w:r w:rsidRPr="00776CBF">
        <w:rPr>
          <w:rFonts w:ascii="Times New Roman" w:hAnsi="Times New Roman" w:cs="Times New Roman"/>
          <w:sz w:val="20"/>
          <w:szCs w:val="20"/>
        </w:rPr>
        <w:t>…………………………………………………………………………………………</w:t>
      </w:r>
      <w:r w:rsidR="00783767">
        <w:rPr>
          <w:rFonts w:ascii="Times New Roman" w:hAnsi="Times New Roman" w:cs="Times New Roman"/>
          <w:sz w:val="20"/>
          <w:szCs w:val="20"/>
        </w:rPr>
        <w:t>...</w:t>
      </w:r>
      <w:r w:rsidR="006C2C7C">
        <w:rPr>
          <w:rFonts w:ascii="Times New Roman" w:hAnsi="Times New Roman" w:cs="Times New Roman"/>
          <w:sz w:val="20"/>
          <w:szCs w:val="20"/>
        </w:rPr>
        <w:t>3</w:t>
      </w:r>
      <w:r w:rsidR="00C54F04">
        <w:rPr>
          <w:rFonts w:ascii="Times New Roman" w:hAnsi="Times New Roman" w:cs="Times New Roman"/>
          <w:sz w:val="20"/>
          <w:szCs w:val="20"/>
        </w:rPr>
        <w:t>7</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6.7. Сведения о размере дебиторской задолженности</w:t>
      </w:r>
      <w:r w:rsidRPr="00776CBF">
        <w:rPr>
          <w:rFonts w:ascii="Times New Roman" w:hAnsi="Times New Roman" w:cs="Times New Roman"/>
          <w:sz w:val="20"/>
          <w:szCs w:val="20"/>
        </w:rPr>
        <w:tab/>
      </w:r>
      <w:r w:rsidR="006C2C7C">
        <w:rPr>
          <w:rFonts w:ascii="Times New Roman" w:hAnsi="Times New Roman" w:cs="Times New Roman"/>
          <w:sz w:val="20"/>
          <w:szCs w:val="20"/>
        </w:rPr>
        <w:t>3</w:t>
      </w:r>
      <w:r w:rsidR="00C54F04">
        <w:rPr>
          <w:rFonts w:ascii="Times New Roman" w:hAnsi="Times New Roman" w:cs="Times New Roman"/>
          <w:sz w:val="20"/>
          <w:szCs w:val="20"/>
        </w:rPr>
        <w:t>8</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Раздел VII. Бухгалтерская(финансовая) отчетность эмитента и иная финансовая информация</w:t>
      </w:r>
      <w:r w:rsidRPr="00776CBF">
        <w:rPr>
          <w:rFonts w:ascii="Times New Roman" w:hAnsi="Times New Roman" w:cs="Times New Roman"/>
          <w:sz w:val="20"/>
          <w:szCs w:val="20"/>
        </w:rPr>
        <w:tab/>
      </w:r>
      <w:r w:rsidR="006C2C7C">
        <w:rPr>
          <w:rFonts w:ascii="Times New Roman" w:hAnsi="Times New Roman" w:cs="Times New Roman"/>
          <w:sz w:val="20"/>
          <w:szCs w:val="20"/>
        </w:rPr>
        <w:t>39</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7.1. Годовая бухгалтерская(финансовая) отчетность эмитента</w:t>
      </w:r>
      <w:r w:rsidRPr="00776CBF">
        <w:rPr>
          <w:rFonts w:ascii="Times New Roman" w:hAnsi="Times New Roman" w:cs="Times New Roman"/>
          <w:sz w:val="20"/>
          <w:szCs w:val="20"/>
        </w:rPr>
        <w:tab/>
      </w:r>
      <w:r w:rsidR="00C54F04">
        <w:rPr>
          <w:rFonts w:ascii="Times New Roman" w:hAnsi="Times New Roman" w:cs="Times New Roman"/>
          <w:sz w:val="20"/>
          <w:szCs w:val="20"/>
        </w:rPr>
        <w:t>39</w:t>
      </w:r>
    </w:p>
    <w:p w:rsidR="0051275E" w:rsidRPr="00776CBF" w:rsidRDefault="0051275E" w:rsidP="0051275E">
      <w:pPr>
        <w:widowControl w:val="0"/>
        <w:autoSpaceDE w:val="0"/>
        <w:autoSpaceDN w:val="0"/>
        <w:adjustRightInd w:val="0"/>
        <w:spacing w:after="0" w:line="4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7.2. Промежуточная бухгалтерская (финансовая) отчетность эмитента</w:t>
      </w:r>
      <w:r w:rsidRPr="00776CBF">
        <w:rPr>
          <w:rFonts w:ascii="Times New Roman" w:hAnsi="Times New Roman" w:cs="Times New Roman"/>
          <w:sz w:val="20"/>
          <w:szCs w:val="20"/>
        </w:rPr>
        <w:tab/>
      </w:r>
      <w:r w:rsidR="00C54F04">
        <w:rPr>
          <w:rFonts w:ascii="Times New Roman" w:hAnsi="Times New Roman" w:cs="Times New Roman"/>
          <w:sz w:val="20"/>
          <w:szCs w:val="20"/>
        </w:rPr>
        <w:t>39</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7.3. Консолидированная финансовая отчетность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0</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7.4. Сведения об учетной политике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0</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7.5. Сведения об общей сумме экспорта, а также о доле, которую составляет экспорт в общем объеме</w:t>
      </w:r>
    </w:p>
    <w:p w:rsidR="0051275E" w:rsidRPr="00776CBF" w:rsidRDefault="0051275E" w:rsidP="0051275E">
      <w:pPr>
        <w:widowControl w:val="0"/>
        <w:autoSpaceDE w:val="0"/>
        <w:autoSpaceDN w:val="0"/>
        <w:adjustRightInd w:val="0"/>
        <w:spacing w:after="0" w:line="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lastRenderedPageBreak/>
        <w:t>продаж</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0</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7.6. Сведения о существенных изменениях, произошедших в составе имущества эмитента после даты</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окончания последнего завершенного отчетного года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7.7. Сведения об участии эмитента в судебных процессах в случае, если такое участие может</w:t>
      </w:r>
    </w:p>
    <w:p w:rsidR="0051275E" w:rsidRPr="00776CBF" w:rsidRDefault="0051275E" w:rsidP="0051275E">
      <w:pPr>
        <w:widowControl w:val="0"/>
        <w:tabs>
          <w:tab w:val="left" w:leader="dot" w:pos="8840"/>
        </w:tabs>
        <w:autoSpaceDE w:val="0"/>
        <w:autoSpaceDN w:val="0"/>
        <w:adjustRightInd w:val="0"/>
        <w:spacing w:after="0" w:line="238" w:lineRule="auto"/>
        <w:ind w:left="200"/>
        <w:rPr>
          <w:rFonts w:ascii="Times New Roman" w:hAnsi="Times New Roman" w:cs="Times New Roman"/>
          <w:sz w:val="20"/>
          <w:szCs w:val="20"/>
        </w:rPr>
      </w:pPr>
      <w:r w:rsidRPr="00776CBF">
        <w:rPr>
          <w:rFonts w:ascii="Times New Roman" w:hAnsi="Times New Roman" w:cs="Times New Roman"/>
          <w:sz w:val="20"/>
          <w:szCs w:val="20"/>
        </w:rPr>
        <w:t>существенно отразиться на финансово-хозяйственной деятельности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54"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rPr>
          <w:rFonts w:ascii="Times New Roman" w:hAnsi="Times New Roman" w:cs="Times New Roman"/>
          <w:sz w:val="20"/>
          <w:szCs w:val="20"/>
        </w:rPr>
      </w:pPr>
      <w:r w:rsidRPr="00776CBF">
        <w:rPr>
          <w:rFonts w:ascii="Times New Roman" w:hAnsi="Times New Roman" w:cs="Times New Roman"/>
          <w:sz w:val="20"/>
          <w:szCs w:val="20"/>
        </w:rPr>
        <w:t>Раздел VIII. Дополнительные сведения об эмитенте и о размещенных им эмиссионных ценных бумагах</w:t>
      </w:r>
      <w:r w:rsidR="000109CE" w:rsidRPr="00776CBF">
        <w:rPr>
          <w:rFonts w:ascii="Times New Roman" w:hAnsi="Times New Roman" w:cs="Times New Roman"/>
          <w:sz w:val="20"/>
          <w:szCs w:val="20"/>
        </w:rPr>
        <w:t>…………………………………………………………………………………………………………...</w:t>
      </w:r>
      <w:r w:rsidR="004E1EB0" w:rsidRPr="00776CBF">
        <w:rPr>
          <w:rFonts w:ascii="Times New Roman" w:hAnsi="Times New Roman" w:cs="Times New Roman"/>
          <w:sz w:val="20"/>
          <w:szCs w:val="20"/>
        </w:rPr>
        <w:t>4</w:t>
      </w:r>
      <w:r w:rsidR="006C2C7C">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 Дополнительные сведения об эмитенте</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8.1.1. Сведения о размере, структуре уставного капитала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8.1.2. Сведения об изменении размера уставного капитала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8.1.3. Сведения о порядке созыва и проведения собрания (заседания) высшего органа управления</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8.1.4. Сведения о коммерческих организациях, в которых эмитент владеет не менее чем пятью</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процентами уставного капитала либо не менее чем пятью процентами обыкновенных акций</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3"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8.1.5. Сведения о существенных сделках, совершенных эмитентом</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8.1.6. Сведения о кредитных рейтингах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1</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8.2. Сведения о каждой категории (типе) акций 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6C2C7C">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8.3. Сведения о предыдущих выпусках эмиссионных ценных бумаг эмитента, за исключением акций</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эмитента</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8.3.1. Сведения о выпусках, все ценные бумаги которых погашены</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8.3.2. Сведения о выпусках, ценные бумаги которых не являются погашенными</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C54F04">
        <w:rPr>
          <w:rFonts w:ascii="Times New Roman" w:hAnsi="Times New Roman" w:cs="Times New Roman"/>
          <w:sz w:val="20"/>
          <w:szCs w:val="20"/>
        </w:rPr>
        <w:t>2</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8.4. Сведения о лице (лицах), предоставившем (предоставивших) обеспечение по облигациям эмитента</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 xml:space="preserve">с обеспечением, а также об обеспечении, предоставленном по облигациям эмитента с обеспечением </w:t>
      </w:r>
      <w:r w:rsidR="004E1EB0" w:rsidRPr="00776CBF">
        <w:rPr>
          <w:rFonts w:ascii="Times New Roman" w:hAnsi="Times New Roman" w:cs="Times New Roman"/>
          <w:sz w:val="20"/>
          <w:szCs w:val="20"/>
        </w:rPr>
        <w:t>4</w:t>
      </w:r>
      <w:r w:rsidR="005D5470">
        <w:rPr>
          <w:rFonts w:ascii="Times New Roman" w:hAnsi="Times New Roman" w:cs="Times New Roman"/>
          <w:sz w:val="20"/>
          <w:szCs w:val="20"/>
        </w:rPr>
        <w:t>3</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8.4.1. Дополнительные сведения об ипотечном покрытии по облигациям эмитента с ипотечным</w:t>
      </w:r>
    </w:p>
    <w:p w:rsidR="0051275E" w:rsidRPr="00776CBF" w:rsidRDefault="0051275E" w:rsidP="0051275E">
      <w:pPr>
        <w:widowControl w:val="0"/>
        <w:tabs>
          <w:tab w:val="left" w:leader="dot" w:pos="8840"/>
        </w:tabs>
        <w:autoSpaceDE w:val="0"/>
        <w:autoSpaceDN w:val="0"/>
        <w:adjustRightInd w:val="0"/>
        <w:spacing w:after="0" w:line="238" w:lineRule="auto"/>
        <w:ind w:left="200"/>
        <w:rPr>
          <w:rFonts w:ascii="Times New Roman" w:hAnsi="Times New Roman" w:cs="Times New Roman"/>
          <w:sz w:val="20"/>
          <w:szCs w:val="20"/>
        </w:rPr>
      </w:pPr>
      <w:r w:rsidRPr="00776CBF">
        <w:rPr>
          <w:rFonts w:ascii="Times New Roman" w:hAnsi="Times New Roman" w:cs="Times New Roman"/>
          <w:sz w:val="20"/>
          <w:szCs w:val="20"/>
        </w:rPr>
        <w:t>покрытием</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5D5470">
        <w:rPr>
          <w:rFonts w:ascii="Times New Roman" w:hAnsi="Times New Roman" w:cs="Times New Roman"/>
          <w:sz w:val="20"/>
          <w:szCs w:val="20"/>
        </w:rPr>
        <w:t>3</w:t>
      </w:r>
    </w:p>
    <w:p w:rsidR="00717294" w:rsidRPr="00776CBF" w:rsidRDefault="00717294" w:rsidP="0051275E">
      <w:pPr>
        <w:widowControl w:val="0"/>
        <w:tabs>
          <w:tab w:val="left" w:leader="dot" w:pos="8840"/>
        </w:tabs>
        <w:autoSpaceDE w:val="0"/>
        <w:autoSpaceDN w:val="0"/>
        <w:adjustRightInd w:val="0"/>
        <w:spacing w:after="0" w:line="238" w:lineRule="auto"/>
        <w:ind w:left="200"/>
        <w:rPr>
          <w:rFonts w:ascii="Times New Roman" w:hAnsi="Times New Roman" w:cs="Times New Roman"/>
          <w:bCs/>
          <w:sz w:val="20"/>
          <w:szCs w:val="20"/>
        </w:rPr>
      </w:pPr>
      <w:r w:rsidRPr="00776CBF">
        <w:rPr>
          <w:rFonts w:ascii="Times New Roman" w:hAnsi="Times New Roman" w:cs="Times New Roman"/>
          <w:bCs/>
          <w:sz w:val="20"/>
          <w:szCs w:val="20"/>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4E1EB0" w:rsidRPr="00776CBF">
        <w:rPr>
          <w:rFonts w:ascii="Times New Roman" w:hAnsi="Times New Roman" w:cs="Times New Roman"/>
          <w:bCs/>
          <w:sz w:val="20"/>
          <w:szCs w:val="20"/>
        </w:rPr>
        <w:t>4</w:t>
      </w:r>
      <w:r w:rsidR="005D5470">
        <w:rPr>
          <w:rFonts w:ascii="Times New Roman" w:hAnsi="Times New Roman" w:cs="Times New Roman"/>
          <w:bCs/>
          <w:sz w:val="20"/>
          <w:szCs w:val="20"/>
        </w:rPr>
        <w:t>3</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717294"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 xml:space="preserve">8.5. Сведения об организациях, осуществляющих учет прав на эмиссионные ценные бумаги </w:t>
      </w:r>
    </w:p>
    <w:p w:rsidR="0051275E" w:rsidRPr="00776CBF" w:rsidRDefault="00717294" w:rsidP="00717294">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э</w:t>
      </w:r>
      <w:r w:rsidR="0051275E" w:rsidRPr="00776CBF">
        <w:rPr>
          <w:rFonts w:ascii="Times New Roman" w:hAnsi="Times New Roman" w:cs="Times New Roman"/>
          <w:sz w:val="20"/>
          <w:szCs w:val="20"/>
        </w:rPr>
        <w:t>митента</w:t>
      </w:r>
      <w:r w:rsidRPr="00776CBF">
        <w:rPr>
          <w:rFonts w:ascii="Times New Roman" w:hAnsi="Times New Roman" w:cs="Times New Roman"/>
          <w:sz w:val="20"/>
          <w:szCs w:val="20"/>
        </w:rPr>
        <w:t>……………………………………………………………………………………………………….</w:t>
      </w:r>
      <w:r w:rsidR="004E1EB0" w:rsidRPr="00776CBF">
        <w:rPr>
          <w:rFonts w:ascii="Times New Roman" w:hAnsi="Times New Roman" w:cs="Times New Roman"/>
          <w:sz w:val="20"/>
          <w:szCs w:val="20"/>
        </w:rPr>
        <w:t>4</w:t>
      </w:r>
      <w:r w:rsidR="005D5470">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51"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8.6. Сведения о законодательных актах, регулирующих вопросы импорта и экспорта капитала, которые</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могут повлиять на выплату дивидендов, процентов и других платежей нерезидентам</w:t>
      </w:r>
      <w:r w:rsidRPr="00776CBF">
        <w:rPr>
          <w:rFonts w:ascii="Times New Roman" w:hAnsi="Times New Roman" w:cs="Times New Roman"/>
          <w:sz w:val="20"/>
          <w:szCs w:val="20"/>
        </w:rPr>
        <w:tab/>
      </w:r>
      <w:r w:rsidR="004E1EB0" w:rsidRPr="00776CBF">
        <w:rPr>
          <w:rFonts w:ascii="Times New Roman" w:hAnsi="Times New Roman" w:cs="Times New Roman"/>
          <w:sz w:val="20"/>
          <w:szCs w:val="20"/>
        </w:rPr>
        <w:t>4</w:t>
      </w:r>
      <w:r w:rsidR="004D1C14">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54" w:lineRule="exact"/>
        <w:rPr>
          <w:rFonts w:ascii="Times New Roman" w:hAnsi="Times New Roman" w:cs="Times New Roman"/>
          <w:sz w:val="20"/>
          <w:szCs w:val="20"/>
        </w:rPr>
      </w:pPr>
    </w:p>
    <w:p w:rsidR="0051275E" w:rsidRPr="00776CBF" w:rsidRDefault="0051275E" w:rsidP="004D1C14">
      <w:pPr>
        <w:widowControl w:val="0"/>
        <w:autoSpaceDE w:val="0"/>
        <w:autoSpaceDN w:val="0"/>
        <w:adjustRightInd w:val="0"/>
        <w:spacing w:after="0" w:line="240" w:lineRule="auto"/>
        <w:ind w:left="200"/>
        <w:rPr>
          <w:rFonts w:ascii="Times New Roman" w:hAnsi="Times New Roman" w:cs="Times New Roman"/>
          <w:sz w:val="20"/>
          <w:szCs w:val="20"/>
        </w:rPr>
      </w:pPr>
      <w:r w:rsidRPr="00776CBF">
        <w:rPr>
          <w:rFonts w:ascii="Times New Roman" w:hAnsi="Times New Roman" w:cs="Times New Roman"/>
          <w:sz w:val="20"/>
          <w:szCs w:val="20"/>
        </w:rPr>
        <w:t>8.7. Сведения об объявленных (начисленных) и (или) о выплаченных дивидендах по акциям эмитента, а</w:t>
      </w:r>
      <w:r w:rsidR="004D1C14">
        <w:rPr>
          <w:rFonts w:ascii="Times New Roman" w:hAnsi="Times New Roman" w:cs="Times New Roman"/>
          <w:sz w:val="20"/>
          <w:szCs w:val="20"/>
        </w:rPr>
        <w:t xml:space="preserve"> </w:t>
      </w:r>
      <w:r w:rsidRPr="00776CBF">
        <w:rPr>
          <w:rFonts w:ascii="Times New Roman" w:hAnsi="Times New Roman" w:cs="Times New Roman"/>
          <w:sz w:val="20"/>
          <w:szCs w:val="20"/>
        </w:rPr>
        <w:t>также о доходах по облигациям эмитента</w:t>
      </w:r>
      <w:r w:rsidR="004D1C14">
        <w:rPr>
          <w:rFonts w:ascii="Times New Roman" w:hAnsi="Times New Roman" w:cs="Times New Roman"/>
          <w:sz w:val="20"/>
          <w:szCs w:val="20"/>
        </w:rPr>
        <w:t>………………………………………………………………...</w:t>
      </w:r>
      <w:r w:rsidR="004E1EB0" w:rsidRPr="00776CBF">
        <w:rPr>
          <w:rFonts w:ascii="Times New Roman" w:hAnsi="Times New Roman" w:cs="Times New Roman"/>
          <w:sz w:val="20"/>
          <w:szCs w:val="20"/>
        </w:rPr>
        <w:t>4</w:t>
      </w:r>
      <w:r w:rsidR="004D1C14">
        <w:rPr>
          <w:rFonts w:ascii="Times New Roman" w:hAnsi="Times New Roman" w:cs="Times New Roman"/>
          <w:sz w:val="20"/>
          <w:szCs w:val="20"/>
        </w:rPr>
        <w:t>4</w:t>
      </w:r>
    </w:p>
    <w:p w:rsidR="0051275E" w:rsidRPr="00776CBF" w:rsidRDefault="0051275E" w:rsidP="0051275E">
      <w:pPr>
        <w:widowControl w:val="0"/>
        <w:autoSpaceDE w:val="0"/>
        <w:autoSpaceDN w:val="0"/>
        <w:adjustRightInd w:val="0"/>
        <w:spacing w:after="0" w:line="42"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8.8. Иные сведения</w:t>
      </w:r>
      <w:r w:rsidRPr="00776CBF">
        <w:rPr>
          <w:rFonts w:ascii="Times New Roman" w:hAnsi="Times New Roman" w:cs="Times New Roman"/>
          <w:sz w:val="20"/>
          <w:szCs w:val="20"/>
        </w:rPr>
        <w:tab/>
      </w:r>
      <w:r w:rsidR="004D1C14">
        <w:rPr>
          <w:rFonts w:ascii="Times New Roman" w:hAnsi="Times New Roman" w:cs="Times New Roman"/>
          <w:sz w:val="20"/>
          <w:szCs w:val="20"/>
        </w:rPr>
        <w:t>47</w:t>
      </w:r>
    </w:p>
    <w:p w:rsidR="0051275E" w:rsidRPr="00776CBF" w:rsidRDefault="0051275E" w:rsidP="0051275E">
      <w:pPr>
        <w:widowControl w:val="0"/>
        <w:autoSpaceDE w:val="0"/>
        <w:autoSpaceDN w:val="0"/>
        <w:adjustRightInd w:val="0"/>
        <w:spacing w:after="0" w:line="40" w:lineRule="exact"/>
        <w:rPr>
          <w:rFonts w:ascii="Times New Roman" w:hAnsi="Times New Roman" w:cs="Times New Roman"/>
          <w:sz w:val="20"/>
          <w:szCs w:val="20"/>
        </w:rPr>
      </w:pPr>
    </w:p>
    <w:p w:rsidR="0051275E" w:rsidRPr="00776CBF" w:rsidRDefault="0051275E" w:rsidP="0051275E">
      <w:pPr>
        <w:widowControl w:val="0"/>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8.9. Сведения о представляемых ценных бумагах и эмитенте представляемых ценных бумаг, право</w:t>
      </w:r>
    </w:p>
    <w:p w:rsidR="0051275E" w:rsidRPr="00776CBF"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776CBF" w:rsidRDefault="0051275E" w:rsidP="0051275E">
      <w:pPr>
        <w:widowControl w:val="0"/>
        <w:tabs>
          <w:tab w:val="left" w:leader="dot" w:pos="8840"/>
        </w:tabs>
        <w:autoSpaceDE w:val="0"/>
        <w:autoSpaceDN w:val="0"/>
        <w:adjustRightInd w:val="0"/>
        <w:spacing w:after="0" w:line="239" w:lineRule="auto"/>
        <w:ind w:left="200"/>
        <w:rPr>
          <w:rFonts w:ascii="Times New Roman" w:hAnsi="Times New Roman" w:cs="Times New Roman"/>
          <w:sz w:val="20"/>
          <w:szCs w:val="20"/>
        </w:rPr>
      </w:pPr>
      <w:r w:rsidRPr="00776CBF">
        <w:rPr>
          <w:rFonts w:ascii="Times New Roman" w:hAnsi="Times New Roman" w:cs="Times New Roman"/>
          <w:sz w:val="20"/>
          <w:szCs w:val="20"/>
        </w:rPr>
        <w:t>собственности, на которые удостоверяется российскими депозитарными расписками</w:t>
      </w:r>
      <w:r w:rsidRPr="00776CBF">
        <w:rPr>
          <w:rFonts w:ascii="Times New Roman" w:hAnsi="Times New Roman" w:cs="Times New Roman"/>
          <w:sz w:val="20"/>
          <w:szCs w:val="20"/>
        </w:rPr>
        <w:tab/>
      </w:r>
      <w:r w:rsidR="004D1C14">
        <w:rPr>
          <w:rFonts w:ascii="Times New Roman" w:hAnsi="Times New Roman" w:cs="Times New Roman"/>
          <w:sz w:val="20"/>
          <w:szCs w:val="20"/>
        </w:rPr>
        <w:t>47</w:t>
      </w:r>
    </w:p>
    <w:p w:rsidR="000937BB" w:rsidRPr="000937BB" w:rsidRDefault="000937BB" w:rsidP="000937BB">
      <w:pPr>
        <w:spacing w:before="20" w:after="40" w:line="240" w:lineRule="auto"/>
        <w:ind w:left="200"/>
        <w:rPr>
          <w:rFonts w:ascii="Times New Roman" w:eastAsia="Times New Roman" w:hAnsi="Times New Roman" w:cs="Times New Roman"/>
          <w:color w:val="000000"/>
          <w:sz w:val="20"/>
          <w:szCs w:val="20"/>
        </w:rPr>
      </w:pPr>
      <w:r w:rsidRPr="000937BB">
        <w:rPr>
          <w:rFonts w:ascii="Times New Roman" w:eastAsia="Times New Roman" w:hAnsi="Times New Roman" w:cs="Times New Roman"/>
          <w:color w:val="000000"/>
          <w:sz w:val="20"/>
          <w:szCs w:val="20"/>
        </w:rPr>
        <w:t>Приложение №1 Финансовая отчетность за год, закончившийся 31 декабря 201</w:t>
      </w:r>
      <w:r>
        <w:rPr>
          <w:rFonts w:ascii="Times New Roman" w:eastAsia="Times New Roman" w:hAnsi="Times New Roman" w:cs="Times New Roman"/>
          <w:color w:val="000000"/>
          <w:sz w:val="20"/>
          <w:szCs w:val="20"/>
        </w:rPr>
        <w:t>5</w:t>
      </w:r>
      <w:r w:rsidRPr="000937BB">
        <w:rPr>
          <w:rFonts w:ascii="Times New Roman" w:eastAsia="Times New Roman" w:hAnsi="Times New Roman" w:cs="Times New Roman"/>
          <w:color w:val="000000"/>
          <w:sz w:val="20"/>
          <w:szCs w:val="20"/>
        </w:rPr>
        <w:t xml:space="preserve"> г., составленная в соответствии с Международными стандартами финансовой отчетности (МСФО), и аудиторское заключение.........</w:t>
      </w:r>
      <w:r>
        <w:rPr>
          <w:rFonts w:ascii="Times New Roman" w:eastAsia="Times New Roman" w:hAnsi="Times New Roman" w:cs="Times New Roman"/>
          <w:color w:val="000000"/>
          <w:sz w:val="20"/>
          <w:szCs w:val="20"/>
        </w:rPr>
        <w:t>...............................................................................................................................................</w:t>
      </w:r>
      <w:r w:rsidRPr="000937BB">
        <w:rPr>
          <w:rFonts w:ascii="Times New Roman" w:eastAsia="Times New Roman" w:hAnsi="Times New Roman" w:cs="Times New Roman"/>
          <w:color w:val="000000"/>
          <w:sz w:val="20"/>
          <w:szCs w:val="20"/>
        </w:rPr>
        <w:t>4</w:t>
      </w:r>
      <w:r w:rsidR="003D481E">
        <w:rPr>
          <w:rFonts w:ascii="Times New Roman" w:eastAsia="Times New Roman" w:hAnsi="Times New Roman" w:cs="Times New Roman"/>
          <w:color w:val="000000"/>
          <w:sz w:val="20"/>
          <w:szCs w:val="20"/>
        </w:rPr>
        <w:t>8</w:t>
      </w:r>
    </w:p>
    <w:p w:rsidR="00717294" w:rsidRPr="002658A6" w:rsidRDefault="000937BB" w:rsidP="0051275E">
      <w:pPr>
        <w:widowControl w:val="0"/>
        <w:autoSpaceDE w:val="0"/>
        <w:autoSpaceDN w:val="0"/>
        <w:adjustRightInd w:val="0"/>
        <w:spacing w:after="0" w:line="240" w:lineRule="auto"/>
        <w:rPr>
          <w:rFonts w:ascii="Times New Roman" w:hAnsi="Times New Roman" w:cs="Times New Roman"/>
          <w:sz w:val="20"/>
          <w:szCs w:val="20"/>
        </w:rPr>
        <w:sectPr w:rsidR="00717294" w:rsidRPr="002658A6">
          <w:footerReference w:type="default" r:id="rId10"/>
          <w:pgSz w:w="11906" w:h="16841"/>
          <w:pgMar w:top="1124" w:right="1420" w:bottom="220" w:left="1420" w:header="720" w:footer="720" w:gutter="0"/>
          <w:cols w:space="720" w:equalWidth="0">
            <w:col w:w="9060"/>
          </w:cols>
          <w:noEndnote/>
        </w:sectPr>
      </w:pPr>
      <w:r>
        <w:rPr>
          <w:rFonts w:ascii="Times New Roman" w:eastAsia="Times New Roman" w:hAnsi="Times New Roman" w:cs="Times New Roman"/>
          <w:color w:val="000000"/>
          <w:sz w:val="20"/>
          <w:szCs w:val="20"/>
        </w:rPr>
        <w:t xml:space="preserve">    </w:t>
      </w:r>
      <w:r w:rsidRPr="000937BB">
        <w:rPr>
          <w:rFonts w:ascii="Times New Roman" w:eastAsia="Times New Roman" w:hAnsi="Times New Roman" w:cs="Times New Roman"/>
          <w:color w:val="000000"/>
          <w:sz w:val="20"/>
          <w:szCs w:val="20"/>
        </w:rPr>
        <w:t>Приложение №2 Промежуточная бухгалтерская (финансовая) отчетность эмитента по РСБУ........</w:t>
      </w:r>
      <w:r>
        <w:rPr>
          <w:rFonts w:ascii="Times New Roman" w:eastAsia="Times New Roman" w:hAnsi="Times New Roman" w:cs="Times New Roman"/>
          <w:color w:val="000000"/>
          <w:sz w:val="20"/>
          <w:szCs w:val="20"/>
        </w:rPr>
        <w:t>..</w:t>
      </w:r>
      <w:r w:rsidRPr="000937BB">
        <w:rPr>
          <w:rFonts w:ascii="Times New Roman" w:eastAsia="Times New Roman" w:hAnsi="Times New Roman" w:cs="Times New Roman"/>
          <w:color w:val="000000"/>
          <w:sz w:val="20"/>
          <w:szCs w:val="20"/>
        </w:rPr>
        <w:t>..</w:t>
      </w:r>
      <w:r w:rsidR="009563EC">
        <w:rPr>
          <w:rFonts w:ascii="Times New Roman" w:eastAsia="Times New Roman" w:hAnsi="Times New Roman" w:cs="Times New Roman"/>
          <w:color w:val="000000"/>
          <w:sz w:val="20"/>
          <w:szCs w:val="20"/>
        </w:rPr>
        <w:t>110</w:t>
      </w:r>
      <w:bookmarkStart w:id="3" w:name="_GoBack"/>
      <w:bookmarkEnd w:id="3"/>
    </w:p>
    <w:p w:rsidR="0051275E" w:rsidRPr="002658A6" w:rsidRDefault="0051275E" w:rsidP="0051275E">
      <w:pPr>
        <w:widowControl w:val="0"/>
        <w:autoSpaceDE w:val="0"/>
        <w:autoSpaceDN w:val="0"/>
        <w:adjustRightInd w:val="0"/>
        <w:spacing w:after="0" w:line="240" w:lineRule="auto"/>
        <w:rPr>
          <w:rFonts w:ascii="Times New Roman" w:hAnsi="Times New Roman" w:cs="Times New Roman"/>
          <w:sz w:val="20"/>
          <w:szCs w:val="20"/>
        </w:rPr>
        <w:sectPr w:rsidR="0051275E" w:rsidRPr="002658A6">
          <w:type w:val="continuous"/>
          <w:pgSz w:w="11906" w:h="16841"/>
          <w:pgMar w:top="1124" w:right="1400" w:bottom="220" w:left="10400" w:header="720" w:footer="720" w:gutter="0"/>
          <w:cols w:space="720" w:equalWidth="0">
            <w:col w:w="100"/>
          </w:cols>
          <w:noEndnote/>
        </w:sectPr>
      </w:pPr>
    </w:p>
    <w:p w:rsidR="0051275E" w:rsidRPr="00CC53EB" w:rsidRDefault="0051275E" w:rsidP="0051275E">
      <w:pPr>
        <w:widowControl w:val="0"/>
        <w:autoSpaceDE w:val="0"/>
        <w:autoSpaceDN w:val="0"/>
        <w:adjustRightInd w:val="0"/>
        <w:spacing w:after="0" w:line="240" w:lineRule="auto"/>
        <w:ind w:left="3941"/>
        <w:rPr>
          <w:rFonts w:ascii="Times New Roman" w:hAnsi="Times New Roman" w:cs="Times New Roman"/>
          <w:sz w:val="24"/>
          <w:szCs w:val="24"/>
        </w:rPr>
      </w:pPr>
      <w:bookmarkStart w:id="4" w:name="page11"/>
      <w:bookmarkEnd w:id="4"/>
      <w:r w:rsidRPr="00CC53EB">
        <w:rPr>
          <w:rFonts w:ascii="Times New Roman" w:hAnsi="Times New Roman" w:cs="Times New Roman"/>
          <w:b/>
          <w:bCs/>
          <w:sz w:val="28"/>
          <w:szCs w:val="28"/>
        </w:rPr>
        <w:lastRenderedPageBreak/>
        <w:t>Введение</w:t>
      </w:r>
    </w:p>
    <w:p w:rsidR="0051275E" w:rsidRPr="00CC53EB" w:rsidRDefault="0051275E" w:rsidP="0051275E">
      <w:pPr>
        <w:widowControl w:val="0"/>
        <w:autoSpaceDE w:val="0"/>
        <w:autoSpaceDN w:val="0"/>
        <w:adjustRightInd w:val="0"/>
        <w:spacing w:after="0" w:line="286"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2" w:lineRule="auto"/>
        <w:ind w:left="1" w:right="20"/>
        <w:jc w:val="both"/>
        <w:rPr>
          <w:rFonts w:ascii="Times New Roman" w:hAnsi="Times New Roman" w:cs="Times New Roman"/>
          <w:sz w:val="24"/>
          <w:szCs w:val="24"/>
        </w:rPr>
      </w:pPr>
      <w:r w:rsidRPr="00CC53EB">
        <w:rPr>
          <w:rFonts w:ascii="Times New Roman" w:hAnsi="Times New Roman" w:cs="Times New Roman"/>
          <w:sz w:val="20"/>
          <w:szCs w:val="20"/>
        </w:rPr>
        <w:t>Основания возникновения у ООО «Домашние деньги» (далее по тексту – «Эмитент», «Общество», «Компания») обязанности осуществлять раскрытие информации в форме ежеквартального отчета:</w:t>
      </w:r>
    </w:p>
    <w:p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24"/>
          <w:szCs w:val="24"/>
        </w:rPr>
      </w:pPr>
    </w:p>
    <w:p w:rsidR="0051275E" w:rsidRPr="00CC53EB" w:rsidRDefault="0051275E" w:rsidP="0051275E">
      <w:pPr>
        <w:widowControl w:val="0"/>
        <w:numPr>
          <w:ilvl w:val="0"/>
          <w:numId w:val="1"/>
        </w:numPr>
        <w:tabs>
          <w:tab w:val="clear" w:pos="720"/>
          <w:tab w:val="num" w:pos="121"/>
        </w:tabs>
        <w:overflowPunct w:val="0"/>
        <w:autoSpaceDE w:val="0"/>
        <w:autoSpaceDN w:val="0"/>
        <w:adjustRightInd w:val="0"/>
        <w:spacing w:after="0" w:line="239" w:lineRule="auto"/>
        <w:ind w:left="121" w:hanging="121"/>
        <w:jc w:val="both"/>
        <w:rPr>
          <w:rFonts w:ascii="Times New Roman" w:hAnsi="Times New Roman" w:cs="Times New Roman"/>
          <w:sz w:val="20"/>
          <w:szCs w:val="20"/>
        </w:rPr>
      </w:pPr>
      <w:r w:rsidRPr="00CC53EB">
        <w:rPr>
          <w:rFonts w:ascii="Times New Roman" w:hAnsi="Times New Roman" w:cs="Times New Roman"/>
          <w:b/>
          <w:bCs/>
          <w:i/>
          <w:iCs/>
          <w:sz w:val="20"/>
          <w:szCs w:val="20"/>
        </w:rPr>
        <w:t xml:space="preserve">в отношении ценных бумаг эмитента осуществлена регистрация проспекта ценных бумаг; </w:t>
      </w:r>
    </w:p>
    <w:p w:rsidR="0051275E" w:rsidRPr="00CC53EB" w:rsidRDefault="0051275E" w:rsidP="0051275E">
      <w:pPr>
        <w:widowControl w:val="0"/>
        <w:autoSpaceDE w:val="0"/>
        <w:autoSpaceDN w:val="0"/>
        <w:adjustRightInd w:val="0"/>
        <w:spacing w:after="0" w:line="301" w:lineRule="exact"/>
        <w:rPr>
          <w:rFonts w:ascii="Times New Roman" w:hAnsi="Times New Roman" w:cs="Times New Roman"/>
          <w:sz w:val="20"/>
          <w:szCs w:val="20"/>
        </w:rPr>
      </w:pPr>
    </w:p>
    <w:p w:rsidR="0051275E" w:rsidRPr="00CC53EB" w:rsidRDefault="0051275E" w:rsidP="0051275E">
      <w:pPr>
        <w:widowControl w:val="0"/>
        <w:numPr>
          <w:ilvl w:val="0"/>
          <w:numId w:val="1"/>
        </w:numPr>
        <w:tabs>
          <w:tab w:val="clear" w:pos="720"/>
          <w:tab w:val="num" w:pos="205"/>
        </w:tabs>
        <w:overflowPunct w:val="0"/>
        <w:autoSpaceDE w:val="0"/>
        <w:autoSpaceDN w:val="0"/>
        <w:adjustRightInd w:val="0"/>
        <w:spacing w:after="0" w:line="228" w:lineRule="auto"/>
        <w:ind w:left="1" w:hanging="1"/>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 xml:space="preserve">государственная регистрация неконвертируемых процентных документарных облигаций на предъявителя с обязательным централизованным хранением серии 01 с государственным регистрационным номером выпуска 4-01-36412-R от 12.04.2012 г. эмитента сопровождалась регистрацией проспекта эмиссии ценных бумаг, и данные ценные бумаги были размещены путем открытой подписки; </w:t>
      </w:r>
    </w:p>
    <w:p w:rsidR="0051275E" w:rsidRPr="00CC53EB" w:rsidRDefault="0051275E" w:rsidP="0051275E">
      <w:pPr>
        <w:widowControl w:val="0"/>
        <w:numPr>
          <w:ilvl w:val="0"/>
          <w:numId w:val="1"/>
        </w:numPr>
        <w:tabs>
          <w:tab w:val="clear" w:pos="720"/>
          <w:tab w:val="num" w:pos="205"/>
        </w:tabs>
        <w:overflowPunct w:val="0"/>
        <w:autoSpaceDE w:val="0"/>
        <w:autoSpaceDN w:val="0"/>
        <w:adjustRightInd w:val="0"/>
        <w:spacing w:after="0" w:line="228" w:lineRule="auto"/>
        <w:ind w:left="1" w:hanging="1"/>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государственная регистрация документарных процентных неконвертируемых биржевых облигаций на предъявителя с обязательным централизованным хранением серии БО-01 с регистрационным номером выпуска 4В02-01-36412-</w:t>
      </w:r>
      <w:r w:rsidRPr="00CC53EB">
        <w:rPr>
          <w:rFonts w:ascii="Times New Roman" w:hAnsi="Times New Roman" w:cs="Times New Roman"/>
          <w:b/>
          <w:bCs/>
          <w:i/>
          <w:iCs/>
          <w:sz w:val="20"/>
          <w:szCs w:val="20"/>
          <w:lang w:val="en-US"/>
        </w:rPr>
        <w:t>R</w:t>
      </w:r>
      <w:r w:rsidRPr="00CC53EB">
        <w:rPr>
          <w:rFonts w:ascii="Times New Roman" w:hAnsi="Times New Roman" w:cs="Times New Roman"/>
          <w:b/>
          <w:bCs/>
          <w:i/>
          <w:iCs/>
          <w:sz w:val="20"/>
          <w:szCs w:val="20"/>
        </w:rPr>
        <w:t xml:space="preserve"> от 07.06.2013 г. эмитента сопровождалась регистрацией проспекта эмиссии ценных бумаг, и данные ценные бумаги были размещены путем открытой подписки;</w:t>
      </w:r>
    </w:p>
    <w:p w:rsidR="0051275E" w:rsidRPr="00CC53EB" w:rsidRDefault="0051275E" w:rsidP="0051275E">
      <w:pPr>
        <w:widowControl w:val="0"/>
        <w:autoSpaceDE w:val="0"/>
        <w:autoSpaceDN w:val="0"/>
        <w:adjustRightInd w:val="0"/>
        <w:spacing w:after="0" w:line="95" w:lineRule="exact"/>
        <w:rPr>
          <w:rFonts w:ascii="Times New Roman" w:hAnsi="Times New Roman" w:cs="Times New Roman"/>
          <w:b/>
          <w:bCs/>
          <w:i/>
          <w:iCs/>
          <w:sz w:val="20"/>
          <w:szCs w:val="20"/>
        </w:rPr>
      </w:pPr>
    </w:p>
    <w:p w:rsidR="0051275E" w:rsidRPr="00CC53EB" w:rsidRDefault="0051275E" w:rsidP="0051275E">
      <w:pPr>
        <w:widowControl w:val="0"/>
        <w:numPr>
          <w:ilvl w:val="0"/>
          <w:numId w:val="1"/>
        </w:numPr>
        <w:tabs>
          <w:tab w:val="clear" w:pos="720"/>
          <w:tab w:val="num" w:pos="124"/>
        </w:tabs>
        <w:overflowPunct w:val="0"/>
        <w:autoSpaceDE w:val="0"/>
        <w:autoSpaceDN w:val="0"/>
        <w:adjustRightInd w:val="0"/>
        <w:spacing w:after="0" w:line="212" w:lineRule="auto"/>
        <w:ind w:left="1" w:hanging="1"/>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 xml:space="preserve">биржевые облигации эмитента допущены к торгам на бирже с представлением бирже проспекта биржевых облигаций для такого допуска. </w:t>
      </w: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6"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3" w:lineRule="auto"/>
        <w:ind w:left="1"/>
        <w:jc w:val="both"/>
        <w:rPr>
          <w:rFonts w:ascii="Times New Roman" w:hAnsi="Times New Roman" w:cs="Times New Roman"/>
          <w:sz w:val="24"/>
          <w:szCs w:val="24"/>
        </w:rPr>
      </w:pPr>
      <w:r w:rsidRPr="00CC53EB">
        <w:rPr>
          <w:rFonts w:ascii="Times New Roman" w:hAnsi="Times New Roman" w:cs="Times New Roman"/>
          <w:sz w:val="20"/>
          <w:szCs w:val="20"/>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sectPr w:rsidR="0051275E" w:rsidRPr="00CC53EB">
          <w:pgSz w:w="11906" w:h="16841"/>
          <w:pgMar w:top="1130" w:right="1400" w:bottom="220" w:left="1419" w:header="720" w:footer="720" w:gutter="0"/>
          <w:cols w:space="720" w:equalWidth="0">
            <w:col w:w="9081"/>
          </w:cols>
          <w:noEndnote/>
        </w:sect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sectPr w:rsidR="0051275E" w:rsidRPr="00CC53EB">
          <w:type w:val="continuous"/>
          <w:pgSz w:w="11906" w:h="16841"/>
          <w:pgMar w:top="1130" w:right="1400" w:bottom="220" w:left="10400" w:header="720" w:footer="720" w:gutter="0"/>
          <w:cols w:space="720" w:equalWidth="0">
            <w:col w:w="100"/>
          </w:cols>
          <w:noEndnote/>
        </w:sectPr>
      </w:pPr>
    </w:p>
    <w:p w:rsidR="0051275E" w:rsidRPr="00CC53EB" w:rsidRDefault="0051275E" w:rsidP="0051275E">
      <w:pPr>
        <w:widowControl w:val="0"/>
        <w:autoSpaceDE w:val="0"/>
        <w:autoSpaceDN w:val="0"/>
        <w:adjustRightInd w:val="0"/>
        <w:spacing w:after="0" w:line="100" w:lineRule="exact"/>
        <w:rPr>
          <w:rFonts w:ascii="Times New Roman" w:hAnsi="Times New Roman" w:cs="Times New Roman"/>
          <w:sz w:val="24"/>
          <w:szCs w:val="24"/>
        </w:rPr>
      </w:pPr>
      <w:bookmarkStart w:id="5" w:name="page13"/>
      <w:bookmarkEnd w:id="5"/>
    </w:p>
    <w:p w:rsidR="0051275E" w:rsidRPr="00CC53EB" w:rsidRDefault="0051275E" w:rsidP="0051275E">
      <w:pPr>
        <w:widowControl w:val="0"/>
        <w:overflowPunct w:val="0"/>
        <w:autoSpaceDE w:val="0"/>
        <w:autoSpaceDN w:val="0"/>
        <w:adjustRightInd w:val="0"/>
        <w:spacing w:after="0" w:line="222" w:lineRule="auto"/>
        <w:ind w:left="260" w:right="280"/>
        <w:jc w:val="center"/>
        <w:rPr>
          <w:rFonts w:ascii="Times New Roman" w:hAnsi="Times New Roman" w:cs="Times New Roman"/>
          <w:sz w:val="24"/>
          <w:szCs w:val="24"/>
        </w:rPr>
      </w:pPr>
      <w:r w:rsidRPr="00CC53EB">
        <w:rPr>
          <w:rFonts w:ascii="Times New Roman" w:hAnsi="Times New Roman" w:cs="Times New Roman"/>
          <w:b/>
          <w:bCs/>
          <w:sz w:val="28"/>
          <w:szCs w:val="28"/>
        </w:rPr>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w:t>
      </w:r>
      <w:r w:rsidRPr="00CC53EB">
        <w:rPr>
          <w:rFonts w:ascii="Arial" w:hAnsi="Arial" w:cs="Arial"/>
          <w:b/>
          <w:bCs/>
          <w:color w:val="26282F"/>
          <w:sz w:val="24"/>
          <w:szCs w:val="24"/>
        </w:rPr>
        <w:t>отчет</w:t>
      </w:r>
    </w:p>
    <w:p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t>1.1. Сведения о банковских счетах эмитента</w:t>
      </w:r>
    </w:p>
    <w:p w:rsidR="0051275E" w:rsidRPr="00CC53EB"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rsidR="004B2329" w:rsidRPr="00205427" w:rsidRDefault="004B2329" w:rsidP="00205427">
      <w:pPr>
        <w:rPr>
          <w:rStyle w:val="Subst"/>
          <w:bCs/>
          <w:iCs/>
          <w:sz w:val="19"/>
          <w:szCs w:val="19"/>
        </w:rPr>
      </w:pPr>
      <w:r w:rsidRPr="00205427">
        <w:rPr>
          <w:rStyle w:val="Subst"/>
          <w:bCs/>
          <w:iCs/>
          <w:sz w:val="19"/>
          <w:szCs w:val="19"/>
        </w:rPr>
        <w:t>Изменения в составе информации настоящего пункта в отчетном квартале не происходили.</w:t>
      </w:r>
    </w:p>
    <w:p w:rsidR="0051275E" w:rsidRPr="00CC53EB" w:rsidRDefault="0051275E" w:rsidP="0051275E">
      <w:pPr>
        <w:widowControl w:val="0"/>
        <w:autoSpaceDE w:val="0"/>
        <w:autoSpaceDN w:val="0"/>
        <w:adjustRightInd w:val="0"/>
        <w:spacing w:after="0" w:line="278"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rPr>
        <w:t>1.2. Сведения об аудиторе (аудиторской организации) эмитента</w:t>
      </w:r>
    </w:p>
    <w:p w:rsidR="00205427" w:rsidRPr="00205427" w:rsidRDefault="00205427" w:rsidP="00205427">
      <w:pPr>
        <w:rPr>
          <w:rStyle w:val="Subst"/>
          <w:bCs/>
          <w:iCs/>
          <w:sz w:val="19"/>
          <w:szCs w:val="19"/>
        </w:rPr>
      </w:pPr>
      <w:r w:rsidRPr="00205427">
        <w:rPr>
          <w:rStyle w:val="Subst"/>
          <w:bCs/>
          <w:iCs/>
          <w:sz w:val="19"/>
          <w:szCs w:val="19"/>
        </w:rPr>
        <w:t>Изменения в составе информации настоящего пункта в отчетном квартале не происходили.</w:t>
      </w:r>
    </w:p>
    <w:p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19"/>
          <w:szCs w:val="19"/>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t>1.3. Сведения об оценщике (оценщиках) эмитента</w:t>
      </w:r>
    </w:p>
    <w:p w:rsidR="007B6B5B" w:rsidRPr="007B6B5B" w:rsidRDefault="007B6B5B" w:rsidP="007B6B5B">
      <w:pPr>
        <w:rPr>
          <w:rStyle w:val="Subst"/>
          <w:bCs/>
          <w:iCs/>
          <w:sz w:val="19"/>
          <w:szCs w:val="19"/>
        </w:rPr>
      </w:pPr>
      <w:r w:rsidRPr="007B6B5B">
        <w:rPr>
          <w:rStyle w:val="Subst"/>
          <w:bCs/>
          <w:iCs/>
          <w:sz w:val="19"/>
          <w:szCs w:val="19"/>
        </w:rPr>
        <w:t>Изменения в составе информации настоящего пункта в отчетном квартале не происходили.</w:t>
      </w:r>
    </w:p>
    <w:p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rPr>
        <w:t>1.4. Сведения о консультантах эмитента</w:t>
      </w:r>
    </w:p>
    <w:p w:rsidR="0051275E" w:rsidRPr="00CC53EB" w:rsidRDefault="0051275E" w:rsidP="0051275E">
      <w:pPr>
        <w:widowControl w:val="0"/>
        <w:overflowPunct w:val="0"/>
        <w:autoSpaceDE w:val="0"/>
        <w:autoSpaceDN w:val="0"/>
        <w:adjustRightInd w:val="0"/>
        <w:spacing w:after="0" w:line="221" w:lineRule="auto"/>
        <w:jc w:val="both"/>
        <w:rPr>
          <w:rFonts w:ascii="Times New Roman" w:hAnsi="Times New Roman" w:cs="Times New Roman"/>
          <w:sz w:val="24"/>
          <w:szCs w:val="24"/>
        </w:rPr>
      </w:pPr>
      <w:r w:rsidRPr="00CC53EB">
        <w:rPr>
          <w:rFonts w:ascii="Times New Roman" w:hAnsi="Times New Roman" w:cs="Times New Roman"/>
          <w:b/>
          <w:bCs/>
          <w:i/>
          <w:iCs/>
          <w:sz w:val="20"/>
          <w:szCs w:val="20"/>
        </w:rPr>
        <w:t>Финансовые консультанты на рынке ценных бумаг, подписавшие проспект ценных бумаг эмитента или ежеквартальный отчет эмитента в течение 12 месяцев до даты окончания отчетного квартала, и иные консультанты эмитентом не привлекались.</w:t>
      </w:r>
    </w:p>
    <w:p w:rsidR="0051275E" w:rsidRPr="00CC53EB" w:rsidRDefault="0051275E" w:rsidP="0051275E">
      <w:pPr>
        <w:widowControl w:val="0"/>
        <w:autoSpaceDE w:val="0"/>
        <w:autoSpaceDN w:val="0"/>
        <w:adjustRightInd w:val="0"/>
        <w:spacing w:after="0" w:line="241"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rPr>
        <w:t>1.5. Сведения о лицах, подписавших ежеквартальный отчет</w:t>
      </w:r>
    </w:p>
    <w:p w:rsidR="0051275E" w:rsidRPr="00CC53EB" w:rsidRDefault="0051275E" w:rsidP="0051275E">
      <w:pPr>
        <w:widowControl w:val="0"/>
        <w:autoSpaceDE w:val="0"/>
        <w:autoSpaceDN w:val="0"/>
        <w:adjustRightInd w:val="0"/>
        <w:spacing w:after="0" w:line="41" w:lineRule="exact"/>
        <w:rPr>
          <w:rFonts w:ascii="Times New Roman" w:hAnsi="Times New Roman" w:cs="Times New Roman"/>
          <w:sz w:val="24"/>
          <w:szCs w:val="24"/>
        </w:rPr>
      </w:pPr>
    </w:p>
    <w:p w:rsidR="0051275E" w:rsidRPr="00CC53EB" w:rsidRDefault="0051275E" w:rsidP="00440CD8">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Лица, подписавш</w:t>
      </w:r>
      <w:r w:rsidRPr="000109CE">
        <w:rPr>
          <w:rFonts w:ascii="Times New Roman" w:hAnsi="Times New Roman" w:cs="Times New Roman"/>
          <w:b/>
          <w:bCs/>
          <w:i/>
          <w:iCs/>
          <w:sz w:val="20"/>
          <w:szCs w:val="20"/>
        </w:rPr>
        <w:t>их</w:t>
      </w:r>
      <w:r w:rsidRPr="00CC53EB">
        <w:rPr>
          <w:rFonts w:ascii="Times New Roman" w:hAnsi="Times New Roman" w:cs="Times New Roman"/>
          <w:b/>
          <w:bCs/>
          <w:i/>
          <w:iCs/>
          <w:sz w:val="20"/>
          <w:szCs w:val="20"/>
        </w:rPr>
        <w:t xml:space="preserve"> ежеквартальный отчет:</w:t>
      </w:r>
    </w:p>
    <w:p w:rsidR="0051275E" w:rsidRPr="00CC53EB" w:rsidRDefault="0051275E" w:rsidP="0051275E">
      <w:pPr>
        <w:widowControl w:val="0"/>
        <w:autoSpaceDE w:val="0"/>
        <w:autoSpaceDN w:val="0"/>
        <w:adjustRightInd w:val="0"/>
        <w:spacing w:after="0" w:line="37" w:lineRule="exact"/>
        <w:rPr>
          <w:rFonts w:ascii="Times New Roman" w:hAnsi="Times New Roman" w:cs="Times New Roman"/>
          <w:sz w:val="24"/>
          <w:szCs w:val="24"/>
        </w:rPr>
      </w:pPr>
    </w:p>
    <w:p w:rsidR="0051275E" w:rsidRPr="00CC53EB" w:rsidRDefault="0051275E" w:rsidP="0051275E">
      <w:pPr>
        <w:widowControl w:val="0"/>
        <w:numPr>
          <w:ilvl w:val="0"/>
          <w:numId w:val="2"/>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CC53EB">
        <w:rPr>
          <w:rFonts w:ascii="Times New Roman" w:hAnsi="Times New Roman" w:cs="Times New Roman"/>
          <w:sz w:val="20"/>
          <w:szCs w:val="20"/>
        </w:rPr>
        <w:t xml:space="preserve">Фамилия, имя, отчество: </w:t>
      </w:r>
      <w:r w:rsidRPr="00CC53EB">
        <w:rPr>
          <w:rFonts w:ascii="Times New Roman" w:hAnsi="Times New Roman" w:cs="Times New Roman"/>
          <w:b/>
          <w:bCs/>
          <w:i/>
          <w:iCs/>
          <w:sz w:val="20"/>
          <w:szCs w:val="20"/>
        </w:rPr>
        <w:t>Гладштейн Юрий Яковлевич</w:t>
      </w:r>
      <w:r w:rsidRPr="00CC53EB">
        <w:rPr>
          <w:rFonts w:ascii="Times New Roman" w:hAnsi="Times New Roman" w:cs="Times New Roman"/>
          <w:sz w:val="20"/>
          <w:szCs w:val="20"/>
        </w:rPr>
        <w:t xml:space="preserve"> </w:t>
      </w:r>
    </w:p>
    <w:p w:rsidR="0051275E" w:rsidRPr="00CC53EB" w:rsidRDefault="0051275E" w:rsidP="0051275E">
      <w:pPr>
        <w:widowControl w:val="0"/>
        <w:overflowPunct w:val="0"/>
        <w:autoSpaceDE w:val="0"/>
        <w:autoSpaceDN w:val="0"/>
        <w:adjustRightInd w:val="0"/>
        <w:spacing w:after="0" w:line="238"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1969</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г.</w:t>
      </w:r>
      <w:r w:rsidRPr="00CC53EB">
        <w:rPr>
          <w:rFonts w:ascii="Times New Roman" w:hAnsi="Times New Roman" w:cs="Times New Roman"/>
          <w:sz w:val="20"/>
          <w:szCs w:val="20"/>
        </w:rPr>
        <w:t xml:space="preserve"> </w:t>
      </w:r>
    </w:p>
    <w:p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b/>
          <w:i/>
          <w:sz w:val="20"/>
          <w:szCs w:val="20"/>
        </w:rPr>
      </w:pPr>
      <w:r w:rsidRPr="00CC53EB">
        <w:rPr>
          <w:rFonts w:ascii="Times New Roman" w:hAnsi="Times New Roman" w:cs="Times New Roman"/>
          <w:sz w:val="20"/>
          <w:szCs w:val="20"/>
        </w:rPr>
        <w:t xml:space="preserve">Основное место работы: </w:t>
      </w:r>
      <w:r w:rsidRPr="00CC53EB">
        <w:rPr>
          <w:rFonts w:ascii="Times New Roman" w:hAnsi="Times New Roman" w:cs="Times New Roman"/>
          <w:b/>
          <w:bCs/>
          <w:i/>
          <w:iCs/>
          <w:sz w:val="20"/>
          <w:szCs w:val="20"/>
        </w:rPr>
        <w:t>Общество с ограниченной ответственностью</w:t>
      </w:r>
      <w:r w:rsidRPr="00CC53EB">
        <w:rPr>
          <w:rFonts w:ascii="Times New Roman" w:hAnsi="Times New Roman" w:cs="Times New Roman"/>
          <w:sz w:val="20"/>
          <w:szCs w:val="20"/>
        </w:rPr>
        <w:t xml:space="preserve"> </w:t>
      </w:r>
      <w:r w:rsidRPr="00CC53EB">
        <w:rPr>
          <w:rFonts w:ascii="Times New Roman" w:hAnsi="Times New Roman" w:cs="Times New Roman"/>
          <w:b/>
          <w:i/>
          <w:sz w:val="20"/>
          <w:szCs w:val="20"/>
        </w:rPr>
        <w:t xml:space="preserve">Микрофинансовая организация </w:t>
      </w:r>
      <w:r w:rsidRPr="00CC53EB">
        <w:rPr>
          <w:rFonts w:ascii="Times New Roman" w:hAnsi="Times New Roman" w:cs="Times New Roman"/>
          <w:b/>
          <w:bCs/>
          <w:i/>
          <w:iCs/>
          <w:sz w:val="20"/>
          <w:szCs w:val="20"/>
        </w:rPr>
        <w:t>«Домашние деньги»</w:t>
      </w:r>
      <w:r w:rsidRPr="00CC53EB">
        <w:rPr>
          <w:rFonts w:ascii="Times New Roman" w:hAnsi="Times New Roman" w:cs="Times New Roman"/>
          <w:b/>
          <w:i/>
          <w:sz w:val="20"/>
          <w:szCs w:val="20"/>
        </w:rPr>
        <w:t xml:space="preserve"> </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Должности данного физического лица: </w:t>
      </w:r>
      <w:r w:rsidRPr="00CC53EB">
        <w:rPr>
          <w:rFonts w:ascii="Times New Roman" w:hAnsi="Times New Roman" w:cs="Times New Roman"/>
          <w:b/>
          <w:bCs/>
          <w:i/>
          <w:iCs/>
          <w:sz w:val="20"/>
          <w:szCs w:val="20"/>
        </w:rPr>
        <w:t>Генеральный директор</w:t>
      </w:r>
      <w:r w:rsidRPr="00CC53EB">
        <w:rPr>
          <w:rFonts w:ascii="Times New Roman" w:hAnsi="Times New Roman" w:cs="Times New Roman"/>
          <w:sz w:val="20"/>
          <w:szCs w:val="20"/>
        </w:rPr>
        <w:t xml:space="preserve"> </w:t>
      </w:r>
    </w:p>
    <w:p w:rsidR="0051275E" w:rsidRPr="00CC53EB" w:rsidRDefault="0051275E" w:rsidP="0051275E">
      <w:pPr>
        <w:widowControl w:val="0"/>
        <w:autoSpaceDE w:val="0"/>
        <w:autoSpaceDN w:val="0"/>
        <w:adjustRightInd w:val="0"/>
        <w:spacing w:after="0" w:line="310" w:lineRule="exact"/>
        <w:rPr>
          <w:rFonts w:ascii="Times New Roman" w:hAnsi="Times New Roman" w:cs="Times New Roman"/>
          <w:sz w:val="20"/>
          <w:szCs w:val="20"/>
        </w:rPr>
      </w:pPr>
    </w:p>
    <w:p w:rsidR="0051275E" w:rsidRPr="00CC53EB" w:rsidRDefault="0051275E" w:rsidP="0051275E">
      <w:pPr>
        <w:widowControl w:val="0"/>
        <w:numPr>
          <w:ilvl w:val="0"/>
          <w:numId w:val="2"/>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CC53EB">
        <w:rPr>
          <w:rFonts w:ascii="Times New Roman" w:hAnsi="Times New Roman" w:cs="Times New Roman"/>
          <w:sz w:val="20"/>
          <w:szCs w:val="20"/>
        </w:rPr>
        <w:t xml:space="preserve">Фамилия, имя, отчество: </w:t>
      </w:r>
      <w:r w:rsidRPr="00CC53EB">
        <w:rPr>
          <w:rFonts w:ascii="Times New Roman" w:hAnsi="Times New Roman" w:cs="Times New Roman"/>
          <w:b/>
          <w:bCs/>
          <w:i/>
          <w:iCs/>
          <w:sz w:val="20"/>
          <w:szCs w:val="20"/>
        </w:rPr>
        <w:t>Троц Татьяна Михайловна</w:t>
      </w:r>
      <w:r w:rsidRPr="00CC53EB">
        <w:rPr>
          <w:rFonts w:ascii="Times New Roman" w:hAnsi="Times New Roman" w:cs="Times New Roman"/>
          <w:sz w:val="20"/>
          <w:szCs w:val="20"/>
        </w:rPr>
        <w:t xml:space="preserve"> </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1970</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г.</w:t>
      </w:r>
      <w:r w:rsidRPr="00CC53EB">
        <w:rPr>
          <w:rFonts w:ascii="Times New Roman" w:hAnsi="Times New Roman" w:cs="Times New Roman"/>
          <w:sz w:val="20"/>
          <w:szCs w:val="20"/>
        </w:rPr>
        <w:t xml:space="preserve"> </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Основное место работы: </w:t>
      </w:r>
      <w:r w:rsidRPr="00CC53EB">
        <w:rPr>
          <w:rFonts w:ascii="Times New Roman" w:hAnsi="Times New Roman" w:cs="Times New Roman"/>
          <w:b/>
          <w:bCs/>
          <w:i/>
          <w:iCs/>
          <w:sz w:val="20"/>
          <w:szCs w:val="20"/>
        </w:rPr>
        <w:t xml:space="preserve">Общество с ограниченной ответственностью Микрофинансовая организация </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«Домашние деньги»</w:t>
      </w:r>
      <w:r w:rsidRPr="00CC53EB">
        <w:rPr>
          <w:rFonts w:ascii="Times New Roman" w:hAnsi="Times New Roman" w:cs="Times New Roman"/>
          <w:sz w:val="20"/>
          <w:szCs w:val="20"/>
        </w:rPr>
        <w:t xml:space="preserve"> </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1A0DCA"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CC53EB">
        <w:rPr>
          <w:rFonts w:ascii="Times New Roman" w:hAnsi="Times New Roman" w:cs="Times New Roman"/>
          <w:sz w:val="20"/>
          <w:szCs w:val="20"/>
        </w:rPr>
        <w:t xml:space="preserve">Должности данного физического лица: </w:t>
      </w:r>
      <w:r w:rsidRPr="00CC53EB">
        <w:rPr>
          <w:rFonts w:ascii="Times New Roman" w:hAnsi="Times New Roman" w:cs="Times New Roman"/>
          <w:b/>
          <w:bCs/>
          <w:i/>
          <w:iCs/>
          <w:sz w:val="20"/>
          <w:szCs w:val="20"/>
        </w:rPr>
        <w:t>Главный бухгалтер</w:t>
      </w:r>
      <w:r w:rsidRPr="00CC53EB">
        <w:rPr>
          <w:rFonts w:ascii="Times New Roman" w:hAnsi="Times New Roman" w:cs="Times New Roman"/>
          <w:sz w:val="20"/>
          <w:szCs w:val="20"/>
        </w:rPr>
        <w:t xml:space="preserve"> </w:t>
      </w:r>
    </w:p>
    <w:p w:rsidR="00A164B0" w:rsidRPr="001A0DCA"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rsidR="00A164B0" w:rsidRPr="001A0DCA"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rsidR="00A164B0" w:rsidRPr="001A0DCA"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rsidR="00440CD8" w:rsidRPr="00CC53EB" w:rsidRDefault="00440CD8"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bookmarkStart w:id="6" w:name="page19"/>
      <w:bookmarkEnd w:id="6"/>
    </w:p>
    <w:p w:rsidR="00440CD8" w:rsidRPr="00CC53EB" w:rsidRDefault="00440CD8"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rsidR="0051275E" w:rsidRPr="00CC53EB" w:rsidRDefault="0051275E" w:rsidP="0051275E">
      <w:pPr>
        <w:widowControl w:val="0"/>
        <w:overflowPunct w:val="0"/>
        <w:autoSpaceDE w:val="0"/>
        <w:autoSpaceDN w:val="0"/>
        <w:adjustRightInd w:val="0"/>
        <w:spacing w:after="0" w:line="214" w:lineRule="auto"/>
        <w:ind w:left="3560" w:right="880" w:hanging="2696"/>
        <w:rPr>
          <w:rFonts w:ascii="Times New Roman" w:hAnsi="Times New Roman" w:cs="Times New Roman"/>
          <w:sz w:val="24"/>
          <w:szCs w:val="24"/>
        </w:rPr>
      </w:pPr>
      <w:r w:rsidRPr="00CC53EB">
        <w:rPr>
          <w:rFonts w:ascii="Times New Roman" w:hAnsi="Times New Roman" w:cs="Times New Roman"/>
          <w:b/>
          <w:bCs/>
          <w:sz w:val="28"/>
          <w:szCs w:val="28"/>
        </w:rPr>
        <w:t>Раздел II. Основная информация о финансово-экономическом состоянии эмитента</w:t>
      </w:r>
    </w:p>
    <w:p w:rsidR="0051275E" w:rsidRPr="00CC53EB" w:rsidRDefault="0051275E" w:rsidP="0051275E">
      <w:pPr>
        <w:widowControl w:val="0"/>
        <w:autoSpaceDE w:val="0"/>
        <w:autoSpaceDN w:val="0"/>
        <w:adjustRightInd w:val="0"/>
        <w:spacing w:after="0" w:line="24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ind w:left="300"/>
        <w:rPr>
          <w:rFonts w:ascii="Times New Roman" w:hAnsi="Times New Roman" w:cs="Times New Roman"/>
          <w:sz w:val="24"/>
          <w:szCs w:val="24"/>
        </w:rPr>
      </w:pPr>
      <w:r w:rsidRPr="000B5E56">
        <w:rPr>
          <w:rFonts w:ascii="Times New Roman" w:hAnsi="Times New Roman" w:cs="Times New Roman"/>
          <w:b/>
          <w:bCs/>
        </w:rPr>
        <w:t>2.1. Показатели финансово-экономической деятельности эмитента</w:t>
      </w:r>
    </w:p>
    <w:p w:rsidR="0051275E" w:rsidRDefault="0051275E" w:rsidP="0051275E">
      <w:pPr>
        <w:widowControl w:val="0"/>
        <w:autoSpaceDE w:val="0"/>
        <w:autoSpaceDN w:val="0"/>
        <w:adjustRightInd w:val="0"/>
        <w:spacing w:after="0" w:line="331" w:lineRule="exact"/>
        <w:rPr>
          <w:rFonts w:ascii="Times New Roman" w:hAnsi="Times New Roman" w:cs="Times New Roman"/>
          <w:sz w:val="24"/>
          <w:szCs w:val="24"/>
        </w:rPr>
      </w:pPr>
    </w:p>
    <w:tbl>
      <w:tblPr>
        <w:tblStyle w:val="af3"/>
        <w:tblW w:w="0" w:type="auto"/>
        <w:tblLook w:val="04A0" w:firstRow="1" w:lastRow="0" w:firstColumn="1" w:lastColumn="0" w:noHBand="0" w:noVBand="1"/>
      </w:tblPr>
      <w:tblGrid>
        <w:gridCol w:w="2172"/>
        <w:gridCol w:w="1961"/>
        <w:gridCol w:w="1303"/>
        <w:gridCol w:w="1307"/>
      </w:tblGrid>
      <w:tr w:rsidR="00205427" w:rsidRPr="007229DC" w:rsidTr="00205427">
        <w:tc>
          <w:tcPr>
            <w:tcW w:w="2172"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b/>
                <w:color w:val="000000"/>
                <w:sz w:val="20"/>
                <w:szCs w:val="20"/>
              </w:rPr>
              <w:t>Наименование показателя</w:t>
            </w:r>
          </w:p>
        </w:tc>
        <w:tc>
          <w:tcPr>
            <w:tcW w:w="1961"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b/>
                <w:color w:val="000000"/>
                <w:sz w:val="20"/>
                <w:szCs w:val="20"/>
              </w:rPr>
              <w:t>Рекомендуемая методика расчета</w:t>
            </w:r>
          </w:p>
        </w:tc>
        <w:tc>
          <w:tcPr>
            <w:tcW w:w="1303" w:type="dxa"/>
            <w:vAlign w:val="bottom"/>
          </w:tcPr>
          <w:p w:rsidR="00205427" w:rsidRPr="007229DC" w:rsidRDefault="00205427" w:rsidP="00510C41">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b/>
                <w:bCs/>
                <w:sz w:val="20"/>
                <w:szCs w:val="20"/>
              </w:rPr>
              <w:t xml:space="preserve">2016, </w:t>
            </w:r>
            <w:r>
              <w:rPr>
                <w:rFonts w:ascii="Times New Roman" w:hAnsi="Times New Roman" w:cs="Times New Roman"/>
                <w:b/>
                <w:bCs/>
                <w:sz w:val="20"/>
                <w:szCs w:val="20"/>
              </w:rPr>
              <w:t>6</w:t>
            </w:r>
            <w:r w:rsidRPr="007229DC">
              <w:rPr>
                <w:rFonts w:ascii="Times New Roman" w:hAnsi="Times New Roman" w:cs="Times New Roman"/>
                <w:b/>
                <w:bCs/>
                <w:sz w:val="20"/>
                <w:szCs w:val="20"/>
              </w:rPr>
              <w:t>мес.</w:t>
            </w:r>
          </w:p>
        </w:tc>
        <w:tc>
          <w:tcPr>
            <w:tcW w:w="1307" w:type="dxa"/>
            <w:vAlign w:val="bottom"/>
          </w:tcPr>
          <w:p w:rsidR="00205427" w:rsidRPr="007229DC" w:rsidRDefault="00205427">
            <w:pPr>
              <w:widowControl w:val="0"/>
              <w:autoSpaceDE w:val="0"/>
              <w:autoSpaceDN w:val="0"/>
              <w:adjustRightInd w:val="0"/>
              <w:jc w:val="center"/>
              <w:rPr>
                <w:rFonts w:ascii="Times New Roman" w:hAnsi="Times New Roman" w:cs="Times New Roman"/>
                <w:sz w:val="20"/>
                <w:szCs w:val="20"/>
              </w:rPr>
            </w:pPr>
            <w:r w:rsidRPr="007229DC">
              <w:rPr>
                <w:rFonts w:ascii="Times New Roman" w:hAnsi="Times New Roman" w:cs="Times New Roman"/>
                <w:b/>
                <w:sz w:val="20"/>
                <w:szCs w:val="20"/>
              </w:rPr>
              <w:t xml:space="preserve">2015, </w:t>
            </w:r>
            <w:r>
              <w:rPr>
                <w:rFonts w:ascii="Times New Roman" w:hAnsi="Times New Roman" w:cs="Times New Roman"/>
                <w:b/>
                <w:sz w:val="20"/>
                <w:szCs w:val="20"/>
              </w:rPr>
              <w:t xml:space="preserve">6 </w:t>
            </w:r>
            <w:r w:rsidRPr="007229DC">
              <w:rPr>
                <w:rFonts w:ascii="Times New Roman" w:hAnsi="Times New Roman" w:cs="Times New Roman"/>
                <w:b/>
                <w:sz w:val="20"/>
                <w:szCs w:val="20"/>
              </w:rPr>
              <w:t>мес.</w:t>
            </w:r>
          </w:p>
        </w:tc>
      </w:tr>
      <w:tr w:rsidR="00205427" w:rsidRPr="007229DC" w:rsidTr="00205427">
        <w:tc>
          <w:tcPr>
            <w:tcW w:w="2172"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 xml:space="preserve">Производительность труда </w:t>
            </w:r>
          </w:p>
        </w:tc>
        <w:tc>
          <w:tcPr>
            <w:tcW w:w="1961"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Выручка / Средняя численность работников</w:t>
            </w:r>
          </w:p>
        </w:tc>
        <w:tc>
          <w:tcPr>
            <w:tcW w:w="1303" w:type="dxa"/>
            <w:vAlign w:val="bottom"/>
          </w:tcPr>
          <w:p w:rsidR="00205427" w:rsidRPr="00510C41" w:rsidRDefault="00205427" w:rsidP="009E301D">
            <w:pPr>
              <w:widowControl w:val="0"/>
              <w:autoSpaceDE w:val="0"/>
              <w:autoSpaceDN w:val="0"/>
              <w:adjustRightInd w:val="0"/>
              <w:rPr>
                <w:rFonts w:ascii="Times New Roman" w:hAnsi="Times New Roman" w:cs="Times New Roman"/>
                <w:color w:val="FF0000"/>
                <w:sz w:val="20"/>
                <w:szCs w:val="20"/>
              </w:rPr>
            </w:pPr>
            <w:r w:rsidRPr="00510C41">
              <w:rPr>
                <w:rFonts w:ascii="Times New Roman" w:hAnsi="Times New Roman" w:cs="Times New Roman"/>
                <w:w w:val="99"/>
                <w:sz w:val="20"/>
                <w:szCs w:val="20"/>
              </w:rPr>
              <w:t>2 628,65</w:t>
            </w:r>
          </w:p>
        </w:tc>
        <w:tc>
          <w:tcPr>
            <w:tcW w:w="1307" w:type="dxa"/>
            <w:vAlign w:val="bottom"/>
          </w:tcPr>
          <w:p w:rsidR="00205427" w:rsidRPr="007229DC" w:rsidRDefault="00205427">
            <w:pPr>
              <w:widowControl w:val="0"/>
              <w:autoSpaceDE w:val="0"/>
              <w:autoSpaceDN w:val="0"/>
              <w:adjustRightInd w:val="0"/>
              <w:rPr>
                <w:rFonts w:ascii="Times New Roman" w:hAnsi="Times New Roman" w:cs="Times New Roman"/>
                <w:sz w:val="20"/>
                <w:szCs w:val="20"/>
              </w:rPr>
            </w:pPr>
            <w:r>
              <w:rPr>
                <w:rFonts w:ascii="Times New Roman" w:hAnsi="Times New Roman" w:cs="Times New Roman"/>
                <w:w w:val="99"/>
                <w:sz w:val="20"/>
                <w:szCs w:val="20"/>
              </w:rPr>
              <w:t>2 772,82</w:t>
            </w:r>
          </w:p>
        </w:tc>
      </w:tr>
      <w:tr w:rsidR="00205427" w:rsidRPr="007229DC" w:rsidTr="00205427">
        <w:tc>
          <w:tcPr>
            <w:tcW w:w="2172"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 xml:space="preserve">Отношение размера задолженности к собственному капиталу </w:t>
            </w:r>
          </w:p>
        </w:tc>
        <w:tc>
          <w:tcPr>
            <w:tcW w:w="1961"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(Долгосрочные обязательства + Краткосрочные обязательства) / Капитал и резервы</w:t>
            </w:r>
          </w:p>
        </w:tc>
        <w:tc>
          <w:tcPr>
            <w:tcW w:w="1303" w:type="dxa"/>
            <w:vAlign w:val="bottom"/>
          </w:tcPr>
          <w:p w:rsidR="00205427" w:rsidRPr="00510C41" w:rsidRDefault="00205427" w:rsidP="007229DC">
            <w:pPr>
              <w:widowControl w:val="0"/>
              <w:autoSpaceDE w:val="0"/>
              <w:autoSpaceDN w:val="0"/>
              <w:adjustRightInd w:val="0"/>
              <w:rPr>
                <w:rFonts w:ascii="Times New Roman" w:hAnsi="Times New Roman" w:cs="Times New Roman"/>
                <w:color w:val="FF0000"/>
                <w:sz w:val="20"/>
                <w:szCs w:val="20"/>
              </w:rPr>
            </w:pPr>
            <w:r w:rsidRPr="00510C41">
              <w:rPr>
                <w:rFonts w:ascii="Times New Roman" w:hAnsi="Times New Roman" w:cs="Times New Roman"/>
                <w:sz w:val="20"/>
                <w:szCs w:val="20"/>
              </w:rPr>
              <w:t>25,09</w:t>
            </w:r>
          </w:p>
        </w:tc>
        <w:tc>
          <w:tcPr>
            <w:tcW w:w="1307" w:type="dxa"/>
            <w:vAlign w:val="bottom"/>
          </w:tcPr>
          <w:p w:rsidR="00205427" w:rsidRPr="007229DC" w:rsidRDefault="00205427">
            <w:pPr>
              <w:widowControl w:val="0"/>
              <w:autoSpaceDE w:val="0"/>
              <w:autoSpaceDN w:val="0"/>
              <w:adjustRightInd w:val="0"/>
              <w:rPr>
                <w:rFonts w:ascii="Times New Roman" w:hAnsi="Times New Roman" w:cs="Times New Roman"/>
                <w:sz w:val="20"/>
                <w:szCs w:val="20"/>
              </w:rPr>
            </w:pPr>
            <w:r>
              <w:rPr>
                <w:rFonts w:ascii="Times New Roman" w:hAnsi="Times New Roman" w:cs="Times New Roman"/>
                <w:w w:val="97"/>
                <w:sz w:val="20"/>
                <w:szCs w:val="20"/>
              </w:rPr>
              <w:t>9,36</w:t>
            </w:r>
          </w:p>
        </w:tc>
      </w:tr>
      <w:tr w:rsidR="00205427" w:rsidRPr="007229DC" w:rsidTr="00205427">
        <w:tc>
          <w:tcPr>
            <w:tcW w:w="2172"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 xml:space="preserve">Отношение размера долгосрочной задолженности к </w:t>
            </w:r>
            <w:r w:rsidRPr="007229DC">
              <w:rPr>
                <w:rFonts w:ascii="Times New Roman" w:hAnsi="Times New Roman" w:cs="Times New Roman"/>
                <w:color w:val="000000"/>
                <w:sz w:val="20"/>
                <w:szCs w:val="20"/>
              </w:rPr>
              <w:lastRenderedPageBreak/>
              <w:t xml:space="preserve">сумме долгосрочной задолженности и собственного капитала </w:t>
            </w:r>
          </w:p>
        </w:tc>
        <w:tc>
          <w:tcPr>
            <w:tcW w:w="1961"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lastRenderedPageBreak/>
              <w:t xml:space="preserve">Долгосрочные обязательства / (Капитал и резервы </w:t>
            </w:r>
            <w:r w:rsidRPr="007229DC">
              <w:rPr>
                <w:rFonts w:ascii="Times New Roman" w:hAnsi="Times New Roman" w:cs="Times New Roman"/>
                <w:color w:val="000000"/>
                <w:sz w:val="20"/>
                <w:szCs w:val="20"/>
              </w:rPr>
              <w:lastRenderedPageBreak/>
              <w:t>+ Долгосрочные обязательства)</w:t>
            </w:r>
          </w:p>
        </w:tc>
        <w:tc>
          <w:tcPr>
            <w:tcW w:w="1303" w:type="dxa"/>
            <w:vAlign w:val="bottom"/>
          </w:tcPr>
          <w:p w:rsidR="00205427" w:rsidRPr="00510C41" w:rsidRDefault="00205427" w:rsidP="007229DC">
            <w:pPr>
              <w:widowControl w:val="0"/>
              <w:autoSpaceDE w:val="0"/>
              <w:autoSpaceDN w:val="0"/>
              <w:adjustRightInd w:val="0"/>
              <w:rPr>
                <w:rFonts w:ascii="Times New Roman" w:hAnsi="Times New Roman" w:cs="Times New Roman"/>
                <w:color w:val="FF0000"/>
                <w:sz w:val="20"/>
                <w:szCs w:val="20"/>
              </w:rPr>
            </w:pPr>
            <w:r w:rsidRPr="009E301D">
              <w:rPr>
                <w:rFonts w:ascii="Times New Roman" w:hAnsi="Times New Roman" w:cs="Times New Roman"/>
                <w:w w:val="97"/>
                <w:sz w:val="20"/>
                <w:szCs w:val="20"/>
              </w:rPr>
              <w:lastRenderedPageBreak/>
              <w:t>0,9</w:t>
            </w:r>
            <w:r w:rsidRPr="00510C41">
              <w:rPr>
                <w:rFonts w:ascii="Times New Roman" w:hAnsi="Times New Roman" w:cs="Times New Roman"/>
                <w:w w:val="97"/>
                <w:sz w:val="20"/>
                <w:szCs w:val="20"/>
              </w:rPr>
              <w:t>2</w:t>
            </w:r>
          </w:p>
        </w:tc>
        <w:tc>
          <w:tcPr>
            <w:tcW w:w="1307" w:type="dxa"/>
            <w:vAlign w:val="bottom"/>
          </w:tcPr>
          <w:p w:rsidR="00205427" w:rsidRPr="007229DC" w:rsidRDefault="00205427">
            <w:pPr>
              <w:widowControl w:val="0"/>
              <w:autoSpaceDE w:val="0"/>
              <w:autoSpaceDN w:val="0"/>
              <w:adjustRightInd w:val="0"/>
              <w:rPr>
                <w:rFonts w:ascii="Times New Roman" w:hAnsi="Times New Roman" w:cs="Times New Roman"/>
                <w:sz w:val="20"/>
                <w:szCs w:val="20"/>
              </w:rPr>
            </w:pPr>
            <w:r w:rsidRPr="00CC53EB">
              <w:rPr>
                <w:rFonts w:ascii="Times New Roman" w:hAnsi="Times New Roman" w:cs="Times New Roman"/>
                <w:sz w:val="20"/>
                <w:szCs w:val="20"/>
              </w:rPr>
              <w:t>0</w:t>
            </w:r>
            <w:r>
              <w:rPr>
                <w:rFonts w:ascii="Times New Roman" w:hAnsi="Times New Roman" w:cs="Times New Roman"/>
                <w:sz w:val="20"/>
                <w:szCs w:val="20"/>
              </w:rPr>
              <w:t>,79</w:t>
            </w:r>
          </w:p>
        </w:tc>
      </w:tr>
      <w:tr w:rsidR="00205427" w:rsidRPr="007229DC" w:rsidTr="00205427">
        <w:tc>
          <w:tcPr>
            <w:tcW w:w="2172"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lastRenderedPageBreak/>
              <w:t xml:space="preserve">Степень покрытия долгов текущими доходами (прибылью) </w:t>
            </w:r>
          </w:p>
        </w:tc>
        <w:tc>
          <w:tcPr>
            <w:tcW w:w="1961"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(Краткосрочные обязательства - Денежные средства) / (Выручка - Себестоимость проданных товаров, продукции, работ, услуг - Коммерческие расходы - Управленческие расходы + Амортизационные отчисления)</w:t>
            </w:r>
          </w:p>
        </w:tc>
        <w:tc>
          <w:tcPr>
            <w:tcW w:w="1303" w:type="dxa"/>
            <w:vAlign w:val="bottom"/>
          </w:tcPr>
          <w:p w:rsidR="00205427" w:rsidRPr="00644BB9" w:rsidRDefault="00205427" w:rsidP="007229DC">
            <w:pPr>
              <w:widowControl w:val="0"/>
              <w:autoSpaceDE w:val="0"/>
              <w:autoSpaceDN w:val="0"/>
              <w:adjustRightInd w:val="0"/>
              <w:rPr>
                <w:rFonts w:ascii="Times New Roman" w:hAnsi="Times New Roman" w:cs="Times New Roman"/>
                <w:sz w:val="20"/>
                <w:szCs w:val="20"/>
              </w:rPr>
            </w:pPr>
            <w:r w:rsidRPr="00510C41">
              <w:rPr>
                <w:rFonts w:ascii="Times New Roman" w:hAnsi="Times New Roman" w:cs="Times New Roman"/>
                <w:w w:val="97"/>
                <w:sz w:val="20"/>
                <w:szCs w:val="20"/>
              </w:rPr>
              <w:t>4,34</w:t>
            </w:r>
          </w:p>
        </w:tc>
        <w:tc>
          <w:tcPr>
            <w:tcW w:w="1307" w:type="dxa"/>
            <w:vAlign w:val="bottom"/>
          </w:tcPr>
          <w:p w:rsidR="00205427" w:rsidRPr="007229DC" w:rsidRDefault="00205427" w:rsidP="007229DC">
            <w:pPr>
              <w:widowControl w:val="0"/>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3,73</w:t>
            </w:r>
          </w:p>
        </w:tc>
      </w:tr>
      <w:tr w:rsidR="00205427" w:rsidRPr="007229DC" w:rsidTr="00205427">
        <w:tc>
          <w:tcPr>
            <w:tcW w:w="2172"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 xml:space="preserve">Уровень просроченной задолженности, % </w:t>
            </w:r>
          </w:p>
        </w:tc>
        <w:tc>
          <w:tcPr>
            <w:tcW w:w="1961" w:type="dxa"/>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7229DC">
              <w:rPr>
                <w:rFonts w:ascii="Times New Roman" w:hAnsi="Times New Roman" w:cs="Times New Roman"/>
                <w:color w:val="000000"/>
                <w:sz w:val="20"/>
                <w:szCs w:val="20"/>
              </w:rPr>
              <w:t xml:space="preserve">Просроченная задолженность / (Долгосрочные обязательства + краткосрочные </w:t>
            </w:r>
            <w:proofErr w:type="gramStart"/>
            <w:r w:rsidRPr="007229DC">
              <w:rPr>
                <w:rFonts w:ascii="Times New Roman" w:hAnsi="Times New Roman" w:cs="Times New Roman"/>
                <w:color w:val="000000"/>
                <w:sz w:val="20"/>
                <w:szCs w:val="20"/>
              </w:rPr>
              <w:t>обязательства)х</w:t>
            </w:r>
            <w:proofErr w:type="gramEnd"/>
            <w:r w:rsidRPr="007229DC">
              <w:rPr>
                <w:rFonts w:ascii="Times New Roman" w:hAnsi="Times New Roman" w:cs="Times New Roman"/>
                <w:color w:val="000000"/>
                <w:sz w:val="20"/>
                <w:szCs w:val="20"/>
              </w:rPr>
              <w:t xml:space="preserve"> 100</w:t>
            </w:r>
          </w:p>
        </w:tc>
        <w:tc>
          <w:tcPr>
            <w:tcW w:w="1303" w:type="dxa"/>
            <w:vAlign w:val="bottom"/>
          </w:tcPr>
          <w:p w:rsidR="00205427" w:rsidRPr="00644BB9" w:rsidRDefault="00205427" w:rsidP="007229DC">
            <w:pPr>
              <w:widowControl w:val="0"/>
              <w:autoSpaceDE w:val="0"/>
              <w:autoSpaceDN w:val="0"/>
              <w:adjustRightInd w:val="0"/>
              <w:rPr>
                <w:rFonts w:ascii="Times New Roman" w:hAnsi="Times New Roman" w:cs="Times New Roman"/>
                <w:sz w:val="20"/>
                <w:szCs w:val="20"/>
              </w:rPr>
            </w:pPr>
            <w:r w:rsidRPr="00644BB9">
              <w:rPr>
                <w:rFonts w:ascii="Times New Roman" w:hAnsi="Times New Roman" w:cs="Times New Roman"/>
                <w:w w:val="97"/>
                <w:sz w:val="20"/>
                <w:szCs w:val="20"/>
              </w:rPr>
              <w:t>0.00</w:t>
            </w:r>
          </w:p>
        </w:tc>
        <w:tc>
          <w:tcPr>
            <w:tcW w:w="1307" w:type="dxa"/>
            <w:vAlign w:val="bottom"/>
          </w:tcPr>
          <w:p w:rsidR="00205427" w:rsidRPr="007229DC" w:rsidRDefault="00205427" w:rsidP="007229DC">
            <w:pPr>
              <w:widowControl w:val="0"/>
              <w:autoSpaceDE w:val="0"/>
              <w:autoSpaceDN w:val="0"/>
              <w:adjustRightInd w:val="0"/>
              <w:rPr>
                <w:rFonts w:ascii="Times New Roman" w:hAnsi="Times New Roman" w:cs="Times New Roman"/>
                <w:sz w:val="20"/>
                <w:szCs w:val="20"/>
              </w:rPr>
            </w:pPr>
            <w:r w:rsidRPr="00CC53EB">
              <w:rPr>
                <w:rFonts w:ascii="Times New Roman" w:hAnsi="Times New Roman" w:cs="Times New Roman"/>
                <w:sz w:val="20"/>
                <w:szCs w:val="20"/>
              </w:rPr>
              <w:t>0.00</w:t>
            </w:r>
          </w:p>
        </w:tc>
      </w:tr>
    </w:tbl>
    <w:p w:rsidR="00E05664" w:rsidRPr="00E05664" w:rsidRDefault="00E05664" w:rsidP="0051275E">
      <w:pPr>
        <w:widowControl w:val="0"/>
        <w:autoSpaceDE w:val="0"/>
        <w:autoSpaceDN w:val="0"/>
        <w:adjustRightInd w:val="0"/>
        <w:spacing w:after="0" w:line="331" w:lineRule="exact"/>
        <w:rPr>
          <w:rFonts w:ascii="Times New Roman" w:hAnsi="Times New Roman" w:cs="Times New Roman"/>
          <w:sz w:val="24"/>
          <w:szCs w:val="24"/>
        </w:rPr>
      </w:pPr>
    </w:p>
    <w:p w:rsidR="0051275E" w:rsidRPr="00CC53EB" w:rsidRDefault="0051275E" w:rsidP="00440CD8">
      <w:pPr>
        <w:widowControl w:val="0"/>
        <w:overflowPunct w:val="0"/>
        <w:autoSpaceDE w:val="0"/>
        <w:autoSpaceDN w:val="0"/>
        <w:adjustRightInd w:val="0"/>
        <w:spacing w:after="0" w:line="214" w:lineRule="auto"/>
        <w:ind w:right="320"/>
        <w:jc w:val="both"/>
        <w:rPr>
          <w:rFonts w:ascii="Times New Roman" w:hAnsi="Times New Roman" w:cs="Times New Roman"/>
          <w:sz w:val="24"/>
          <w:szCs w:val="24"/>
        </w:rPr>
      </w:pPr>
      <w:r w:rsidRPr="00CC53EB">
        <w:rPr>
          <w:rFonts w:ascii="Times New Roman" w:hAnsi="Times New Roman" w:cs="Times New Roman"/>
          <w:sz w:val="20"/>
          <w:szCs w:val="20"/>
        </w:rPr>
        <w:t xml:space="preserve">Анализ финансово-экономической деятельности эмитента на основе экономического анализа динамики приведенных показателей: </w:t>
      </w:r>
      <w:r w:rsidRPr="00CC53EB">
        <w:rPr>
          <w:rFonts w:ascii="Times New Roman" w:hAnsi="Times New Roman" w:cs="Times New Roman"/>
          <w:b/>
          <w:bCs/>
          <w:i/>
          <w:iCs/>
          <w:sz w:val="20"/>
          <w:szCs w:val="20"/>
        </w:rPr>
        <w:t>В соответствии с ПБУ компания не имеет выручки от реализации,</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но</w:t>
      </w:r>
    </w:p>
    <w:p w:rsidR="0051275E" w:rsidRPr="00CC53EB" w:rsidRDefault="0051275E" w:rsidP="00440CD8">
      <w:pPr>
        <w:widowControl w:val="0"/>
        <w:autoSpaceDE w:val="0"/>
        <w:autoSpaceDN w:val="0"/>
        <w:adjustRightInd w:val="0"/>
        <w:spacing w:after="0" w:line="57" w:lineRule="exact"/>
        <w:rPr>
          <w:rFonts w:ascii="Times New Roman" w:hAnsi="Times New Roman" w:cs="Times New Roman"/>
          <w:sz w:val="24"/>
          <w:szCs w:val="24"/>
        </w:rPr>
      </w:pPr>
    </w:p>
    <w:p w:rsidR="004F282E" w:rsidRPr="00DE3CFB" w:rsidRDefault="0051275E" w:rsidP="00510C41">
      <w:pPr>
        <w:widowControl w:val="0"/>
        <w:overflowPunct w:val="0"/>
        <w:autoSpaceDE w:val="0"/>
        <w:autoSpaceDN w:val="0"/>
        <w:adjustRightInd w:val="0"/>
        <w:spacing w:after="0" w:line="236" w:lineRule="auto"/>
        <w:ind w:right="300"/>
        <w:jc w:val="both"/>
        <w:rPr>
          <w:b/>
          <w:bCs/>
          <w:i/>
          <w:iCs/>
          <w:sz w:val="20"/>
          <w:szCs w:val="20"/>
        </w:rPr>
      </w:pPr>
      <w:r w:rsidRPr="00CC53EB">
        <w:rPr>
          <w:rFonts w:ascii="Times New Roman" w:hAnsi="Times New Roman" w:cs="Times New Roman"/>
          <w:b/>
          <w:bCs/>
          <w:i/>
          <w:iCs/>
          <w:sz w:val="20"/>
          <w:szCs w:val="20"/>
        </w:rPr>
        <w:t xml:space="preserve">имеет процентный доход, полученный от основной деятельности. Этот показатель использовался в расчете коэффициентов вместо показателя Выручка. Для целей финансирования бизнеса Эмитент использует собственные средства, средства, полученные от участника, а также кредитные ресурсы банков и займы от физических и юридических лиц. С 2009 года Эмитент начал активно привлекать заемные финансовые ресурсы. Ни в одном из отчетных периодов Эмитент не имел просроченной задолженности по кредитам и займам, а также просроченной кредиторской задолженности. Эмитент и впредь намерен структурировать свои денежные потоки, а также планировать свои доходы и расходы таким образом, чтобы своевременно погашать кредиты, займы и проценты по их обслуживанию. По итогам </w:t>
      </w:r>
      <w:r w:rsidR="009F3713">
        <w:rPr>
          <w:rFonts w:ascii="Times New Roman" w:hAnsi="Times New Roman" w:cs="Times New Roman"/>
          <w:b/>
          <w:bCs/>
          <w:i/>
          <w:iCs/>
          <w:sz w:val="20"/>
          <w:szCs w:val="20"/>
        </w:rPr>
        <w:t>2</w:t>
      </w:r>
      <w:r w:rsidRPr="00CC53EB">
        <w:rPr>
          <w:rFonts w:ascii="Times New Roman" w:hAnsi="Times New Roman" w:cs="Times New Roman"/>
          <w:b/>
          <w:bCs/>
          <w:i/>
          <w:iCs/>
          <w:sz w:val="20"/>
          <w:szCs w:val="20"/>
        </w:rPr>
        <w:t xml:space="preserve"> кв. 2016 г.  показатель «степень покрытия долгов текущими доходами (прибылью)» </w:t>
      </w:r>
      <w:r w:rsidR="00DE3CFB">
        <w:rPr>
          <w:rFonts w:ascii="Times New Roman" w:hAnsi="Times New Roman" w:cs="Times New Roman"/>
          <w:b/>
          <w:bCs/>
          <w:i/>
          <w:iCs/>
          <w:sz w:val="20"/>
          <w:szCs w:val="20"/>
        </w:rPr>
        <w:t xml:space="preserve">незначительно вырос и </w:t>
      </w:r>
      <w:r w:rsidRPr="00CC53EB">
        <w:rPr>
          <w:rFonts w:ascii="Times New Roman" w:hAnsi="Times New Roman" w:cs="Times New Roman"/>
          <w:b/>
          <w:bCs/>
          <w:i/>
          <w:iCs/>
          <w:sz w:val="20"/>
          <w:szCs w:val="20"/>
        </w:rPr>
        <w:t xml:space="preserve">составил </w:t>
      </w:r>
      <w:r w:rsidR="009F3713">
        <w:rPr>
          <w:rFonts w:ascii="Times New Roman" w:hAnsi="Times New Roman" w:cs="Times New Roman"/>
          <w:b/>
          <w:bCs/>
          <w:i/>
          <w:iCs/>
          <w:sz w:val="20"/>
          <w:szCs w:val="20"/>
        </w:rPr>
        <w:t>4,34</w:t>
      </w:r>
      <w:r w:rsidRPr="00CC53EB">
        <w:rPr>
          <w:rFonts w:ascii="Times New Roman" w:hAnsi="Times New Roman" w:cs="Times New Roman"/>
          <w:b/>
          <w:bCs/>
          <w:i/>
          <w:iCs/>
          <w:sz w:val="20"/>
          <w:szCs w:val="20"/>
        </w:rPr>
        <w:t xml:space="preserve">% (против </w:t>
      </w:r>
      <w:r w:rsidR="009F3713">
        <w:rPr>
          <w:rFonts w:ascii="Times New Roman" w:hAnsi="Times New Roman" w:cs="Times New Roman"/>
          <w:b/>
          <w:bCs/>
          <w:i/>
          <w:iCs/>
          <w:sz w:val="20"/>
          <w:szCs w:val="20"/>
        </w:rPr>
        <w:t>3,73</w:t>
      </w:r>
      <w:r w:rsidRPr="00CC53EB">
        <w:rPr>
          <w:rFonts w:ascii="Times New Roman" w:hAnsi="Times New Roman" w:cs="Times New Roman"/>
          <w:b/>
          <w:bCs/>
          <w:i/>
          <w:iCs/>
          <w:sz w:val="20"/>
          <w:szCs w:val="20"/>
        </w:rPr>
        <w:t xml:space="preserve">%  по итогам </w:t>
      </w:r>
      <w:r w:rsidR="009F3713">
        <w:rPr>
          <w:rFonts w:ascii="Times New Roman" w:hAnsi="Times New Roman" w:cs="Times New Roman"/>
          <w:b/>
          <w:bCs/>
          <w:i/>
          <w:iCs/>
          <w:sz w:val="20"/>
          <w:szCs w:val="20"/>
        </w:rPr>
        <w:t>2</w:t>
      </w:r>
      <w:r w:rsidRPr="00CC53EB">
        <w:rPr>
          <w:rFonts w:ascii="Times New Roman" w:hAnsi="Times New Roman" w:cs="Times New Roman"/>
          <w:b/>
          <w:bCs/>
          <w:i/>
          <w:iCs/>
          <w:sz w:val="20"/>
          <w:szCs w:val="20"/>
        </w:rPr>
        <w:t xml:space="preserve"> кв. 2015г).</w:t>
      </w:r>
      <w:r w:rsidR="00DE3CFB">
        <w:rPr>
          <w:rFonts w:ascii="Times New Roman" w:hAnsi="Times New Roman" w:cs="Times New Roman"/>
          <w:b/>
          <w:bCs/>
          <w:i/>
          <w:iCs/>
          <w:sz w:val="20"/>
          <w:szCs w:val="20"/>
        </w:rPr>
        <w:t xml:space="preserve"> </w:t>
      </w:r>
      <w:r w:rsidR="004F282E" w:rsidRPr="00DE3CFB">
        <w:rPr>
          <w:rFonts w:ascii="Times New Roman" w:hAnsi="Times New Roman" w:cs="Times New Roman"/>
          <w:b/>
          <w:bCs/>
          <w:i/>
          <w:iCs/>
          <w:sz w:val="20"/>
          <w:szCs w:val="20"/>
        </w:rPr>
        <w:t xml:space="preserve">Рост отношения обязательств к капиталу на конец </w:t>
      </w:r>
      <w:r w:rsidR="00DE3CFB" w:rsidRPr="00510C41">
        <w:rPr>
          <w:rFonts w:ascii="Times New Roman" w:hAnsi="Times New Roman" w:cs="Times New Roman"/>
          <w:b/>
          <w:bCs/>
          <w:i/>
          <w:iCs/>
          <w:sz w:val="20"/>
          <w:szCs w:val="20"/>
        </w:rPr>
        <w:t>2</w:t>
      </w:r>
      <w:r w:rsidR="004F282E" w:rsidRPr="00DE3CFB">
        <w:rPr>
          <w:rFonts w:ascii="Times New Roman" w:hAnsi="Times New Roman" w:cs="Times New Roman"/>
          <w:b/>
          <w:bCs/>
          <w:i/>
          <w:iCs/>
          <w:sz w:val="20"/>
          <w:szCs w:val="20"/>
        </w:rPr>
        <w:t xml:space="preserve"> кв. 2016 г и значения на аналогичную дату предыдущего года в большей степени связано со снижением объема собственных средств. В соответствии со стратегией ЦБ РФ, на протяжении 2014-2017 гг. постепенно ужесточаются требования к резервированию займов, выданных МФО. Поэтапное формирование резервов на возможные потери по займам в конечном итоге приведет к полному соответствию отчетности РСБУ стандартам МСФО в части этих расходов. Следуя указанию Банка России от 14.07.2014 N 3321-У "О порядке формирования </w:t>
      </w:r>
      <w:proofErr w:type="spellStart"/>
      <w:r w:rsidR="004F282E" w:rsidRPr="00DE3CFB">
        <w:rPr>
          <w:rFonts w:ascii="Times New Roman" w:hAnsi="Times New Roman" w:cs="Times New Roman"/>
          <w:b/>
          <w:bCs/>
          <w:i/>
          <w:iCs/>
          <w:sz w:val="20"/>
          <w:szCs w:val="20"/>
        </w:rPr>
        <w:t>микрофинансовыми</w:t>
      </w:r>
      <w:proofErr w:type="spellEnd"/>
      <w:r w:rsidR="004F282E" w:rsidRPr="00DE3CFB">
        <w:rPr>
          <w:rFonts w:ascii="Times New Roman" w:hAnsi="Times New Roman" w:cs="Times New Roman"/>
          <w:b/>
          <w:bCs/>
          <w:i/>
          <w:iCs/>
          <w:sz w:val="20"/>
          <w:szCs w:val="20"/>
        </w:rPr>
        <w:t xml:space="preserve"> организациями резервов на возможные потери по займам", по состоянию на </w:t>
      </w:r>
      <w:r w:rsidR="00DE3CFB">
        <w:rPr>
          <w:rFonts w:ascii="Times New Roman" w:hAnsi="Times New Roman" w:cs="Times New Roman"/>
          <w:b/>
          <w:bCs/>
          <w:i/>
          <w:iCs/>
          <w:sz w:val="20"/>
          <w:szCs w:val="20"/>
        </w:rPr>
        <w:t>30</w:t>
      </w:r>
      <w:r w:rsidR="004F282E" w:rsidRPr="00DE3CFB">
        <w:rPr>
          <w:rFonts w:ascii="Times New Roman" w:hAnsi="Times New Roman" w:cs="Times New Roman"/>
          <w:b/>
          <w:bCs/>
          <w:i/>
          <w:iCs/>
          <w:sz w:val="20"/>
          <w:szCs w:val="20"/>
        </w:rPr>
        <w:t>.</w:t>
      </w:r>
      <w:r w:rsidR="00DE3CFB">
        <w:rPr>
          <w:rFonts w:ascii="Times New Roman" w:hAnsi="Times New Roman" w:cs="Times New Roman"/>
          <w:b/>
          <w:bCs/>
          <w:i/>
          <w:iCs/>
          <w:sz w:val="20"/>
          <w:szCs w:val="20"/>
        </w:rPr>
        <w:t>06</w:t>
      </w:r>
      <w:r w:rsidR="004F282E" w:rsidRPr="00DE3CFB">
        <w:rPr>
          <w:rFonts w:ascii="Times New Roman" w:hAnsi="Times New Roman" w:cs="Times New Roman"/>
          <w:b/>
          <w:bCs/>
          <w:i/>
          <w:iCs/>
          <w:sz w:val="20"/>
          <w:szCs w:val="20"/>
        </w:rPr>
        <w:t xml:space="preserve">.2016 Эмитент начислил 30% от расчетной суммы резервов, в то время как на </w:t>
      </w:r>
      <w:r w:rsidR="00DE3CFB">
        <w:rPr>
          <w:rFonts w:ascii="Times New Roman" w:hAnsi="Times New Roman" w:cs="Times New Roman"/>
          <w:b/>
          <w:bCs/>
          <w:i/>
          <w:iCs/>
          <w:sz w:val="20"/>
          <w:szCs w:val="20"/>
        </w:rPr>
        <w:t>30</w:t>
      </w:r>
      <w:r w:rsidR="004F282E" w:rsidRPr="00DE3CFB">
        <w:rPr>
          <w:rFonts w:ascii="Times New Roman" w:hAnsi="Times New Roman" w:cs="Times New Roman"/>
          <w:b/>
          <w:bCs/>
          <w:i/>
          <w:iCs/>
          <w:sz w:val="20"/>
          <w:szCs w:val="20"/>
        </w:rPr>
        <w:t>.</w:t>
      </w:r>
      <w:r w:rsidR="00DE3CFB">
        <w:rPr>
          <w:rFonts w:ascii="Times New Roman" w:hAnsi="Times New Roman" w:cs="Times New Roman"/>
          <w:b/>
          <w:bCs/>
          <w:i/>
          <w:iCs/>
          <w:sz w:val="20"/>
          <w:szCs w:val="20"/>
        </w:rPr>
        <w:t>06</w:t>
      </w:r>
      <w:r w:rsidR="004F282E" w:rsidRPr="00DE3CFB">
        <w:rPr>
          <w:rFonts w:ascii="Times New Roman" w:hAnsi="Times New Roman" w:cs="Times New Roman"/>
          <w:b/>
          <w:bCs/>
          <w:i/>
          <w:iCs/>
          <w:sz w:val="20"/>
          <w:szCs w:val="20"/>
        </w:rPr>
        <w:t xml:space="preserve">.2015 было начислено 10%. </w:t>
      </w:r>
    </w:p>
    <w:p w:rsidR="004F282E" w:rsidRPr="004F282E" w:rsidRDefault="004F282E" w:rsidP="004F282E">
      <w:pPr>
        <w:pStyle w:val="Default"/>
        <w:spacing w:line="214" w:lineRule="auto"/>
        <w:ind w:right="283"/>
        <w:jc w:val="both"/>
        <w:rPr>
          <w:b/>
          <w:bCs/>
          <w:i/>
          <w:iCs/>
          <w:color w:val="auto"/>
          <w:sz w:val="20"/>
          <w:szCs w:val="20"/>
          <w:lang w:eastAsia="ru-RU"/>
        </w:rPr>
      </w:pPr>
      <w:r w:rsidRPr="004F282E">
        <w:rPr>
          <w:b/>
          <w:bCs/>
          <w:i/>
          <w:iCs/>
          <w:color w:val="auto"/>
          <w:sz w:val="20"/>
          <w:szCs w:val="20"/>
          <w:lang w:eastAsia="ru-RU"/>
        </w:rPr>
        <w:t>Для того чтобы гарантированно обеспечить возможность приведения резервов в РСБУ отчетности к уровню МСФО</w:t>
      </w:r>
      <w:r w:rsidR="00205427">
        <w:rPr>
          <w:b/>
          <w:bCs/>
          <w:i/>
          <w:iCs/>
          <w:color w:val="auto"/>
          <w:sz w:val="20"/>
          <w:szCs w:val="20"/>
          <w:lang w:eastAsia="ru-RU"/>
        </w:rPr>
        <w:t xml:space="preserve"> уч</w:t>
      </w:r>
      <w:r w:rsidR="00116B05">
        <w:rPr>
          <w:b/>
          <w:bCs/>
          <w:i/>
          <w:iCs/>
          <w:color w:val="auto"/>
          <w:sz w:val="20"/>
          <w:szCs w:val="20"/>
          <w:lang w:eastAsia="ru-RU"/>
        </w:rPr>
        <w:t>астник</w:t>
      </w:r>
      <w:r w:rsidR="00205427">
        <w:rPr>
          <w:b/>
          <w:bCs/>
          <w:i/>
          <w:iCs/>
          <w:color w:val="auto"/>
          <w:sz w:val="20"/>
          <w:szCs w:val="20"/>
          <w:lang w:eastAsia="ru-RU"/>
        </w:rPr>
        <w:t xml:space="preserve"> </w:t>
      </w:r>
      <w:r w:rsidRPr="004F282E">
        <w:rPr>
          <w:b/>
          <w:bCs/>
          <w:i/>
          <w:iCs/>
          <w:color w:val="auto"/>
          <w:sz w:val="20"/>
          <w:szCs w:val="20"/>
          <w:lang w:eastAsia="ru-RU"/>
        </w:rPr>
        <w:t>заранее увеличил капитал ООО «Домашние деньги» путем предоставления субординированных займов на сумму $25 млн.</w:t>
      </w:r>
    </w:p>
    <w:p w:rsidR="004F282E" w:rsidRPr="00CC53EB" w:rsidRDefault="004F282E" w:rsidP="004F282E">
      <w:pPr>
        <w:pStyle w:val="Default"/>
        <w:spacing w:line="214" w:lineRule="auto"/>
        <w:ind w:right="283"/>
        <w:jc w:val="both"/>
      </w:pPr>
      <w:r w:rsidRPr="004F282E">
        <w:rPr>
          <w:b/>
          <w:bCs/>
          <w:i/>
          <w:iCs/>
          <w:color w:val="auto"/>
          <w:sz w:val="20"/>
          <w:szCs w:val="20"/>
          <w:lang w:eastAsia="ru-RU"/>
        </w:rPr>
        <w:t>Динамика операционных и финансовых показателей полностью соответствует утвержденной стратегии развития.</w:t>
      </w:r>
    </w:p>
    <w:p w:rsidR="0051275E" w:rsidRPr="00CC53EB" w:rsidRDefault="0051275E" w:rsidP="00440CD8">
      <w:pPr>
        <w:widowControl w:val="0"/>
        <w:autoSpaceDE w:val="0"/>
        <w:autoSpaceDN w:val="0"/>
        <w:adjustRightInd w:val="0"/>
        <w:spacing w:after="0" w:line="87" w:lineRule="exact"/>
        <w:rPr>
          <w:rFonts w:ascii="Times New Roman" w:hAnsi="Times New Roman" w:cs="Times New Roman"/>
          <w:sz w:val="24"/>
          <w:szCs w:val="24"/>
        </w:rPr>
      </w:pPr>
    </w:p>
    <w:p w:rsidR="0051275E" w:rsidRPr="00CC53EB" w:rsidRDefault="0051275E" w:rsidP="00440CD8">
      <w:pPr>
        <w:widowControl w:val="0"/>
        <w:overflowPunct w:val="0"/>
        <w:autoSpaceDE w:val="0"/>
        <w:autoSpaceDN w:val="0"/>
        <w:adjustRightInd w:val="0"/>
        <w:spacing w:after="0" w:line="224" w:lineRule="auto"/>
        <w:ind w:right="300"/>
        <w:jc w:val="both"/>
        <w:rPr>
          <w:rFonts w:ascii="Times New Roman" w:hAnsi="Times New Roman" w:cs="Times New Roman"/>
          <w:sz w:val="24"/>
          <w:szCs w:val="24"/>
        </w:rPr>
      </w:pPr>
      <w:r w:rsidRPr="00CC53EB">
        <w:rPr>
          <w:rFonts w:ascii="Times New Roman" w:hAnsi="Times New Roman" w:cs="Times New Roman"/>
          <w:sz w:val="19"/>
          <w:szCs w:val="19"/>
        </w:rPr>
        <w:t xml:space="preserve">В случае расчета какого-либо показателя по методике, отличной от рекомендуемой, указывается такая методика: </w:t>
      </w:r>
      <w:r w:rsidRPr="00CC53EB">
        <w:rPr>
          <w:rFonts w:ascii="Times New Roman" w:hAnsi="Times New Roman" w:cs="Times New Roman"/>
          <w:b/>
          <w:bCs/>
          <w:i/>
          <w:iCs/>
          <w:sz w:val="19"/>
          <w:szCs w:val="19"/>
        </w:rPr>
        <w:t>показатели рассчитаны по рекомендуемой методике.</w:t>
      </w:r>
      <w:r w:rsidRPr="00CC53EB">
        <w:rPr>
          <w:rFonts w:ascii="Times New Roman" w:hAnsi="Times New Roman" w:cs="Times New Roman"/>
          <w:sz w:val="19"/>
          <w:szCs w:val="19"/>
        </w:rPr>
        <w:t xml:space="preserve"> </w:t>
      </w:r>
      <w:r w:rsidRPr="00CC53EB">
        <w:rPr>
          <w:rFonts w:ascii="Times New Roman" w:hAnsi="Times New Roman" w:cs="Times New Roman"/>
          <w:b/>
          <w:bCs/>
          <w:i/>
          <w:iCs/>
          <w:sz w:val="19"/>
          <w:szCs w:val="19"/>
        </w:rPr>
        <w:t>В соответствии с ПБУ компания не</w:t>
      </w:r>
      <w:bookmarkStart w:id="7" w:name="page21"/>
      <w:bookmarkEnd w:id="7"/>
      <w:r w:rsidR="00440CD8" w:rsidRPr="00CC53EB">
        <w:rPr>
          <w:rFonts w:ascii="Times New Roman" w:hAnsi="Times New Roman" w:cs="Times New Roman"/>
          <w:b/>
          <w:bCs/>
          <w:i/>
          <w:iCs/>
          <w:sz w:val="19"/>
          <w:szCs w:val="19"/>
        </w:rPr>
        <w:t xml:space="preserve"> </w:t>
      </w:r>
      <w:r w:rsidRPr="00CC53EB">
        <w:rPr>
          <w:rFonts w:ascii="Times New Roman" w:hAnsi="Times New Roman" w:cs="Times New Roman"/>
          <w:b/>
          <w:bCs/>
          <w:i/>
          <w:iCs/>
          <w:sz w:val="19"/>
          <w:szCs w:val="19"/>
        </w:rPr>
        <w:t>имеет выручки от реализации, но имеет процентный доход, полученный от основной деятельности. Этот показатель использовался в расчете коэффициентов вместо показателя Выручка.</w:t>
      </w: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311" w:lineRule="exact"/>
        <w:rPr>
          <w:rFonts w:ascii="Times New Roman" w:hAnsi="Times New Roman" w:cs="Times New Roman"/>
          <w:sz w:val="24"/>
          <w:szCs w:val="24"/>
        </w:rPr>
      </w:pPr>
    </w:p>
    <w:p w:rsidR="0051275E" w:rsidRPr="00CC53EB" w:rsidRDefault="0051275E" w:rsidP="0051275E">
      <w:pPr>
        <w:widowControl w:val="0"/>
        <w:numPr>
          <w:ilvl w:val="0"/>
          <w:numId w:val="3"/>
        </w:numPr>
        <w:tabs>
          <w:tab w:val="clear" w:pos="720"/>
          <w:tab w:val="num" w:pos="381"/>
        </w:tabs>
        <w:overflowPunct w:val="0"/>
        <w:autoSpaceDE w:val="0"/>
        <w:autoSpaceDN w:val="0"/>
        <w:adjustRightInd w:val="0"/>
        <w:spacing w:after="0" w:line="240" w:lineRule="auto"/>
        <w:ind w:left="381" w:hanging="381"/>
        <w:jc w:val="both"/>
        <w:rPr>
          <w:rFonts w:ascii="Times New Roman" w:hAnsi="Times New Roman" w:cs="Times New Roman"/>
          <w:b/>
          <w:bCs/>
        </w:rPr>
      </w:pPr>
      <w:r w:rsidRPr="00CC53EB">
        <w:rPr>
          <w:rFonts w:ascii="Times New Roman" w:hAnsi="Times New Roman" w:cs="Times New Roman"/>
          <w:b/>
          <w:bCs/>
        </w:rPr>
        <w:t xml:space="preserve">Рыночная капитализация эмитента </w:t>
      </w:r>
    </w:p>
    <w:p w:rsidR="0051275E" w:rsidRPr="00CC53EB" w:rsidRDefault="0051275E" w:rsidP="0051275E">
      <w:pPr>
        <w:widowControl w:val="0"/>
        <w:autoSpaceDE w:val="0"/>
        <w:autoSpaceDN w:val="0"/>
        <w:adjustRightInd w:val="0"/>
        <w:spacing w:after="0" w:line="37" w:lineRule="exact"/>
        <w:rPr>
          <w:rFonts w:ascii="Times New Roman" w:hAnsi="Times New Roman" w:cs="Times New Roman"/>
          <w:b/>
          <w:bCs/>
        </w:rPr>
      </w:pPr>
    </w:p>
    <w:p w:rsidR="0051275E" w:rsidRPr="00CC53EB" w:rsidRDefault="0051275E" w:rsidP="0051275E">
      <w:pPr>
        <w:widowControl w:val="0"/>
        <w:overflowPunct w:val="0"/>
        <w:autoSpaceDE w:val="0"/>
        <w:autoSpaceDN w:val="0"/>
        <w:adjustRightInd w:val="0"/>
        <w:spacing w:after="0" w:line="239" w:lineRule="auto"/>
        <w:jc w:val="both"/>
        <w:rPr>
          <w:rFonts w:ascii="Times New Roman" w:hAnsi="Times New Roman" w:cs="Times New Roman"/>
          <w:b/>
          <w:bCs/>
        </w:rPr>
      </w:pPr>
      <w:r w:rsidRPr="00CC53EB">
        <w:rPr>
          <w:rFonts w:ascii="Times New Roman" w:hAnsi="Times New Roman" w:cs="Times New Roman"/>
          <w:sz w:val="20"/>
          <w:szCs w:val="20"/>
        </w:rPr>
        <w:t xml:space="preserve">Эмитент не является акционерным обществом. </w:t>
      </w:r>
    </w:p>
    <w:p w:rsidR="0051275E" w:rsidRPr="00CC53EB" w:rsidRDefault="0051275E" w:rsidP="0051275E">
      <w:pPr>
        <w:widowControl w:val="0"/>
        <w:autoSpaceDE w:val="0"/>
        <w:autoSpaceDN w:val="0"/>
        <w:adjustRightInd w:val="0"/>
        <w:spacing w:after="0" w:line="243" w:lineRule="exact"/>
        <w:rPr>
          <w:rFonts w:ascii="Times New Roman" w:hAnsi="Times New Roman" w:cs="Times New Roman"/>
          <w:b/>
          <w:bCs/>
        </w:rPr>
      </w:pPr>
    </w:p>
    <w:p w:rsidR="0051275E" w:rsidRPr="00CC53EB" w:rsidRDefault="0051275E" w:rsidP="0051275E">
      <w:pPr>
        <w:widowControl w:val="0"/>
        <w:numPr>
          <w:ilvl w:val="0"/>
          <w:numId w:val="3"/>
        </w:numPr>
        <w:tabs>
          <w:tab w:val="clear" w:pos="720"/>
          <w:tab w:val="num" w:pos="381"/>
        </w:tabs>
        <w:overflowPunct w:val="0"/>
        <w:autoSpaceDE w:val="0"/>
        <w:autoSpaceDN w:val="0"/>
        <w:adjustRightInd w:val="0"/>
        <w:spacing w:after="0" w:line="240" w:lineRule="auto"/>
        <w:ind w:left="381" w:hanging="381"/>
        <w:jc w:val="both"/>
        <w:rPr>
          <w:rFonts w:ascii="Times New Roman" w:hAnsi="Times New Roman" w:cs="Times New Roman"/>
          <w:b/>
          <w:bCs/>
        </w:rPr>
      </w:pPr>
      <w:r w:rsidRPr="00CC53EB">
        <w:rPr>
          <w:rFonts w:ascii="Times New Roman" w:hAnsi="Times New Roman" w:cs="Times New Roman"/>
          <w:b/>
          <w:bCs/>
        </w:rPr>
        <w:t xml:space="preserve">Обязательства эмитента </w:t>
      </w:r>
    </w:p>
    <w:p w:rsidR="0051275E" w:rsidRPr="00CC53EB" w:rsidRDefault="0051275E" w:rsidP="0051275E">
      <w:pPr>
        <w:widowControl w:val="0"/>
        <w:autoSpaceDE w:val="0"/>
        <w:autoSpaceDN w:val="0"/>
        <w:adjustRightInd w:val="0"/>
        <w:spacing w:after="0" w:line="240" w:lineRule="auto"/>
        <w:ind w:left="1"/>
        <w:rPr>
          <w:rFonts w:ascii="Times New Roman" w:hAnsi="Times New Roman" w:cs="Times New Roman"/>
          <w:sz w:val="24"/>
          <w:szCs w:val="24"/>
        </w:rPr>
      </w:pPr>
      <w:r w:rsidRPr="00CC53EB">
        <w:rPr>
          <w:rFonts w:ascii="Times New Roman" w:hAnsi="Times New Roman" w:cs="Times New Roman"/>
          <w:b/>
          <w:bCs/>
        </w:rPr>
        <w:t>2.3.1. Заемные средства и кредиторская задолженность</w:t>
      </w:r>
    </w:p>
    <w:p w:rsidR="00F51C12" w:rsidRPr="00CC53EB" w:rsidRDefault="00F51C12" w:rsidP="0051275E">
      <w:pPr>
        <w:widowControl w:val="0"/>
        <w:autoSpaceDE w:val="0"/>
        <w:autoSpaceDN w:val="0"/>
        <w:adjustRightInd w:val="0"/>
        <w:spacing w:after="0" w:line="239" w:lineRule="auto"/>
        <w:ind w:left="201"/>
        <w:rPr>
          <w:rFonts w:ascii="Times New Roman" w:hAnsi="Times New Roman" w:cs="Times New Roman"/>
          <w:b/>
          <w:bCs/>
          <w:sz w:val="20"/>
          <w:szCs w:val="20"/>
        </w:rPr>
      </w:pPr>
    </w:p>
    <w:p w:rsidR="00F51C12" w:rsidRPr="00CC53EB" w:rsidRDefault="00F51C12" w:rsidP="0051275E">
      <w:pPr>
        <w:widowControl w:val="0"/>
        <w:autoSpaceDE w:val="0"/>
        <w:autoSpaceDN w:val="0"/>
        <w:adjustRightInd w:val="0"/>
        <w:spacing w:after="0" w:line="239" w:lineRule="auto"/>
        <w:ind w:left="201"/>
        <w:rPr>
          <w:rFonts w:ascii="Times New Roman" w:hAnsi="Times New Roman" w:cs="Times New Roman"/>
          <w:b/>
          <w:bCs/>
          <w:sz w:val="20"/>
          <w:szCs w:val="20"/>
        </w:rPr>
      </w:pPr>
    </w:p>
    <w:p w:rsidR="0051275E" w:rsidRPr="00CC53EB" w:rsidRDefault="00DE3CFB" w:rsidP="0051275E">
      <w:pPr>
        <w:widowControl w:val="0"/>
        <w:autoSpaceDE w:val="0"/>
        <w:autoSpaceDN w:val="0"/>
        <w:adjustRightInd w:val="0"/>
        <w:spacing w:after="0" w:line="239" w:lineRule="auto"/>
        <w:ind w:left="201"/>
        <w:rPr>
          <w:rFonts w:ascii="Times New Roman" w:hAnsi="Times New Roman" w:cs="Times New Roman"/>
          <w:sz w:val="24"/>
          <w:szCs w:val="24"/>
        </w:rPr>
      </w:pPr>
      <w:r>
        <w:rPr>
          <w:rFonts w:ascii="Times New Roman" w:hAnsi="Times New Roman" w:cs="Times New Roman"/>
          <w:b/>
          <w:bCs/>
          <w:sz w:val="20"/>
          <w:szCs w:val="20"/>
        </w:rPr>
        <w:t>З</w:t>
      </w:r>
      <w:r w:rsidR="0051275E" w:rsidRPr="00CC53EB">
        <w:rPr>
          <w:rFonts w:ascii="Times New Roman" w:hAnsi="Times New Roman" w:cs="Times New Roman"/>
          <w:b/>
          <w:bCs/>
          <w:sz w:val="20"/>
          <w:szCs w:val="20"/>
        </w:rPr>
        <w:t xml:space="preserve">а </w:t>
      </w:r>
      <w:r>
        <w:rPr>
          <w:rFonts w:ascii="Times New Roman" w:hAnsi="Times New Roman" w:cs="Times New Roman"/>
          <w:b/>
          <w:bCs/>
          <w:sz w:val="20"/>
          <w:szCs w:val="20"/>
        </w:rPr>
        <w:t>6 мес. 2016</w:t>
      </w:r>
      <w:r w:rsidR="0051275E" w:rsidRPr="00CC53EB">
        <w:rPr>
          <w:rFonts w:ascii="Times New Roman" w:hAnsi="Times New Roman" w:cs="Times New Roman"/>
          <w:b/>
          <w:bCs/>
          <w:sz w:val="20"/>
          <w:szCs w:val="20"/>
        </w:rPr>
        <w:t xml:space="preserve"> г.</w:t>
      </w:r>
    </w:p>
    <w:p w:rsidR="0051275E" w:rsidRPr="00CC53EB"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201"/>
        <w:rPr>
          <w:rFonts w:ascii="Times New Roman" w:hAnsi="Times New Roman" w:cs="Times New Roman"/>
          <w:sz w:val="20"/>
          <w:szCs w:val="20"/>
        </w:rPr>
      </w:pPr>
      <w:r w:rsidRPr="00CC53EB">
        <w:rPr>
          <w:rFonts w:ascii="Times New Roman" w:hAnsi="Times New Roman" w:cs="Times New Roman"/>
          <w:sz w:val="20"/>
          <w:szCs w:val="20"/>
        </w:rPr>
        <w:t>Структур</w:t>
      </w:r>
      <w:r w:rsidR="00116B05">
        <w:rPr>
          <w:rFonts w:ascii="Times New Roman" w:hAnsi="Times New Roman" w:cs="Times New Roman"/>
          <w:sz w:val="20"/>
          <w:szCs w:val="20"/>
        </w:rPr>
        <w:t>а</w:t>
      </w:r>
      <w:r w:rsidRPr="00CC53EB">
        <w:rPr>
          <w:rFonts w:ascii="Times New Roman" w:hAnsi="Times New Roman" w:cs="Times New Roman"/>
          <w:sz w:val="20"/>
          <w:szCs w:val="20"/>
        </w:rPr>
        <w:t xml:space="preserve"> заемных средств</w:t>
      </w:r>
    </w:p>
    <w:p w:rsidR="0051275E" w:rsidRPr="00CC53EB" w:rsidRDefault="0051275E" w:rsidP="0051275E">
      <w:pPr>
        <w:widowControl w:val="0"/>
        <w:autoSpaceDE w:val="0"/>
        <w:autoSpaceDN w:val="0"/>
        <w:adjustRightInd w:val="0"/>
        <w:spacing w:after="0" w:line="239" w:lineRule="auto"/>
        <w:ind w:left="201"/>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8" w:lineRule="exact"/>
        <w:rPr>
          <w:rFonts w:ascii="Times New Roman" w:hAnsi="Times New Roman" w:cs="Times New Roman"/>
          <w:sz w:val="24"/>
          <w:szCs w:val="24"/>
        </w:rPr>
      </w:pPr>
    </w:p>
    <w:tbl>
      <w:tblPr>
        <w:tblW w:w="0" w:type="auto"/>
        <w:tblInd w:w="11" w:type="dxa"/>
        <w:tblLayout w:type="fixed"/>
        <w:tblCellMar>
          <w:left w:w="0" w:type="dxa"/>
          <w:right w:w="0" w:type="dxa"/>
        </w:tblCellMar>
        <w:tblLook w:val="0000" w:firstRow="0" w:lastRow="0" w:firstColumn="0" w:lastColumn="0" w:noHBand="0" w:noVBand="0"/>
      </w:tblPr>
      <w:tblGrid>
        <w:gridCol w:w="4700"/>
        <w:gridCol w:w="400"/>
        <w:gridCol w:w="3840"/>
        <w:gridCol w:w="40"/>
      </w:tblGrid>
      <w:tr w:rsidR="0051275E" w:rsidRPr="00CC53EB" w:rsidTr="00F9208B">
        <w:trPr>
          <w:trHeight w:val="239"/>
        </w:trPr>
        <w:tc>
          <w:tcPr>
            <w:tcW w:w="4700" w:type="dxa"/>
            <w:tcBorders>
              <w:top w:val="single" w:sz="8" w:space="0" w:color="auto"/>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220"/>
              <w:rPr>
                <w:rFonts w:ascii="Times New Roman" w:hAnsi="Times New Roman" w:cs="Times New Roman"/>
                <w:sz w:val="24"/>
                <w:szCs w:val="24"/>
              </w:rPr>
            </w:pPr>
            <w:r w:rsidRPr="00CC53EB">
              <w:rPr>
                <w:rFonts w:ascii="Times New Roman" w:hAnsi="Times New Roman" w:cs="Times New Roman"/>
                <w:sz w:val="20"/>
                <w:szCs w:val="20"/>
              </w:rPr>
              <w:t>Наименование показателя</w:t>
            </w:r>
          </w:p>
        </w:tc>
        <w:tc>
          <w:tcPr>
            <w:tcW w:w="400" w:type="dxa"/>
            <w:tcBorders>
              <w:top w:val="single" w:sz="8" w:space="0" w:color="auto"/>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3880" w:type="dxa"/>
            <w:gridSpan w:val="2"/>
            <w:tcBorders>
              <w:top w:val="single" w:sz="8" w:space="0" w:color="auto"/>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right="460"/>
              <w:jc w:val="center"/>
              <w:rPr>
                <w:rFonts w:ascii="Times New Roman" w:hAnsi="Times New Roman" w:cs="Times New Roman"/>
                <w:sz w:val="24"/>
                <w:szCs w:val="24"/>
              </w:rPr>
            </w:pPr>
            <w:r w:rsidRPr="00CC53EB">
              <w:rPr>
                <w:rFonts w:ascii="Times New Roman" w:hAnsi="Times New Roman" w:cs="Times New Roman"/>
                <w:w w:val="99"/>
                <w:sz w:val="20"/>
                <w:szCs w:val="20"/>
              </w:rPr>
              <w:t>Значение показателя, тыс. руб.</w:t>
            </w:r>
          </w:p>
        </w:tc>
      </w:tr>
      <w:tr w:rsidR="0051275E" w:rsidRPr="00CC53EB" w:rsidTr="00F9208B">
        <w:trPr>
          <w:trHeight w:val="230"/>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Долгосрочные заемные средства</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nil"/>
            </w:tcBorders>
            <w:vAlign w:val="bottom"/>
          </w:tcPr>
          <w:p w:rsidR="0051275E" w:rsidRPr="00CC53EB" w:rsidRDefault="0051275E" w:rsidP="00644BB9">
            <w:pPr>
              <w:widowControl w:val="0"/>
              <w:autoSpaceDE w:val="0"/>
              <w:autoSpaceDN w:val="0"/>
              <w:adjustRightInd w:val="0"/>
              <w:spacing w:after="0" w:line="221" w:lineRule="exact"/>
              <w:ind w:right="300"/>
              <w:jc w:val="center"/>
              <w:rPr>
                <w:rFonts w:ascii="Times New Roman" w:hAnsi="Times New Roman" w:cs="Times New Roman"/>
                <w:sz w:val="24"/>
                <w:szCs w:val="24"/>
                <w:lang w:val="en-US"/>
              </w:rPr>
            </w:pPr>
            <w:r w:rsidRPr="00510C41">
              <w:rPr>
                <w:rFonts w:ascii="Times New Roman" w:hAnsi="Times New Roman" w:cs="Times New Roman"/>
                <w:b/>
                <w:bCs/>
                <w:w w:val="99"/>
                <w:sz w:val="20"/>
                <w:szCs w:val="20"/>
              </w:rPr>
              <w:t>7</w:t>
            </w:r>
            <w:r w:rsidRPr="00CC53EB">
              <w:rPr>
                <w:rFonts w:ascii="Times New Roman" w:hAnsi="Times New Roman" w:cs="Times New Roman"/>
                <w:b/>
                <w:bCs/>
                <w:w w:val="99"/>
                <w:sz w:val="20"/>
                <w:szCs w:val="20"/>
                <w:lang w:val="en-US"/>
              </w:rPr>
              <w:t> </w:t>
            </w:r>
            <w:r w:rsidR="00DE3CFB">
              <w:rPr>
                <w:rFonts w:ascii="Times New Roman" w:hAnsi="Times New Roman" w:cs="Times New Roman"/>
                <w:b/>
                <w:bCs/>
                <w:w w:val="99"/>
                <w:sz w:val="20"/>
                <w:szCs w:val="20"/>
              </w:rPr>
              <w:t>069</w:t>
            </w:r>
            <w:r w:rsidRPr="00CC53EB">
              <w:rPr>
                <w:rFonts w:ascii="Times New Roman" w:hAnsi="Times New Roman" w:cs="Times New Roman"/>
                <w:b/>
                <w:bCs/>
                <w:w w:val="99"/>
                <w:sz w:val="20"/>
                <w:szCs w:val="20"/>
                <w:lang w:val="en-US"/>
              </w:rPr>
              <w:t xml:space="preserve"> </w:t>
            </w:r>
            <w:r w:rsidR="00DE3CFB">
              <w:rPr>
                <w:rFonts w:ascii="Times New Roman" w:hAnsi="Times New Roman" w:cs="Times New Roman"/>
                <w:b/>
                <w:bCs/>
                <w:w w:val="99"/>
                <w:sz w:val="20"/>
                <w:szCs w:val="20"/>
              </w:rPr>
              <w:t>988</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5"/>
        </w:trPr>
        <w:tc>
          <w:tcPr>
            <w:tcW w:w="5100" w:type="dxa"/>
            <w:gridSpan w:val="2"/>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18"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w:t>
            </w: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5"/>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9" w:lineRule="exact"/>
              <w:ind w:left="100"/>
              <w:rPr>
                <w:rFonts w:ascii="Times New Roman" w:hAnsi="Times New Roman" w:cs="Times New Roman"/>
                <w:sz w:val="24"/>
                <w:szCs w:val="24"/>
              </w:rPr>
            </w:pPr>
            <w:r w:rsidRPr="00CC53EB">
              <w:rPr>
                <w:rFonts w:ascii="Times New Roman" w:hAnsi="Times New Roman" w:cs="Times New Roman"/>
                <w:sz w:val="20"/>
                <w:szCs w:val="20"/>
              </w:rPr>
              <w:t>кредиты</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nil"/>
            </w:tcBorders>
            <w:vAlign w:val="bottom"/>
          </w:tcPr>
          <w:p w:rsidR="0051275E" w:rsidRPr="00CC53EB" w:rsidRDefault="00DE3CFB" w:rsidP="00644BB9">
            <w:pPr>
              <w:widowControl w:val="0"/>
              <w:autoSpaceDE w:val="0"/>
              <w:autoSpaceDN w:val="0"/>
              <w:adjustRightInd w:val="0"/>
              <w:spacing w:after="0" w:line="219" w:lineRule="exact"/>
              <w:ind w:right="300"/>
              <w:jc w:val="center"/>
              <w:rPr>
                <w:rFonts w:ascii="Times New Roman" w:hAnsi="Times New Roman" w:cs="Times New Roman"/>
                <w:sz w:val="24"/>
                <w:szCs w:val="24"/>
                <w:lang w:val="en-US"/>
              </w:rPr>
            </w:pPr>
            <w:r>
              <w:rPr>
                <w:rFonts w:ascii="Times New Roman" w:hAnsi="Times New Roman" w:cs="Times New Roman"/>
                <w:w w:val="99"/>
                <w:sz w:val="20"/>
                <w:szCs w:val="20"/>
              </w:rPr>
              <w:t>5</w:t>
            </w:r>
            <w:r w:rsidR="0051275E" w:rsidRPr="00CC53EB">
              <w:rPr>
                <w:rFonts w:ascii="Times New Roman" w:hAnsi="Times New Roman" w:cs="Times New Roman"/>
                <w:w w:val="99"/>
                <w:sz w:val="20"/>
                <w:szCs w:val="20"/>
                <w:lang w:val="en-US"/>
              </w:rPr>
              <w:t> </w:t>
            </w:r>
            <w:r>
              <w:rPr>
                <w:rFonts w:ascii="Times New Roman" w:hAnsi="Times New Roman" w:cs="Times New Roman"/>
                <w:w w:val="99"/>
                <w:sz w:val="20"/>
                <w:szCs w:val="20"/>
              </w:rPr>
              <w:t>320</w:t>
            </w:r>
            <w:r w:rsidR="0051275E" w:rsidRPr="00CC53EB">
              <w:rPr>
                <w:rFonts w:ascii="Times New Roman" w:hAnsi="Times New Roman" w:cs="Times New Roman"/>
                <w:w w:val="99"/>
                <w:sz w:val="20"/>
                <w:szCs w:val="20"/>
                <w:lang w:val="en-US"/>
              </w:rPr>
              <w:t xml:space="preserve"> </w:t>
            </w:r>
            <w:r>
              <w:rPr>
                <w:rFonts w:ascii="Times New Roman" w:hAnsi="Times New Roman" w:cs="Times New Roman"/>
                <w:w w:val="99"/>
                <w:sz w:val="20"/>
                <w:szCs w:val="20"/>
              </w:rPr>
              <w:t>590</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17"/>
        </w:trPr>
        <w:tc>
          <w:tcPr>
            <w:tcW w:w="47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займы, за исключением облигационных</w:t>
            </w:r>
          </w:p>
        </w:tc>
        <w:tc>
          <w:tcPr>
            <w:tcW w:w="40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3840" w:type="dxa"/>
            <w:tcBorders>
              <w:top w:val="nil"/>
              <w:left w:val="nil"/>
              <w:bottom w:val="nil"/>
              <w:right w:val="nil"/>
            </w:tcBorders>
            <w:vAlign w:val="bottom"/>
          </w:tcPr>
          <w:p w:rsidR="0051275E" w:rsidRPr="00CC53EB" w:rsidRDefault="00DE3CFB" w:rsidP="00644BB9">
            <w:pPr>
              <w:widowControl w:val="0"/>
              <w:autoSpaceDE w:val="0"/>
              <w:autoSpaceDN w:val="0"/>
              <w:adjustRightInd w:val="0"/>
              <w:spacing w:after="0" w:line="217" w:lineRule="exact"/>
              <w:ind w:right="320"/>
              <w:jc w:val="center"/>
              <w:rPr>
                <w:rFonts w:ascii="Times New Roman" w:hAnsi="Times New Roman" w:cs="Times New Roman"/>
                <w:sz w:val="24"/>
                <w:szCs w:val="24"/>
                <w:lang w:val="en-US"/>
              </w:rPr>
            </w:pPr>
            <w:r>
              <w:rPr>
                <w:rFonts w:ascii="Times New Roman" w:hAnsi="Times New Roman" w:cs="Times New Roman"/>
                <w:sz w:val="20"/>
                <w:szCs w:val="20"/>
              </w:rPr>
              <w:t>1</w:t>
            </w:r>
            <w:r w:rsidR="0051275E" w:rsidRPr="00CC53EB">
              <w:rPr>
                <w:rFonts w:ascii="Times New Roman" w:hAnsi="Times New Roman" w:cs="Times New Roman"/>
                <w:sz w:val="20"/>
                <w:szCs w:val="20"/>
                <w:lang w:val="en-US"/>
              </w:rPr>
              <w:t> </w:t>
            </w:r>
            <w:r>
              <w:rPr>
                <w:rFonts w:ascii="Times New Roman" w:hAnsi="Times New Roman" w:cs="Times New Roman"/>
                <w:sz w:val="20"/>
                <w:szCs w:val="20"/>
              </w:rPr>
              <w:t>749</w:t>
            </w:r>
            <w:r w:rsidR="0051275E" w:rsidRPr="00CC53EB">
              <w:rPr>
                <w:rFonts w:ascii="Times New Roman" w:hAnsi="Times New Roman" w:cs="Times New Roman"/>
                <w:sz w:val="20"/>
                <w:szCs w:val="20"/>
                <w:lang w:val="en-US"/>
              </w:rPr>
              <w:t xml:space="preserve"> </w:t>
            </w:r>
            <w:r>
              <w:rPr>
                <w:rFonts w:ascii="Times New Roman" w:hAnsi="Times New Roman" w:cs="Times New Roman"/>
                <w:sz w:val="20"/>
                <w:szCs w:val="20"/>
              </w:rPr>
              <w:t>398</w:t>
            </w:r>
          </w:p>
        </w:tc>
        <w:tc>
          <w:tcPr>
            <w:tcW w:w="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0"/>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r>
      <w:tr w:rsidR="0051275E" w:rsidRPr="00CC53EB" w:rsidTr="00F9208B">
        <w:trPr>
          <w:trHeight w:val="217"/>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облигационные займы</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3840" w:type="dxa"/>
            <w:tcBorders>
              <w:top w:val="nil"/>
              <w:left w:val="nil"/>
              <w:bottom w:val="single" w:sz="8" w:space="0" w:color="auto"/>
              <w:right w:val="nil"/>
            </w:tcBorders>
            <w:vAlign w:val="bottom"/>
          </w:tcPr>
          <w:p w:rsidR="0051275E" w:rsidRPr="00510C41" w:rsidRDefault="009C0D4E" w:rsidP="00F9208B">
            <w:pPr>
              <w:widowControl w:val="0"/>
              <w:autoSpaceDE w:val="0"/>
              <w:autoSpaceDN w:val="0"/>
              <w:adjustRightInd w:val="0"/>
              <w:spacing w:after="0" w:line="211" w:lineRule="exact"/>
              <w:ind w:right="300"/>
              <w:jc w:val="center"/>
              <w:rPr>
                <w:rFonts w:ascii="Times New Roman" w:hAnsi="Times New Roman" w:cs="Times New Roman"/>
                <w:sz w:val="24"/>
                <w:szCs w:val="24"/>
              </w:rPr>
            </w:pPr>
            <w:r>
              <w:rPr>
                <w:rFonts w:ascii="Times New Roman" w:hAnsi="Times New Roman" w:cs="Times New Roman"/>
                <w:w w:val="99"/>
                <w:sz w:val="20"/>
                <w:szCs w:val="20"/>
              </w:rPr>
              <w:t>-</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26"/>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Краткосрочные заемные средства</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nil"/>
            </w:tcBorders>
            <w:vAlign w:val="bottom"/>
          </w:tcPr>
          <w:p w:rsidR="0051275E" w:rsidRPr="00CC53EB" w:rsidRDefault="0051275E" w:rsidP="00644BB9">
            <w:pPr>
              <w:widowControl w:val="0"/>
              <w:autoSpaceDE w:val="0"/>
              <w:autoSpaceDN w:val="0"/>
              <w:adjustRightInd w:val="0"/>
              <w:spacing w:after="0" w:line="221" w:lineRule="exact"/>
              <w:ind w:right="300"/>
              <w:jc w:val="center"/>
              <w:rPr>
                <w:rFonts w:ascii="Times New Roman" w:hAnsi="Times New Roman" w:cs="Times New Roman"/>
                <w:sz w:val="24"/>
                <w:szCs w:val="24"/>
                <w:lang w:val="en-US"/>
              </w:rPr>
            </w:pPr>
            <w:r w:rsidRPr="00CC53EB">
              <w:rPr>
                <w:rFonts w:ascii="Times New Roman" w:hAnsi="Times New Roman" w:cs="Times New Roman"/>
                <w:b/>
                <w:bCs/>
                <w:w w:val="99"/>
                <w:sz w:val="20"/>
                <w:szCs w:val="20"/>
                <w:lang w:val="en-US"/>
              </w:rPr>
              <w:t>6 </w:t>
            </w:r>
            <w:r w:rsidR="009C0D4E">
              <w:rPr>
                <w:rFonts w:ascii="Times New Roman" w:hAnsi="Times New Roman" w:cs="Times New Roman"/>
                <w:b/>
                <w:bCs/>
                <w:w w:val="99"/>
                <w:sz w:val="20"/>
                <w:szCs w:val="20"/>
              </w:rPr>
              <w:t>899</w:t>
            </w:r>
            <w:r w:rsidRPr="00CC53EB">
              <w:rPr>
                <w:rFonts w:ascii="Times New Roman" w:hAnsi="Times New Roman" w:cs="Times New Roman"/>
                <w:b/>
                <w:bCs/>
                <w:w w:val="99"/>
                <w:sz w:val="20"/>
                <w:szCs w:val="20"/>
                <w:lang w:val="en-US"/>
              </w:rPr>
              <w:t xml:space="preserve"> </w:t>
            </w:r>
            <w:r w:rsidR="009C0D4E">
              <w:rPr>
                <w:rFonts w:ascii="Times New Roman" w:hAnsi="Times New Roman" w:cs="Times New Roman"/>
                <w:b/>
                <w:bCs/>
                <w:w w:val="99"/>
                <w:sz w:val="20"/>
                <w:szCs w:val="20"/>
              </w:rPr>
              <w:t>102</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16"/>
        </w:trPr>
        <w:tc>
          <w:tcPr>
            <w:tcW w:w="5100" w:type="dxa"/>
            <w:gridSpan w:val="2"/>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w:t>
            </w:r>
          </w:p>
        </w:tc>
        <w:tc>
          <w:tcPr>
            <w:tcW w:w="38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0"/>
        </w:trPr>
        <w:tc>
          <w:tcPr>
            <w:tcW w:w="4700" w:type="dxa"/>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r>
      <w:tr w:rsidR="0051275E" w:rsidRPr="00CC53EB" w:rsidTr="00F9208B">
        <w:trPr>
          <w:trHeight w:val="217"/>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кредиты</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3840" w:type="dxa"/>
            <w:tcBorders>
              <w:top w:val="nil"/>
              <w:left w:val="nil"/>
              <w:bottom w:val="single" w:sz="8" w:space="0" w:color="auto"/>
              <w:right w:val="nil"/>
            </w:tcBorders>
            <w:vAlign w:val="bottom"/>
          </w:tcPr>
          <w:p w:rsidR="0051275E" w:rsidRPr="00510C41" w:rsidRDefault="009C0D4E" w:rsidP="00F9208B">
            <w:pPr>
              <w:widowControl w:val="0"/>
              <w:autoSpaceDE w:val="0"/>
              <w:autoSpaceDN w:val="0"/>
              <w:adjustRightInd w:val="0"/>
              <w:spacing w:after="0" w:line="211" w:lineRule="exact"/>
              <w:ind w:right="300"/>
              <w:jc w:val="center"/>
              <w:rPr>
                <w:rFonts w:ascii="Times New Roman" w:hAnsi="Times New Roman" w:cs="Times New Roman"/>
                <w:sz w:val="24"/>
                <w:szCs w:val="24"/>
              </w:rPr>
            </w:pPr>
            <w:r>
              <w:rPr>
                <w:rFonts w:ascii="Times New Roman" w:hAnsi="Times New Roman" w:cs="Times New Roman"/>
                <w:w w:val="99"/>
                <w:sz w:val="20"/>
                <w:szCs w:val="20"/>
              </w:rPr>
              <w:t>1 719 456</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22"/>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займы, за исключением облигационных</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nil"/>
            </w:tcBorders>
            <w:vAlign w:val="bottom"/>
          </w:tcPr>
          <w:p w:rsidR="0051275E" w:rsidRPr="00CC53EB" w:rsidRDefault="0051275E" w:rsidP="00644BB9">
            <w:pPr>
              <w:widowControl w:val="0"/>
              <w:autoSpaceDE w:val="0"/>
              <w:autoSpaceDN w:val="0"/>
              <w:adjustRightInd w:val="0"/>
              <w:spacing w:after="0" w:line="217" w:lineRule="exact"/>
              <w:ind w:right="300"/>
              <w:jc w:val="center"/>
              <w:rPr>
                <w:rFonts w:ascii="Times New Roman" w:hAnsi="Times New Roman" w:cs="Times New Roman"/>
                <w:sz w:val="24"/>
                <w:szCs w:val="24"/>
                <w:lang w:val="en-US"/>
              </w:rPr>
            </w:pPr>
            <w:r w:rsidRPr="00CC53EB">
              <w:rPr>
                <w:rFonts w:ascii="Times New Roman" w:hAnsi="Times New Roman" w:cs="Times New Roman"/>
                <w:w w:val="99"/>
                <w:sz w:val="20"/>
                <w:szCs w:val="20"/>
                <w:lang w:val="en-US"/>
              </w:rPr>
              <w:t>3 </w:t>
            </w:r>
            <w:r w:rsidR="009C0D4E">
              <w:rPr>
                <w:rFonts w:ascii="Times New Roman" w:hAnsi="Times New Roman" w:cs="Times New Roman"/>
                <w:w w:val="99"/>
                <w:sz w:val="20"/>
                <w:szCs w:val="20"/>
              </w:rPr>
              <w:t>992</w:t>
            </w:r>
            <w:r w:rsidRPr="00CC53EB">
              <w:rPr>
                <w:rFonts w:ascii="Times New Roman" w:hAnsi="Times New Roman" w:cs="Times New Roman"/>
                <w:w w:val="99"/>
                <w:sz w:val="20"/>
                <w:szCs w:val="20"/>
                <w:lang w:val="en-US"/>
              </w:rPr>
              <w:t xml:space="preserve"> </w:t>
            </w:r>
            <w:r w:rsidR="009C0D4E">
              <w:rPr>
                <w:rFonts w:ascii="Times New Roman" w:hAnsi="Times New Roman" w:cs="Times New Roman"/>
                <w:w w:val="99"/>
                <w:sz w:val="20"/>
                <w:szCs w:val="20"/>
              </w:rPr>
              <w:t>823</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19"/>
        </w:trPr>
        <w:tc>
          <w:tcPr>
            <w:tcW w:w="47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8" w:lineRule="exact"/>
              <w:ind w:left="100"/>
              <w:rPr>
                <w:rFonts w:ascii="Times New Roman" w:hAnsi="Times New Roman" w:cs="Times New Roman"/>
                <w:sz w:val="24"/>
                <w:szCs w:val="24"/>
              </w:rPr>
            </w:pPr>
            <w:r w:rsidRPr="00CC53EB">
              <w:rPr>
                <w:rFonts w:ascii="Times New Roman" w:hAnsi="Times New Roman" w:cs="Times New Roman"/>
                <w:sz w:val="20"/>
                <w:szCs w:val="20"/>
              </w:rPr>
              <w:t>облигационные займы</w:t>
            </w:r>
          </w:p>
        </w:tc>
        <w:tc>
          <w:tcPr>
            <w:tcW w:w="40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nil"/>
              <w:right w:val="nil"/>
            </w:tcBorders>
            <w:vAlign w:val="bottom"/>
          </w:tcPr>
          <w:p w:rsidR="0051275E" w:rsidRPr="00510C41" w:rsidRDefault="009C0D4E" w:rsidP="00F9208B">
            <w:pPr>
              <w:widowControl w:val="0"/>
              <w:autoSpaceDE w:val="0"/>
              <w:autoSpaceDN w:val="0"/>
              <w:adjustRightInd w:val="0"/>
              <w:spacing w:after="0" w:line="218" w:lineRule="exact"/>
              <w:ind w:right="300"/>
              <w:jc w:val="center"/>
              <w:rPr>
                <w:rFonts w:ascii="Times New Roman" w:hAnsi="Times New Roman" w:cs="Times New Roman"/>
                <w:sz w:val="24"/>
                <w:szCs w:val="24"/>
              </w:rPr>
            </w:pPr>
            <w:r>
              <w:rPr>
                <w:rFonts w:ascii="Times New Roman" w:hAnsi="Times New Roman" w:cs="Times New Roman"/>
                <w:w w:val="99"/>
                <w:sz w:val="20"/>
                <w:szCs w:val="20"/>
              </w:rPr>
              <w:t>1 186 823</w:t>
            </w:r>
          </w:p>
        </w:tc>
        <w:tc>
          <w:tcPr>
            <w:tcW w:w="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0"/>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r>
      <w:tr w:rsidR="0051275E" w:rsidRPr="00CC53EB" w:rsidTr="00F9208B">
        <w:trPr>
          <w:trHeight w:val="212"/>
        </w:trPr>
        <w:tc>
          <w:tcPr>
            <w:tcW w:w="47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proofErr w:type="gramStart"/>
            <w:r w:rsidRPr="00CC53EB">
              <w:rPr>
                <w:rFonts w:ascii="Times New Roman" w:hAnsi="Times New Roman" w:cs="Times New Roman"/>
                <w:sz w:val="20"/>
                <w:szCs w:val="20"/>
              </w:rPr>
              <w:t>Общий  размер</w:t>
            </w:r>
            <w:proofErr w:type="gramEnd"/>
            <w:r w:rsidRPr="00CC53EB">
              <w:rPr>
                <w:rFonts w:ascii="Times New Roman" w:hAnsi="Times New Roman" w:cs="Times New Roman"/>
                <w:sz w:val="20"/>
                <w:szCs w:val="20"/>
              </w:rPr>
              <w:t xml:space="preserve">  просроченной  задолженности  по</w:t>
            </w:r>
          </w:p>
        </w:tc>
        <w:tc>
          <w:tcPr>
            <w:tcW w:w="40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38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1" w:lineRule="exact"/>
              <w:ind w:right="320"/>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36"/>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заемным средствам</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217"/>
        </w:trPr>
        <w:tc>
          <w:tcPr>
            <w:tcW w:w="47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w:t>
            </w:r>
          </w:p>
        </w:tc>
        <w:tc>
          <w:tcPr>
            <w:tcW w:w="40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38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7" w:lineRule="exact"/>
              <w:ind w:right="320"/>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0"/>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r>
      <w:tr w:rsidR="0051275E" w:rsidRPr="00CC53EB" w:rsidTr="00F9208B">
        <w:trPr>
          <w:trHeight w:val="219"/>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4" w:lineRule="exact"/>
              <w:ind w:left="100"/>
              <w:rPr>
                <w:rFonts w:ascii="Times New Roman" w:hAnsi="Times New Roman" w:cs="Times New Roman"/>
                <w:sz w:val="24"/>
                <w:szCs w:val="24"/>
              </w:rPr>
            </w:pPr>
            <w:r w:rsidRPr="00CC53EB">
              <w:rPr>
                <w:rFonts w:ascii="Times New Roman" w:hAnsi="Times New Roman" w:cs="Times New Roman"/>
                <w:sz w:val="20"/>
                <w:szCs w:val="20"/>
              </w:rPr>
              <w:t>по кредитам</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14" w:lineRule="exact"/>
              <w:ind w:right="320"/>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2"/>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по займам, за исключением облигационных</w:t>
            </w: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17" w:lineRule="exact"/>
              <w:ind w:right="320"/>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17"/>
        </w:trPr>
        <w:tc>
          <w:tcPr>
            <w:tcW w:w="47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по облигационным займам</w:t>
            </w:r>
          </w:p>
        </w:tc>
        <w:tc>
          <w:tcPr>
            <w:tcW w:w="40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38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7" w:lineRule="exact"/>
              <w:ind w:right="320"/>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32"/>
        </w:trPr>
        <w:tc>
          <w:tcPr>
            <w:tcW w:w="47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
                <w:szCs w:val="2"/>
              </w:rPr>
            </w:pPr>
          </w:p>
        </w:tc>
        <w:tc>
          <w:tcPr>
            <w:tcW w:w="4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
                <w:szCs w:val="2"/>
              </w:rPr>
            </w:pPr>
          </w:p>
        </w:tc>
        <w:tc>
          <w:tcPr>
            <w:tcW w:w="38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
                <w:szCs w:val="2"/>
              </w:rPr>
            </w:pPr>
          </w:p>
        </w:tc>
        <w:tc>
          <w:tcPr>
            <w:tcW w:w="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
                <w:szCs w:val="2"/>
              </w:rPr>
            </w:pPr>
          </w:p>
        </w:tc>
      </w:tr>
      <w:tr w:rsidR="0051275E" w:rsidRPr="00CC53EB" w:rsidTr="00F9208B">
        <w:trPr>
          <w:trHeight w:val="502"/>
        </w:trPr>
        <w:tc>
          <w:tcPr>
            <w:tcW w:w="5100" w:type="dxa"/>
            <w:gridSpan w:val="2"/>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29" w:lineRule="exact"/>
              <w:ind w:left="200"/>
              <w:rPr>
                <w:rFonts w:ascii="Times New Roman" w:hAnsi="Times New Roman" w:cs="Times New Roman"/>
                <w:sz w:val="24"/>
                <w:szCs w:val="24"/>
              </w:rPr>
            </w:pPr>
            <w:r w:rsidRPr="00CC53EB">
              <w:rPr>
                <w:rFonts w:ascii="Times New Roman" w:hAnsi="Times New Roman" w:cs="Times New Roman"/>
                <w:sz w:val="20"/>
                <w:szCs w:val="20"/>
              </w:rPr>
              <w:t>Структура кредиторской задолженности эмитента:</w:t>
            </w:r>
          </w:p>
        </w:tc>
        <w:tc>
          <w:tcPr>
            <w:tcW w:w="38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r>
      <w:tr w:rsidR="0051275E" w:rsidRPr="00CC53EB" w:rsidTr="00F9208B">
        <w:trPr>
          <w:trHeight w:val="47"/>
        </w:trPr>
        <w:tc>
          <w:tcPr>
            <w:tcW w:w="5100" w:type="dxa"/>
            <w:gridSpan w:val="2"/>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38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17"/>
        </w:trPr>
        <w:tc>
          <w:tcPr>
            <w:tcW w:w="5100" w:type="dxa"/>
            <w:gridSpan w:val="2"/>
            <w:tcBorders>
              <w:top w:val="single" w:sz="8" w:space="0" w:color="auto"/>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4" w:lineRule="exact"/>
              <w:ind w:left="1420"/>
              <w:rPr>
                <w:rFonts w:ascii="Times New Roman" w:hAnsi="Times New Roman" w:cs="Times New Roman"/>
                <w:sz w:val="24"/>
                <w:szCs w:val="24"/>
              </w:rPr>
            </w:pPr>
            <w:r w:rsidRPr="00CC53EB">
              <w:rPr>
                <w:rFonts w:ascii="Times New Roman" w:hAnsi="Times New Roman" w:cs="Times New Roman"/>
                <w:sz w:val="20"/>
                <w:szCs w:val="20"/>
              </w:rPr>
              <w:t>Наименование показателя</w:t>
            </w:r>
          </w:p>
        </w:tc>
        <w:tc>
          <w:tcPr>
            <w:tcW w:w="3840" w:type="dxa"/>
            <w:tcBorders>
              <w:top w:val="single" w:sz="8" w:space="0" w:color="auto"/>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4" w:lineRule="exact"/>
              <w:jc w:val="center"/>
              <w:rPr>
                <w:rFonts w:ascii="Times New Roman" w:hAnsi="Times New Roman" w:cs="Times New Roman"/>
                <w:sz w:val="24"/>
                <w:szCs w:val="24"/>
              </w:rPr>
            </w:pPr>
            <w:r w:rsidRPr="00CC53EB">
              <w:rPr>
                <w:rFonts w:ascii="Times New Roman" w:hAnsi="Times New Roman" w:cs="Times New Roman"/>
                <w:w w:val="99"/>
                <w:sz w:val="20"/>
                <w:szCs w:val="20"/>
              </w:rPr>
              <w:t>Значение показателя, тыс. руб.</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22"/>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Общий размер кредиторской задолженности</w:t>
            </w:r>
          </w:p>
        </w:tc>
        <w:tc>
          <w:tcPr>
            <w:tcW w:w="3840" w:type="dxa"/>
            <w:tcBorders>
              <w:top w:val="nil"/>
              <w:left w:val="nil"/>
              <w:bottom w:val="single" w:sz="8" w:space="0" w:color="auto"/>
              <w:right w:val="single" w:sz="8" w:space="0" w:color="auto"/>
            </w:tcBorders>
            <w:vAlign w:val="bottom"/>
          </w:tcPr>
          <w:p w:rsidR="0051275E" w:rsidRPr="00CC53EB" w:rsidRDefault="009C0D4E" w:rsidP="00644BB9">
            <w:pPr>
              <w:widowControl w:val="0"/>
              <w:autoSpaceDE w:val="0"/>
              <w:autoSpaceDN w:val="0"/>
              <w:adjustRightInd w:val="0"/>
              <w:spacing w:after="0" w:line="221" w:lineRule="exact"/>
              <w:jc w:val="center"/>
              <w:rPr>
                <w:rFonts w:ascii="Times New Roman" w:hAnsi="Times New Roman" w:cs="Times New Roman"/>
                <w:sz w:val="24"/>
                <w:szCs w:val="24"/>
              </w:rPr>
            </w:pPr>
            <w:r>
              <w:rPr>
                <w:rFonts w:ascii="Times New Roman" w:hAnsi="Times New Roman" w:cs="Times New Roman"/>
                <w:b/>
                <w:bCs/>
                <w:sz w:val="20"/>
                <w:szCs w:val="20"/>
              </w:rPr>
              <w:t>555</w:t>
            </w:r>
            <w:r w:rsidR="0051275E" w:rsidRPr="00CC53EB">
              <w:rPr>
                <w:rFonts w:ascii="Times New Roman" w:hAnsi="Times New Roman" w:cs="Times New Roman"/>
                <w:b/>
                <w:bCs/>
                <w:sz w:val="20"/>
                <w:szCs w:val="20"/>
              </w:rPr>
              <w:t xml:space="preserve"> </w:t>
            </w:r>
            <w:r>
              <w:rPr>
                <w:rFonts w:ascii="Times New Roman" w:hAnsi="Times New Roman" w:cs="Times New Roman"/>
                <w:b/>
                <w:bCs/>
                <w:sz w:val="20"/>
                <w:szCs w:val="20"/>
              </w:rPr>
              <w:t>563</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18"/>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4" w:lineRule="exact"/>
              <w:ind w:left="100"/>
              <w:rPr>
                <w:rFonts w:ascii="Times New Roman" w:hAnsi="Times New Roman" w:cs="Times New Roman"/>
                <w:sz w:val="24"/>
                <w:szCs w:val="24"/>
              </w:rPr>
            </w:pPr>
            <w:r w:rsidRPr="00CC53EB">
              <w:rPr>
                <w:rFonts w:ascii="Times New Roman" w:hAnsi="Times New Roman" w:cs="Times New Roman"/>
                <w:sz w:val="20"/>
                <w:szCs w:val="20"/>
              </w:rPr>
              <w:t>из нее просроченная</w:t>
            </w:r>
          </w:p>
        </w:tc>
        <w:tc>
          <w:tcPr>
            <w:tcW w:w="3840" w:type="dxa"/>
            <w:tcBorders>
              <w:top w:val="nil"/>
              <w:left w:val="nil"/>
              <w:bottom w:val="single" w:sz="8" w:space="0" w:color="auto"/>
              <w:right w:val="single" w:sz="8" w:space="0" w:color="auto"/>
            </w:tcBorders>
            <w:vAlign w:val="bottom"/>
          </w:tcPr>
          <w:p w:rsidR="0051275E" w:rsidRPr="00CC53EB" w:rsidRDefault="0051275E" w:rsidP="004F282E">
            <w:pPr>
              <w:widowControl w:val="0"/>
              <w:autoSpaceDE w:val="0"/>
              <w:autoSpaceDN w:val="0"/>
              <w:adjustRightInd w:val="0"/>
              <w:spacing w:after="0" w:line="214"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r w:rsidRPr="00CC53EB">
              <w:rPr>
                <w:rFonts w:ascii="Times New Roman" w:hAnsi="Times New Roman" w:cs="Times New Roman"/>
                <w:w w:val="99"/>
                <w:sz w:val="20"/>
                <w:szCs w:val="20"/>
                <w:lang w:val="en-US"/>
              </w:rPr>
              <w:t xml:space="preserve"> </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20"/>
        </w:trPr>
        <w:tc>
          <w:tcPr>
            <w:tcW w:w="5100" w:type="dxa"/>
            <w:gridSpan w:val="2"/>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w:t>
            </w:r>
          </w:p>
        </w:tc>
        <w:tc>
          <w:tcPr>
            <w:tcW w:w="38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17"/>
        </w:trPr>
        <w:tc>
          <w:tcPr>
            <w:tcW w:w="5100" w:type="dxa"/>
            <w:gridSpan w:val="2"/>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7" w:lineRule="exact"/>
              <w:ind w:left="100"/>
              <w:rPr>
                <w:rFonts w:ascii="Times New Roman" w:hAnsi="Times New Roman" w:cs="Times New Roman"/>
                <w:sz w:val="24"/>
                <w:szCs w:val="24"/>
              </w:rPr>
            </w:pPr>
            <w:r w:rsidRPr="00CC53EB">
              <w:rPr>
                <w:rFonts w:ascii="Times New Roman" w:hAnsi="Times New Roman" w:cs="Times New Roman"/>
                <w:sz w:val="20"/>
                <w:szCs w:val="20"/>
              </w:rPr>
              <w:t>перед бюджетом и государственными внебюджетными</w:t>
            </w:r>
          </w:p>
        </w:tc>
        <w:tc>
          <w:tcPr>
            <w:tcW w:w="3840" w:type="dxa"/>
            <w:tcBorders>
              <w:top w:val="nil"/>
              <w:left w:val="nil"/>
              <w:bottom w:val="nil"/>
              <w:right w:val="single" w:sz="8" w:space="0" w:color="auto"/>
            </w:tcBorders>
            <w:vAlign w:val="bottom"/>
          </w:tcPr>
          <w:p w:rsidR="0051275E" w:rsidRPr="00CC53EB" w:rsidRDefault="009C0D4E" w:rsidP="00644BB9">
            <w:pPr>
              <w:widowControl w:val="0"/>
              <w:autoSpaceDE w:val="0"/>
              <w:autoSpaceDN w:val="0"/>
              <w:adjustRightInd w:val="0"/>
              <w:spacing w:after="0" w:line="217" w:lineRule="exact"/>
              <w:jc w:val="center"/>
              <w:rPr>
                <w:rFonts w:ascii="Times New Roman" w:hAnsi="Times New Roman" w:cs="Times New Roman"/>
                <w:sz w:val="24"/>
                <w:szCs w:val="24"/>
              </w:rPr>
            </w:pPr>
            <w:r>
              <w:rPr>
                <w:rFonts w:ascii="Times New Roman" w:hAnsi="Times New Roman" w:cs="Times New Roman"/>
                <w:w w:val="98"/>
                <w:sz w:val="20"/>
                <w:szCs w:val="20"/>
              </w:rPr>
              <w:t>156</w:t>
            </w:r>
            <w:r w:rsidR="0051275E" w:rsidRPr="00CC53EB">
              <w:rPr>
                <w:rFonts w:ascii="Times New Roman" w:hAnsi="Times New Roman" w:cs="Times New Roman"/>
                <w:w w:val="98"/>
                <w:sz w:val="20"/>
                <w:szCs w:val="20"/>
              </w:rPr>
              <w:t xml:space="preserve"> </w:t>
            </w:r>
            <w:r>
              <w:rPr>
                <w:rFonts w:ascii="Times New Roman" w:hAnsi="Times New Roman" w:cs="Times New Roman"/>
                <w:w w:val="98"/>
                <w:sz w:val="20"/>
                <w:szCs w:val="20"/>
              </w:rPr>
              <w:t>113</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32"/>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27" w:lineRule="exact"/>
              <w:ind w:left="100"/>
              <w:rPr>
                <w:rFonts w:ascii="Times New Roman" w:hAnsi="Times New Roman" w:cs="Times New Roman"/>
                <w:sz w:val="24"/>
                <w:szCs w:val="24"/>
              </w:rPr>
            </w:pPr>
            <w:r w:rsidRPr="00CC53EB">
              <w:rPr>
                <w:rFonts w:ascii="Times New Roman" w:hAnsi="Times New Roman" w:cs="Times New Roman"/>
                <w:sz w:val="20"/>
                <w:szCs w:val="20"/>
              </w:rPr>
              <w:t>фондами</w:t>
            </w:r>
          </w:p>
        </w:tc>
        <w:tc>
          <w:tcPr>
            <w:tcW w:w="38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220"/>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из нее просроченная</w:t>
            </w:r>
          </w:p>
        </w:tc>
        <w:tc>
          <w:tcPr>
            <w:tcW w:w="38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0"/>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перед поставщиками и подрядчиками</w:t>
            </w:r>
          </w:p>
        </w:tc>
        <w:tc>
          <w:tcPr>
            <w:tcW w:w="3840" w:type="dxa"/>
            <w:tcBorders>
              <w:top w:val="nil"/>
              <w:left w:val="nil"/>
              <w:bottom w:val="single" w:sz="8" w:space="0" w:color="auto"/>
              <w:right w:val="single" w:sz="8" w:space="0" w:color="auto"/>
            </w:tcBorders>
            <w:vAlign w:val="bottom"/>
          </w:tcPr>
          <w:p w:rsidR="0051275E" w:rsidRPr="00CC53EB" w:rsidRDefault="009C0D4E" w:rsidP="00F9208B">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8"/>
                <w:sz w:val="20"/>
                <w:szCs w:val="20"/>
              </w:rPr>
              <w:t>54 702</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0"/>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из нее просроченная</w:t>
            </w:r>
          </w:p>
        </w:tc>
        <w:tc>
          <w:tcPr>
            <w:tcW w:w="38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0"/>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перед персоналом организации</w:t>
            </w:r>
          </w:p>
        </w:tc>
        <w:tc>
          <w:tcPr>
            <w:tcW w:w="3840" w:type="dxa"/>
            <w:tcBorders>
              <w:top w:val="nil"/>
              <w:left w:val="nil"/>
              <w:bottom w:val="single" w:sz="8" w:space="0" w:color="auto"/>
              <w:right w:val="single" w:sz="8" w:space="0" w:color="auto"/>
            </w:tcBorders>
            <w:vAlign w:val="bottom"/>
          </w:tcPr>
          <w:p w:rsidR="0051275E" w:rsidRPr="00CC53EB" w:rsidRDefault="00A226EC" w:rsidP="00F9208B">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w w:val="99"/>
                <w:sz w:val="20"/>
                <w:szCs w:val="20"/>
              </w:rPr>
              <w:t>32 898</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0"/>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из нее просроченная</w:t>
            </w:r>
          </w:p>
        </w:tc>
        <w:tc>
          <w:tcPr>
            <w:tcW w:w="38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0"/>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прочая</w:t>
            </w:r>
          </w:p>
        </w:tc>
        <w:tc>
          <w:tcPr>
            <w:tcW w:w="3840" w:type="dxa"/>
            <w:tcBorders>
              <w:top w:val="nil"/>
              <w:left w:val="nil"/>
              <w:bottom w:val="single" w:sz="8" w:space="0" w:color="auto"/>
              <w:right w:val="single" w:sz="8" w:space="0" w:color="auto"/>
            </w:tcBorders>
            <w:vAlign w:val="bottom"/>
          </w:tcPr>
          <w:p w:rsidR="0051275E" w:rsidRPr="00CC53EB" w:rsidRDefault="00A226EC" w:rsidP="00F9208B">
            <w:pPr>
              <w:widowControl w:val="0"/>
              <w:autoSpaceDE w:val="0"/>
              <w:autoSpaceDN w:val="0"/>
              <w:adjustRightInd w:val="0"/>
              <w:spacing w:after="0" w:line="216" w:lineRule="exact"/>
              <w:jc w:val="center"/>
              <w:rPr>
                <w:rFonts w:ascii="Times New Roman" w:hAnsi="Times New Roman" w:cs="Times New Roman"/>
                <w:sz w:val="24"/>
                <w:szCs w:val="24"/>
              </w:rPr>
            </w:pPr>
            <w:r>
              <w:rPr>
                <w:rFonts w:ascii="Times New Roman" w:hAnsi="Times New Roman" w:cs="Times New Roman"/>
                <w:sz w:val="20"/>
                <w:szCs w:val="20"/>
              </w:rPr>
              <w:t>311 850</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221"/>
        </w:trPr>
        <w:tc>
          <w:tcPr>
            <w:tcW w:w="5100" w:type="dxa"/>
            <w:gridSpan w:val="2"/>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sz w:val="20"/>
                <w:szCs w:val="20"/>
              </w:rPr>
              <w:t>из нее просроченная</w:t>
            </w:r>
          </w:p>
        </w:tc>
        <w:tc>
          <w:tcPr>
            <w:tcW w:w="38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16"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p>
        </w:tc>
        <w:tc>
          <w:tcPr>
            <w:tcW w:w="4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bl>
    <w:p w:rsidR="0051275E" w:rsidRPr="00CC53EB" w:rsidRDefault="0051275E" w:rsidP="0051275E">
      <w:pPr>
        <w:widowControl w:val="0"/>
        <w:autoSpaceDE w:val="0"/>
        <w:autoSpaceDN w:val="0"/>
        <w:adjustRightInd w:val="0"/>
        <w:spacing w:after="0" w:line="331"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5" w:lineRule="auto"/>
        <w:ind w:left="1"/>
        <w:jc w:val="both"/>
        <w:rPr>
          <w:rFonts w:ascii="Times New Roman" w:hAnsi="Times New Roman" w:cs="Times New Roman"/>
          <w:sz w:val="20"/>
          <w:szCs w:val="20"/>
        </w:rPr>
      </w:pPr>
      <w:r w:rsidRPr="00CC53EB">
        <w:rPr>
          <w:rFonts w:ascii="Times New Roman" w:hAnsi="Times New Roman" w:cs="Times New Roman"/>
          <w:sz w:val="20"/>
          <w:szCs w:val="20"/>
        </w:rPr>
        <w:t xml:space="preserve">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 </w:t>
      </w:r>
      <w:r w:rsidRPr="00CC53EB">
        <w:rPr>
          <w:rFonts w:ascii="Times New Roman" w:hAnsi="Times New Roman" w:cs="Times New Roman"/>
          <w:b/>
          <w:bCs/>
          <w:i/>
          <w:iCs/>
          <w:sz w:val="20"/>
          <w:szCs w:val="20"/>
        </w:rPr>
        <w:t>просроченная кредиторская задолженность,</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в </w:t>
      </w:r>
    </w:p>
    <w:p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sz w:val="20"/>
          <w:szCs w:val="20"/>
        </w:rPr>
      </w:pPr>
      <w:r w:rsidRPr="00CC53EB">
        <w:rPr>
          <w:rFonts w:ascii="Times New Roman" w:hAnsi="Times New Roman" w:cs="Times New Roman"/>
          <w:b/>
          <w:bCs/>
          <w:i/>
          <w:iCs/>
          <w:sz w:val="20"/>
          <w:szCs w:val="20"/>
        </w:rPr>
        <w:t>том числе по заемным средствам, отсутствует.</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5" w:lineRule="auto"/>
        <w:ind w:left="1" w:right="20"/>
        <w:jc w:val="both"/>
        <w:rPr>
          <w:rFonts w:ascii="Times New Roman" w:hAnsi="Times New Roman" w:cs="Times New Roman"/>
          <w:sz w:val="24"/>
          <w:szCs w:val="24"/>
        </w:rPr>
      </w:pPr>
      <w:r w:rsidRPr="00CC53EB">
        <w:rPr>
          <w:rFonts w:ascii="Times New Roman" w:hAnsi="Times New Roman" w:cs="Times New Roman"/>
          <w:sz w:val="20"/>
          <w:szCs w:val="20"/>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w:t>
      </w:r>
      <w:r w:rsidRPr="00CC53EB">
        <w:rPr>
          <w:rFonts w:ascii="Times New Roman" w:hAnsi="Times New Roman" w:cs="Times New Roman"/>
          <w:sz w:val="19"/>
          <w:szCs w:val="19"/>
        </w:rPr>
        <w:t xml:space="preserve"> период, по каждому такому кредитору указываются:</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5A7B9F" w:rsidRDefault="0051275E" w:rsidP="00C765BC">
      <w:pPr>
        <w:pStyle w:val="a6"/>
        <w:widowControl w:val="0"/>
        <w:numPr>
          <w:ilvl w:val="0"/>
          <w:numId w:val="25"/>
        </w:numPr>
        <w:autoSpaceDE w:val="0"/>
        <w:autoSpaceDN w:val="0"/>
        <w:adjustRightInd w:val="0"/>
        <w:spacing w:after="0" w:line="235" w:lineRule="auto"/>
        <w:jc w:val="both"/>
        <w:rPr>
          <w:rFonts w:ascii="Times New Roman" w:hAnsi="Times New Roman" w:cs="Times New Roman"/>
          <w:sz w:val="20"/>
          <w:szCs w:val="20"/>
        </w:rPr>
      </w:pPr>
      <w:r w:rsidRPr="005A7B9F">
        <w:rPr>
          <w:rFonts w:ascii="Times New Roman" w:hAnsi="Times New Roman" w:cs="Times New Roman"/>
          <w:sz w:val="20"/>
          <w:szCs w:val="20"/>
        </w:rPr>
        <w:t xml:space="preserve">Полное фирменные наименования: </w:t>
      </w:r>
      <w:r w:rsidRPr="005A7B9F">
        <w:rPr>
          <w:rFonts w:ascii="Times New Roman" w:hAnsi="Times New Roman" w:cs="Times New Roman"/>
          <w:b/>
          <w:i/>
          <w:sz w:val="20"/>
          <w:szCs w:val="20"/>
        </w:rPr>
        <w:t>Акционерное общество «Банк Русский Стандарт»</w:t>
      </w:r>
    </w:p>
    <w:p w:rsidR="0051275E" w:rsidRPr="00070C75"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 xml:space="preserve">сокращенное фирменные наименования: </w:t>
      </w:r>
      <w:r w:rsidRPr="00070C75">
        <w:rPr>
          <w:rFonts w:ascii="Times New Roman" w:hAnsi="Times New Roman" w:cs="Times New Roman"/>
          <w:b/>
          <w:i/>
          <w:sz w:val="20"/>
          <w:szCs w:val="20"/>
        </w:rPr>
        <w:t>АО «Банк Русский Стандарт»</w:t>
      </w:r>
    </w:p>
    <w:p w:rsidR="0051275E" w:rsidRPr="00070C75"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 xml:space="preserve">ИНН (если применимо): </w:t>
      </w:r>
      <w:r w:rsidRPr="00070C75">
        <w:rPr>
          <w:rFonts w:ascii="Times New Roman" w:hAnsi="Times New Roman" w:cs="Times New Roman"/>
          <w:b/>
          <w:i/>
          <w:sz w:val="20"/>
          <w:szCs w:val="20"/>
        </w:rPr>
        <w:t>7707056547</w:t>
      </w:r>
    </w:p>
    <w:p w:rsidR="0051275E" w:rsidRPr="00070C75"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 xml:space="preserve">ОГРН (если применимо): </w:t>
      </w:r>
      <w:r w:rsidRPr="00070C75">
        <w:rPr>
          <w:rFonts w:ascii="Times New Roman" w:hAnsi="Times New Roman" w:cs="Times New Roman"/>
          <w:b/>
          <w:i/>
          <w:sz w:val="20"/>
          <w:szCs w:val="20"/>
        </w:rPr>
        <w:t>1027739210630</w:t>
      </w:r>
    </w:p>
    <w:p w:rsidR="0051275E" w:rsidRPr="00070C75"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 xml:space="preserve">место нахождения: </w:t>
      </w:r>
      <w:r w:rsidRPr="00070C75">
        <w:rPr>
          <w:rFonts w:ascii="Times New Roman" w:hAnsi="Times New Roman" w:cs="Times New Roman"/>
          <w:b/>
          <w:i/>
          <w:sz w:val="20"/>
          <w:szCs w:val="20"/>
        </w:rPr>
        <w:t>105187, г. Москва, ул. Ткацкая д.36</w:t>
      </w:r>
    </w:p>
    <w:p w:rsidR="0051275E" w:rsidRPr="00070C75"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 xml:space="preserve">сумма задолженности: </w:t>
      </w:r>
      <w:r w:rsidRPr="00070C75">
        <w:rPr>
          <w:rFonts w:ascii="Times New Roman" w:hAnsi="Times New Roman" w:cs="Times New Roman"/>
          <w:b/>
          <w:i/>
          <w:sz w:val="20"/>
          <w:szCs w:val="20"/>
        </w:rPr>
        <w:t>3 370 000 тыс. руб.</w:t>
      </w:r>
    </w:p>
    <w:p w:rsidR="0051275E" w:rsidRPr="00070C75"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 xml:space="preserve">размер и условия просроченной задолженности (процентная ставка, штрафные санкции, пени): </w:t>
      </w:r>
      <w:r w:rsidRPr="00070C75">
        <w:rPr>
          <w:rFonts w:ascii="Times New Roman" w:hAnsi="Times New Roman" w:cs="Times New Roman"/>
          <w:b/>
          <w:i/>
          <w:sz w:val="20"/>
          <w:szCs w:val="20"/>
        </w:rPr>
        <w:t>просроченная задолженность отсутствует.</w:t>
      </w:r>
    </w:p>
    <w:p w:rsidR="0051275E" w:rsidRPr="00070C75" w:rsidRDefault="0051275E" w:rsidP="0051275E">
      <w:pPr>
        <w:spacing w:after="0" w:line="235" w:lineRule="auto"/>
        <w:jc w:val="both"/>
        <w:rPr>
          <w:rFonts w:ascii="Times New Roman" w:hAnsi="Times New Roman" w:cs="Times New Roman"/>
          <w:b/>
          <w:i/>
          <w:sz w:val="20"/>
          <w:szCs w:val="20"/>
        </w:rPr>
      </w:pPr>
      <w:r w:rsidRPr="00070C75">
        <w:rPr>
          <w:rFonts w:ascii="Times New Roman" w:hAnsi="Times New Roman" w:cs="Times New Roman"/>
          <w:sz w:val="20"/>
          <w:szCs w:val="20"/>
        </w:rPr>
        <w:t xml:space="preserve">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w:t>
      </w:r>
      <w:r w:rsidRPr="00070C75">
        <w:rPr>
          <w:rFonts w:ascii="Times New Roman" w:hAnsi="Times New Roman" w:cs="Times New Roman"/>
          <w:sz w:val="20"/>
          <w:szCs w:val="20"/>
        </w:rPr>
        <w:lastRenderedPageBreak/>
        <w:t xml:space="preserve">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 </w:t>
      </w:r>
      <w:r w:rsidRPr="00070C75">
        <w:rPr>
          <w:rFonts w:ascii="Times New Roman" w:hAnsi="Times New Roman" w:cs="Times New Roman"/>
          <w:b/>
          <w:i/>
          <w:sz w:val="20"/>
          <w:szCs w:val="20"/>
        </w:rPr>
        <w:t>кредитор, на долю которого приходится</w:t>
      </w:r>
      <w:r w:rsidRPr="00070C75">
        <w:rPr>
          <w:rFonts w:ascii="Times New Roman" w:hAnsi="Times New Roman" w:cs="Times New Roman"/>
          <w:sz w:val="20"/>
          <w:szCs w:val="20"/>
        </w:rPr>
        <w:t xml:space="preserve"> </w:t>
      </w:r>
      <w:r w:rsidRPr="00070C75">
        <w:rPr>
          <w:rFonts w:ascii="Times New Roman" w:hAnsi="Times New Roman" w:cs="Times New Roman"/>
          <w:b/>
          <w:i/>
          <w:sz w:val="20"/>
          <w:szCs w:val="20"/>
        </w:rPr>
        <w:t>не менее 10 процентов от общего размера заемных (долгосрочных и краткосрочных) средств, не является аффилированным лицом эмитента.</w:t>
      </w:r>
    </w:p>
    <w:p w:rsidR="0051275E" w:rsidRPr="00070C75" w:rsidRDefault="0051275E" w:rsidP="0051275E">
      <w:pPr>
        <w:spacing w:after="0" w:line="235" w:lineRule="auto"/>
        <w:ind w:left="200"/>
        <w:rPr>
          <w:rFonts w:ascii="Times New Roman" w:hAnsi="Times New Roman" w:cs="Times New Roman"/>
          <w:sz w:val="20"/>
          <w:szCs w:val="20"/>
        </w:rPr>
      </w:pPr>
    </w:p>
    <w:p w:rsidR="0051275E" w:rsidRPr="005A7B9F" w:rsidRDefault="0051275E" w:rsidP="00C765BC">
      <w:pPr>
        <w:pStyle w:val="a6"/>
        <w:widowControl w:val="0"/>
        <w:numPr>
          <w:ilvl w:val="0"/>
          <w:numId w:val="25"/>
        </w:numPr>
        <w:autoSpaceDE w:val="0"/>
        <w:autoSpaceDN w:val="0"/>
        <w:adjustRightInd w:val="0"/>
        <w:spacing w:after="0" w:line="235" w:lineRule="auto"/>
        <w:jc w:val="both"/>
        <w:rPr>
          <w:rFonts w:ascii="Times New Roman" w:hAnsi="Times New Roman" w:cs="Times New Roman"/>
          <w:sz w:val="20"/>
          <w:szCs w:val="20"/>
        </w:rPr>
      </w:pPr>
      <w:r w:rsidRPr="005A7B9F">
        <w:rPr>
          <w:rFonts w:ascii="Times New Roman" w:hAnsi="Times New Roman" w:cs="Times New Roman"/>
          <w:sz w:val="20"/>
          <w:szCs w:val="20"/>
        </w:rPr>
        <w:t xml:space="preserve">Полное фирменные наименования: </w:t>
      </w:r>
      <w:r w:rsidRPr="005A7B9F">
        <w:rPr>
          <w:rFonts w:ascii="Times New Roman" w:hAnsi="Times New Roman" w:cs="Times New Roman"/>
          <w:b/>
          <w:bCs/>
          <w:sz w:val="20"/>
          <w:szCs w:val="20"/>
        </w:rPr>
        <w:t>HROUVANTA HOLDINGS LIMITED</w:t>
      </w:r>
    </w:p>
    <w:p w:rsidR="0051275E" w:rsidRPr="00CC53EB" w:rsidRDefault="0051275E" w:rsidP="0051275E">
      <w:pPr>
        <w:spacing w:after="0" w:line="235" w:lineRule="auto"/>
        <w:ind w:firstLine="720"/>
        <w:jc w:val="both"/>
        <w:rPr>
          <w:rFonts w:ascii="Times New Roman" w:hAnsi="Times New Roman" w:cs="Times New Roman"/>
          <w:sz w:val="20"/>
          <w:szCs w:val="20"/>
        </w:rPr>
      </w:pPr>
      <w:r w:rsidRPr="00070C75">
        <w:rPr>
          <w:rFonts w:ascii="Times New Roman" w:hAnsi="Times New Roman" w:cs="Times New Roman"/>
          <w:sz w:val="20"/>
          <w:szCs w:val="20"/>
        </w:rPr>
        <w:t>сокращенное фирменные наименования</w:t>
      </w:r>
      <w:r w:rsidRPr="00CC53EB">
        <w:rPr>
          <w:rFonts w:ascii="Times New Roman" w:hAnsi="Times New Roman" w:cs="Times New Roman"/>
          <w:sz w:val="20"/>
          <w:szCs w:val="20"/>
        </w:rPr>
        <w:t xml:space="preserve">: </w:t>
      </w:r>
      <w:r w:rsidRPr="00CC53EB">
        <w:rPr>
          <w:rFonts w:ascii="Times New Roman" w:hAnsi="Times New Roman" w:cs="Times New Roman"/>
          <w:b/>
          <w:bCs/>
          <w:sz w:val="20"/>
          <w:szCs w:val="20"/>
        </w:rPr>
        <w:t>HROUVANTA HOLDINGS LIMITED</w:t>
      </w:r>
    </w:p>
    <w:p w:rsidR="0051275E" w:rsidRPr="00CC53EB" w:rsidRDefault="0051275E" w:rsidP="0051275E">
      <w:pPr>
        <w:spacing w:after="0" w:line="235" w:lineRule="auto"/>
        <w:ind w:firstLine="720"/>
        <w:jc w:val="both"/>
        <w:rPr>
          <w:rFonts w:ascii="Times New Roman" w:hAnsi="Times New Roman" w:cs="Times New Roman"/>
          <w:sz w:val="20"/>
          <w:szCs w:val="20"/>
        </w:rPr>
      </w:pPr>
      <w:r w:rsidRPr="00CC53EB">
        <w:rPr>
          <w:rFonts w:ascii="Times New Roman" w:hAnsi="Times New Roman" w:cs="Times New Roman"/>
          <w:sz w:val="20"/>
          <w:szCs w:val="20"/>
        </w:rPr>
        <w:t xml:space="preserve">ИНН (если применимо): </w:t>
      </w:r>
      <w:r w:rsidRPr="00CC53EB">
        <w:rPr>
          <w:rFonts w:ascii="Times New Roman" w:hAnsi="Times New Roman" w:cs="Times New Roman"/>
          <w:b/>
          <w:i/>
          <w:sz w:val="20"/>
          <w:szCs w:val="20"/>
        </w:rPr>
        <w:t>не применимо</w:t>
      </w:r>
    </w:p>
    <w:p w:rsidR="0051275E" w:rsidRPr="00CC53EB" w:rsidRDefault="0051275E" w:rsidP="0051275E">
      <w:pPr>
        <w:spacing w:after="0" w:line="235" w:lineRule="auto"/>
        <w:ind w:firstLine="720"/>
        <w:jc w:val="both"/>
        <w:rPr>
          <w:rFonts w:ascii="Times New Roman" w:hAnsi="Times New Roman" w:cs="Times New Roman"/>
          <w:sz w:val="20"/>
          <w:szCs w:val="20"/>
        </w:rPr>
      </w:pPr>
      <w:r w:rsidRPr="00CC53EB">
        <w:rPr>
          <w:rFonts w:ascii="Times New Roman" w:hAnsi="Times New Roman" w:cs="Times New Roman"/>
          <w:sz w:val="20"/>
          <w:szCs w:val="20"/>
        </w:rPr>
        <w:t xml:space="preserve">ОГРН (если применимо): </w:t>
      </w:r>
      <w:r w:rsidRPr="00CC53EB">
        <w:rPr>
          <w:rFonts w:ascii="Times New Roman" w:hAnsi="Times New Roman" w:cs="Times New Roman"/>
          <w:b/>
          <w:i/>
          <w:sz w:val="20"/>
          <w:szCs w:val="20"/>
        </w:rPr>
        <w:t>не применимо</w:t>
      </w:r>
    </w:p>
    <w:p w:rsidR="0051275E" w:rsidRPr="00CC53EB" w:rsidRDefault="0051275E" w:rsidP="0051275E">
      <w:pPr>
        <w:spacing w:after="0" w:line="235" w:lineRule="auto"/>
        <w:rPr>
          <w:rFonts w:ascii="Times New Roman" w:hAnsi="Times New Roman" w:cs="Times New Roman"/>
          <w:sz w:val="20"/>
          <w:szCs w:val="20"/>
          <w:lang w:val="en-US"/>
        </w:rPr>
      </w:pPr>
      <w:r w:rsidRPr="00CC53EB">
        <w:rPr>
          <w:rFonts w:ascii="Times New Roman" w:hAnsi="Times New Roman" w:cs="Times New Roman"/>
          <w:sz w:val="20"/>
          <w:szCs w:val="20"/>
        </w:rPr>
        <w:t>место</w:t>
      </w:r>
      <w:r w:rsidRPr="00CC53EB">
        <w:rPr>
          <w:rFonts w:ascii="Times New Roman" w:hAnsi="Times New Roman" w:cs="Times New Roman"/>
          <w:sz w:val="20"/>
          <w:szCs w:val="20"/>
          <w:lang w:val="en-US"/>
        </w:rPr>
        <w:t xml:space="preserve"> </w:t>
      </w:r>
      <w:r w:rsidRPr="00CC53EB">
        <w:rPr>
          <w:rFonts w:ascii="Times New Roman" w:hAnsi="Times New Roman" w:cs="Times New Roman"/>
          <w:sz w:val="20"/>
          <w:szCs w:val="20"/>
        </w:rPr>
        <w:t>нахождения</w:t>
      </w:r>
      <w:r w:rsidRPr="00CC53EB">
        <w:rPr>
          <w:rFonts w:ascii="Times New Roman" w:hAnsi="Times New Roman" w:cs="Times New Roman"/>
          <w:sz w:val="20"/>
          <w:szCs w:val="20"/>
          <w:lang w:val="en-US"/>
        </w:rPr>
        <w:t xml:space="preserve">: 17 Gr. </w:t>
      </w:r>
      <w:proofErr w:type="spellStart"/>
      <w:r w:rsidRPr="00CC53EB">
        <w:rPr>
          <w:rFonts w:ascii="Times New Roman" w:hAnsi="Times New Roman" w:cs="Times New Roman"/>
          <w:sz w:val="20"/>
          <w:szCs w:val="20"/>
          <w:lang w:val="en-US"/>
        </w:rPr>
        <w:t>Xenopoulou</w:t>
      </w:r>
      <w:proofErr w:type="spellEnd"/>
      <w:r w:rsidRPr="00CC53EB">
        <w:rPr>
          <w:rFonts w:ascii="Times New Roman" w:hAnsi="Times New Roman" w:cs="Times New Roman"/>
          <w:sz w:val="20"/>
          <w:szCs w:val="20"/>
          <w:lang w:val="en-US"/>
        </w:rPr>
        <w:t xml:space="preserve"> </w:t>
      </w:r>
      <w:proofErr w:type="gramStart"/>
      <w:r w:rsidRPr="00CC53EB">
        <w:rPr>
          <w:rFonts w:ascii="Times New Roman" w:hAnsi="Times New Roman" w:cs="Times New Roman"/>
          <w:sz w:val="20"/>
          <w:szCs w:val="20"/>
          <w:lang w:val="en-US"/>
        </w:rPr>
        <w:t>Street,  3106</w:t>
      </w:r>
      <w:proofErr w:type="gramEnd"/>
      <w:r w:rsidRPr="00CC53EB">
        <w:rPr>
          <w:rFonts w:ascii="Times New Roman" w:hAnsi="Times New Roman" w:cs="Times New Roman"/>
          <w:sz w:val="20"/>
          <w:szCs w:val="20"/>
          <w:lang w:val="en-US"/>
        </w:rPr>
        <w:t xml:space="preserve"> Limassol, Cyprus</w:t>
      </w:r>
    </w:p>
    <w:p w:rsidR="0051275E" w:rsidRPr="00CC53EB" w:rsidRDefault="0051275E" w:rsidP="0051275E">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сумма </w:t>
      </w:r>
      <w:r w:rsidR="00593A75" w:rsidRPr="00CC53EB">
        <w:rPr>
          <w:rFonts w:ascii="Times New Roman" w:hAnsi="Times New Roman" w:cs="Times New Roman"/>
          <w:sz w:val="20"/>
          <w:szCs w:val="20"/>
        </w:rPr>
        <w:t xml:space="preserve">задолженности: </w:t>
      </w:r>
      <w:r w:rsidR="00593A75" w:rsidRPr="00644BB9">
        <w:rPr>
          <w:rFonts w:ascii="Times New Roman" w:hAnsi="Times New Roman" w:cs="Times New Roman"/>
          <w:b/>
          <w:i/>
          <w:sz w:val="20"/>
          <w:szCs w:val="20"/>
        </w:rPr>
        <w:t>1</w:t>
      </w:r>
      <w:r w:rsidR="00593A75">
        <w:rPr>
          <w:rFonts w:ascii="Times New Roman" w:hAnsi="Times New Roman" w:cs="Times New Roman"/>
          <w:b/>
          <w:i/>
          <w:sz w:val="20"/>
          <w:szCs w:val="20"/>
        </w:rPr>
        <w:t xml:space="preserve"> </w:t>
      </w:r>
      <w:r w:rsidR="00593A75" w:rsidRPr="00510C41">
        <w:rPr>
          <w:rFonts w:ascii="Times New Roman" w:hAnsi="Times New Roman" w:cs="Times New Roman"/>
          <w:b/>
          <w:i/>
          <w:sz w:val="20"/>
          <w:szCs w:val="20"/>
        </w:rPr>
        <w:t>631</w:t>
      </w:r>
      <w:r w:rsidR="00593A75">
        <w:rPr>
          <w:rFonts w:ascii="Times New Roman" w:hAnsi="Times New Roman" w:cs="Times New Roman"/>
          <w:b/>
          <w:i/>
          <w:sz w:val="20"/>
          <w:szCs w:val="20"/>
        </w:rPr>
        <w:t xml:space="preserve"> </w:t>
      </w:r>
      <w:r w:rsidR="00593A75" w:rsidRPr="00510C41">
        <w:rPr>
          <w:rFonts w:ascii="Times New Roman" w:hAnsi="Times New Roman" w:cs="Times New Roman"/>
          <w:b/>
          <w:i/>
          <w:sz w:val="20"/>
          <w:szCs w:val="20"/>
        </w:rPr>
        <w:t>754,96</w:t>
      </w:r>
      <w:r w:rsidRPr="00CC53EB">
        <w:rPr>
          <w:rFonts w:ascii="Times New Roman" w:hAnsi="Times New Roman" w:cs="Times New Roman"/>
          <w:b/>
          <w:i/>
          <w:sz w:val="20"/>
          <w:szCs w:val="20"/>
        </w:rPr>
        <w:t xml:space="preserve"> тыс. руб.</w:t>
      </w:r>
    </w:p>
    <w:p w:rsidR="0051275E" w:rsidRPr="00CC53EB" w:rsidRDefault="0051275E" w:rsidP="0051275E">
      <w:pPr>
        <w:spacing w:after="0" w:line="235" w:lineRule="auto"/>
        <w:ind w:firstLine="720"/>
        <w:jc w:val="both"/>
        <w:rPr>
          <w:rFonts w:ascii="Times New Roman" w:hAnsi="Times New Roman" w:cs="Times New Roman"/>
          <w:sz w:val="20"/>
          <w:szCs w:val="20"/>
        </w:rPr>
      </w:pPr>
      <w:r w:rsidRPr="00CC53EB">
        <w:rPr>
          <w:rFonts w:ascii="Times New Roman" w:hAnsi="Times New Roman" w:cs="Times New Roman"/>
          <w:sz w:val="20"/>
          <w:szCs w:val="20"/>
        </w:rPr>
        <w:t xml:space="preserve">размер и условия просроченной задолженности (процентная ставка, штрафные санкции, пени): </w:t>
      </w:r>
      <w:r w:rsidRPr="00CC53EB">
        <w:rPr>
          <w:rFonts w:ascii="Times New Roman" w:hAnsi="Times New Roman" w:cs="Times New Roman"/>
          <w:b/>
          <w:i/>
          <w:sz w:val="20"/>
          <w:szCs w:val="20"/>
        </w:rPr>
        <w:t>просроченная задолженность отсутствует.</w:t>
      </w:r>
    </w:p>
    <w:p w:rsidR="0051275E" w:rsidRPr="007A0CAA"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 </w:t>
      </w:r>
      <w:r w:rsidR="007A0CAA" w:rsidRPr="007A0CAA">
        <w:rPr>
          <w:rFonts w:ascii="Times New Roman" w:eastAsiaTheme="minorHAnsi" w:hAnsi="Times New Roman" w:cs="Times New Roman"/>
          <w:b/>
          <w:i/>
          <w:sz w:val="20"/>
          <w:szCs w:val="20"/>
          <w:lang w:eastAsia="en-US"/>
        </w:rPr>
        <w:t>Лицо я</w:t>
      </w:r>
      <w:r w:rsidR="007A0CAA" w:rsidRPr="007A0CAA">
        <w:rPr>
          <w:rFonts w:ascii="Times New Roman" w:eastAsiaTheme="minorHAnsi" w:hAnsi="Times New Roman" w:cs="Times New Roman"/>
          <w:b/>
          <w:i/>
          <w:noProof/>
          <w:sz w:val="20"/>
          <w:szCs w:val="20"/>
          <w:lang w:eastAsia="en-US"/>
        </w:rPr>
        <w:t xml:space="preserve">вляется аффилированным к Обществу, </w:t>
      </w:r>
      <w:r w:rsidR="007A0CAA" w:rsidRPr="007A0CAA">
        <w:rPr>
          <w:rFonts w:ascii="Times New Roman" w:eastAsiaTheme="minorHAnsi" w:hAnsi="Times New Roman" w:cs="Times New Roman"/>
          <w:b/>
          <w:i/>
          <w:sz w:val="20"/>
          <w:szCs w:val="20"/>
          <w:lang w:eastAsia="en-US"/>
        </w:rPr>
        <w:t>имеет право распоряжаться более чем 20 процентами долей Уставного капитала Общества</w:t>
      </w:r>
      <w:r w:rsidRPr="007A0CAA">
        <w:rPr>
          <w:rFonts w:ascii="Times New Roman" w:hAnsi="Times New Roman" w:cs="Times New Roman"/>
          <w:b/>
          <w:i/>
          <w:sz w:val="20"/>
          <w:szCs w:val="20"/>
        </w:rPr>
        <w:t>.</w:t>
      </w:r>
    </w:p>
    <w:p w:rsidR="0051275E" w:rsidRPr="00CC53EB" w:rsidRDefault="0051275E" w:rsidP="0051275E">
      <w:pPr>
        <w:spacing w:after="0" w:line="235" w:lineRule="auto"/>
        <w:ind w:left="200"/>
        <w:rPr>
          <w:rFonts w:ascii="Times New Roman" w:hAnsi="Times New Roman" w:cs="Times New Roman"/>
          <w:sz w:val="20"/>
          <w:szCs w:val="20"/>
        </w:rPr>
      </w:pPr>
    </w:p>
    <w:p w:rsidR="0051275E" w:rsidRPr="00CC53EB" w:rsidRDefault="0051275E" w:rsidP="00C765BC">
      <w:pPr>
        <w:pStyle w:val="a6"/>
        <w:widowControl w:val="0"/>
        <w:numPr>
          <w:ilvl w:val="0"/>
          <w:numId w:val="25"/>
        </w:numPr>
        <w:autoSpaceDE w:val="0"/>
        <w:autoSpaceDN w:val="0"/>
        <w:adjustRightInd w:val="0"/>
        <w:spacing w:after="0" w:line="235" w:lineRule="auto"/>
        <w:rPr>
          <w:rFonts w:ascii="Times New Roman" w:hAnsi="Times New Roman" w:cs="Times New Roman"/>
          <w:b/>
          <w:i/>
          <w:sz w:val="20"/>
          <w:szCs w:val="20"/>
        </w:rPr>
      </w:pPr>
      <w:r w:rsidRPr="00070C75">
        <w:rPr>
          <w:rFonts w:ascii="Times New Roman" w:hAnsi="Times New Roman" w:cs="Times New Roman"/>
          <w:sz w:val="20"/>
          <w:szCs w:val="20"/>
        </w:rPr>
        <w:t>Полное фирменные наименования:</w:t>
      </w:r>
      <w:r w:rsidRPr="00CC53EB">
        <w:rPr>
          <w:rFonts w:ascii="Times New Roman" w:hAnsi="Times New Roman" w:cs="Times New Roman"/>
          <w:sz w:val="20"/>
          <w:szCs w:val="20"/>
        </w:rPr>
        <w:t xml:space="preserve"> </w:t>
      </w:r>
      <w:r w:rsidRPr="00CC53EB">
        <w:rPr>
          <w:rFonts w:ascii="Times New Roman" w:hAnsi="Times New Roman" w:cs="Times New Roman"/>
          <w:b/>
          <w:i/>
          <w:sz w:val="20"/>
          <w:szCs w:val="20"/>
        </w:rPr>
        <w:t xml:space="preserve">Коммерческий Банк «ИНТЕРКОММЕРЦ» (общество с ограниченной ответственностью) </w:t>
      </w:r>
    </w:p>
    <w:p w:rsidR="0051275E" w:rsidRPr="00CC53EB" w:rsidRDefault="0051275E" w:rsidP="0051275E">
      <w:pPr>
        <w:pStyle w:val="a6"/>
        <w:spacing w:after="0" w:line="235" w:lineRule="auto"/>
        <w:ind w:left="1080"/>
        <w:rPr>
          <w:rFonts w:ascii="Times New Roman" w:hAnsi="Times New Roman" w:cs="Times New Roman"/>
          <w:sz w:val="20"/>
          <w:szCs w:val="20"/>
        </w:rPr>
      </w:pPr>
      <w:r w:rsidRPr="00CC53EB">
        <w:rPr>
          <w:rFonts w:ascii="Times New Roman" w:hAnsi="Times New Roman" w:cs="Times New Roman"/>
          <w:sz w:val="20"/>
          <w:szCs w:val="20"/>
        </w:rPr>
        <w:t xml:space="preserve">Сокращенное фирменные наименования: </w:t>
      </w:r>
      <w:r w:rsidRPr="00CC53EB">
        <w:rPr>
          <w:rFonts w:ascii="Times New Roman" w:hAnsi="Times New Roman" w:cs="Times New Roman"/>
          <w:b/>
          <w:i/>
          <w:sz w:val="20"/>
          <w:szCs w:val="20"/>
        </w:rPr>
        <w:t>КБ «</w:t>
      </w:r>
      <w:proofErr w:type="spellStart"/>
      <w:r w:rsidRPr="00CC53EB">
        <w:rPr>
          <w:rFonts w:ascii="Times New Roman" w:hAnsi="Times New Roman" w:cs="Times New Roman"/>
          <w:b/>
          <w:i/>
          <w:sz w:val="20"/>
          <w:szCs w:val="20"/>
        </w:rPr>
        <w:t>Интеркоммерц</w:t>
      </w:r>
      <w:proofErr w:type="spellEnd"/>
      <w:r w:rsidRPr="00CC53EB">
        <w:rPr>
          <w:rFonts w:ascii="Times New Roman" w:hAnsi="Times New Roman" w:cs="Times New Roman"/>
          <w:b/>
          <w:i/>
          <w:sz w:val="20"/>
          <w:szCs w:val="20"/>
        </w:rPr>
        <w:t>" (ООО)</w:t>
      </w:r>
    </w:p>
    <w:p w:rsidR="0051275E" w:rsidRPr="00CC53EB" w:rsidRDefault="0051275E" w:rsidP="0051275E">
      <w:pPr>
        <w:spacing w:after="0" w:line="235" w:lineRule="auto"/>
        <w:ind w:left="200"/>
        <w:rPr>
          <w:rFonts w:ascii="Times New Roman" w:hAnsi="Times New Roman" w:cs="Times New Roman"/>
          <w:b/>
          <w:i/>
          <w:sz w:val="20"/>
          <w:szCs w:val="20"/>
        </w:rPr>
      </w:pPr>
      <w:r w:rsidRPr="00CC53EB">
        <w:rPr>
          <w:rFonts w:ascii="Times New Roman" w:hAnsi="Times New Roman" w:cs="Times New Roman"/>
          <w:sz w:val="20"/>
          <w:szCs w:val="20"/>
        </w:rPr>
        <w:t xml:space="preserve">ИНН (если применимо): </w:t>
      </w:r>
      <w:r w:rsidRPr="00CC53EB">
        <w:rPr>
          <w:rFonts w:ascii="Times New Roman" w:hAnsi="Times New Roman" w:cs="Times New Roman"/>
          <w:b/>
          <w:i/>
          <w:sz w:val="20"/>
          <w:szCs w:val="20"/>
        </w:rPr>
        <w:t>7704045650</w:t>
      </w:r>
    </w:p>
    <w:p w:rsidR="0051275E" w:rsidRPr="00CC53EB" w:rsidRDefault="0051275E" w:rsidP="0051275E">
      <w:pPr>
        <w:spacing w:after="0" w:line="235" w:lineRule="auto"/>
        <w:ind w:left="200"/>
        <w:rPr>
          <w:rFonts w:ascii="Times New Roman" w:hAnsi="Times New Roman" w:cs="Times New Roman"/>
          <w:sz w:val="20"/>
          <w:szCs w:val="20"/>
        </w:rPr>
      </w:pPr>
      <w:r w:rsidRPr="00CC53EB">
        <w:rPr>
          <w:rFonts w:ascii="Times New Roman" w:hAnsi="Times New Roman" w:cs="Times New Roman"/>
          <w:sz w:val="20"/>
          <w:szCs w:val="20"/>
        </w:rPr>
        <w:t xml:space="preserve">ОГРН (если применимо): </w:t>
      </w:r>
      <w:r w:rsidRPr="00CC53EB">
        <w:rPr>
          <w:rFonts w:ascii="Times New Roman" w:hAnsi="Times New Roman" w:cs="Times New Roman"/>
          <w:b/>
          <w:i/>
          <w:sz w:val="20"/>
          <w:szCs w:val="20"/>
        </w:rPr>
        <w:t>1037700024581</w:t>
      </w:r>
    </w:p>
    <w:p w:rsidR="0051275E" w:rsidRPr="00CC53EB" w:rsidRDefault="0051275E" w:rsidP="0051275E">
      <w:pPr>
        <w:spacing w:after="0" w:line="235" w:lineRule="auto"/>
        <w:ind w:left="200"/>
        <w:rPr>
          <w:rFonts w:ascii="Times New Roman" w:hAnsi="Times New Roman" w:cs="Times New Roman"/>
          <w:sz w:val="20"/>
          <w:szCs w:val="20"/>
        </w:rPr>
      </w:pPr>
      <w:r w:rsidRPr="00CC53EB">
        <w:rPr>
          <w:rFonts w:ascii="Times New Roman" w:hAnsi="Times New Roman" w:cs="Times New Roman"/>
          <w:sz w:val="20"/>
          <w:szCs w:val="20"/>
        </w:rPr>
        <w:t xml:space="preserve">место нахождения: </w:t>
      </w:r>
      <w:r w:rsidRPr="00CC53EB">
        <w:rPr>
          <w:rFonts w:ascii="Times New Roman" w:hAnsi="Times New Roman" w:cs="Times New Roman"/>
          <w:b/>
          <w:i/>
          <w:sz w:val="20"/>
          <w:szCs w:val="20"/>
        </w:rPr>
        <w:t>119435, г. Москва, Большой Саввинский пер., дом 2-4-6, строение 10</w:t>
      </w:r>
    </w:p>
    <w:p w:rsidR="0051275E" w:rsidRPr="00CC53EB" w:rsidRDefault="0051275E" w:rsidP="0051275E">
      <w:pPr>
        <w:spacing w:after="0" w:line="235" w:lineRule="auto"/>
        <w:ind w:left="200"/>
        <w:rPr>
          <w:rFonts w:ascii="Times New Roman" w:hAnsi="Times New Roman" w:cs="Times New Roman"/>
          <w:sz w:val="20"/>
          <w:szCs w:val="20"/>
        </w:rPr>
      </w:pPr>
      <w:r w:rsidRPr="00CC53EB">
        <w:rPr>
          <w:rFonts w:ascii="Times New Roman" w:hAnsi="Times New Roman" w:cs="Times New Roman"/>
          <w:sz w:val="20"/>
          <w:szCs w:val="20"/>
        </w:rPr>
        <w:t xml:space="preserve">сумма задолженности: </w:t>
      </w:r>
      <w:r w:rsidRPr="00510C41">
        <w:rPr>
          <w:rFonts w:ascii="Times New Roman" w:hAnsi="Times New Roman" w:cs="Times New Roman"/>
          <w:b/>
          <w:i/>
          <w:sz w:val="20"/>
          <w:szCs w:val="20"/>
        </w:rPr>
        <w:t>1 78</w:t>
      </w:r>
      <w:r w:rsidR="00593A75">
        <w:rPr>
          <w:rFonts w:ascii="Times New Roman" w:hAnsi="Times New Roman" w:cs="Times New Roman"/>
          <w:b/>
          <w:i/>
          <w:sz w:val="20"/>
          <w:szCs w:val="20"/>
        </w:rPr>
        <w:t>0</w:t>
      </w:r>
      <w:r w:rsidRPr="00510C41">
        <w:rPr>
          <w:rFonts w:ascii="Times New Roman" w:hAnsi="Times New Roman" w:cs="Times New Roman"/>
          <w:b/>
          <w:i/>
          <w:sz w:val="20"/>
          <w:szCs w:val="20"/>
        </w:rPr>
        <w:t> </w:t>
      </w:r>
      <w:r w:rsidR="00593A75">
        <w:rPr>
          <w:rFonts w:ascii="Times New Roman" w:hAnsi="Times New Roman" w:cs="Times New Roman"/>
          <w:b/>
          <w:i/>
          <w:sz w:val="20"/>
          <w:szCs w:val="20"/>
        </w:rPr>
        <w:t>590</w:t>
      </w:r>
      <w:r w:rsidRPr="00510C41">
        <w:rPr>
          <w:rFonts w:ascii="Times New Roman" w:hAnsi="Times New Roman" w:cs="Times New Roman"/>
          <w:b/>
          <w:i/>
          <w:sz w:val="20"/>
          <w:szCs w:val="20"/>
        </w:rPr>
        <w:t>,00</w:t>
      </w:r>
      <w:r w:rsidRPr="00CC53EB">
        <w:rPr>
          <w:rFonts w:ascii="Times New Roman" w:hAnsi="Times New Roman" w:cs="Times New Roman"/>
          <w:b/>
          <w:i/>
          <w:sz w:val="20"/>
          <w:szCs w:val="20"/>
        </w:rPr>
        <w:t xml:space="preserve"> тыс. руб.</w:t>
      </w:r>
    </w:p>
    <w:p w:rsidR="0051275E" w:rsidRPr="00CC53EB" w:rsidRDefault="0051275E" w:rsidP="0051275E">
      <w:pPr>
        <w:spacing w:after="0" w:line="235" w:lineRule="auto"/>
        <w:ind w:left="200"/>
        <w:rPr>
          <w:rFonts w:ascii="Times New Roman" w:hAnsi="Times New Roman" w:cs="Times New Roman"/>
          <w:b/>
          <w:i/>
          <w:sz w:val="20"/>
          <w:szCs w:val="20"/>
        </w:rPr>
      </w:pPr>
      <w:r w:rsidRPr="00CC53EB">
        <w:rPr>
          <w:rFonts w:ascii="Times New Roman" w:hAnsi="Times New Roman" w:cs="Times New Roman"/>
          <w:sz w:val="20"/>
          <w:szCs w:val="20"/>
        </w:rPr>
        <w:t xml:space="preserve">размер и условия просроченной задолженности (процентная ставка, штрафные санкции, пени): </w:t>
      </w:r>
      <w:r w:rsidRPr="00CC53EB">
        <w:rPr>
          <w:rFonts w:ascii="Times New Roman" w:hAnsi="Times New Roman" w:cs="Times New Roman"/>
          <w:b/>
          <w:i/>
          <w:sz w:val="20"/>
          <w:szCs w:val="20"/>
        </w:rPr>
        <w:t>просроченная задолженность отсутствует.</w:t>
      </w:r>
    </w:p>
    <w:p w:rsidR="0051275E" w:rsidRPr="00CC53EB" w:rsidRDefault="0051275E" w:rsidP="0051275E">
      <w:pPr>
        <w:widowControl w:val="0"/>
        <w:overflowPunct w:val="0"/>
        <w:autoSpaceDE w:val="0"/>
        <w:autoSpaceDN w:val="0"/>
        <w:adjustRightInd w:val="0"/>
        <w:spacing w:after="0" w:line="226"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 </w:t>
      </w:r>
      <w:r w:rsidRPr="00CC53EB">
        <w:rPr>
          <w:rFonts w:ascii="Times New Roman" w:hAnsi="Times New Roman" w:cs="Times New Roman"/>
          <w:b/>
          <w:bCs/>
          <w:i/>
          <w:iCs/>
          <w:sz w:val="20"/>
          <w:szCs w:val="20"/>
        </w:rPr>
        <w:t>кредитор,</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на долю</w:t>
      </w:r>
    </w:p>
    <w:p w:rsidR="0051275E" w:rsidRPr="00CC53EB" w:rsidRDefault="0051275E" w:rsidP="0051275E">
      <w:pPr>
        <w:widowControl w:val="0"/>
        <w:autoSpaceDE w:val="0"/>
        <w:autoSpaceDN w:val="0"/>
        <w:adjustRightInd w:val="0"/>
        <w:spacing w:after="0" w:line="62" w:lineRule="exact"/>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12" w:lineRule="auto"/>
        <w:ind w:right="20"/>
        <w:jc w:val="both"/>
        <w:rPr>
          <w:rFonts w:ascii="Times New Roman" w:hAnsi="Times New Roman" w:cs="Times New Roman"/>
          <w:sz w:val="20"/>
          <w:szCs w:val="20"/>
        </w:rPr>
      </w:pPr>
      <w:r w:rsidRPr="00CC53EB">
        <w:rPr>
          <w:rFonts w:ascii="Times New Roman" w:hAnsi="Times New Roman" w:cs="Times New Roman"/>
          <w:b/>
          <w:bCs/>
          <w:i/>
          <w:iCs/>
          <w:sz w:val="20"/>
          <w:szCs w:val="20"/>
        </w:rPr>
        <w:t>которого приходится не менее 10 процентов от общего размера заемных (долгосрочных и краткосрочных) средств, не является аффилированным лицом эмитента.</w:t>
      </w:r>
    </w:p>
    <w:p w:rsidR="0051275E"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93A75" w:rsidRPr="00CC53EB" w:rsidRDefault="00593A75"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rPr>
        <w:t>2.3.2. Кредитная история эмитента</w:t>
      </w:r>
    </w:p>
    <w:p w:rsidR="0051275E" w:rsidRPr="00CC53EB" w:rsidRDefault="0051275E" w:rsidP="0051275E">
      <w:pPr>
        <w:widowControl w:val="0"/>
        <w:autoSpaceDE w:val="0"/>
        <w:autoSpaceDN w:val="0"/>
        <w:adjustRightInd w:val="0"/>
        <w:spacing w:after="0" w:line="87"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r w:rsidRPr="00CC53EB">
        <w:rPr>
          <w:rFonts w:ascii="Times New Roman" w:hAnsi="Times New Roman" w:cs="Times New Roman"/>
          <w:sz w:val="20"/>
          <w:szCs w:val="20"/>
        </w:rPr>
        <w:t>Описывается исполнение эмитентом обязательств по действовавшим в течение последнего завершенного отчетного года (2015 г.) и текущего года кредитным (</w:t>
      </w:r>
      <w:r w:rsidR="00BD13AD">
        <w:rPr>
          <w:rFonts w:ascii="Times New Roman" w:hAnsi="Times New Roman" w:cs="Times New Roman"/>
          <w:sz w:val="20"/>
          <w:szCs w:val="20"/>
        </w:rPr>
        <w:t>6</w:t>
      </w:r>
      <w:r w:rsidRPr="00CC53EB">
        <w:rPr>
          <w:rFonts w:ascii="Times New Roman" w:hAnsi="Times New Roman" w:cs="Times New Roman"/>
          <w:sz w:val="20"/>
          <w:szCs w:val="20"/>
        </w:rPr>
        <w:t xml:space="preserve"> мес. 2016 г.)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w:t>
      </w:r>
      <w:bookmarkStart w:id="8" w:name="page29"/>
      <w:bookmarkEnd w:id="8"/>
      <w:r w:rsidRPr="00CC53EB">
        <w:rPr>
          <w:rFonts w:ascii="Times New Roman" w:hAnsi="Times New Roman" w:cs="Times New Roman"/>
          <w:sz w:val="20"/>
          <w:szCs w:val="20"/>
        </w:rPr>
        <w:t>(или) договорам займа, которые эмитент считает для себя существенными.</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1. Облигационный заем, 4-01-36412-R от 12.04.2012</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Приобретатели ценных бумаг выпуска</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1 000 000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1F0B27" w:rsidP="00644BB9">
            <w:pPr>
              <w:spacing w:line="240" w:lineRule="auto"/>
              <w:rPr>
                <w:rFonts w:ascii="Times New Roman" w:hAnsi="Times New Roman" w:cs="Times New Roman"/>
                <w:sz w:val="20"/>
                <w:szCs w:val="20"/>
              </w:rPr>
            </w:pPr>
            <w:r>
              <w:rPr>
                <w:rFonts w:ascii="Times New Roman" w:hAnsi="Times New Roman" w:cs="Times New Roman"/>
                <w:sz w:val="20"/>
                <w:szCs w:val="20"/>
              </w:rPr>
              <w:t>198</w:t>
            </w:r>
            <w:r w:rsidR="0051275E" w:rsidRPr="00CC53EB">
              <w:rPr>
                <w:rFonts w:ascii="Times New Roman" w:hAnsi="Times New Roman" w:cs="Times New Roman"/>
                <w:sz w:val="20"/>
                <w:szCs w:val="20"/>
              </w:rPr>
              <w:t xml:space="preserve">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(дней)</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1820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lastRenderedPageBreak/>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23</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27.04.2017</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p>
        </w:tc>
      </w:tr>
    </w:tbl>
    <w:p w:rsidR="0051275E" w:rsidRPr="00CC53EB" w:rsidRDefault="0051275E" w:rsidP="0051275E">
      <w:pPr>
        <w:ind w:left="720"/>
        <w:contextualSpacing/>
        <w:rPr>
          <w:rFonts w:ascii="Times New Roman" w:hAnsi="Times New Roman" w:cs="Times New Roman"/>
          <w:i/>
          <w:sz w:val="20"/>
          <w:szCs w:val="20"/>
        </w:rPr>
      </w:pPr>
      <w:r w:rsidRPr="00CC53EB">
        <w:rPr>
          <w:rFonts w:ascii="Times New Roman" w:hAnsi="Times New Roman" w:cs="Times New Roman"/>
          <w:i/>
          <w:sz w:val="20"/>
          <w:szCs w:val="20"/>
        </w:rPr>
        <w:t>*Сумма основного долга по данному виду облигаций в обращении на дату окончания отчетного квартала</w:t>
      </w:r>
    </w:p>
    <w:p w:rsidR="0051275E" w:rsidRPr="00CC53EB" w:rsidRDefault="0051275E" w:rsidP="0051275E">
      <w:pPr>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3732"/>
        <w:gridCol w:w="5520"/>
      </w:tblGrid>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2. Кредитная линия, № 434 от 05.09.2013</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Коммерческий Банк «ИНТЕРКОММЕРЦ» (ООО), 119435, г. Москва, Большой Саввинский пер., дом 2-4-6, строение 10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1 000 000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812 500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3</w:t>
            </w:r>
          </w:p>
        </w:tc>
      </w:tr>
      <w:tr w:rsidR="0051275E" w:rsidRPr="00CC53EB" w:rsidTr="00F9208B">
        <w:trPr>
          <w:trHeight w:val="399"/>
        </w:trPr>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23.33</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Нет</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31.01.2018</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действующий</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Иные сведения об обязательстве, указываемые эмитентом по собственному </w:t>
            </w:r>
            <w:r w:rsidRPr="00CC53EB">
              <w:rPr>
                <w:rFonts w:ascii="Times New Roman" w:hAnsi="Times New Roman" w:cs="Times New Roman"/>
                <w:sz w:val="20"/>
                <w:szCs w:val="20"/>
              </w:rPr>
              <w:lastRenderedPageBreak/>
              <w:t>усмотрению</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p>
        </w:tc>
      </w:tr>
    </w:tbl>
    <w:p w:rsidR="0051275E" w:rsidRPr="00CC53EB" w:rsidRDefault="0051275E" w:rsidP="0051275E">
      <w:pPr>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3732"/>
        <w:gridCol w:w="5520"/>
      </w:tblGrid>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3. Заем,</w:t>
            </w:r>
            <w:r w:rsidRPr="00CC53EB">
              <w:rPr>
                <w:rFonts w:ascii="Times New Roman" w:hAnsi="Times New Roman" w:cs="Times New Roman"/>
                <w:sz w:val="20"/>
                <w:szCs w:val="20"/>
              </w:rPr>
              <w:t xml:space="preserve"> </w:t>
            </w:r>
            <w:r w:rsidRPr="00CC53EB">
              <w:rPr>
                <w:rFonts w:ascii="Times New Roman" w:hAnsi="Times New Roman" w:cs="Times New Roman"/>
                <w:b/>
                <w:bCs/>
                <w:sz w:val="20"/>
                <w:szCs w:val="20"/>
              </w:rPr>
              <w:t>Договор займа от 28.03.2013 (2.142)</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3F686F"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1275E" w:rsidRPr="00717D83" w:rsidRDefault="00717D83" w:rsidP="00F9208B">
            <w:pPr>
              <w:spacing w:line="240" w:lineRule="auto"/>
              <w:rPr>
                <w:rFonts w:ascii="Times New Roman" w:hAnsi="Times New Roman" w:cs="Times New Roman"/>
                <w:sz w:val="20"/>
                <w:szCs w:val="20"/>
                <w:lang w:val="en-US"/>
              </w:rPr>
            </w:pPr>
            <w:r w:rsidRPr="00717D83">
              <w:rPr>
                <w:rFonts w:ascii="Times New Roman" w:hAnsi="Times New Roman" w:cs="Times New Roman"/>
                <w:bCs/>
                <w:sz w:val="20"/>
                <w:szCs w:val="20"/>
                <w:lang w:val="en-US"/>
              </w:rPr>
              <w:t xml:space="preserve">HROUVANTA HOLDINGS LIMITED  </w:t>
            </w:r>
            <w:r w:rsidRPr="00717D83">
              <w:rPr>
                <w:rFonts w:ascii="Times New Roman" w:hAnsi="Times New Roman" w:cs="Times New Roman"/>
                <w:sz w:val="20"/>
                <w:szCs w:val="20"/>
                <w:lang w:val="en-US"/>
              </w:rPr>
              <w:t xml:space="preserve">17 Gr. </w:t>
            </w:r>
            <w:proofErr w:type="spellStart"/>
            <w:r w:rsidRPr="00717D83">
              <w:rPr>
                <w:rFonts w:ascii="Times New Roman" w:hAnsi="Times New Roman" w:cs="Times New Roman"/>
                <w:sz w:val="20"/>
                <w:szCs w:val="20"/>
                <w:lang w:val="en-US"/>
              </w:rPr>
              <w:t>Xenopoulou</w:t>
            </w:r>
            <w:proofErr w:type="spellEnd"/>
            <w:r w:rsidRPr="00717D83">
              <w:rPr>
                <w:rFonts w:ascii="Times New Roman" w:hAnsi="Times New Roman" w:cs="Times New Roman"/>
                <w:sz w:val="20"/>
                <w:szCs w:val="20"/>
                <w:lang w:val="en-US"/>
              </w:rPr>
              <w:t xml:space="preserve"> Street,  3106 Limassol, Cyprus</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USD</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20000 USD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USD</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20 000 USD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3</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30.05.2016</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116B05">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переуступлен 15.12.2015</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p>
        </w:tc>
      </w:tr>
    </w:tbl>
    <w:p w:rsidR="0051275E" w:rsidRPr="00CC53EB" w:rsidRDefault="0051275E" w:rsidP="0051275E">
      <w:pPr>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3732"/>
        <w:gridCol w:w="5520"/>
      </w:tblGrid>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4. Облигационный заем, 4В02-01-36412-R</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Приобретатели ценных бумаг выпуска,</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1 000 000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1F0B27" w:rsidP="00644BB9">
            <w:pPr>
              <w:spacing w:line="240" w:lineRule="auto"/>
              <w:rPr>
                <w:rFonts w:ascii="Times New Roman" w:hAnsi="Times New Roman" w:cs="Times New Roman"/>
                <w:sz w:val="20"/>
                <w:szCs w:val="20"/>
              </w:rPr>
            </w:pPr>
            <w:r>
              <w:rPr>
                <w:rFonts w:ascii="Times New Roman" w:hAnsi="Times New Roman" w:cs="Times New Roman"/>
                <w:sz w:val="20"/>
                <w:szCs w:val="20"/>
              </w:rPr>
              <w:t>94</w:t>
            </w:r>
            <w:r w:rsidR="0051275E" w:rsidRPr="00CC53EB">
              <w:rPr>
                <w:rFonts w:ascii="Times New Roman" w:hAnsi="Times New Roman" w:cs="Times New Roman"/>
                <w:sz w:val="20"/>
                <w:szCs w:val="20"/>
              </w:rPr>
              <w:t>4 000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(дня)</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1092</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lastRenderedPageBreak/>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20.50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6</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25.10.2016</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p>
        </w:tc>
      </w:tr>
    </w:tbl>
    <w:p w:rsidR="0051275E" w:rsidRPr="00CC53EB" w:rsidRDefault="0051275E" w:rsidP="0051275E">
      <w:pPr>
        <w:rPr>
          <w:rFonts w:ascii="Times New Roman" w:hAnsi="Times New Roman" w:cs="Times New Roman"/>
          <w:sz w:val="20"/>
          <w:szCs w:val="20"/>
        </w:rPr>
      </w:pPr>
      <w:r w:rsidRPr="00CC53EB">
        <w:rPr>
          <w:rFonts w:ascii="Times New Roman" w:hAnsi="Times New Roman" w:cs="Times New Roman"/>
          <w:sz w:val="20"/>
          <w:szCs w:val="20"/>
        </w:rPr>
        <w:t>** Сумма основного долга по данному виду облигаций в обращении на дату окончания отчетного квартала</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5. Кредит,</w:t>
            </w:r>
            <w:r w:rsidRPr="00CC53EB">
              <w:rPr>
                <w:rFonts w:ascii="Times New Roman" w:hAnsi="Times New Roman" w:cs="Times New Roman"/>
                <w:sz w:val="20"/>
                <w:szCs w:val="20"/>
              </w:rPr>
              <w:t xml:space="preserve"> </w:t>
            </w:r>
            <w:r w:rsidRPr="00CC53EB">
              <w:rPr>
                <w:rFonts w:ascii="Times New Roman" w:hAnsi="Times New Roman" w:cs="Times New Roman"/>
                <w:b/>
                <w:bCs/>
                <w:sz w:val="20"/>
                <w:szCs w:val="20"/>
              </w:rPr>
              <w:t>Кредитный договор № Д-460/14 от 22.12.2014</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Акционерное общество «Банк Русский Стандарт» (АО «Банк Русский Стандарт»), 105187, г. Москва, ул. Ткацкая д.36</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2 100 000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2 100 000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3</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18</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17.12.2017</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Вид и идентификационные признаки обязательства</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lastRenderedPageBreak/>
              <w:t>6. Кредит,</w:t>
            </w:r>
            <w:r w:rsidRPr="00CC53EB">
              <w:rPr>
                <w:rFonts w:ascii="Times New Roman" w:hAnsi="Times New Roman" w:cs="Times New Roman"/>
                <w:sz w:val="20"/>
                <w:szCs w:val="20"/>
              </w:rPr>
              <w:t xml:space="preserve"> </w:t>
            </w:r>
            <w:r w:rsidRPr="00CC53EB">
              <w:rPr>
                <w:rFonts w:ascii="Times New Roman" w:hAnsi="Times New Roman" w:cs="Times New Roman"/>
                <w:b/>
                <w:bCs/>
                <w:sz w:val="20"/>
                <w:szCs w:val="20"/>
              </w:rPr>
              <w:t>Кредитный договор №Д-423/14 от 20.11.2014</w:t>
            </w:r>
          </w:p>
        </w:tc>
      </w:tr>
      <w:tr w:rsidR="0051275E" w:rsidRPr="00CC53EB" w:rsidTr="00F9208B">
        <w:tc>
          <w:tcPr>
            <w:tcW w:w="9252" w:type="dxa"/>
            <w:gridSpan w:val="2"/>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jc w:val="center"/>
              <w:rPr>
                <w:rFonts w:ascii="Times New Roman" w:hAnsi="Times New Roman" w:cs="Times New Roman"/>
                <w:b/>
                <w:bCs/>
                <w:sz w:val="20"/>
                <w:szCs w:val="20"/>
              </w:rPr>
            </w:pPr>
            <w:r w:rsidRPr="00CC53EB">
              <w:rPr>
                <w:rFonts w:ascii="Times New Roman" w:hAnsi="Times New Roman" w:cs="Times New Roman"/>
                <w:b/>
                <w:bCs/>
                <w:sz w:val="20"/>
                <w:szCs w:val="20"/>
              </w:rPr>
              <w:t>Условия обязательства и сведения о его исполнении</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Акционерное общество «Банк Русский Стандарт» (АО «Банк Русский Стандарт»), 105187, г. Москва, ул. Ткацкая д.36</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1 270 000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1 270 000  RUR 1000</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3</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11.38</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Нет</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20.11.2017</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 xml:space="preserve"> действующий</w:t>
            </w:r>
          </w:p>
        </w:tc>
      </w:tr>
      <w:tr w:rsidR="0051275E" w:rsidRPr="00CC53EB" w:rsidTr="00F9208B">
        <w:tc>
          <w:tcPr>
            <w:tcW w:w="3732"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r w:rsidRPr="00CC53EB">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51275E" w:rsidRPr="00CC53EB" w:rsidRDefault="0051275E" w:rsidP="00F9208B">
            <w:pPr>
              <w:spacing w:line="240" w:lineRule="auto"/>
              <w:rPr>
                <w:rFonts w:ascii="Times New Roman" w:hAnsi="Times New Roman" w:cs="Times New Roman"/>
                <w:sz w:val="20"/>
                <w:szCs w:val="20"/>
              </w:rPr>
            </w:pPr>
          </w:p>
        </w:tc>
      </w:tr>
    </w:tbl>
    <w:p w:rsidR="0051275E" w:rsidRPr="00CC53EB" w:rsidRDefault="0051275E" w:rsidP="0051275E">
      <w:pPr>
        <w:widowControl w:val="0"/>
        <w:autoSpaceDE w:val="0"/>
        <w:autoSpaceDN w:val="0"/>
        <w:adjustRightInd w:val="0"/>
        <w:spacing w:after="0" w:line="239" w:lineRule="auto"/>
        <w:ind w:left="80"/>
        <w:rPr>
          <w:rFonts w:ascii="Times New Roman" w:hAnsi="Times New Roman" w:cs="Times New Roman"/>
          <w:b/>
          <w:bCs/>
        </w:rPr>
      </w:pPr>
    </w:p>
    <w:p w:rsidR="0051275E" w:rsidRPr="00CC53EB" w:rsidRDefault="0051275E" w:rsidP="0051275E">
      <w:pPr>
        <w:widowControl w:val="0"/>
        <w:autoSpaceDE w:val="0"/>
        <w:autoSpaceDN w:val="0"/>
        <w:adjustRightInd w:val="0"/>
        <w:spacing w:after="0" w:line="239" w:lineRule="auto"/>
        <w:ind w:left="80"/>
        <w:rPr>
          <w:rFonts w:ascii="Times New Roman" w:hAnsi="Times New Roman" w:cs="Times New Roman"/>
          <w:sz w:val="24"/>
          <w:szCs w:val="24"/>
        </w:rPr>
      </w:pPr>
      <w:r w:rsidRPr="00CC53EB">
        <w:rPr>
          <w:rFonts w:ascii="Times New Roman" w:hAnsi="Times New Roman" w:cs="Times New Roman"/>
          <w:b/>
          <w:bCs/>
        </w:rPr>
        <w:t>2.3.3. Обязательства эмитента из предоставленного им обеспечения</w:t>
      </w:r>
    </w:p>
    <w:p w:rsidR="0051275E" w:rsidRPr="00CC53EB" w:rsidRDefault="0051275E" w:rsidP="0051275E">
      <w:pPr>
        <w:widowControl w:val="0"/>
        <w:autoSpaceDE w:val="0"/>
        <w:autoSpaceDN w:val="0"/>
        <w:adjustRightInd w:val="0"/>
        <w:spacing w:after="0" w:line="85" w:lineRule="exact"/>
        <w:rPr>
          <w:rFonts w:ascii="Times New Roman" w:hAnsi="Times New Roman" w:cs="Times New Roman"/>
          <w:sz w:val="24"/>
          <w:szCs w:val="24"/>
        </w:rPr>
      </w:pPr>
    </w:p>
    <w:p w:rsidR="0051275E" w:rsidRDefault="0051275E" w:rsidP="0051275E">
      <w:pPr>
        <w:widowControl w:val="0"/>
        <w:overflowPunct w:val="0"/>
        <w:autoSpaceDE w:val="0"/>
        <w:autoSpaceDN w:val="0"/>
        <w:adjustRightInd w:val="0"/>
        <w:spacing w:after="0" w:line="234" w:lineRule="auto"/>
        <w:ind w:left="80" w:right="120"/>
        <w:jc w:val="both"/>
        <w:rPr>
          <w:rFonts w:ascii="Times New Roman" w:hAnsi="Times New Roman" w:cs="Times New Roman"/>
          <w:sz w:val="20"/>
          <w:szCs w:val="20"/>
        </w:rPr>
      </w:pPr>
      <w:r w:rsidRPr="00CC53EB">
        <w:rPr>
          <w:rFonts w:ascii="Times New Roman" w:hAnsi="Times New Roman" w:cs="Times New Roman"/>
          <w:sz w:val="20"/>
          <w:szCs w:val="20"/>
        </w:rPr>
        <w:t>Информация об общем размере предоставленного эмитентом обеспечения (размере (сумме)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 с отдельным указанием размера обеспечения, которое предоставлено эмитентом по обязательствам третьих лиц. В случае если способами предоставления эмитентом обеспечения являются залог или поручительство, дополнительно указываются размер обеспечения, предоставленного эмитентом в форме залога, с отдельным указанием размера обеспечения в форме залога, которое предоставлено эмитентом по обязательствам третьих лиц, и размер обеспечения, предоставленного эмитентом в форме поручительства, с отдельным указанием размера обеспечения в форме поручительства, предоставленного эмитентом по обязательствам третьих лиц:</w:t>
      </w:r>
    </w:p>
    <w:p w:rsidR="00205427" w:rsidRPr="00CC53EB" w:rsidRDefault="00205427" w:rsidP="0051275E">
      <w:pPr>
        <w:widowControl w:val="0"/>
        <w:overflowPunct w:val="0"/>
        <w:autoSpaceDE w:val="0"/>
        <w:autoSpaceDN w:val="0"/>
        <w:adjustRightInd w:val="0"/>
        <w:spacing w:after="0" w:line="234" w:lineRule="auto"/>
        <w:ind w:left="80" w:right="120"/>
        <w:jc w:val="both"/>
        <w:rPr>
          <w:rFonts w:ascii="Times New Roman" w:hAnsi="Times New Roman" w:cs="Times New Roman"/>
          <w:sz w:val="24"/>
          <w:szCs w:val="24"/>
        </w:rPr>
      </w:pPr>
    </w:p>
    <w:p w:rsidR="0051275E" w:rsidRPr="00205427" w:rsidRDefault="00205427" w:rsidP="00205427">
      <w:pPr>
        <w:jc w:val="both"/>
        <w:rPr>
          <w:rFonts w:ascii="Times New Roman" w:hAnsi="Times New Roman" w:cs="Times New Roman"/>
          <w:b/>
          <w:bCs/>
          <w:i/>
          <w:iCs/>
          <w:sz w:val="20"/>
          <w:szCs w:val="20"/>
        </w:rPr>
      </w:pPr>
      <w:r w:rsidRPr="00205427">
        <w:rPr>
          <w:rFonts w:ascii="Times New Roman" w:hAnsi="Times New Roman" w:cs="Times New Roman"/>
          <w:b/>
          <w:bCs/>
          <w:i/>
          <w:iCs/>
          <w:sz w:val="20"/>
          <w:szCs w:val="20"/>
        </w:rPr>
        <w:t>На дату окончания отчетного периода, состоящего из шести месяцев текущего года (на 30.06.201</w:t>
      </w:r>
      <w:r>
        <w:rPr>
          <w:rFonts w:ascii="Times New Roman" w:hAnsi="Times New Roman" w:cs="Times New Roman"/>
          <w:b/>
          <w:bCs/>
          <w:i/>
          <w:iCs/>
          <w:sz w:val="20"/>
          <w:szCs w:val="20"/>
        </w:rPr>
        <w:t>6</w:t>
      </w:r>
      <w:r w:rsidRPr="00205427">
        <w:rPr>
          <w:rFonts w:ascii="Times New Roman" w:hAnsi="Times New Roman" w:cs="Times New Roman"/>
          <w:b/>
          <w:bCs/>
          <w:i/>
          <w:iCs/>
          <w:sz w:val="20"/>
          <w:szCs w:val="20"/>
        </w:rPr>
        <w:t xml:space="preserve"> г.) указанные обязательства эмитента отсутствуют.</w:t>
      </w:r>
    </w:p>
    <w:p w:rsidR="0051275E" w:rsidRPr="00CC53EB" w:rsidRDefault="0051275E" w:rsidP="0051275E">
      <w:pPr>
        <w:widowControl w:val="0"/>
        <w:autoSpaceDE w:val="0"/>
        <w:autoSpaceDN w:val="0"/>
        <w:adjustRightInd w:val="0"/>
        <w:spacing w:after="0" w:line="239" w:lineRule="auto"/>
        <w:ind w:left="80"/>
        <w:rPr>
          <w:rFonts w:ascii="Times New Roman" w:hAnsi="Times New Roman" w:cs="Times New Roman"/>
          <w:sz w:val="24"/>
          <w:szCs w:val="24"/>
        </w:rPr>
      </w:pPr>
      <w:r w:rsidRPr="00CC53EB">
        <w:rPr>
          <w:rFonts w:ascii="Times New Roman" w:hAnsi="Times New Roman" w:cs="Times New Roman"/>
          <w:b/>
          <w:bCs/>
        </w:rPr>
        <w:t>2.3.4. Прочие обязательства эмитента</w:t>
      </w:r>
    </w:p>
    <w:p w:rsidR="0051275E" w:rsidRPr="00CC53EB" w:rsidRDefault="0051275E" w:rsidP="0051275E">
      <w:pPr>
        <w:widowControl w:val="0"/>
        <w:autoSpaceDE w:val="0"/>
        <w:autoSpaceDN w:val="0"/>
        <w:adjustRightInd w:val="0"/>
        <w:spacing w:after="0" w:line="85"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3" w:lineRule="auto"/>
        <w:ind w:left="80" w:right="100"/>
        <w:jc w:val="both"/>
        <w:rPr>
          <w:rFonts w:ascii="Times New Roman" w:hAnsi="Times New Roman" w:cs="Times New Roman"/>
          <w:sz w:val="24"/>
          <w:szCs w:val="24"/>
        </w:rPr>
      </w:pPr>
      <w:r w:rsidRPr="00CC53EB">
        <w:rPr>
          <w:rFonts w:ascii="Times New Roman" w:hAnsi="Times New Roman" w:cs="Times New Roman"/>
          <w:sz w:val="20"/>
          <w:szCs w:val="20"/>
        </w:rPr>
        <w:t xml:space="preserve">Любые соглашения эмитента, включая срочные сделки, не отраженные в его бухгалтерской (финансовой) отчетности,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расходах:  </w:t>
      </w:r>
      <w:r w:rsidRPr="00CC53EB">
        <w:rPr>
          <w:rFonts w:ascii="Times New Roman" w:hAnsi="Times New Roman" w:cs="Times New Roman"/>
          <w:b/>
          <w:bCs/>
          <w:i/>
          <w:iCs/>
          <w:sz w:val="20"/>
          <w:szCs w:val="20"/>
        </w:rPr>
        <w:t>прочих  обязательств  эмитента,</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не  отраженных  в  бухгалтерской (финансовой) отчетности эмитента,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1275E" w:rsidRPr="00CC53EB" w:rsidRDefault="0051275E" w:rsidP="0051275E">
      <w:pPr>
        <w:widowControl w:val="0"/>
        <w:autoSpaceDE w:val="0"/>
        <w:autoSpaceDN w:val="0"/>
        <w:adjustRightInd w:val="0"/>
        <w:spacing w:after="0" w:line="241"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lastRenderedPageBreak/>
        <w:t>2.4. Риски, связанные с приобретением размещаемых (размещенных) ценных бумаг</w:t>
      </w:r>
    </w:p>
    <w:p w:rsidR="0051275E" w:rsidRPr="00CC53EB"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rsidR="0051275E" w:rsidRPr="00CC53EB" w:rsidRDefault="0051275E" w:rsidP="0051275E">
      <w:pPr>
        <w:spacing w:after="0" w:line="223" w:lineRule="auto"/>
        <w:contextualSpacing/>
        <w:jc w:val="both"/>
        <w:rPr>
          <w:rFonts w:ascii="Times New Roman" w:hAnsi="Times New Roman" w:cs="Times New Roman"/>
          <w:sz w:val="20"/>
          <w:szCs w:val="20"/>
        </w:rPr>
      </w:pPr>
    </w:p>
    <w:p w:rsidR="007B6B5B" w:rsidRPr="007B6B5B" w:rsidRDefault="007B6B5B" w:rsidP="007B6B5B">
      <w:pPr>
        <w:spacing w:after="0" w:line="240" w:lineRule="exact"/>
        <w:ind w:left="198"/>
        <w:rPr>
          <w:rFonts w:ascii="Times New Roman" w:hAnsi="Times New Roman" w:cs="Times New Roman"/>
          <w:sz w:val="20"/>
          <w:szCs w:val="20"/>
        </w:rPr>
      </w:pPr>
      <w:r w:rsidRPr="007B6B5B">
        <w:rPr>
          <w:rFonts w:ascii="Times New Roman" w:hAnsi="Times New Roman" w:cs="Times New Roman"/>
          <w:sz w:val="20"/>
          <w:szCs w:val="20"/>
        </w:rPr>
        <w:t>Политика эмитента в области управления рисками:</w:t>
      </w:r>
      <w:r w:rsidRPr="007B6B5B">
        <w:rPr>
          <w:rFonts w:ascii="Times New Roman" w:hAnsi="Times New Roman" w:cs="Times New Roman"/>
          <w:sz w:val="20"/>
          <w:szCs w:val="20"/>
        </w:rPr>
        <w:br/>
        <w:t>Подробный анализ факторов риска, связанных с приобретением размещаемых (размещенных) ценных бумаг, в частности:</w:t>
      </w:r>
    </w:p>
    <w:p w:rsidR="007B6B5B" w:rsidRPr="007B6B5B" w:rsidRDefault="007B6B5B" w:rsidP="007B6B5B">
      <w:pPr>
        <w:ind w:left="200"/>
        <w:rPr>
          <w:rFonts w:ascii="Times New Roman" w:hAnsi="Times New Roman" w:cs="Times New Roman"/>
          <w:sz w:val="20"/>
          <w:szCs w:val="20"/>
        </w:rPr>
      </w:pPr>
      <w:r w:rsidRPr="007B6B5B">
        <w:rPr>
          <w:rFonts w:ascii="Times New Roman" w:hAnsi="Times New Roman" w:cs="Times New Roman"/>
          <w:sz w:val="20"/>
          <w:szCs w:val="20"/>
        </w:rPr>
        <w:t>отраслевые риски,</w:t>
      </w:r>
    </w:p>
    <w:p w:rsidR="007B6B5B" w:rsidRPr="007B6B5B" w:rsidRDefault="007B6B5B" w:rsidP="007B6B5B">
      <w:pPr>
        <w:spacing w:after="120"/>
        <w:ind w:left="198"/>
        <w:jc w:val="both"/>
        <w:rPr>
          <w:rFonts w:ascii="Times New Roman" w:hAnsi="Times New Roman" w:cs="Times New Roman"/>
          <w:sz w:val="20"/>
          <w:szCs w:val="20"/>
        </w:rPr>
      </w:pPr>
      <w:proofErr w:type="spellStart"/>
      <w:r w:rsidRPr="007B6B5B">
        <w:rPr>
          <w:rFonts w:ascii="Times New Roman" w:hAnsi="Times New Roman" w:cs="Times New Roman"/>
          <w:sz w:val="20"/>
          <w:szCs w:val="20"/>
        </w:rPr>
        <w:t>страновые</w:t>
      </w:r>
      <w:proofErr w:type="spellEnd"/>
      <w:r w:rsidRPr="007B6B5B">
        <w:rPr>
          <w:rFonts w:ascii="Times New Roman" w:hAnsi="Times New Roman" w:cs="Times New Roman"/>
          <w:sz w:val="20"/>
          <w:szCs w:val="20"/>
        </w:rPr>
        <w:t xml:space="preserve"> и региональные риски,</w:t>
      </w:r>
    </w:p>
    <w:p w:rsidR="007B6B5B" w:rsidRPr="007B6B5B" w:rsidRDefault="007B6B5B" w:rsidP="007B6B5B">
      <w:pPr>
        <w:spacing w:after="120"/>
        <w:ind w:left="198"/>
        <w:jc w:val="both"/>
        <w:rPr>
          <w:rFonts w:ascii="Times New Roman" w:hAnsi="Times New Roman" w:cs="Times New Roman"/>
          <w:sz w:val="20"/>
          <w:szCs w:val="20"/>
        </w:rPr>
      </w:pPr>
      <w:r w:rsidRPr="007B6B5B">
        <w:rPr>
          <w:rFonts w:ascii="Times New Roman" w:hAnsi="Times New Roman" w:cs="Times New Roman"/>
          <w:sz w:val="20"/>
          <w:szCs w:val="20"/>
        </w:rPr>
        <w:t>финансовые риски,</w:t>
      </w:r>
    </w:p>
    <w:p w:rsidR="007B6B5B" w:rsidRPr="007B6B5B" w:rsidRDefault="007B6B5B" w:rsidP="007B6B5B">
      <w:pPr>
        <w:spacing w:after="120"/>
        <w:ind w:left="198"/>
        <w:jc w:val="both"/>
        <w:rPr>
          <w:rFonts w:ascii="Times New Roman" w:hAnsi="Times New Roman" w:cs="Times New Roman"/>
          <w:sz w:val="20"/>
          <w:szCs w:val="20"/>
        </w:rPr>
      </w:pPr>
      <w:r w:rsidRPr="007B6B5B">
        <w:rPr>
          <w:rFonts w:ascii="Times New Roman" w:hAnsi="Times New Roman" w:cs="Times New Roman"/>
          <w:sz w:val="20"/>
          <w:szCs w:val="20"/>
        </w:rPr>
        <w:t>правовые риски,</w:t>
      </w:r>
    </w:p>
    <w:p w:rsidR="007B6B5B" w:rsidRPr="007B6B5B" w:rsidRDefault="007B6B5B" w:rsidP="007B6B5B">
      <w:pPr>
        <w:spacing w:after="120"/>
        <w:ind w:left="198"/>
        <w:jc w:val="both"/>
        <w:rPr>
          <w:rFonts w:ascii="Times New Roman" w:hAnsi="Times New Roman" w:cs="Times New Roman"/>
          <w:sz w:val="20"/>
          <w:szCs w:val="20"/>
        </w:rPr>
      </w:pPr>
      <w:r w:rsidRPr="007B6B5B">
        <w:rPr>
          <w:rFonts w:ascii="Times New Roman" w:hAnsi="Times New Roman" w:cs="Times New Roman"/>
          <w:sz w:val="20"/>
          <w:szCs w:val="20"/>
        </w:rPr>
        <w:t>риск потери деловой репутации (</w:t>
      </w:r>
      <w:proofErr w:type="spellStart"/>
      <w:r w:rsidRPr="007B6B5B">
        <w:rPr>
          <w:rFonts w:ascii="Times New Roman" w:hAnsi="Times New Roman" w:cs="Times New Roman"/>
          <w:sz w:val="20"/>
          <w:szCs w:val="20"/>
        </w:rPr>
        <w:t>репутационный</w:t>
      </w:r>
      <w:proofErr w:type="spellEnd"/>
      <w:r w:rsidRPr="007B6B5B">
        <w:rPr>
          <w:rFonts w:ascii="Times New Roman" w:hAnsi="Times New Roman" w:cs="Times New Roman"/>
          <w:sz w:val="20"/>
          <w:szCs w:val="20"/>
        </w:rPr>
        <w:t xml:space="preserve"> риск),</w:t>
      </w:r>
    </w:p>
    <w:p w:rsidR="007B6B5B" w:rsidRPr="007B6B5B" w:rsidRDefault="007B6B5B" w:rsidP="007B6B5B">
      <w:pPr>
        <w:spacing w:after="120"/>
        <w:ind w:left="198"/>
        <w:jc w:val="both"/>
        <w:rPr>
          <w:rFonts w:ascii="Times New Roman" w:hAnsi="Times New Roman" w:cs="Times New Roman"/>
          <w:sz w:val="20"/>
          <w:szCs w:val="20"/>
        </w:rPr>
      </w:pPr>
      <w:r w:rsidRPr="007B6B5B">
        <w:rPr>
          <w:rFonts w:ascii="Times New Roman" w:hAnsi="Times New Roman" w:cs="Times New Roman"/>
          <w:sz w:val="20"/>
          <w:szCs w:val="20"/>
        </w:rPr>
        <w:t>стратегический риск,</w:t>
      </w:r>
    </w:p>
    <w:p w:rsidR="007B6B5B" w:rsidRPr="007B6B5B" w:rsidRDefault="007B6B5B" w:rsidP="007B6B5B">
      <w:pPr>
        <w:spacing w:after="120"/>
        <w:ind w:left="198"/>
        <w:jc w:val="both"/>
        <w:rPr>
          <w:rFonts w:ascii="Times New Roman" w:hAnsi="Times New Roman" w:cs="Times New Roman"/>
          <w:sz w:val="20"/>
          <w:szCs w:val="20"/>
        </w:rPr>
      </w:pPr>
      <w:r w:rsidRPr="007B6B5B">
        <w:rPr>
          <w:rFonts w:ascii="Times New Roman" w:hAnsi="Times New Roman" w:cs="Times New Roman"/>
          <w:sz w:val="20"/>
          <w:szCs w:val="20"/>
        </w:rPr>
        <w:t>риски, связанные с деятельностью эмитента,</w:t>
      </w:r>
    </w:p>
    <w:p w:rsidR="007B6B5B" w:rsidRPr="007B6B5B" w:rsidRDefault="007B6B5B" w:rsidP="007B6B5B">
      <w:pPr>
        <w:spacing w:after="120"/>
        <w:ind w:left="198"/>
        <w:jc w:val="both"/>
        <w:rPr>
          <w:rFonts w:ascii="Times New Roman" w:hAnsi="Times New Roman" w:cs="Times New Roman"/>
          <w:sz w:val="20"/>
          <w:szCs w:val="20"/>
        </w:rPr>
      </w:pPr>
      <w:r w:rsidRPr="007B6B5B">
        <w:rPr>
          <w:rFonts w:ascii="Times New Roman" w:hAnsi="Times New Roman" w:cs="Times New Roman"/>
          <w:sz w:val="20"/>
          <w:szCs w:val="20"/>
        </w:rPr>
        <w:t>банковские риски.</w:t>
      </w:r>
    </w:p>
    <w:p w:rsidR="007B6B5B" w:rsidRPr="007B6B5B" w:rsidRDefault="007B6B5B" w:rsidP="007B6B5B">
      <w:pPr>
        <w:ind w:left="200"/>
        <w:rPr>
          <w:sz w:val="20"/>
          <w:szCs w:val="20"/>
        </w:rPr>
      </w:pPr>
      <w:r w:rsidRPr="007B6B5B">
        <w:rPr>
          <w:rStyle w:val="Subst"/>
          <w:bCs/>
          <w:iCs/>
          <w:sz w:val="20"/>
          <w:szCs w:val="20"/>
        </w:rPr>
        <w:t>Изменения в составе информации настоящего пункта в отчетном квартале не происходили.</w:t>
      </w:r>
    </w:p>
    <w:p w:rsidR="0051275E" w:rsidRPr="00CC53EB" w:rsidRDefault="0051275E" w:rsidP="0051275E">
      <w:pPr>
        <w:spacing w:after="0"/>
        <w:jc w:val="both"/>
        <w:rPr>
          <w:rFonts w:ascii="Times New Roman" w:hAnsi="Times New Roman" w:cs="Times New Roman"/>
          <w:sz w:val="20"/>
          <w:szCs w:val="20"/>
        </w:rPr>
      </w:pPr>
    </w:p>
    <w:p w:rsidR="0051275E" w:rsidRPr="00CC53EB" w:rsidRDefault="0051275E" w:rsidP="0051275E">
      <w:pPr>
        <w:widowControl w:val="0"/>
        <w:autoSpaceDE w:val="0"/>
        <w:autoSpaceDN w:val="0"/>
        <w:adjustRightInd w:val="0"/>
        <w:spacing w:after="0" w:line="240" w:lineRule="auto"/>
        <w:ind w:left="1520"/>
        <w:rPr>
          <w:rFonts w:ascii="Times New Roman" w:hAnsi="Times New Roman" w:cs="Times New Roman"/>
          <w:sz w:val="24"/>
          <w:szCs w:val="24"/>
        </w:rPr>
      </w:pPr>
      <w:r w:rsidRPr="00CC53EB">
        <w:rPr>
          <w:rFonts w:ascii="Times New Roman" w:hAnsi="Times New Roman" w:cs="Times New Roman"/>
          <w:b/>
          <w:bCs/>
          <w:sz w:val="28"/>
          <w:szCs w:val="28"/>
        </w:rPr>
        <w:t>Раздел III. Подробная информация об эмитенте</w:t>
      </w:r>
    </w:p>
    <w:p w:rsidR="0051275E" w:rsidRPr="00CC53EB" w:rsidRDefault="0051275E" w:rsidP="0051275E">
      <w:pPr>
        <w:widowControl w:val="0"/>
        <w:autoSpaceDE w:val="0"/>
        <w:autoSpaceDN w:val="0"/>
        <w:adjustRightInd w:val="0"/>
        <w:spacing w:after="0" w:line="239" w:lineRule="exact"/>
        <w:rPr>
          <w:rFonts w:ascii="Times New Roman" w:hAnsi="Times New Roman" w:cs="Times New Roman"/>
          <w:sz w:val="24"/>
          <w:szCs w:val="24"/>
        </w:rPr>
      </w:pPr>
    </w:p>
    <w:p w:rsidR="0067140D" w:rsidRPr="00CC53EB" w:rsidRDefault="0067140D" w:rsidP="0067140D">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sz w:val="20"/>
          <w:szCs w:val="20"/>
        </w:rPr>
        <w:t>3.1. История создания и развитие эмитента</w:t>
      </w:r>
    </w:p>
    <w:p w:rsidR="0067140D" w:rsidRPr="00CC53EB" w:rsidRDefault="0067140D" w:rsidP="0067140D">
      <w:pPr>
        <w:widowControl w:val="0"/>
        <w:autoSpaceDE w:val="0"/>
        <w:autoSpaceDN w:val="0"/>
        <w:adjustRightInd w:val="0"/>
        <w:spacing w:after="0" w:line="235" w:lineRule="auto"/>
        <w:rPr>
          <w:rFonts w:ascii="Times New Roman" w:hAnsi="Times New Roman" w:cs="Times New Roman"/>
          <w:sz w:val="20"/>
          <w:szCs w:val="20"/>
        </w:rPr>
      </w:pPr>
    </w:p>
    <w:p w:rsidR="005D0EB1" w:rsidRPr="00CC53EB" w:rsidRDefault="005D0EB1" w:rsidP="005D0EB1">
      <w:pPr>
        <w:widowControl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b/>
          <w:bCs/>
          <w:sz w:val="20"/>
          <w:szCs w:val="20"/>
        </w:rPr>
        <w:t>3.1.1. Данные о фирменном наименовании (наименовании) эмитента</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Полное фирменное наименование эмитента:</w:t>
      </w:r>
      <w:r w:rsidRPr="00CC53EB">
        <w:rPr>
          <w:rStyle w:val="Subst"/>
          <w:rFonts w:ascii="Times New Roman" w:hAnsi="Times New Roman" w:cs="Times New Roman"/>
          <w:bCs/>
          <w:iCs/>
          <w:sz w:val="20"/>
          <w:szCs w:val="20"/>
        </w:rPr>
        <w:t xml:space="preserve"> Общество с ограниченной ответственностью Микрофинансовая организация "Домашние деньги"</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Дата введения действующего полного фирменного наименования:</w:t>
      </w:r>
      <w:r w:rsidRPr="00CC53EB">
        <w:rPr>
          <w:rStyle w:val="Subst"/>
          <w:rFonts w:ascii="Times New Roman" w:hAnsi="Times New Roman" w:cs="Times New Roman"/>
          <w:bCs/>
          <w:iCs/>
          <w:sz w:val="20"/>
          <w:szCs w:val="20"/>
        </w:rPr>
        <w:t xml:space="preserve"> 07.12.2015</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Сокращенное фирменное наименование эмитента:</w:t>
      </w:r>
      <w:r w:rsidRPr="00CC53EB">
        <w:rPr>
          <w:rStyle w:val="Subst"/>
          <w:rFonts w:ascii="Times New Roman" w:hAnsi="Times New Roman" w:cs="Times New Roman"/>
          <w:bCs/>
          <w:iCs/>
          <w:sz w:val="20"/>
          <w:szCs w:val="20"/>
        </w:rPr>
        <w:t xml:space="preserve"> ООО "Домашние деньги"</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Дата введения действующего сокращенного фирменного наименования:</w:t>
      </w:r>
      <w:r w:rsidRPr="00CC53EB">
        <w:rPr>
          <w:rStyle w:val="Subst"/>
          <w:rFonts w:ascii="Times New Roman" w:hAnsi="Times New Roman" w:cs="Times New Roman"/>
          <w:bCs/>
          <w:iCs/>
          <w:sz w:val="20"/>
          <w:szCs w:val="20"/>
        </w:rPr>
        <w:t xml:space="preserve"> 19.12.2007</w:t>
      </w:r>
    </w:p>
    <w:p w:rsidR="005D0EB1" w:rsidRDefault="005D0EB1" w:rsidP="005D0EB1">
      <w:pPr>
        <w:pStyle w:val="SubHeading"/>
        <w:spacing w:before="0" w:after="0" w:line="235" w:lineRule="auto"/>
        <w:jc w:val="both"/>
      </w:pPr>
    </w:p>
    <w:p w:rsidR="005D0EB1"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F56D07">
        <w:rPr>
          <w:rFonts w:ascii="Times New Roman" w:eastAsiaTheme="minorHAnsi" w:hAnsi="Times New Roman" w:cs="Times New Roman"/>
          <w:sz w:val="20"/>
          <w:szCs w:val="20"/>
          <w:lang w:eastAsia="en-US"/>
        </w:rPr>
        <w:t xml:space="preserve">В случае если полное или сокращенное фирменное наименование эмитента (наименование для некоммерческой организации) является схожим с наименованием другого юридического лица, в этом пункте должно быть указано наименование такого юридического лица и даны пояснения, необходимые для </w:t>
      </w:r>
      <w:proofErr w:type="spellStart"/>
      <w:r w:rsidRPr="00F56D07">
        <w:rPr>
          <w:rFonts w:ascii="Times New Roman" w:eastAsiaTheme="minorHAnsi" w:hAnsi="Times New Roman" w:cs="Times New Roman"/>
          <w:sz w:val="20"/>
          <w:szCs w:val="20"/>
          <w:lang w:eastAsia="en-US"/>
        </w:rPr>
        <w:t>избежания</w:t>
      </w:r>
      <w:proofErr w:type="spellEnd"/>
      <w:r w:rsidRPr="00F56D07">
        <w:rPr>
          <w:rFonts w:ascii="Times New Roman" w:eastAsiaTheme="minorHAnsi" w:hAnsi="Times New Roman" w:cs="Times New Roman"/>
          <w:sz w:val="20"/>
          <w:szCs w:val="20"/>
          <w:lang w:eastAsia="en-US"/>
        </w:rPr>
        <w:t xml:space="preserve"> смешения указанных наименований.</w:t>
      </w:r>
    </w:p>
    <w:p w:rsidR="005D0EB1" w:rsidRPr="00F56D07" w:rsidRDefault="005D0EB1" w:rsidP="005D0EB1">
      <w:pPr>
        <w:autoSpaceDE w:val="0"/>
        <w:autoSpaceDN w:val="0"/>
        <w:adjustRightInd w:val="0"/>
        <w:spacing w:after="0" w:line="240" w:lineRule="auto"/>
        <w:jc w:val="both"/>
        <w:rPr>
          <w:rFonts w:ascii="Times New Roman" w:eastAsiaTheme="minorHAnsi" w:hAnsi="Times New Roman" w:cs="Times New Roman"/>
          <w:b/>
          <w:i/>
          <w:sz w:val="20"/>
          <w:szCs w:val="20"/>
          <w:lang w:eastAsia="en-US"/>
        </w:rPr>
      </w:pPr>
      <w:r w:rsidRPr="00F56D07">
        <w:rPr>
          <w:rFonts w:ascii="Times New Roman" w:eastAsiaTheme="minorHAnsi" w:hAnsi="Times New Roman" w:cs="Times New Roman"/>
          <w:b/>
          <w:i/>
          <w:sz w:val="20"/>
          <w:szCs w:val="20"/>
          <w:lang w:eastAsia="en-US"/>
        </w:rPr>
        <w:t>Полное и сокращенное фирменное наименование эмитента совпадают с наименованием общества, зарегистрированного 02.12.2010 по адресу: 350035, Краснодарский край, улица Новороссийская, д. 102/7, с ОГРН 1102312019523 и ИНН/КПП 2312176733/231201001</w:t>
      </w:r>
    </w:p>
    <w:p w:rsidR="005D0EB1" w:rsidRPr="00F56D07"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F56D07">
        <w:rPr>
          <w:rFonts w:ascii="Times New Roman" w:eastAsiaTheme="minorHAnsi" w:hAnsi="Times New Roman" w:cs="Times New Roman"/>
          <w:sz w:val="20"/>
          <w:szCs w:val="20"/>
          <w:lang w:eastAsia="en-US"/>
        </w:rPr>
        <w:t>Полное фирменное наименование указанного общества:</w:t>
      </w:r>
      <w:r w:rsidRPr="00F56D07">
        <w:rPr>
          <w:rFonts w:ascii="Times New Roman" w:eastAsiaTheme="minorHAnsi" w:hAnsi="Times New Roman" w:cs="Times New Roman"/>
          <w:b/>
          <w:i/>
          <w:sz w:val="20"/>
          <w:szCs w:val="20"/>
          <w:lang w:eastAsia="en-US"/>
        </w:rPr>
        <w:t xml:space="preserve"> Общество с ограниченной ответственностью «Домашние деньги»</w:t>
      </w:r>
    </w:p>
    <w:p w:rsidR="005D0EB1" w:rsidRDefault="005D0EB1" w:rsidP="005D0EB1">
      <w:pPr>
        <w:pStyle w:val="SubHeading"/>
        <w:spacing w:before="0" w:after="0" w:line="235" w:lineRule="auto"/>
        <w:jc w:val="both"/>
      </w:pPr>
      <w:r>
        <w:t xml:space="preserve">Сокращенное фирменное наименование указанного общества: </w:t>
      </w:r>
      <w:r w:rsidRPr="00F56D07">
        <w:rPr>
          <w:b/>
          <w:i/>
        </w:rPr>
        <w:t>ООО «Домашние деньги»</w:t>
      </w:r>
    </w:p>
    <w:p w:rsidR="005D0EB1" w:rsidRPr="00F56D07" w:rsidRDefault="005D0EB1" w:rsidP="005D0EB1">
      <w:pPr>
        <w:pStyle w:val="SubHeading"/>
        <w:spacing w:before="0" w:after="0" w:line="235" w:lineRule="auto"/>
        <w:jc w:val="both"/>
        <w:rPr>
          <w:b/>
          <w:i/>
        </w:rPr>
      </w:pPr>
      <w:r w:rsidRPr="00F56D07">
        <w:rPr>
          <w:b/>
          <w:i/>
        </w:rPr>
        <w:t xml:space="preserve">Для </w:t>
      </w:r>
      <w:proofErr w:type="spellStart"/>
      <w:r w:rsidRPr="00F56D07">
        <w:rPr>
          <w:b/>
          <w:i/>
        </w:rPr>
        <w:t>избежания</w:t>
      </w:r>
      <w:proofErr w:type="spellEnd"/>
      <w:r w:rsidRPr="00F56D07">
        <w:rPr>
          <w:b/>
          <w:i/>
        </w:rPr>
        <w:t xml:space="preserve"> смешения указанных наименований необходимо смотреть ИНН и ОГРН.</w:t>
      </w:r>
    </w:p>
    <w:p w:rsidR="005D0EB1" w:rsidRDefault="005D0EB1" w:rsidP="005D0EB1">
      <w:pPr>
        <w:pStyle w:val="SubHeading"/>
        <w:spacing w:before="0" w:after="0" w:line="235" w:lineRule="auto"/>
        <w:jc w:val="both"/>
      </w:pPr>
    </w:p>
    <w:p w:rsidR="005D0EB1" w:rsidRPr="00F56D07" w:rsidRDefault="005D0EB1" w:rsidP="005D0EB1">
      <w:pPr>
        <w:pStyle w:val="SubHeading"/>
        <w:spacing w:before="0" w:after="0" w:line="235" w:lineRule="auto"/>
        <w:jc w:val="both"/>
        <w:rPr>
          <w:b/>
          <w:i/>
        </w:rPr>
      </w:pPr>
      <w:r>
        <w:t xml:space="preserve">В случае если фирменное наименование эмитента зарегистрировано как товарный знак или знак обслуживания, указываются сведения об их регистрации: </w:t>
      </w:r>
      <w:r w:rsidRPr="00F56D07">
        <w:rPr>
          <w:b/>
          <w:i/>
        </w:rPr>
        <w:t>фирменное наименование эмитента зарегистрировано как товарный знак (знак обслуживания).</w:t>
      </w:r>
    </w:p>
    <w:p w:rsidR="005D0EB1" w:rsidRPr="00F56D07" w:rsidRDefault="005D0EB1" w:rsidP="005D0EB1">
      <w:pPr>
        <w:pStyle w:val="SubHeading"/>
        <w:spacing w:before="0" w:after="0" w:line="235" w:lineRule="auto"/>
        <w:jc w:val="both"/>
        <w:rPr>
          <w:b/>
          <w:i/>
        </w:rPr>
      </w:pPr>
      <w:r w:rsidRPr="00F56D07">
        <w:rPr>
          <w:b/>
          <w:i/>
        </w:rPr>
        <w:t>Свидетельство на товарный знак (знак обслуживания) № 480274 зарегистрировано в Государственном реестре товарных знаков и знаков обслуживания Российской Федерации 07 февраля 2013 г., срок действия регистрации истекает 27 октября 2021 г.</w:t>
      </w:r>
    </w:p>
    <w:p w:rsidR="005D0EB1" w:rsidRDefault="005D0EB1" w:rsidP="005D0EB1">
      <w:pPr>
        <w:pStyle w:val="SubHeading"/>
        <w:spacing w:before="0" w:after="0" w:line="235" w:lineRule="auto"/>
      </w:pPr>
    </w:p>
    <w:p w:rsidR="005D0EB1" w:rsidRDefault="005D0EB1" w:rsidP="005D0EB1">
      <w:pPr>
        <w:pStyle w:val="SubHeading"/>
        <w:spacing w:before="0" w:after="0" w:line="235" w:lineRule="auto"/>
        <w:jc w:val="both"/>
      </w:pPr>
      <w:r>
        <w:t>В случае если в течение времени существования эмитента изменялось его фирменное наименование (наименование для некоммерческой организации), приводятся все его предшествующие полные и сокращенные фирменные наименования (наименования) и организационно-правовые формы с указанием даты и оснований изменения.</w:t>
      </w:r>
    </w:p>
    <w:p w:rsidR="005D0EB1" w:rsidRDefault="005D0EB1" w:rsidP="005D0EB1">
      <w:pPr>
        <w:pStyle w:val="SubHeading"/>
        <w:spacing w:before="0" w:after="0" w:line="235" w:lineRule="auto"/>
      </w:pPr>
    </w:p>
    <w:p w:rsidR="005D0EB1" w:rsidRPr="00CC53EB" w:rsidRDefault="005D0EB1" w:rsidP="005D0EB1">
      <w:pPr>
        <w:pStyle w:val="SubHeading"/>
        <w:spacing w:before="0" w:after="0" w:line="235" w:lineRule="auto"/>
      </w:pPr>
      <w:r w:rsidRPr="00CC53EB">
        <w:t>Все предшествующие наименования эмитента в течение времени его существования</w:t>
      </w:r>
      <w:r>
        <w:t>:</w:t>
      </w:r>
    </w:p>
    <w:p w:rsidR="005D0EB1" w:rsidRPr="00CC53EB" w:rsidRDefault="005D0EB1" w:rsidP="005D0EB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Полное фирменное наименование:</w:t>
      </w:r>
      <w:r w:rsidRPr="00CC53EB">
        <w:rPr>
          <w:rStyle w:val="Subst"/>
          <w:rFonts w:ascii="Times New Roman" w:hAnsi="Times New Roman" w:cs="Times New Roman"/>
          <w:bCs/>
          <w:iCs/>
          <w:sz w:val="20"/>
          <w:szCs w:val="20"/>
        </w:rPr>
        <w:t xml:space="preserve"> Общество с ограниченной ответственностью «Домашний Кредит»</w:t>
      </w:r>
    </w:p>
    <w:p w:rsidR="005D0EB1" w:rsidRPr="00CC53EB" w:rsidRDefault="005D0EB1" w:rsidP="005D0EB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Сокращенное фирменное наименование:</w:t>
      </w:r>
      <w:r w:rsidRPr="00CC53EB">
        <w:rPr>
          <w:rStyle w:val="Subst"/>
          <w:rFonts w:ascii="Times New Roman" w:hAnsi="Times New Roman" w:cs="Times New Roman"/>
          <w:bCs/>
          <w:iCs/>
          <w:sz w:val="20"/>
          <w:szCs w:val="20"/>
        </w:rPr>
        <w:t xml:space="preserve"> ООО «Домашний Кредит»</w:t>
      </w:r>
    </w:p>
    <w:p w:rsidR="005D0EB1" w:rsidRPr="00CC53EB" w:rsidRDefault="005D0EB1" w:rsidP="005D0EB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Дата введения наименования:</w:t>
      </w:r>
      <w:r w:rsidRPr="00CC53EB">
        <w:rPr>
          <w:rStyle w:val="Subst"/>
          <w:rFonts w:ascii="Times New Roman" w:hAnsi="Times New Roman" w:cs="Times New Roman"/>
          <w:bCs/>
          <w:iCs/>
          <w:sz w:val="20"/>
          <w:szCs w:val="20"/>
        </w:rPr>
        <w:t xml:space="preserve"> 06.06.2007</w:t>
      </w:r>
    </w:p>
    <w:p w:rsidR="005D0EB1" w:rsidRPr="00CC53EB" w:rsidRDefault="005D0EB1" w:rsidP="005D0EB1">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lastRenderedPageBreak/>
        <w:t>Основание введения наименования:</w:t>
      </w:r>
      <w:r w:rsidRPr="00CC53EB">
        <w:rPr>
          <w:rFonts w:ascii="Times New Roman" w:hAnsi="Times New Roman" w:cs="Times New Roman"/>
          <w:sz w:val="20"/>
          <w:szCs w:val="20"/>
        </w:rPr>
        <w:br/>
      </w:r>
      <w:r w:rsidRPr="00CC53EB">
        <w:rPr>
          <w:rStyle w:val="Subst"/>
          <w:rFonts w:ascii="Times New Roman" w:hAnsi="Times New Roman" w:cs="Times New Roman"/>
          <w:bCs/>
          <w:iCs/>
          <w:sz w:val="20"/>
          <w:szCs w:val="20"/>
        </w:rPr>
        <w:t>решение Собрания учредителей Общества с ограниченной ответственностью «Домашний Кредит» от 06.06.2007, протокол № 1 от 06.06.2007, свидетельство о внесении записи в ЕГРЮЛ, выданное Межрайонной ИФНС России № 46 за № 5077746931928 от 14.06.2007.</w:t>
      </w:r>
    </w:p>
    <w:p w:rsidR="005D0EB1" w:rsidRDefault="005D0EB1" w:rsidP="005D0EB1">
      <w:pPr>
        <w:spacing w:after="0" w:line="235" w:lineRule="auto"/>
        <w:rPr>
          <w:rFonts w:ascii="Times New Roman" w:eastAsia="Times New Roman" w:hAnsi="Times New Roman" w:cs="Times New Roman"/>
          <w:sz w:val="20"/>
          <w:szCs w:val="20"/>
          <w:lang w:eastAsia="en-US"/>
        </w:rPr>
      </w:pPr>
    </w:p>
    <w:p w:rsidR="005D0EB1" w:rsidRPr="00CC53EB" w:rsidRDefault="005D0EB1" w:rsidP="005D0EB1">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Полное фирменное наименование:</w:t>
      </w:r>
      <w:r w:rsidRPr="00CC53EB">
        <w:rPr>
          <w:rFonts w:ascii="Times New Roman" w:eastAsia="Times New Roman" w:hAnsi="Times New Roman" w:cs="Times New Roman"/>
          <w:b/>
          <w:bCs/>
          <w:i/>
          <w:iCs/>
          <w:sz w:val="20"/>
          <w:szCs w:val="20"/>
          <w:lang w:eastAsia="en-US"/>
        </w:rPr>
        <w:t xml:space="preserve"> Общество с ограниченной ответственностью «Домашние деньги»</w:t>
      </w:r>
    </w:p>
    <w:p w:rsidR="005D0EB1" w:rsidRPr="00CC53EB" w:rsidRDefault="005D0EB1" w:rsidP="005D0EB1">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Сокращенное фирменное наименование:</w:t>
      </w:r>
      <w:r w:rsidRPr="00CC53EB">
        <w:rPr>
          <w:rFonts w:ascii="Times New Roman" w:eastAsia="Times New Roman" w:hAnsi="Times New Roman" w:cs="Times New Roman"/>
          <w:b/>
          <w:bCs/>
          <w:i/>
          <w:iCs/>
          <w:sz w:val="20"/>
          <w:szCs w:val="20"/>
          <w:lang w:eastAsia="en-US"/>
        </w:rPr>
        <w:t xml:space="preserve"> ООО «Домашние деньги»</w:t>
      </w:r>
    </w:p>
    <w:p w:rsidR="005D0EB1" w:rsidRPr="00CC53EB" w:rsidRDefault="005D0EB1" w:rsidP="005D0EB1">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Дата введения наименования:</w:t>
      </w:r>
      <w:r w:rsidRPr="00CC53EB">
        <w:rPr>
          <w:rFonts w:ascii="Times New Roman" w:eastAsia="Times New Roman" w:hAnsi="Times New Roman" w:cs="Times New Roman"/>
          <w:b/>
          <w:bCs/>
          <w:i/>
          <w:iCs/>
          <w:sz w:val="20"/>
          <w:szCs w:val="20"/>
          <w:lang w:eastAsia="en-US"/>
        </w:rPr>
        <w:t xml:space="preserve"> 19.12.2007</w:t>
      </w:r>
    </w:p>
    <w:p w:rsidR="005D0EB1" w:rsidRPr="00CC53EB" w:rsidRDefault="005D0EB1" w:rsidP="005D0EB1">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Основание введения наименования:</w:t>
      </w:r>
      <w:r w:rsidRPr="00CC53EB">
        <w:rPr>
          <w:rFonts w:ascii="Times New Roman" w:eastAsia="Times New Roman" w:hAnsi="Times New Roman" w:cs="Times New Roman"/>
          <w:sz w:val="20"/>
          <w:szCs w:val="20"/>
          <w:lang w:eastAsia="en-US"/>
        </w:rPr>
        <w:br/>
      </w:r>
      <w:r w:rsidRPr="00CC53EB">
        <w:rPr>
          <w:rFonts w:ascii="Times New Roman" w:eastAsia="Times New Roman" w:hAnsi="Times New Roman" w:cs="Times New Roman"/>
          <w:b/>
          <w:bCs/>
          <w:i/>
          <w:iCs/>
          <w:sz w:val="20"/>
          <w:szCs w:val="20"/>
          <w:lang w:eastAsia="en-US"/>
        </w:rPr>
        <w:t>решение Участника Общества с ограниченной ответственностью «Домашний Кредит» от 19.12.2007, свидетельство о внесении записи в ЕГРЮЛ, выданное Межрайонной ИФНС России № 46 за № 2077764718876 от 27.12.2007.</w:t>
      </w:r>
    </w:p>
    <w:p w:rsidR="005D0EB1" w:rsidRPr="00CC53EB" w:rsidRDefault="005D0EB1" w:rsidP="005D0EB1">
      <w:pPr>
        <w:widowControl w:val="0"/>
        <w:autoSpaceDE w:val="0"/>
        <w:autoSpaceDN w:val="0"/>
        <w:adjustRightInd w:val="0"/>
        <w:spacing w:after="0" w:line="235" w:lineRule="auto"/>
        <w:rPr>
          <w:rFonts w:ascii="Times New Roman" w:hAnsi="Times New Roman" w:cs="Times New Roman"/>
          <w:sz w:val="20"/>
          <w:szCs w:val="20"/>
        </w:rPr>
      </w:pPr>
    </w:p>
    <w:p w:rsidR="005D0EB1" w:rsidRPr="00CC53EB" w:rsidRDefault="005D0EB1" w:rsidP="005D0EB1">
      <w:pPr>
        <w:widowControl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b/>
          <w:bCs/>
          <w:sz w:val="20"/>
          <w:szCs w:val="20"/>
        </w:rPr>
        <w:t>3.1.2. Сведения о государственной регистрации эмитента</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Основной государственный регистрационный номер юридического лица:</w:t>
      </w:r>
      <w:r w:rsidRPr="00CC53EB">
        <w:rPr>
          <w:rStyle w:val="Subst"/>
          <w:rFonts w:ascii="Times New Roman" w:hAnsi="Times New Roman" w:cs="Times New Roman"/>
          <w:sz w:val="20"/>
          <w:szCs w:val="20"/>
        </w:rPr>
        <w:t xml:space="preserve"> 5077746931928</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Дата государственной регистрации:</w:t>
      </w:r>
      <w:r w:rsidRPr="00CC53EB">
        <w:rPr>
          <w:rStyle w:val="Subst"/>
          <w:rFonts w:ascii="Times New Roman" w:hAnsi="Times New Roman" w:cs="Times New Roman"/>
          <w:sz w:val="20"/>
          <w:szCs w:val="20"/>
        </w:rPr>
        <w:t xml:space="preserve"> 14.06.2007</w:t>
      </w:r>
    </w:p>
    <w:p w:rsidR="005D0EB1" w:rsidRPr="00CC53EB" w:rsidRDefault="005D0EB1" w:rsidP="005D0EB1">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Наименование </w:t>
      </w:r>
      <w:r>
        <w:rPr>
          <w:rFonts w:ascii="Times New Roman" w:hAnsi="Times New Roman" w:cs="Times New Roman"/>
          <w:sz w:val="20"/>
          <w:szCs w:val="20"/>
        </w:rPr>
        <w:t xml:space="preserve">регистрирующего </w:t>
      </w:r>
      <w:r w:rsidRPr="00CC53EB">
        <w:rPr>
          <w:rFonts w:ascii="Times New Roman" w:hAnsi="Times New Roman" w:cs="Times New Roman"/>
          <w:sz w:val="20"/>
          <w:szCs w:val="20"/>
        </w:rPr>
        <w:t xml:space="preserve">органа, </w:t>
      </w:r>
      <w:r>
        <w:rPr>
          <w:rFonts w:ascii="Times New Roman" w:hAnsi="Times New Roman" w:cs="Times New Roman"/>
          <w:sz w:val="20"/>
          <w:szCs w:val="20"/>
        </w:rPr>
        <w:t xml:space="preserve">внесшего запись о создании юридического лица в единый государственный реестр юридических лиц: </w:t>
      </w:r>
      <w:r w:rsidRPr="00CC53EB">
        <w:rPr>
          <w:rStyle w:val="Subst"/>
          <w:rFonts w:ascii="Times New Roman" w:hAnsi="Times New Roman" w:cs="Times New Roman"/>
          <w:sz w:val="20"/>
          <w:szCs w:val="20"/>
        </w:rPr>
        <w:t xml:space="preserve">Межрайонная инспекция Федеральной налоговой службы </w:t>
      </w:r>
      <w:r>
        <w:rPr>
          <w:rStyle w:val="Subst"/>
          <w:rFonts w:ascii="Times New Roman" w:hAnsi="Times New Roman" w:cs="Times New Roman"/>
          <w:sz w:val="20"/>
          <w:szCs w:val="20"/>
        </w:rPr>
        <w:t xml:space="preserve">России </w:t>
      </w:r>
      <w:r w:rsidRPr="00CC53EB">
        <w:rPr>
          <w:rStyle w:val="Subst"/>
          <w:rFonts w:ascii="Times New Roman" w:hAnsi="Times New Roman" w:cs="Times New Roman"/>
          <w:sz w:val="20"/>
          <w:szCs w:val="20"/>
        </w:rPr>
        <w:t>№ 46 по г. Москве</w:t>
      </w:r>
      <w:r>
        <w:rPr>
          <w:rStyle w:val="Subst"/>
          <w:rFonts w:ascii="Times New Roman" w:hAnsi="Times New Roman" w:cs="Times New Roman"/>
          <w:sz w:val="20"/>
          <w:szCs w:val="20"/>
        </w:rPr>
        <w:t>.</w:t>
      </w:r>
    </w:p>
    <w:p w:rsidR="005D0EB1" w:rsidRPr="00CC53EB" w:rsidRDefault="005D0EB1" w:rsidP="005D0EB1">
      <w:pPr>
        <w:spacing w:after="0" w:line="235" w:lineRule="auto"/>
        <w:rPr>
          <w:rFonts w:ascii="Times New Roman" w:hAnsi="Times New Roman" w:cs="Times New Roman"/>
          <w:sz w:val="20"/>
          <w:szCs w:val="20"/>
        </w:rPr>
      </w:pPr>
    </w:p>
    <w:p w:rsidR="0051275E" w:rsidRPr="00CC53EB" w:rsidRDefault="0051275E" w:rsidP="0051275E">
      <w:pPr>
        <w:pStyle w:val="1"/>
        <w:spacing w:before="0" w:line="235" w:lineRule="auto"/>
        <w:jc w:val="both"/>
        <w:rPr>
          <w:rFonts w:ascii="Times New Roman" w:hAnsi="Times New Roman" w:cs="Times New Roman"/>
          <w:color w:val="auto"/>
          <w:sz w:val="20"/>
          <w:szCs w:val="20"/>
        </w:rPr>
      </w:pPr>
      <w:r w:rsidRPr="00CC53EB">
        <w:rPr>
          <w:rFonts w:ascii="Times New Roman" w:hAnsi="Times New Roman" w:cs="Times New Roman"/>
          <w:color w:val="auto"/>
          <w:sz w:val="20"/>
          <w:szCs w:val="20"/>
        </w:rPr>
        <w:t>3.1.3. Сведения о создании и развитии эмитента</w:t>
      </w:r>
    </w:p>
    <w:p w:rsidR="0051275E" w:rsidRPr="00CC53EB" w:rsidRDefault="0051275E" w:rsidP="0051275E">
      <w:pPr>
        <w:widowControl w:val="0"/>
        <w:autoSpaceDE w:val="0"/>
        <w:autoSpaceDN w:val="0"/>
        <w:adjustRightInd w:val="0"/>
        <w:spacing w:after="0" w:line="235" w:lineRule="auto"/>
        <w:ind w:left="20"/>
        <w:jc w:val="both"/>
        <w:rPr>
          <w:rFonts w:ascii="Times New Roman" w:hAnsi="Times New Roman" w:cs="Times New Roman"/>
          <w:b/>
          <w:i/>
          <w:sz w:val="20"/>
          <w:szCs w:val="20"/>
        </w:rPr>
      </w:pPr>
      <w:r w:rsidRPr="00CC53EB">
        <w:rPr>
          <w:rFonts w:ascii="Times New Roman" w:hAnsi="Times New Roman" w:cs="Times New Roman"/>
          <w:b/>
          <w:i/>
          <w:sz w:val="20"/>
          <w:szCs w:val="20"/>
        </w:rPr>
        <w:t>Эмитент создан на неопределенный срок.</w:t>
      </w:r>
    </w:p>
    <w:p w:rsidR="0051275E" w:rsidRPr="00CC53EB" w:rsidRDefault="0051275E" w:rsidP="0051275E">
      <w:pPr>
        <w:widowControl w:val="0"/>
        <w:autoSpaceDE w:val="0"/>
        <w:autoSpaceDN w:val="0"/>
        <w:adjustRightInd w:val="0"/>
        <w:spacing w:after="0" w:line="235" w:lineRule="auto"/>
        <w:ind w:left="20"/>
        <w:jc w:val="both"/>
        <w:rPr>
          <w:rFonts w:ascii="Times New Roman" w:hAnsi="Times New Roman" w:cs="Times New Roman"/>
          <w:sz w:val="20"/>
          <w:szCs w:val="20"/>
        </w:rPr>
      </w:pPr>
      <w:r w:rsidRPr="00CC53EB">
        <w:rPr>
          <w:rFonts w:ascii="Times New Roman" w:hAnsi="Times New Roman" w:cs="Times New Roman"/>
          <w:sz w:val="20"/>
          <w:szCs w:val="20"/>
        </w:rPr>
        <w:t>Краткое описание истории создания и развития эмитента, цели создания эмитента:</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Общество с ограниченной ответственностью Микрофинансовая организация «Домашние деньги» (далее по тексту – «Общество», «Компания») одна из крупнейших компаний быстрорастущего российского рынка микрофинансирования, входит в группу компаний </w:t>
      </w:r>
      <w:proofErr w:type="spellStart"/>
      <w:r w:rsidRPr="00CC53EB">
        <w:rPr>
          <w:sz w:val="20"/>
          <w:szCs w:val="20"/>
        </w:rPr>
        <w:t>Adela</w:t>
      </w:r>
      <w:proofErr w:type="spellEnd"/>
      <w:r w:rsidRPr="00CC53EB">
        <w:rPr>
          <w:sz w:val="20"/>
          <w:szCs w:val="20"/>
        </w:rPr>
        <w:t xml:space="preserve"> </w:t>
      </w:r>
      <w:proofErr w:type="spellStart"/>
      <w:r w:rsidRPr="00CC53EB">
        <w:rPr>
          <w:sz w:val="20"/>
          <w:szCs w:val="20"/>
        </w:rPr>
        <w:t>Financial</w:t>
      </w:r>
      <w:proofErr w:type="spellEnd"/>
      <w:r w:rsidRPr="00CC53EB">
        <w:rPr>
          <w:sz w:val="20"/>
          <w:szCs w:val="20"/>
        </w:rPr>
        <w:t xml:space="preserve"> </w:t>
      </w:r>
      <w:proofErr w:type="spellStart"/>
      <w:r w:rsidRPr="00CC53EB">
        <w:rPr>
          <w:sz w:val="20"/>
          <w:szCs w:val="20"/>
        </w:rPr>
        <w:t>Retail</w:t>
      </w:r>
      <w:proofErr w:type="spellEnd"/>
      <w:r w:rsidRPr="00CC53EB">
        <w:rPr>
          <w:sz w:val="20"/>
          <w:szCs w:val="20"/>
        </w:rPr>
        <w:t xml:space="preserve"> </w:t>
      </w:r>
      <w:proofErr w:type="spellStart"/>
      <w:r w:rsidRPr="00CC53EB">
        <w:rPr>
          <w:sz w:val="20"/>
          <w:szCs w:val="20"/>
        </w:rPr>
        <w:t>Group</w:t>
      </w:r>
      <w:proofErr w:type="spellEnd"/>
      <w:r w:rsidRPr="00CC53EB">
        <w:rPr>
          <w:sz w:val="20"/>
          <w:szCs w:val="20"/>
        </w:rPr>
        <w:t>. Специализируется на предоставлении нецелевых микрозаймов физическим лицам. Компания действует на рынке с 2007 г., но период наиболее активного развития и региональной экспансии начался с 2010 г.</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На основании исследования, проведенного рейтинговым агентством «Эксперт РА», по итогам 2015 года доля портфеля компании в сегменте микрозаймов физическим лицам (без учета кредитов до зарплаты) составляет 22%. С начала своей деятельности Компания предоставила займов на общую сумму, превышающую 2</w:t>
      </w:r>
      <w:r w:rsidR="005323F9">
        <w:rPr>
          <w:sz w:val="20"/>
          <w:szCs w:val="20"/>
        </w:rPr>
        <w:t>6</w:t>
      </w:r>
      <w:r w:rsidRPr="00CC53EB">
        <w:rPr>
          <w:sz w:val="20"/>
          <w:szCs w:val="20"/>
        </w:rPr>
        <w:t xml:space="preserve"> млрд. рублей, клиентская база на конец </w:t>
      </w:r>
      <w:r w:rsidRPr="00CC53EB">
        <w:rPr>
          <w:sz w:val="20"/>
          <w:szCs w:val="20"/>
          <w:lang w:val="en-US"/>
        </w:rPr>
        <w:t>I</w:t>
      </w:r>
      <w:r w:rsidRPr="00CC53EB">
        <w:rPr>
          <w:sz w:val="20"/>
          <w:szCs w:val="20"/>
        </w:rPr>
        <w:t xml:space="preserve"> </w:t>
      </w:r>
      <w:r w:rsidR="005323F9">
        <w:rPr>
          <w:sz w:val="20"/>
          <w:szCs w:val="20"/>
        </w:rPr>
        <w:t>полугодия</w:t>
      </w:r>
      <w:r w:rsidRPr="00CC53EB">
        <w:rPr>
          <w:sz w:val="20"/>
          <w:szCs w:val="20"/>
        </w:rPr>
        <w:t xml:space="preserve"> 2016 г. насчитывает более 3</w:t>
      </w:r>
      <w:r w:rsidR="005323F9">
        <w:rPr>
          <w:sz w:val="20"/>
          <w:szCs w:val="20"/>
        </w:rPr>
        <w:t>50</w:t>
      </w:r>
      <w:r w:rsidRPr="00CC53EB">
        <w:rPr>
          <w:sz w:val="20"/>
          <w:szCs w:val="20"/>
        </w:rPr>
        <w:t xml:space="preserve"> тыс. чел.</w:t>
      </w:r>
    </w:p>
    <w:p w:rsidR="0051275E" w:rsidRPr="00CC53EB" w:rsidRDefault="0051275E" w:rsidP="0051275E">
      <w:pPr>
        <w:pStyle w:val="a8"/>
        <w:shd w:val="clear" w:color="auto" w:fill="auto"/>
        <w:spacing w:before="0" w:after="0" w:line="235" w:lineRule="auto"/>
        <w:ind w:left="23" w:right="23" w:hanging="23"/>
        <w:jc w:val="both"/>
        <w:rPr>
          <w:sz w:val="20"/>
          <w:szCs w:val="20"/>
        </w:rPr>
      </w:pPr>
      <w:r w:rsidRPr="00CC53EB">
        <w:rPr>
          <w:sz w:val="20"/>
          <w:szCs w:val="20"/>
        </w:rPr>
        <w:t xml:space="preserve">Компания работает в </w:t>
      </w:r>
      <w:proofErr w:type="spellStart"/>
      <w:r w:rsidRPr="00CC53EB">
        <w:rPr>
          <w:sz w:val="20"/>
          <w:szCs w:val="20"/>
        </w:rPr>
        <w:t>субпрайм</w:t>
      </w:r>
      <w:proofErr w:type="spellEnd"/>
      <w:r w:rsidRPr="00CC53EB">
        <w:rPr>
          <w:sz w:val="20"/>
          <w:szCs w:val="20"/>
        </w:rPr>
        <w:t>-сегменте заемщиков, для которых ограничен доступ к более дешевым кредитам банков (плохая кредитная история, низкие официальные доходы, отсутствие регистрации и т.д.). Целевая аудитория - клиенты с доходами ниже 30 тыс. руб. на семью, возраст - 25-55 лет. По данным компании, потенциальный объем клиентского сегмента - 78% взрослого населения или 85 млн. человек. Данные Росстата подтверждают оценки компании - 88% населения имеет среднедушевой доход не более 35 тыс. руб. Однако, на наш взгляд, не вся группа населения с такими доходами может быть отнесена к целевой аудитории МФО, поскольку не все они лишены доступа к банковским кредитам (например, если являются сотрудниками предприятий, на которых реализованы зарплатные проекты).</w:t>
      </w:r>
    </w:p>
    <w:p w:rsidR="0051275E" w:rsidRPr="00CC53EB" w:rsidRDefault="0051275E" w:rsidP="0051275E">
      <w:pPr>
        <w:pStyle w:val="a8"/>
        <w:shd w:val="clear" w:color="auto" w:fill="auto"/>
        <w:spacing w:before="0" w:after="0" w:line="235" w:lineRule="auto"/>
        <w:ind w:left="23" w:hanging="20"/>
        <w:jc w:val="both"/>
        <w:rPr>
          <w:sz w:val="20"/>
          <w:szCs w:val="20"/>
        </w:rPr>
      </w:pPr>
      <w:r w:rsidRPr="00CC53EB">
        <w:rPr>
          <w:sz w:val="20"/>
          <w:szCs w:val="20"/>
        </w:rPr>
        <w:t>На момент составления отчета у Компании есть два основных продукта:</w:t>
      </w:r>
    </w:p>
    <w:tbl>
      <w:tblPr>
        <w:tblW w:w="0" w:type="auto"/>
        <w:jc w:val="center"/>
        <w:tblLayout w:type="fixed"/>
        <w:tblCellMar>
          <w:left w:w="0" w:type="dxa"/>
          <w:right w:w="0" w:type="dxa"/>
        </w:tblCellMar>
        <w:tblLook w:val="0000" w:firstRow="0" w:lastRow="0" w:firstColumn="0" w:lastColumn="0" w:noHBand="0" w:noVBand="0"/>
      </w:tblPr>
      <w:tblGrid>
        <w:gridCol w:w="2982"/>
        <w:gridCol w:w="2977"/>
        <w:gridCol w:w="3147"/>
      </w:tblGrid>
      <w:tr w:rsidR="0051275E" w:rsidRPr="00CC53EB" w:rsidTr="00F9208B">
        <w:trPr>
          <w:trHeight w:val="461"/>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tcPr>
          <w:p w:rsidR="0051275E" w:rsidRPr="00CC53EB" w:rsidRDefault="0051275E" w:rsidP="00F9208B">
            <w:pPr>
              <w:framePr w:wrap="notBeside" w:vAnchor="text" w:hAnchor="text" w:xAlign="center" w:y="1"/>
              <w:spacing w:after="0" w:line="235" w:lineRule="auto"/>
              <w:ind w:hanging="20"/>
              <w:jc w:val="both"/>
              <w:rPr>
                <w:rFonts w:ascii="Times New Roman" w:hAnsi="Times New Roman" w:cs="Times New Roman"/>
                <w:b/>
                <w:sz w:val="20"/>
                <w:szCs w:val="20"/>
              </w:rPr>
            </w:pP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b/>
                <w:sz w:val="20"/>
                <w:szCs w:val="20"/>
              </w:rPr>
            </w:pPr>
            <w:r w:rsidRPr="00CC53EB">
              <w:rPr>
                <w:b/>
                <w:sz w:val="20"/>
                <w:szCs w:val="20"/>
              </w:rPr>
              <w:t>«Стандартный»</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b/>
                <w:sz w:val="20"/>
                <w:szCs w:val="20"/>
              </w:rPr>
            </w:pPr>
            <w:r w:rsidRPr="00CC53EB">
              <w:rPr>
                <w:b/>
                <w:sz w:val="20"/>
                <w:szCs w:val="20"/>
              </w:rPr>
              <w:t>(при первом обращении)</w:t>
            </w:r>
          </w:p>
        </w:tc>
        <w:tc>
          <w:tcPr>
            <w:tcW w:w="314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b/>
                <w:sz w:val="20"/>
                <w:szCs w:val="20"/>
              </w:rPr>
            </w:pPr>
            <w:r w:rsidRPr="00CC53EB">
              <w:rPr>
                <w:b/>
                <w:sz w:val="20"/>
                <w:szCs w:val="20"/>
              </w:rPr>
              <w:t>«Клуб»</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b/>
                <w:sz w:val="20"/>
                <w:szCs w:val="20"/>
              </w:rPr>
            </w:pPr>
            <w:r w:rsidRPr="00CC53EB">
              <w:rPr>
                <w:b/>
                <w:sz w:val="20"/>
                <w:szCs w:val="20"/>
              </w:rPr>
              <w:t>(для повторных клиентов)</w:t>
            </w:r>
          </w:p>
        </w:tc>
      </w:tr>
      <w:tr w:rsidR="0051275E" w:rsidRPr="00CC53EB" w:rsidTr="00F9208B">
        <w:trPr>
          <w:trHeight w:val="23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0"/>
              <w:jc w:val="both"/>
              <w:rPr>
                <w:sz w:val="20"/>
                <w:szCs w:val="20"/>
              </w:rPr>
            </w:pPr>
            <w:r w:rsidRPr="00CC53EB">
              <w:rPr>
                <w:sz w:val="20"/>
                <w:szCs w:val="20"/>
              </w:rPr>
              <w:t xml:space="preserve">   Сумма</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10, 15-30</w:t>
            </w:r>
            <w:r w:rsidR="00B45495">
              <w:rPr>
                <w:sz w:val="20"/>
                <w:szCs w:val="20"/>
              </w:rPr>
              <w:t>*</w:t>
            </w:r>
            <w:r w:rsidRPr="00CC53EB">
              <w:rPr>
                <w:sz w:val="20"/>
                <w:szCs w:val="20"/>
              </w:rPr>
              <w:t xml:space="preserve"> тыс. руб.</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w:t>
            </w:r>
            <w:r w:rsidR="00B45495">
              <w:rPr>
                <w:sz w:val="20"/>
                <w:szCs w:val="20"/>
              </w:rPr>
              <w:t>*</w:t>
            </w:r>
            <w:r w:rsidRPr="00CC53EB">
              <w:rPr>
                <w:sz w:val="20"/>
                <w:szCs w:val="20"/>
              </w:rPr>
              <w:t>кратно 1,0  тыс. руб.)</w:t>
            </w:r>
          </w:p>
        </w:tc>
        <w:tc>
          <w:tcPr>
            <w:tcW w:w="3147" w:type="dxa"/>
            <w:tcBorders>
              <w:top w:val="single" w:sz="4" w:space="0" w:color="auto"/>
              <w:left w:val="single" w:sz="4" w:space="0" w:color="auto"/>
              <w:bottom w:val="single" w:sz="4" w:space="0" w:color="auto"/>
              <w:right w:val="single" w:sz="4" w:space="0" w:color="auto"/>
            </w:tcBorders>
            <w:shd w:val="clear" w:color="auto" w:fill="FFFFFF"/>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20-50</w:t>
            </w:r>
            <w:r w:rsidR="00B45495">
              <w:rPr>
                <w:sz w:val="20"/>
                <w:szCs w:val="20"/>
              </w:rPr>
              <w:t>*</w:t>
            </w:r>
            <w:r w:rsidRPr="00CC53EB">
              <w:rPr>
                <w:sz w:val="20"/>
                <w:szCs w:val="20"/>
              </w:rPr>
              <w:t xml:space="preserve"> тыс. руб.</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w:t>
            </w:r>
            <w:r w:rsidR="00B45495">
              <w:rPr>
                <w:sz w:val="20"/>
                <w:szCs w:val="20"/>
              </w:rPr>
              <w:t>*</w:t>
            </w:r>
            <w:r w:rsidRPr="00CC53EB">
              <w:rPr>
                <w:sz w:val="20"/>
                <w:szCs w:val="20"/>
              </w:rPr>
              <w:t>кратно 1,0 тыс. руб.)</w:t>
            </w:r>
          </w:p>
        </w:tc>
      </w:tr>
      <w:tr w:rsidR="0051275E" w:rsidRPr="00CC53EB" w:rsidTr="00F9208B">
        <w:trPr>
          <w:trHeight w:val="50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0"/>
              <w:jc w:val="both"/>
              <w:rPr>
                <w:sz w:val="20"/>
                <w:szCs w:val="20"/>
              </w:rPr>
            </w:pPr>
            <w:r w:rsidRPr="00CC53EB">
              <w:rPr>
                <w:sz w:val="20"/>
                <w:szCs w:val="20"/>
              </w:rPr>
              <w:t xml:space="preserve">   Срок</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26 недель</w:t>
            </w:r>
            <w:r w:rsidR="00B45495">
              <w:rPr>
                <w:sz w:val="20"/>
                <w:szCs w:val="20"/>
              </w:rPr>
              <w:t xml:space="preserve">, </w:t>
            </w:r>
            <w:r w:rsidR="00B45495" w:rsidRPr="00D01F29">
              <w:rPr>
                <w:sz w:val="18"/>
                <w:szCs w:val="18"/>
              </w:rPr>
              <w:t>26 недель с правом пролонгации на 26 недель</w:t>
            </w:r>
          </w:p>
        </w:tc>
        <w:tc>
          <w:tcPr>
            <w:tcW w:w="314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26</w:t>
            </w:r>
            <w:r w:rsidR="00B45495">
              <w:rPr>
                <w:sz w:val="20"/>
                <w:szCs w:val="20"/>
              </w:rPr>
              <w:t xml:space="preserve"> </w:t>
            </w:r>
            <w:r w:rsidRPr="00CC53EB">
              <w:rPr>
                <w:sz w:val="20"/>
                <w:szCs w:val="20"/>
              </w:rPr>
              <w:t>недел</w:t>
            </w:r>
            <w:r w:rsidR="00B45495">
              <w:rPr>
                <w:sz w:val="20"/>
                <w:szCs w:val="20"/>
              </w:rPr>
              <w:t xml:space="preserve">ь, </w:t>
            </w:r>
            <w:r w:rsidR="00B45495" w:rsidRPr="00D01F29">
              <w:rPr>
                <w:sz w:val="18"/>
                <w:szCs w:val="18"/>
              </w:rPr>
              <w:t>26 недель с правом пролонгации на 26 недель</w:t>
            </w:r>
            <w:r w:rsidR="00B45495" w:rsidRPr="00CC53EB" w:rsidDel="00B45495">
              <w:rPr>
                <w:sz w:val="20"/>
                <w:szCs w:val="20"/>
              </w:rPr>
              <w:t xml:space="preserve"> </w:t>
            </w:r>
          </w:p>
        </w:tc>
      </w:tr>
      <w:tr w:rsidR="0051275E" w:rsidRPr="00CC53EB" w:rsidTr="00F9208B">
        <w:trPr>
          <w:trHeight w:val="427"/>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0"/>
              <w:jc w:val="both"/>
              <w:rPr>
                <w:sz w:val="20"/>
                <w:szCs w:val="20"/>
              </w:rPr>
            </w:pPr>
            <w:r w:rsidRPr="00CC53EB">
              <w:rPr>
                <w:sz w:val="20"/>
                <w:szCs w:val="20"/>
              </w:rPr>
              <w:t xml:space="preserve">   Обеспечение</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отсутствует</w:t>
            </w:r>
          </w:p>
        </w:tc>
        <w:tc>
          <w:tcPr>
            <w:tcW w:w="314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отсутствует</w:t>
            </w:r>
          </w:p>
        </w:tc>
      </w:tr>
      <w:tr w:rsidR="0051275E" w:rsidRPr="00CC53EB" w:rsidTr="00F9208B">
        <w:trPr>
          <w:trHeight w:val="23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0"/>
              <w:jc w:val="both"/>
              <w:rPr>
                <w:sz w:val="20"/>
                <w:szCs w:val="20"/>
              </w:rPr>
            </w:pPr>
            <w:r w:rsidRPr="00CC53EB">
              <w:rPr>
                <w:sz w:val="20"/>
                <w:szCs w:val="20"/>
              </w:rPr>
              <w:t xml:space="preserve">   Погашение</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Еженедельно,</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proofErr w:type="spellStart"/>
            <w:r w:rsidRPr="00CC53EB">
              <w:rPr>
                <w:sz w:val="20"/>
                <w:szCs w:val="20"/>
              </w:rPr>
              <w:t>аннуитетные</w:t>
            </w:r>
            <w:proofErr w:type="spellEnd"/>
            <w:r w:rsidRPr="00CC53EB">
              <w:rPr>
                <w:sz w:val="20"/>
                <w:szCs w:val="20"/>
              </w:rPr>
              <w:t xml:space="preserve"> платежи</w:t>
            </w:r>
          </w:p>
        </w:tc>
        <w:tc>
          <w:tcPr>
            <w:tcW w:w="314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Еженедельно,</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proofErr w:type="spellStart"/>
            <w:r w:rsidRPr="00CC53EB">
              <w:rPr>
                <w:sz w:val="20"/>
                <w:szCs w:val="20"/>
              </w:rPr>
              <w:t>аннуитетные</w:t>
            </w:r>
            <w:proofErr w:type="spellEnd"/>
            <w:r w:rsidRPr="00CC53EB">
              <w:rPr>
                <w:sz w:val="20"/>
                <w:szCs w:val="20"/>
              </w:rPr>
              <w:t xml:space="preserve"> платежи</w:t>
            </w:r>
          </w:p>
        </w:tc>
      </w:tr>
      <w:tr w:rsidR="0051275E" w:rsidRPr="00CC53EB" w:rsidTr="00F9208B">
        <w:trPr>
          <w:trHeight w:val="461"/>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0"/>
              <w:jc w:val="both"/>
              <w:rPr>
                <w:sz w:val="20"/>
                <w:szCs w:val="20"/>
              </w:rPr>
            </w:pPr>
            <w:r w:rsidRPr="00CC53EB">
              <w:rPr>
                <w:sz w:val="20"/>
                <w:szCs w:val="20"/>
              </w:rPr>
              <w:t xml:space="preserve">   Срок выдачи</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В течение дня,</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не более чем за 48 часов</w:t>
            </w:r>
          </w:p>
        </w:tc>
        <w:tc>
          <w:tcPr>
            <w:tcW w:w="314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В течение дня,</w:t>
            </w:r>
          </w:p>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не более чем за 48 часов</w:t>
            </w:r>
          </w:p>
        </w:tc>
      </w:tr>
      <w:tr w:rsidR="0051275E" w:rsidRPr="00CC53EB" w:rsidTr="00F9208B">
        <w:trPr>
          <w:trHeight w:val="235"/>
          <w:jc w:val="center"/>
        </w:trPr>
        <w:tc>
          <w:tcPr>
            <w:tcW w:w="2982"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right="400" w:hanging="20"/>
              <w:jc w:val="both"/>
              <w:rPr>
                <w:sz w:val="20"/>
                <w:szCs w:val="20"/>
              </w:rPr>
            </w:pPr>
            <w:r w:rsidRPr="00CC53EB">
              <w:rPr>
                <w:sz w:val="20"/>
                <w:szCs w:val="20"/>
              </w:rPr>
              <w:t xml:space="preserve">   Необходимые документы</w:t>
            </w:r>
          </w:p>
        </w:tc>
        <w:tc>
          <w:tcPr>
            <w:tcW w:w="297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Только паспорт</w:t>
            </w:r>
          </w:p>
        </w:tc>
        <w:tc>
          <w:tcPr>
            <w:tcW w:w="3147" w:type="dxa"/>
            <w:tcBorders>
              <w:top w:val="single" w:sz="4" w:space="0" w:color="auto"/>
              <w:left w:val="single" w:sz="4" w:space="0" w:color="auto"/>
              <w:bottom w:val="single" w:sz="4" w:space="0" w:color="auto"/>
              <w:right w:val="single" w:sz="4" w:space="0" w:color="auto"/>
            </w:tcBorders>
            <w:shd w:val="clear" w:color="auto" w:fill="FFFFFF"/>
            <w:vAlign w:val="center"/>
          </w:tcPr>
          <w:p w:rsidR="0051275E" w:rsidRPr="00CC53EB" w:rsidRDefault="0051275E" w:rsidP="00F9208B">
            <w:pPr>
              <w:pStyle w:val="a8"/>
              <w:framePr w:wrap="notBeside" w:vAnchor="text" w:hAnchor="text" w:xAlign="center" w:y="1"/>
              <w:shd w:val="clear" w:color="auto" w:fill="auto"/>
              <w:spacing w:before="0" w:after="0" w:line="235" w:lineRule="auto"/>
              <w:ind w:hanging="23"/>
              <w:jc w:val="center"/>
              <w:rPr>
                <w:sz w:val="20"/>
                <w:szCs w:val="20"/>
              </w:rPr>
            </w:pPr>
            <w:r w:rsidRPr="00CC53EB">
              <w:rPr>
                <w:sz w:val="20"/>
                <w:szCs w:val="20"/>
              </w:rPr>
              <w:t>Только паспорт</w:t>
            </w:r>
          </w:p>
        </w:tc>
      </w:tr>
    </w:tbl>
    <w:p w:rsidR="0051275E" w:rsidRPr="00CC53EB" w:rsidRDefault="0051275E" w:rsidP="0051275E">
      <w:pPr>
        <w:pStyle w:val="a8"/>
        <w:shd w:val="clear" w:color="auto" w:fill="auto"/>
        <w:spacing w:before="0" w:after="0" w:line="235" w:lineRule="auto"/>
        <w:ind w:left="20" w:right="120" w:hanging="20"/>
        <w:jc w:val="both"/>
        <w:rPr>
          <w:sz w:val="20"/>
          <w:szCs w:val="20"/>
        </w:rPr>
      </w:pP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Модель бизнеса компании соответствует модели </w:t>
      </w:r>
      <w:proofErr w:type="spellStart"/>
      <w:r w:rsidRPr="00CC53EB">
        <w:rPr>
          <w:sz w:val="20"/>
          <w:szCs w:val="20"/>
        </w:rPr>
        <w:t>Provident</w:t>
      </w:r>
      <w:proofErr w:type="spellEnd"/>
      <w:r w:rsidRPr="00CC53EB">
        <w:rPr>
          <w:sz w:val="20"/>
          <w:szCs w:val="20"/>
        </w:rPr>
        <w:t xml:space="preserve"> </w:t>
      </w:r>
      <w:proofErr w:type="spellStart"/>
      <w:r w:rsidRPr="00CC53EB">
        <w:rPr>
          <w:sz w:val="20"/>
          <w:szCs w:val="20"/>
        </w:rPr>
        <w:t>Financial</w:t>
      </w:r>
      <w:proofErr w:type="spellEnd"/>
      <w:r w:rsidRPr="00CC53EB">
        <w:rPr>
          <w:sz w:val="20"/>
          <w:szCs w:val="20"/>
        </w:rPr>
        <w:t xml:space="preserve"> (UK) и отделившегося от нее подразделения </w:t>
      </w:r>
      <w:proofErr w:type="spellStart"/>
      <w:r w:rsidRPr="00CC53EB">
        <w:rPr>
          <w:sz w:val="20"/>
          <w:szCs w:val="20"/>
        </w:rPr>
        <w:t>International</w:t>
      </w:r>
      <w:proofErr w:type="spellEnd"/>
      <w:r w:rsidRPr="00CC53EB">
        <w:rPr>
          <w:sz w:val="20"/>
          <w:szCs w:val="20"/>
        </w:rPr>
        <w:t xml:space="preserve"> </w:t>
      </w:r>
      <w:proofErr w:type="spellStart"/>
      <w:r w:rsidRPr="00CC53EB">
        <w:rPr>
          <w:sz w:val="20"/>
          <w:szCs w:val="20"/>
        </w:rPr>
        <w:t>Personal</w:t>
      </w:r>
      <w:proofErr w:type="spellEnd"/>
      <w:r w:rsidRPr="00CC53EB">
        <w:rPr>
          <w:sz w:val="20"/>
          <w:szCs w:val="20"/>
        </w:rPr>
        <w:t xml:space="preserve"> </w:t>
      </w:r>
      <w:proofErr w:type="spellStart"/>
      <w:r w:rsidRPr="00CC53EB">
        <w:rPr>
          <w:sz w:val="20"/>
          <w:szCs w:val="20"/>
        </w:rPr>
        <w:t>Finance</w:t>
      </w:r>
      <w:proofErr w:type="spellEnd"/>
      <w:r w:rsidRPr="00CC53EB">
        <w:rPr>
          <w:sz w:val="20"/>
          <w:szCs w:val="20"/>
        </w:rPr>
        <w:t xml:space="preserve"> (рынки Восточной Европы и Мексики).</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Заем оформляется у клиента  на дому персональным менеджером (внештатный агент компании), затем этот же агент еженедельно контролирует сроки оплаты клиентом еженедельных  </w:t>
      </w:r>
      <w:proofErr w:type="spellStart"/>
      <w:r w:rsidRPr="00CC53EB">
        <w:rPr>
          <w:sz w:val="20"/>
          <w:szCs w:val="20"/>
        </w:rPr>
        <w:t>аннуитетных</w:t>
      </w:r>
      <w:proofErr w:type="spellEnd"/>
      <w:r w:rsidRPr="00CC53EB">
        <w:rPr>
          <w:sz w:val="20"/>
          <w:szCs w:val="20"/>
        </w:rPr>
        <w:t xml:space="preserve"> платежей.</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Уровень одобрения заявок оставляет в среднем 20%. </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Агентская сеть на конец 2015 года состоит из более 2,7 тыс. агентов. Мотивационная система построена таким образом, что около 80% вознаграждения агента зависит от объема сборов (платежей клиентов в </w:t>
      </w:r>
      <w:r w:rsidRPr="00CC53EB">
        <w:rPr>
          <w:sz w:val="20"/>
          <w:szCs w:val="20"/>
        </w:rPr>
        <w:lastRenderedPageBreak/>
        <w:t xml:space="preserve">погашение задолженности по выданным займам).  Агент замотивирован в доскональной проверке платежеспособности клиента при оформлении займа, в том числе путем проведения «визуального </w:t>
      </w:r>
      <w:proofErr w:type="spellStart"/>
      <w:r w:rsidRPr="00CC53EB">
        <w:rPr>
          <w:sz w:val="20"/>
          <w:szCs w:val="20"/>
        </w:rPr>
        <w:t>скоринга</w:t>
      </w:r>
      <w:proofErr w:type="spellEnd"/>
      <w:r w:rsidRPr="00CC53EB">
        <w:rPr>
          <w:sz w:val="20"/>
          <w:szCs w:val="20"/>
        </w:rPr>
        <w:t xml:space="preserve">». «Визуальный </w:t>
      </w:r>
      <w:proofErr w:type="spellStart"/>
      <w:r w:rsidRPr="00CC53EB">
        <w:rPr>
          <w:sz w:val="20"/>
          <w:szCs w:val="20"/>
        </w:rPr>
        <w:t>скоринг</w:t>
      </w:r>
      <w:proofErr w:type="spellEnd"/>
      <w:r w:rsidRPr="00CC53EB">
        <w:rPr>
          <w:sz w:val="20"/>
          <w:szCs w:val="20"/>
        </w:rPr>
        <w:t>» при одобрении заявки на займ является окончательным: именно агент принимает окончательное решение о предоставлении займа</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Успешный запуск, эксплуатация и развитие приложения подтверждает статус ООО «Домашние деньги» как инновационного лидера на финансовом рынке. </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Работа с просроченной задолженностью осуществляется в несколько этапов: в зависимости от срока просрочки. Однако на любой стадии взыскания и вне зависимости от срока просрочки «проблемный» клиент может быть передан в работу внешнего </w:t>
      </w:r>
      <w:proofErr w:type="spellStart"/>
      <w:r w:rsidRPr="00CC53EB">
        <w:rPr>
          <w:sz w:val="20"/>
          <w:szCs w:val="20"/>
        </w:rPr>
        <w:t>коллекторского</w:t>
      </w:r>
      <w:proofErr w:type="spellEnd"/>
      <w:r w:rsidRPr="00CC53EB">
        <w:rPr>
          <w:sz w:val="20"/>
          <w:szCs w:val="20"/>
        </w:rPr>
        <w:t xml:space="preserve"> агентства или на судебное взыскание.</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 xml:space="preserve">На ранних стадиях просроченной задолженности взыскание осуществляется при помощи агентов и бизнес менеджеров. С 5 недели просрочки сборы осуществляют сотрудники службы безопасности компании. При наличии 17 недель просроченной задолженности займ передается во внутреннюю службу </w:t>
      </w:r>
      <w:proofErr w:type="spellStart"/>
      <w:r w:rsidRPr="00CC53EB">
        <w:rPr>
          <w:sz w:val="20"/>
          <w:szCs w:val="20"/>
        </w:rPr>
        <w:t>Soft</w:t>
      </w:r>
      <w:proofErr w:type="spellEnd"/>
      <w:r w:rsidRPr="00CC53EB">
        <w:rPr>
          <w:sz w:val="20"/>
          <w:szCs w:val="20"/>
        </w:rPr>
        <w:t xml:space="preserve"> </w:t>
      </w:r>
      <w:proofErr w:type="spellStart"/>
      <w:r w:rsidRPr="00CC53EB">
        <w:rPr>
          <w:sz w:val="20"/>
          <w:szCs w:val="20"/>
        </w:rPr>
        <w:t>collection</w:t>
      </w:r>
      <w:proofErr w:type="spellEnd"/>
      <w:r w:rsidRPr="00CC53EB">
        <w:rPr>
          <w:sz w:val="20"/>
          <w:szCs w:val="20"/>
        </w:rPr>
        <w:t xml:space="preserve">, а с 21 недели задолженность передается в </w:t>
      </w:r>
      <w:proofErr w:type="spellStart"/>
      <w:r w:rsidRPr="00CC53EB">
        <w:rPr>
          <w:sz w:val="20"/>
          <w:szCs w:val="20"/>
        </w:rPr>
        <w:t>коллекторское</w:t>
      </w:r>
      <w:proofErr w:type="spellEnd"/>
      <w:r w:rsidRPr="00CC53EB">
        <w:rPr>
          <w:sz w:val="20"/>
          <w:szCs w:val="20"/>
        </w:rPr>
        <w:t xml:space="preserve"> агентство, работающее по агентскому договору. С 34 недели неуплаты задолженности наступает этап </w:t>
      </w:r>
      <w:proofErr w:type="spellStart"/>
      <w:r w:rsidRPr="00CC53EB">
        <w:rPr>
          <w:sz w:val="20"/>
          <w:szCs w:val="20"/>
        </w:rPr>
        <w:t>Hard</w:t>
      </w:r>
      <w:proofErr w:type="spellEnd"/>
      <w:r w:rsidRPr="00CC53EB">
        <w:rPr>
          <w:sz w:val="20"/>
          <w:szCs w:val="20"/>
        </w:rPr>
        <w:t xml:space="preserve"> </w:t>
      </w:r>
      <w:proofErr w:type="spellStart"/>
      <w:r w:rsidRPr="00CC53EB">
        <w:rPr>
          <w:sz w:val="20"/>
          <w:szCs w:val="20"/>
        </w:rPr>
        <w:t>collection</w:t>
      </w:r>
      <w:proofErr w:type="spellEnd"/>
      <w:r w:rsidRPr="00CC53EB">
        <w:rPr>
          <w:sz w:val="20"/>
          <w:szCs w:val="20"/>
        </w:rPr>
        <w:t xml:space="preserve">. </w:t>
      </w:r>
    </w:p>
    <w:p w:rsidR="0051275E" w:rsidRPr="00CC53EB" w:rsidRDefault="0051275E" w:rsidP="0051275E">
      <w:pPr>
        <w:pStyle w:val="a8"/>
        <w:shd w:val="clear" w:color="auto" w:fill="auto"/>
        <w:spacing w:before="0" w:after="0" w:line="235" w:lineRule="auto"/>
        <w:ind w:left="20" w:right="20" w:hanging="20"/>
        <w:jc w:val="both"/>
        <w:rPr>
          <w:sz w:val="20"/>
          <w:szCs w:val="20"/>
        </w:rPr>
      </w:pPr>
      <w:r w:rsidRPr="00CC53EB">
        <w:rPr>
          <w:sz w:val="20"/>
          <w:szCs w:val="20"/>
        </w:rPr>
        <w:t>Сеть агентов подчиняется 86 региональным представительствам, которые контролируются 13 региональными центрами, а те, в свою очередь, 2 дивизионами, непосредственно подчиняющимся дирекции продаж в Москве.</w:t>
      </w:r>
    </w:p>
    <w:p w:rsidR="00440CD8" w:rsidRPr="00CC53EB" w:rsidRDefault="00440CD8" w:rsidP="0051275E">
      <w:pPr>
        <w:widowControl w:val="0"/>
        <w:autoSpaceDE w:val="0"/>
        <w:autoSpaceDN w:val="0"/>
        <w:adjustRightInd w:val="0"/>
        <w:spacing w:after="0" w:line="239" w:lineRule="auto"/>
        <w:rPr>
          <w:rFonts w:ascii="Times New Roman" w:hAnsi="Times New Roman" w:cs="Times New Roman"/>
          <w:b/>
          <w:bCs/>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rPr>
        <w:t>3.1.4. Контактная информация</w:t>
      </w:r>
    </w:p>
    <w:p w:rsidR="0051275E" w:rsidRPr="00CC53EB" w:rsidRDefault="0051275E" w:rsidP="0051275E">
      <w:pPr>
        <w:widowControl w:val="0"/>
        <w:autoSpaceDE w:val="0"/>
        <w:autoSpaceDN w:val="0"/>
        <w:adjustRightInd w:val="0"/>
        <w:spacing w:after="0" w:line="38" w:lineRule="exact"/>
        <w:rPr>
          <w:rFonts w:ascii="Times New Roman" w:hAnsi="Times New Roman" w:cs="Times New Roman"/>
          <w:sz w:val="24"/>
          <w:szCs w:val="24"/>
        </w:rPr>
      </w:pP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Место нахождения</w:t>
      </w:r>
      <w:r w:rsidR="00AF1223">
        <w:rPr>
          <w:rFonts w:ascii="Times New Roman" w:hAnsi="Times New Roman" w:cs="Times New Roman"/>
          <w:sz w:val="20"/>
          <w:szCs w:val="20"/>
        </w:rPr>
        <w:t xml:space="preserve"> эмитента</w:t>
      </w:r>
      <w:r w:rsidRPr="00CC53EB">
        <w:rPr>
          <w:rFonts w:ascii="Times New Roman" w:hAnsi="Times New Roman" w:cs="Times New Roman"/>
          <w:sz w:val="20"/>
          <w:szCs w:val="20"/>
        </w:rPr>
        <w:t>:</w:t>
      </w:r>
      <w:r w:rsidRPr="00CC53EB">
        <w:rPr>
          <w:rStyle w:val="Subst"/>
          <w:rFonts w:ascii="Times New Roman" w:hAnsi="Times New Roman" w:cs="Times New Roman"/>
          <w:bCs/>
          <w:iCs/>
          <w:sz w:val="20"/>
          <w:szCs w:val="20"/>
        </w:rPr>
        <w:t xml:space="preserve"> 115088 Россия, г. Москва, 2й Южнопортовый проезд</w:t>
      </w:r>
      <w:r w:rsidR="00280225">
        <w:rPr>
          <w:rStyle w:val="Subst"/>
          <w:rFonts w:ascii="Times New Roman" w:hAnsi="Times New Roman" w:cs="Times New Roman"/>
          <w:bCs/>
          <w:iCs/>
          <w:sz w:val="20"/>
          <w:szCs w:val="20"/>
        </w:rPr>
        <w:t>,</w:t>
      </w:r>
      <w:r w:rsidRPr="00CC53EB">
        <w:rPr>
          <w:rStyle w:val="Subst"/>
          <w:rFonts w:ascii="Times New Roman" w:hAnsi="Times New Roman" w:cs="Times New Roman"/>
          <w:bCs/>
          <w:iCs/>
          <w:sz w:val="20"/>
          <w:szCs w:val="20"/>
        </w:rPr>
        <w:t xml:space="preserve"> </w:t>
      </w:r>
      <w:r w:rsidR="00280225">
        <w:rPr>
          <w:rStyle w:val="Subst"/>
          <w:rFonts w:ascii="Times New Roman" w:hAnsi="Times New Roman" w:cs="Times New Roman"/>
          <w:bCs/>
          <w:iCs/>
          <w:sz w:val="20"/>
          <w:szCs w:val="20"/>
        </w:rPr>
        <w:t xml:space="preserve">д. </w:t>
      </w:r>
      <w:r w:rsidRPr="00CC53EB">
        <w:rPr>
          <w:rStyle w:val="Subst"/>
          <w:rFonts w:ascii="Times New Roman" w:hAnsi="Times New Roman" w:cs="Times New Roman"/>
          <w:bCs/>
          <w:iCs/>
          <w:sz w:val="20"/>
          <w:szCs w:val="20"/>
        </w:rPr>
        <w:t>33</w:t>
      </w:r>
      <w:r w:rsidR="00280225">
        <w:rPr>
          <w:rStyle w:val="Subst"/>
          <w:rFonts w:ascii="Times New Roman" w:hAnsi="Times New Roman" w:cs="Times New Roman"/>
          <w:bCs/>
          <w:iCs/>
          <w:sz w:val="20"/>
          <w:szCs w:val="20"/>
        </w:rPr>
        <w:t>,</w:t>
      </w:r>
      <w:r w:rsidRPr="00CC53EB">
        <w:rPr>
          <w:rStyle w:val="Subst"/>
          <w:rFonts w:ascii="Times New Roman" w:hAnsi="Times New Roman" w:cs="Times New Roman"/>
          <w:bCs/>
          <w:iCs/>
          <w:sz w:val="20"/>
          <w:szCs w:val="20"/>
        </w:rPr>
        <w:t xml:space="preserve"> стр. 1</w:t>
      </w:r>
    </w:p>
    <w:p w:rsidR="0051275E" w:rsidRPr="00CC53EB" w:rsidRDefault="00AF1223" w:rsidP="00440CD8">
      <w:pPr>
        <w:pStyle w:val="SubHeading"/>
        <w:spacing w:before="0" w:after="0" w:line="235" w:lineRule="auto"/>
      </w:pPr>
      <w:r>
        <w:t>Адрес</w:t>
      </w:r>
      <w:r w:rsidR="0051275E" w:rsidRPr="00CC53EB">
        <w:t xml:space="preserve"> эмитента</w:t>
      </w:r>
      <w:r w:rsidR="00280225">
        <w:t>, указанный в едином государственном реестр юридических лиц:</w:t>
      </w:r>
    </w:p>
    <w:p w:rsidR="0051275E" w:rsidRPr="00CC53EB" w:rsidRDefault="0051275E" w:rsidP="00440CD8">
      <w:pPr>
        <w:spacing w:after="0" w:line="235" w:lineRule="auto"/>
        <w:rPr>
          <w:rFonts w:ascii="Times New Roman" w:hAnsi="Times New Roman" w:cs="Times New Roman"/>
          <w:sz w:val="20"/>
          <w:szCs w:val="20"/>
        </w:rPr>
      </w:pPr>
      <w:r w:rsidRPr="00CC53EB">
        <w:rPr>
          <w:rStyle w:val="Subst"/>
          <w:rFonts w:ascii="Times New Roman" w:hAnsi="Times New Roman" w:cs="Times New Roman"/>
          <w:bCs/>
          <w:iCs/>
          <w:sz w:val="20"/>
          <w:szCs w:val="20"/>
        </w:rPr>
        <w:t xml:space="preserve">115088 Россия, </w:t>
      </w:r>
      <w:proofErr w:type="spellStart"/>
      <w:r w:rsidRPr="00CC53EB">
        <w:rPr>
          <w:rStyle w:val="Subst"/>
          <w:rFonts w:ascii="Times New Roman" w:hAnsi="Times New Roman" w:cs="Times New Roman"/>
          <w:bCs/>
          <w:iCs/>
          <w:sz w:val="20"/>
          <w:szCs w:val="20"/>
        </w:rPr>
        <w:t>г.Москва</w:t>
      </w:r>
      <w:proofErr w:type="spellEnd"/>
      <w:r w:rsidRPr="00CC53EB">
        <w:rPr>
          <w:rStyle w:val="Subst"/>
          <w:rFonts w:ascii="Times New Roman" w:hAnsi="Times New Roman" w:cs="Times New Roman"/>
          <w:bCs/>
          <w:iCs/>
          <w:sz w:val="20"/>
          <w:szCs w:val="20"/>
        </w:rPr>
        <w:t xml:space="preserve">, 2-й </w:t>
      </w:r>
      <w:proofErr w:type="spellStart"/>
      <w:r w:rsidRPr="00CC53EB">
        <w:rPr>
          <w:rStyle w:val="Subst"/>
          <w:rFonts w:ascii="Times New Roman" w:hAnsi="Times New Roman" w:cs="Times New Roman"/>
          <w:bCs/>
          <w:iCs/>
          <w:sz w:val="20"/>
          <w:szCs w:val="20"/>
        </w:rPr>
        <w:t>Южнопортовый</w:t>
      </w:r>
      <w:proofErr w:type="spellEnd"/>
      <w:r w:rsidRPr="00CC53EB">
        <w:rPr>
          <w:rStyle w:val="Subst"/>
          <w:rFonts w:ascii="Times New Roman" w:hAnsi="Times New Roman" w:cs="Times New Roman"/>
          <w:bCs/>
          <w:iCs/>
          <w:sz w:val="20"/>
          <w:szCs w:val="20"/>
        </w:rPr>
        <w:t xml:space="preserve"> проезд</w:t>
      </w:r>
      <w:r w:rsidR="00280225">
        <w:rPr>
          <w:rStyle w:val="Subst"/>
          <w:rFonts w:ascii="Times New Roman" w:hAnsi="Times New Roman" w:cs="Times New Roman"/>
          <w:bCs/>
          <w:iCs/>
          <w:sz w:val="20"/>
          <w:szCs w:val="20"/>
        </w:rPr>
        <w:t>, д.</w:t>
      </w:r>
      <w:r w:rsidRPr="00CC53EB">
        <w:rPr>
          <w:rStyle w:val="Subst"/>
          <w:rFonts w:ascii="Times New Roman" w:hAnsi="Times New Roman" w:cs="Times New Roman"/>
          <w:bCs/>
          <w:iCs/>
          <w:sz w:val="20"/>
          <w:szCs w:val="20"/>
        </w:rPr>
        <w:t xml:space="preserve"> 33</w:t>
      </w:r>
      <w:r w:rsidR="00280225">
        <w:rPr>
          <w:rStyle w:val="Subst"/>
          <w:rFonts w:ascii="Times New Roman" w:hAnsi="Times New Roman" w:cs="Times New Roman"/>
          <w:bCs/>
          <w:iCs/>
          <w:sz w:val="20"/>
          <w:szCs w:val="20"/>
        </w:rPr>
        <w:t>,</w:t>
      </w:r>
      <w:r w:rsidRPr="00CC53EB">
        <w:rPr>
          <w:rStyle w:val="Subst"/>
          <w:rFonts w:ascii="Times New Roman" w:hAnsi="Times New Roman" w:cs="Times New Roman"/>
          <w:bCs/>
          <w:iCs/>
          <w:sz w:val="20"/>
          <w:szCs w:val="20"/>
        </w:rPr>
        <w:t xml:space="preserve"> стр. 1</w:t>
      </w: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Телефон:</w:t>
      </w:r>
      <w:r w:rsidRPr="00CC53EB">
        <w:rPr>
          <w:rStyle w:val="Subst"/>
          <w:rFonts w:ascii="Times New Roman" w:hAnsi="Times New Roman" w:cs="Times New Roman"/>
          <w:bCs/>
          <w:iCs/>
          <w:sz w:val="20"/>
          <w:szCs w:val="20"/>
        </w:rPr>
        <w:t xml:space="preserve"> 8 (495) 926-84-03</w:t>
      </w: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Факс:</w:t>
      </w:r>
      <w:r w:rsidRPr="00CC53EB">
        <w:rPr>
          <w:rStyle w:val="Subst"/>
          <w:rFonts w:ascii="Times New Roman" w:hAnsi="Times New Roman" w:cs="Times New Roman"/>
          <w:bCs/>
          <w:iCs/>
          <w:sz w:val="20"/>
          <w:szCs w:val="20"/>
        </w:rPr>
        <w:t xml:space="preserve"> 8 (495) 926-84-03</w:t>
      </w:r>
    </w:p>
    <w:p w:rsidR="0051275E" w:rsidRPr="00AF1223"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Адрес электронной почты:</w:t>
      </w:r>
      <w:r w:rsidRPr="00CC53EB">
        <w:rPr>
          <w:rStyle w:val="Subst"/>
          <w:rFonts w:ascii="Times New Roman" w:hAnsi="Times New Roman" w:cs="Times New Roman"/>
          <w:bCs/>
          <w:iCs/>
          <w:sz w:val="20"/>
          <w:szCs w:val="20"/>
        </w:rPr>
        <w:t xml:space="preserve"> </w:t>
      </w:r>
      <w:hyperlink r:id="rId11" w:history="1">
        <w:r w:rsidRPr="00CC53EB">
          <w:rPr>
            <w:rStyle w:val="a3"/>
            <w:rFonts w:ascii="Times New Roman" w:hAnsi="Times New Roman"/>
            <w:bCs/>
            <w:iCs/>
            <w:sz w:val="20"/>
            <w:szCs w:val="20"/>
          </w:rPr>
          <w:t>info@domadengi.ru</w:t>
        </w:r>
      </w:hyperlink>
      <w:r w:rsidRPr="00CC53EB">
        <w:rPr>
          <w:rStyle w:val="Subst"/>
          <w:rFonts w:ascii="Times New Roman" w:hAnsi="Times New Roman" w:cs="Times New Roman"/>
          <w:bCs/>
          <w:iCs/>
          <w:sz w:val="20"/>
          <w:szCs w:val="20"/>
        </w:rPr>
        <w:t xml:space="preserve">,  </w:t>
      </w:r>
      <w:hyperlink r:id="rId12" w:history="1">
        <w:r w:rsidRPr="00CC53EB">
          <w:rPr>
            <w:rStyle w:val="a3"/>
            <w:rFonts w:ascii="Times New Roman" w:hAnsi="Times New Roman"/>
            <w:bCs/>
            <w:iCs/>
            <w:sz w:val="20"/>
            <w:szCs w:val="20"/>
            <w:lang w:val="en-US"/>
          </w:rPr>
          <w:t>ivedeneev</w:t>
        </w:r>
        <w:r w:rsidRPr="00CC53EB">
          <w:rPr>
            <w:rStyle w:val="a3"/>
            <w:rFonts w:ascii="Times New Roman" w:hAnsi="Times New Roman"/>
            <w:bCs/>
            <w:iCs/>
            <w:sz w:val="20"/>
            <w:szCs w:val="20"/>
          </w:rPr>
          <w:t>@domadengi.ru</w:t>
        </w:r>
      </w:hyperlink>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Адрес страницы (страниц) в сети Интернет, на которой (на которых) доступна информация об эмитенте, </w:t>
      </w:r>
      <w:r w:rsidR="00116B05">
        <w:rPr>
          <w:rFonts w:ascii="Times New Roman" w:hAnsi="Times New Roman" w:cs="Times New Roman"/>
          <w:sz w:val="20"/>
          <w:szCs w:val="20"/>
        </w:rPr>
        <w:t xml:space="preserve">размещенных </w:t>
      </w:r>
      <w:r w:rsidRPr="00CC53EB">
        <w:rPr>
          <w:rFonts w:ascii="Times New Roman" w:hAnsi="Times New Roman" w:cs="Times New Roman"/>
          <w:sz w:val="20"/>
          <w:szCs w:val="20"/>
        </w:rPr>
        <w:t xml:space="preserve">и/или </w:t>
      </w:r>
      <w:r w:rsidR="00116B05">
        <w:rPr>
          <w:rFonts w:ascii="Times New Roman" w:hAnsi="Times New Roman" w:cs="Times New Roman"/>
          <w:sz w:val="20"/>
          <w:szCs w:val="20"/>
        </w:rPr>
        <w:t>размещаемых</w:t>
      </w:r>
      <w:r w:rsidRPr="00CC53EB">
        <w:rPr>
          <w:rFonts w:ascii="Times New Roman" w:hAnsi="Times New Roman" w:cs="Times New Roman"/>
          <w:sz w:val="20"/>
          <w:szCs w:val="20"/>
        </w:rPr>
        <w:t xml:space="preserve"> им ценных бумагах:</w:t>
      </w:r>
      <w:r w:rsidRPr="00CC53EB">
        <w:rPr>
          <w:rStyle w:val="Subst"/>
          <w:rFonts w:ascii="Times New Roman" w:hAnsi="Times New Roman" w:cs="Times New Roman"/>
          <w:bCs/>
          <w:iCs/>
          <w:sz w:val="20"/>
          <w:szCs w:val="20"/>
        </w:rPr>
        <w:t xml:space="preserve"> www.domadengi.ru; http://disclosure.1prime.ru/Portal/Default.aspx?emId=7714699186</w:t>
      </w:r>
    </w:p>
    <w:p w:rsidR="0051275E" w:rsidRPr="00CC53EB" w:rsidRDefault="0051275E" w:rsidP="00440CD8">
      <w:pPr>
        <w:pStyle w:val="ThinDelim"/>
        <w:spacing w:line="235" w:lineRule="auto"/>
        <w:rPr>
          <w:sz w:val="20"/>
          <w:szCs w:val="20"/>
        </w:rPr>
      </w:pP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Наименование специального подразделения эмитента по работе с акционерами и инвесторами эмитента:</w:t>
      </w:r>
      <w:r w:rsidRPr="00CC53EB">
        <w:rPr>
          <w:rStyle w:val="Subst"/>
          <w:rFonts w:ascii="Times New Roman" w:hAnsi="Times New Roman" w:cs="Times New Roman"/>
          <w:bCs/>
          <w:iCs/>
          <w:sz w:val="20"/>
          <w:szCs w:val="20"/>
        </w:rPr>
        <w:t xml:space="preserve"> Аппарат главного управляющего директора</w:t>
      </w: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Место нахождения подразделения:</w:t>
      </w:r>
      <w:r w:rsidRPr="00CC53EB">
        <w:rPr>
          <w:rStyle w:val="Subst"/>
          <w:rFonts w:ascii="Times New Roman" w:hAnsi="Times New Roman" w:cs="Times New Roman"/>
          <w:bCs/>
          <w:iCs/>
          <w:sz w:val="20"/>
          <w:szCs w:val="20"/>
        </w:rPr>
        <w:t xml:space="preserve"> Российская Федерация, 115088, г. Москва, 2-й Южнопортовый проезд, д. 33, строение 1</w:t>
      </w: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Телефон:</w:t>
      </w:r>
      <w:r w:rsidRPr="00CC53EB">
        <w:rPr>
          <w:rStyle w:val="Subst"/>
          <w:rFonts w:ascii="Times New Roman" w:hAnsi="Times New Roman" w:cs="Times New Roman"/>
          <w:bCs/>
          <w:iCs/>
          <w:sz w:val="20"/>
          <w:szCs w:val="20"/>
        </w:rPr>
        <w:t xml:space="preserve"> 8 (495) 926-84-03</w:t>
      </w: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Факс:</w:t>
      </w:r>
      <w:r w:rsidRPr="00CC53EB">
        <w:rPr>
          <w:rStyle w:val="Subst"/>
          <w:rFonts w:ascii="Times New Roman" w:hAnsi="Times New Roman" w:cs="Times New Roman"/>
          <w:bCs/>
          <w:iCs/>
          <w:sz w:val="20"/>
          <w:szCs w:val="20"/>
        </w:rPr>
        <w:t xml:space="preserve"> 8 (495) 926-84-03</w:t>
      </w:r>
    </w:p>
    <w:p w:rsidR="0051275E" w:rsidRPr="00CC53EB" w:rsidRDefault="0051275E" w:rsidP="00440CD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Адрес электронной почты:</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info</w:t>
      </w:r>
      <w:r w:rsidRPr="00CC53EB">
        <w:rPr>
          <w:rStyle w:val="Subst"/>
          <w:rFonts w:ascii="Times New Roman" w:hAnsi="Times New Roman" w:cs="Times New Roman"/>
          <w:bCs/>
          <w:iCs/>
          <w:sz w:val="20"/>
          <w:szCs w:val="20"/>
        </w:rPr>
        <w:t>@domadengi.ru</w:t>
      </w:r>
    </w:p>
    <w:p w:rsidR="0051275E" w:rsidRPr="00CC53EB" w:rsidRDefault="0051275E" w:rsidP="00440CD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Адрес страницы в сети Интернет:</w:t>
      </w:r>
      <w:r w:rsidRPr="00CC53EB">
        <w:rPr>
          <w:rStyle w:val="Subst"/>
          <w:rFonts w:ascii="Times New Roman" w:hAnsi="Times New Roman" w:cs="Times New Roman"/>
          <w:bCs/>
          <w:iCs/>
          <w:sz w:val="20"/>
          <w:szCs w:val="20"/>
        </w:rPr>
        <w:t xml:space="preserve"> </w:t>
      </w:r>
      <w:hyperlink r:id="rId13" w:history="1">
        <w:r w:rsidR="00440CD8" w:rsidRPr="00CC53EB">
          <w:rPr>
            <w:rStyle w:val="a3"/>
            <w:rFonts w:ascii="Times New Roman" w:hAnsi="Times New Roman"/>
            <w:bCs/>
            <w:iCs/>
            <w:sz w:val="20"/>
            <w:szCs w:val="20"/>
          </w:rPr>
          <w:t>www.domadengi.ru</w:t>
        </w:r>
      </w:hyperlink>
    </w:p>
    <w:p w:rsidR="00440CD8" w:rsidRPr="00CC53EB" w:rsidRDefault="00440CD8" w:rsidP="00440CD8">
      <w:pPr>
        <w:spacing w:after="0" w:line="235" w:lineRule="auto"/>
        <w:rPr>
          <w:rFonts w:ascii="Times New Roman" w:hAnsi="Times New Roman" w:cs="Times New Roman"/>
          <w:sz w:val="20"/>
          <w:szCs w:val="20"/>
        </w:rPr>
      </w:pPr>
    </w:p>
    <w:p w:rsidR="0067140D" w:rsidRPr="00CC53EB" w:rsidRDefault="0067140D" w:rsidP="00C765BC">
      <w:pPr>
        <w:widowControl w:val="0"/>
        <w:numPr>
          <w:ilvl w:val="0"/>
          <w:numId w:val="5"/>
        </w:numPr>
        <w:tabs>
          <w:tab w:val="clear" w:pos="720"/>
          <w:tab w:val="num" w:pos="541"/>
        </w:tabs>
        <w:overflowPunct w:val="0"/>
        <w:autoSpaceDE w:val="0"/>
        <w:autoSpaceDN w:val="0"/>
        <w:adjustRightInd w:val="0"/>
        <w:spacing w:after="0" w:line="240" w:lineRule="auto"/>
        <w:ind w:left="541" w:hanging="541"/>
        <w:jc w:val="both"/>
        <w:rPr>
          <w:rFonts w:ascii="Times New Roman" w:hAnsi="Times New Roman" w:cs="Times New Roman"/>
          <w:b/>
          <w:bCs/>
        </w:rPr>
      </w:pPr>
      <w:r w:rsidRPr="00CC53EB">
        <w:rPr>
          <w:rFonts w:ascii="Times New Roman" w:hAnsi="Times New Roman" w:cs="Times New Roman"/>
          <w:b/>
          <w:bCs/>
        </w:rPr>
        <w:t xml:space="preserve">Идентификационный номер налогоплательщика </w:t>
      </w:r>
    </w:p>
    <w:p w:rsidR="0067140D" w:rsidRPr="00CC53EB" w:rsidRDefault="0067140D" w:rsidP="0067140D">
      <w:pPr>
        <w:widowControl w:val="0"/>
        <w:autoSpaceDE w:val="0"/>
        <w:autoSpaceDN w:val="0"/>
        <w:adjustRightInd w:val="0"/>
        <w:spacing w:after="0" w:line="42" w:lineRule="exact"/>
        <w:rPr>
          <w:rFonts w:ascii="Times New Roman" w:hAnsi="Times New Roman" w:cs="Times New Roman"/>
          <w:b/>
          <w:bCs/>
        </w:rPr>
      </w:pPr>
    </w:p>
    <w:p w:rsidR="0067140D" w:rsidRPr="00CC53EB" w:rsidRDefault="0067140D" w:rsidP="0067140D">
      <w:pPr>
        <w:ind w:left="200"/>
        <w:rPr>
          <w:rFonts w:ascii="Times New Roman" w:hAnsi="Times New Roman" w:cs="Times New Roman"/>
          <w:sz w:val="20"/>
          <w:szCs w:val="20"/>
        </w:rPr>
      </w:pPr>
      <w:r w:rsidRPr="00CC53EB">
        <w:rPr>
          <w:rStyle w:val="Subst"/>
          <w:rFonts w:ascii="Times New Roman" w:hAnsi="Times New Roman" w:cs="Times New Roman"/>
          <w:bCs/>
          <w:iCs/>
          <w:sz w:val="20"/>
          <w:szCs w:val="20"/>
        </w:rPr>
        <w:t>7714699186</w:t>
      </w:r>
    </w:p>
    <w:p w:rsidR="0067140D" w:rsidRPr="00CC53EB" w:rsidRDefault="0067140D" w:rsidP="00C765BC">
      <w:pPr>
        <w:widowControl w:val="0"/>
        <w:numPr>
          <w:ilvl w:val="0"/>
          <w:numId w:val="5"/>
        </w:numPr>
        <w:tabs>
          <w:tab w:val="clear" w:pos="720"/>
          <w:tab w:val="num" w:pos="561"/>
        </w:tabs>
        <w:overflowPunct w:val="0"/>
        <w:autoSpaceDE w:val="0"/>
        <w:autoSpaceDN w:val="0"/>
        <w:adjustRightInd w:val="0"/>
        <w:spacing w:after="0" w:line="240" w:lineRule="auto"/>
        <w:ind w:left="561" w:hanging="561"/>
        <w:jc w:val="both"/>
        <w:rPr>
          <w:rFonts w:ascii="Times New Roman" w:hAnsi="Times New Roman" w:cs="Times New Roman"/>
          <w:b/>
          <w:bCs/>
        </w:rPr>
      </w:pPr>
      <w:r w:rsidRPr="00CC53EB">
        <w:rPr>
          <w:rFonts w:ascii="Times New Roman" w:hAnsi="Times New Roman" w:cs="Times New Roman"/>
          <w:b/>
          <w:bCs/>
        </w:rPr>
        <w:t xml:space="preserve">Филиалы и представительства эмитента </w:t>
      </w:r>
    </w:p>
    <w:p w:rsidR="0067140D" w:rsidRPr="00CC53EB" w:rsidRDefault="0067140D" w:rsidP="0067140D">
      <w:pPr>
        <w:widowControl w:val="0"/>
        <w:autoSpaceDE w:val="0"/>
        <w:autoSpaceDN w:val="0"/>
        <w:adjustRightInd w:val="0"/>
        <w:spacing w:after="0" w:line="42" w:lineRule="exact"/>
        <w:rPr>
          <w:rFonts w:ascii="Times New Roman" w:hAnsi="Times New Roman" w:cs="Times New Roman"/>
          <w:b/>
          <w:bCs/>
        </w:rPr>
      </w:pPr>
    </w:p>
    <w:p w:rsidR="0067140D" w:rsidRPr="00CC53EB" w:rsidRDefault="0067140D" w:rsidP="0067140D">
      <w:pPr>
        <w:widowControl w:val="0"/>
        <w:overflowPunct w:val="0"/>
        <w:autoSpaceDE w:val="0"/>
        <w:autoSpaceDN w:val="0"/>
        <w:adjustRightInd w:val="0"/>
        <w:spacing w:after="0" w:line="239" w:lineRule="auto"/>
        <w:ind w:left="201"/>
        <w:jc w:val="both"/>
        <w:rPr>
          <w:rFonts w:ascii="Times New Roman" w:hAnsi="Times New Roman" w:cs="Times New Roman"/>
          <w:b/>
          <w:bCs/>
        </w:rPr>
      </w:pPr>
      <w:r w:rsidRPr="00CC53EB">
        <w:rPr>
          <w:rFonts w:ascii="Times New Roman" w:hAnsi="Times New Roman" w:cs="Times New Roman"/>
          <w:b/>
          <w:bCs/>
          <w:i/>
          <w:iCs/>
          <w:sz w:val="20"/>
          <w:szCs w:val="20"/>
        </w:rPr>
        <w:t xml:space="preserve">Эмитент не имеет филиалов и представительств. </w:t>
      </w:r>
    </w:p>
    <w:p w:rsidR="0067140D" w:rsidRPr="00CC53EB" w:rsidRDefault="0067140D" w:rsidP="0067140D">
      <w:pPr>
        <w:widowControl w:val="0"/>
        <w:autoSpaceDE w:val="0"/>
        <w:autoSpaceDN w:val="0"/>
        <w:adjustRightInd w:val="0"/>
        <w:spacing w:after="0" w:line="239" w:lineRule="exact"/>
        <w:rPr>
          <w:rFonts w:ascii="Times New Roman" w:hAnsi="Times New Roman" w:cs="Times New Roman"/>
          <w:sz w:val="24"/>
          <w:szCs w:val="24"/>
        </w:rPr>
      </w:pPr>
    </w:p>
    <w:p w:rsidR="0067140D" w:rsidRPr="00CC53EB" w:rsidRDefault="0067140D" w:rsidP="0067140D">
      <w:pPr>
        <w:pStyle w:val="Default"/>
        <w:rPr>
          <w:sz w:val="22"/>
          <w:szCs w:val="22"/>
        </w:rPr>
      </w:pPr>
      <w:r w:rsidRPr="00CC53EB">
        <w:rPr>
          <w:b/>
          <w:bCs/>
          <w:sz w:val="22"/>
          <w:szCs w:val="22"/>
        </w:rPr>
        <w:t xml:space="preserve">3.2. Основные виды экономической деятельности эмитента </w:t>
      </w:r>
    </w:p>
    <w:p w:rsidR="0067140D" w:rsidRPr="00CC53EB" w:rsidRDefault="0067140D" w:rsidP="0067140D">
      <w:pPr>
        <w:pStyle w:val="Default"/>
        <w:rPr>
          <w:sz w:val="22"/>
          <w:szCs w:val="22"/>
        </w:rPr>
      </w:pPr>
      <w:r w:rsidRPr="00CC53EB">
        <w:rPr>
          <w:b/>
          <w:bCs/>
          <w:sz w:val="22"/>
          <w:szCs w:val="22"/>
        </w:rPr>
        <w:t xml:space="preserve">3.2.1. Отраслевая принадлежность эмитента </w:t>
      </w:r>
    </w:p>
    <w:p w:rsidR="0067140D" w:rsidRPr="00CC53EB" w:rsidRDefault="0067140D" w:rsidP="0067140D">
      <w:pPr>
        <w:widowControl w:val="0"/>
        <w:autoSpaceDE w:val="0"/>
        <w:autoSpaceDN w:val="0"/>
        <w:adjustRightInd w:val="0"/>
        <w:spacing w:after="0" w:line="246" w:lineRule="exact"/>
        <w:rPr>
          <w:rFonts w:ascii="Times New Roman" w:hAnsi="Times New Roman" w:cs="Times New Roman"/>
          <w:sz w:val="24"/>
          <w:szCs w:val="24"/>
        </w:rPr>
      </w:pPr>
      <w:r w:rsidRPr="00CC53EB">
        <w:rPr>
          <w:rFonts w:ascii="Times New Roman" w:hAnsi="Times New Roman" w:cs="Times New Roman"/>
          <w:sz w:val="20"/>
          <w:szCs w:val="20"/>
        </w:rPr>
        <w:t xml:space="preserve">Код вида экономической деятельности, которая является для эмитента основной, согласно ОКВЭД: </w:t>
      </w:r>
      <w:r w:rsidRPr="00CC53EB">
        <w:rPr>
          <w:rFonts w:ascii="Times New Roman" w:hAnsi="Times New Roman" w:cs="Times New Roman"/>
          <w:b/>
          <w:bCs/>
          <w:i/>
          <w:iCs/>
          <w:sz w:val="20"/>
          <w:szCs w:val="20"/>
        </w:rPr>
        <w:t>65.22</w:t>
      </w:r>
    </w:p>
    <w:p w:rsidR="0051275E" w:rsidRPr="00CC53EB" w:rsidRDefault="0051275E" w:rsidP="0051275E">
      <w:pPr>
        <w:widowControl w:val="0"/>
        <w:autoSpaceDE w:val="0"/>
        <w:autoSpaceDN w:val="0"/>
        <w:adjustRightInd w:val="0"/>
        <w:spacing w:after="0" w:line="24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ind w:left="1"/>
        <w:rPr>
          <w:rFonts w:ascii="Times New Roman" w:hAnsi="Times New Roman" w:cs="Times New Roman"/>
          <w:sz w:val="24"/>
          <w:szCs w:val="24"/>
        </w:rPr>
      </w:pPr>
      <w:r w:rsidRPr="00CC53EB">
        <w:rPr>
          <w:rFonts w:ascii="Times New Roman" w:hAnsi="Times New Roman" w:cs="Times New Roman"/>
          <w:b/>
          <w:bCs/>
        </w:rPr>
        <w:t>3.2.2. Основная хозяйственная деятельность эмитента</w:t>
      </w:r>
    </w:p>
    <w:p w:rsidR="0051275E" w:rsidRPr="00CC53EB" w:rsidRDefault="0051275E" w:rsidP="0051275E">
      <w:pPr>
        <w:widowControl w:val="0"/>
        <w:autoSpaceDE w:val="0"/>
        <w:autoSpaceDN w:val="0"/>
        <w:adjustRightInd w:val="0"/>
        <w:spacing w:after="0" w:line="352" w:lineRule="exact"/>
        <w:rPr>
          <w:rFonts w:ascii="Times New Roman" w:hAnsi="Times New Roman" w:cs="Times New Roman"/>
          <w:sz w:val="24"/>
          <w:szCs w:val="24"/>
        </w:rPr>
      </w:pPr>
    </w:p>
    <w:p w:rsidR="0051275E" w:rsidRDefault="0051275E" w:rsidP="0051275E">
      <w:pPr>
        <w:widowControl w:val="0"/>
        <w:overflowPunct w:val="0"/>
        <w:autoSpaceDE w:val="0"/>
        <w:autoSpaceDN w:val="0"/>
        <w:adjustRightInd w:val="0"/>
        <w:spacing w:after="0" w:line="223" w:lineRule="auto"/>
        <w:ind w:left="1" w:right="20"/>
        <w:jc w:val="both"/>
        <w:rPr>
          <w:rFonts w:ascii="Times New Roman" w:hAnsi="Times New Roman" w:cs="Times New Roman"/>
          <w:sz w:val="20"/>
          <w:szCs w:val="20"/>
        </w:rPr>
      </w:pPr>
      <w:r w:rsidRPr="00CC53EB">
        <w:rPr>
          <w:rFonts w:ascii="Times New Roman" w:hAnsi="Times New Roman" w:cs="Times New Roman"/>
          <w:sz w:val="20"/>
          <w:szCs w:val="20"/>
        </w:rPr>
        <w:t>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A47576" w:rsidRDefault="00A47576" w:rsidP="0051275E">
      <w:pPr>
        <w:widowControl w:val="0"/>
        <w:overflowPunct w:val="0"/>
        <w:autoSpaceDE w:val="0"/>
        <w:autoSpaceDN w:val="0"/>
        <w:adjustRightInd w:val="0"/>
        <w:spacing w:after="0" w:line="223" w:lineRule="auto"/>
        <w:ind w:left="1" w:right="20"/>
        <w:jc w:val="both"/>
        <w:rPr>
          <w:rFonts w:ascii="Times New Roman" w:hAnsi="Times New Roman" w:cs="Times New Roman"/>
          <w:sz w:val="20"/>
          <w:szCs w:val="20"/>
        </w:rPr>
      </w:pPr>
    </w:p>
    <w:tbl>
      <w:tblPr>
        <w:tblStyle w:val="af3"/>
        <w:tblW w:w="0" w:type="auto"/>
        <w:tblInd w:w="1" w:type="dxa"/>
        <w:tblLook w:val="04A0" w:firstRow="1" w:lastRow="0" w:firstColumn="1" w:lastColumn="0" w:noHBand="0" w:noVBand="1"/>
      </w:tblPr>
      <w:tblGrid>
        <w:gridCol w:w="1893"/>
        <w:gridCol w:w="1871"/>
        <w:gridCol w:w="1870"/>
      </w:tblGrid>
      <w:tr w:rsidR="00AF1223" w:rsidRPr="00A47576" w:rsidTr="00AF1223">
        <w:tc>
          <w:tcPr>
            <w:tcW w:w="1893"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sidRPr="00A47576">
              <w:rPr>
                <w:rFonts w:ascii="Times New Roman" w:hAnsi="Times New Roman" w:cs="Times New Roman"/>
                <w:sz w:val="20"/>
                <w:szCs w:val="20"/>
              </w:rPr>
              <w:t>Наименование показателя</w:t>
            </w:r>
          </w:p>
        </w:tc>
        <w:tc>
          <w:tcPr>
            <w:tcW w:w="1871"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Pr>
                <w:rFonts w:ascii="Times New Roman" w:hAnsi="Times New Roman" w:cs="Times New Roman"/>
                <w:b/>
                <w:bCs/>
                <w:sz w:val="20"/>
                <w:szCs w:val="20"/>
              </w:rPr>
              <w:t>6</w:t>
            </w:r>
            <w:r w:rsidRPr="00A47576">
              <w:rPr>
                <w:rFonts w:ascii="Times New Roman" w:hAnsi="Times New Roman" w:cs="Times New Roman"/>
                <w:b/>
                <w:bCs/>
                <w:sz w:val="20"/>
                <w:szCs w:val="20"/>
              </w:rPr>
              <w:t xml:space="preserve"> мес. 2016</w:t>
            </w:r>
          </w:p>
        </w:tc>
        <w:tc>
          <w:tcPr>
            <w:tcW w:w="1870"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Pr>
                <w:rFonts w:ascii="Times New Roman" w:hAnsi="Times New Roman" w:cs="Times New Roman"/>
                <w:b/>
                <w:bCs/>
                <w:sz w:val="20"/>
                <w:szCs w:val="20"/>
              </w:rPr>
              <w:t>6</w:t>
            </w:r>
            <w:r w:rsidRPr="00A47576">
              <w:rPr>
                <w:rFonts w:ascii="Times New Roman" w:hAnsi="Times New Roman" w:cs="Times New Roman"/>
                <w:b/>
                <w:bCs/>
                <w:sz w:val="20"/>
                <w:szCs w:val="20"/>
              </w:rPr>
              <w:t xml:space="preserve"> мес.2015</w:t>
            </w:r>
          </w:p>
        </w:tc>
      </w:tr>
      <w:tr w:rsidR="00AF1223" w:rsidRPr="00A47576" w:rsidTr="00AF1223">
        <w:tc>
          <w:tcPr>
            <w:tcW w:w="1893"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sidRPr="00A47576">
              <w:rPr>
                <w:rFonts w:ascii="Times New Roman" w:hAnsi="Times New Roman" w:cs="Times New Roman"/>
                <w:sz w:val="20"/>
                <w:szCs w:val="20"/>
              </w:rPr>
              <w:t xml:space="preserve">Объем выручки от продаж (объем продаж) по данному виду хозяйственной </w:t>
            </w:r>
            <w:r w:rsidRPr="00A47576">
              <w:rPr>
                <w:rFonts w:ascii="Times New Roman" w:hAnsi="Times New Roman" w:cs="Times New Roman"/>
                <w:sz w:val="20"/>
                <w:szCs w:val="20"/>
              </w:rPr>
              <w:lastRenderedPageBreak/>
              <w:t>деятельности, тыс. руб.</w:t>
            </w:r>
          </w:p>
        </w:tc>
        <w:tc>
          <w:tcPr>
            <w:tcW w:w="1871" w:type="dxa"/>
          </w:tcPr>
          <w:p w:rsidR="00AF1223" w:rsidRPr="00A47576" w:rsidRDefault="00AF1223" w:rsidP="00934653">
            <w:pPr>
              <w:widowControl w:val="0"/>
              <w:overflowPunct w:val="0"/>
              <w:autoSpaceDE w:val="0"/>
              <w:autoSpaceDN w:val="0"/>
              <w:adjustRightInd w:val="0"/>
              <w:ind w:right="20"/>
              <w:jc w:val="both"/>
              <w:rPr>
                <w:rFonts w:ascii="Times New Roman" w:hAnsi="Times New Roman" w:cs="Times New Roman"/>
                <w:sz w:val="20"/>
                <w:szCs w:val="20"/>
              </w:rPr>
            </w:pPr>
            <w:r>
              <w:rPr>
                <w:rFonts w:ascii="Times New Roman" w:hAnsi="Times New Roman" w:cs="Times New Roman"/>
                <w:sz w:val="20"/>
                <w:szCs w:val="20"/>
              </w:rPr>
              <w:lastRenderedPageBreak/>
              <w:t>3</w:t>
            </w:r>
            <w:r w:rsidRPr="00A47576">
              <w:rPr>
                <w:rFonts w:ascii="Times New Roman" w:hAnsi="Times New Roman" w:cs="Times New Roman"/>
                <w:sz w:val="20"/>
                <w:szCs w:val="20"/>
              </w:rPr>
              <w:t> </w:t>
            </w:r>
            <w:r>
              <w:rPr>
                <w:rFonts w:ascii="Times New Roman" w:hAnsi="Times New Roman" w:cs="Times New Roman"/>
                <w:sz w:val="20"/>
                <w:szCs w:val="20"/>
              </w:rPr>
              <w:t>178</w:t>
            </w:r>
            <w:r w:rsidRPr="00A47576">
              <w:rPr>
                <w:rFonts w:ascii="Times New Roman" w:hAnsi="Times New Roman" w:cs="Times New Roman"/>
                <w:sz w:val="20"/>
                <w:szCs w:val="20"/>
              </w:rPr>
              <w:t> </w:t>
            </w:r>
            <w:r>
              <w:rPr>
                <w:rFonts w:ascii="Times New Roman" w:hAnsi="Times New Roman" w:cs="Times New Roman"/>
                <w:sz w:val="20"/>
                <w:szCs w:val="20"/>
              </w:rPr>
              <w:t>043</w:t>
            </w:r>
          </w:p>
        </w:tc>
        <w:tc>
          <w:tcPr>
            <w:tcW w:w="1870" w:type="dxa"/>
          </w:tcPr>
          <w:p w:rsidR="00AF1223" w:rsidRPr="00A47576" w:rsidRDefault="00AF1223" w:rsidP="00934653">
            <w:pPr>
              <w:widowControl w:val="0"/>
              <w:overflowPunct w:val="0"/>
              <w:autoSpaceDE w:val="0"/>
              <w:autoSpaceDN w:val="0"/>
              <w:adjustRightInd w:val="0"/>
              <w:ind w:right="20"/>
              <w:jc w:val="both"/>
              <w:rPr>
                <w:rFonts w:ascii="Times New Roman" w:hAnsi="Times New Roman" w:cs="Times New Roman"/>
                <w:sz w:val="20"/>
                <w:szCs w:val="20"/>
              </w:rPr>
            </w:pPr>
            <w:r>
              <w:rPr>
                <w:rFonts w:ascii="Times New Roman" w:hAnsi="Times New Roman" w:cs="Times New Roman"/>
                <w:sz w:val="20"/>
                <w:szCs w:val="20"/>
              </w:rPr>
              <w:t>3</w:t>
            </w:r>
            <w:r w:rsidRPr="00A47576">
              <w:rPr>
                <w:rFonts w:ascii="Times New Roman" w:hAnsi="Times New Roman" w:cs="Times New Roman"/>
                <w:sz w:val="20"/>
                <w:szCs w:val="20"/>
              </w:rPr>
              <w:t> </w:t>
            </w:r>
            <w:r>
              <w:rPr>
                <w:rFonts w:ascii="Times New Roman" w:hAnsi="Times New Roman" w:cs="Times New Roman"/>
                <w:sz w:val="20"/>
                <w:szCs w:val="20"/>
              </w:rPr>
              <w:t>335</w:t>
            </w:r>
            <w:r w:rsidRPr="00A47576">
              <w:rPr>
                <w:rFonts w:ascii="Times New Roman" w:hAnsi="Times New Roman" w:cs="Times New Roman"/>
                <w:sz w:val="20"/>
                <w:szCs w:val="20"/>
              </w:rPr>
              <w:t xml:space="preserve"> </w:t>
            </w:r>
            <w:r>
              <w:rPr>
                <w:rFonts w:ascii="Times New Roman" w:hAnsi="Times New Roman" w:cs="Times New Roman"/>
                <w:sz w:val="20"/>
                <w:szCs w:val="20"/>
              </w:rPr>
              <w:t>452</w:t>
            </w:r>
          </w:p>
        </w:tc>
      </w:tr>
      <w:tr w:rsidR="00AF1223" w:rsidRPr="00A47576" w:rsidTr="00AF1223">
        <w:tc>
          <w:tcPr>
            <w:tcW w:w="1893"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sidRPr="00A47576">
              <w:rPr>
                <w:rFonts w:ascii="Times New Roman" w:hAnsi="Times New Roman" w:cs="Times New Roman"/>
                <w:sz w:val="20"/>
                <w:szCs w:val="20"/>
              </w:rPr>
              <w:lastRenderedPageBreak/>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71"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sidRPr="00A47576">
              <w:rPr>
                <w:rFonts w:ascii="Times New Roman" w:hAnsi="Times New Roman" w:cs="Times New Roman"/>
                <w:w w:val="99"/>
                <w:sz w:val="20"/>
                <w:szCs w:val="20"/>
              </w:rPr>
              <w:t>100</w:t>
            </w:r>
          </w:p>
        </w:tc>
        <w:tc>
          <w:tcPr>
            <w:tcW w:w="1870" w:type="dxa"/>
          </w:tcPr>
          <w:p w:rsidR="00AF1223" w:rsidRPr="00A47576" w:rsidRDefault="00AF1223" w:rsidP="00A47576">
            <w:pPr>
              <w:widowControl w:val="0"/>
              <w:overflowPunct w:val="0"/>
              <w:autoSpaceDE w:val="0"/>
              <w:autoSpaceDN w:val="0"/>
              <w:adjustRightInd w:val="0"/>
              <w:ind w:right="20"/>
              <w:jc w:val="both"/>
              <w:rPr>
                <w:rFonts w:ascii="Times New Roman" w:hAnsi="Times New Roman" w:cs="Times New Roman"/>
                <w:sz w:val="20"/>
                <w:szCs w:val="20"/>
              </w:rPr>
            </w:pPr>
            <w:r w:rsidRPr="00A47576">
              <w:rPr>
                <w:rFonts w:ascii="Times New Roman" w:hAnsi="Times New Roman" w:cs="Times New Roman"/>
                <w:w w:val="99"/>
                <w:sz w:val="20"/>
                <w:szCs w:val="20"/>
              </w:rPr>
              <w:t>100</w:t>
            </w:r>
          </w:p>
        </w:tc>
      </w:tr>
    </w:tbl>
    <w:p w:rsidR="00A47576" w:rsidRDefault="00A47576" w:rsidP="0051275E">
      <w:pPr>
        <w:widowControl w:val="0"/>
        <w:overflowPunct w:val="0"/>
        <w:autoSpaceDE w:val="0"/>
        <w:autoSpaceDN w:val="0"/>
        <w:adjustRightInd w:val="0"/>
        <w:spacing w:after="0" w:line="222" w:lineRule="auto"/>
        <w:ind w:left="1"/>
        <w:jc w:val="both"/>
        <w:rPr>
          <w:rFonts w:ascii="Times New Roman" w:hAnsi="Times New Roman" w:cs="Times New Roman"/>
          <w:sz w:val="20"/>
          <w:szCs w:val="20"/>
        </w:rPr>
      </w:pPr>
    </w:p>
    <w:p w:rsidR="0051275E" w:rsidRPr="000511DB" w:rsidRDefault="0051275E" w:rsidP="0051275E">
      <w:pPr>
        <w:widowControl w:val="0"/>
        <w:overflowPunct w:val="0"/>
        <w:autoSpaceDE w:val="0"/>
        <w:autoSpaceDN w:val="0"/>
        <w:adjustRightInd w:val="0"/>
        <w:spacing w:after="0" w:line="222" w:lineRule="auto"/>
        <w:ind w:left="1"/>
        <w:jc w:val="both"/>
        <w:rPr>
          <w:rFonts w:ascii="Times New Roman" w:hAnsi="Times New Roman" w:cs="Times New Roman"/>
          <w:b/>
          <w:i/>
          <w:sz w:val="24"/>
          <w:szCs w:val="24"/>
        </w:rPr>
      </w:pPr>
      <w:r w:rsidRPr="00CC53EB">
        <w:rPr>
          <w:rFonts w:ascii="Times New Roman" w:hAnsi="Times New Roman" w:cs="Times New Roman"/>
          <w:sz w:val="20"/>
          <w:szCs w:val="20"/>
        </w:rPr>
        <w:t xml:space="preserve">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 </w:t>
      </w:r>
      <w:r w:rsidRPr="00CC53EB">
        <w:rPr>
          <w:rFonts w:ascii="Times New Roman" w:hAnsi="Times New Roman" w:cs="Times New Roman"/>
          <w:b/>
          <w:bCs/>
          <w:i/>
          <w:iCs/>
          <w:sz w:val="20"/>
          <w:szCs w:val="20"/>
        </w:rPr>
        <w:t>Выручка за</w:t>
      </w:r>
      <w:r w:rsidRPr="00CC53EB">
        <w:rPr>
          <w:rFonts w:ascii="Times New Roman" w:hAnsi="Times New Roman" w:cs="Times New Roman"/>
          <w:sz w:val="20"/>
          <w:szCs w:val="20"/>
        </w:rPr>
        <w:t xml:space="preserve"> </w:t>
      </w:r>
      <w:r w:rsidR="00934653">
        <w:rPr>
          <w:rFonts w:ascii="Times New Roman" w:hAnsi="Times New Roman" w:cs="Times New Roman"/>
          <w:sz w:val="20"/>
          <w:szCs w:val="20"/>
        </w:rPr>
        <w:t>6</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мес. 2016</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г</w:t>
      </w:r>
      <w:r w:rsidRPr="000511DB">
        <w:rPr>
          <w:rFonts w:ascii="Times New Roman" w:hAnsi="Times New Roman" w:cs="Times New Roman"/>
          <w:b/>
          <w:bCs/>
          <w:i/>
          <w:iCs/>
          <w:sz w:val="20"/>
          <w:szCs w:val="20"/>
        </w:rPr>
        <w:t>.</w:t>
      </w:r>
      <w:r w:rsidRPr="000511DB">
        <w:rPr>
          <w:rFonts w:ascii="Times New Roman" w:hAnsi="Times New Roman" w:cs="Times New Roman"/>
          <w:b/>
          <w:i/>
          <w:sz w:val="20"/>
          <w:szCs w:val="20"/>
        </w:rPr>
        <w:t xml:space="preserve"> </w:t>
      </w:r>
      <w:r w:rsidR="00AF1223">
        <w:rPr>
          <w:rFonts w:ascii="Times New Roman" w:hAnsi="Times New Roman" w:cs="Times New Roman"/>
          <w:b/>
          <w:i/>
          <w:sz w:val="20"/>
          <w:szCs w:val="20"/>
        </w:rPr>
        <w:t>находится н</w:t>
      </w:r>
      <w:r w:rsidR="000511DB" w:rsidRPr="000511DB">
        <w:rPr>
          <w:rFonts w:ascii="Times New Roman" w:hAnsi="Times New Roman" w:cs="Times New Roman"/>
          <w:b/>
          <w:i/>
          <w:sz w:val="20"/>
          <w:szCs w:val="20"/>
        </w:rPr>
        <w:t xml:space="preserve">а </w:t>
      </w:r>
      <w:r w:rsidR="00AF1223" w:rsidRPr="000511DB">
        <w:rPr>
          <w:rFonts w:ascii="Times New Roman" w:hAnsi="Times New Roman" w:cs="Times New Roman"/>
          <w:b/>
          <w:i/>
          <w:sz w:val="20"/>
          <w:szCs w:val="20"/>
        </w:rPr>
        <w:t xml:space="preserve">уровне </w:t>
      </w:r>
      <w:r w:rsidR="00AF1223" w:rsidRPr="000511DB">
        <w:rPr>
          <w:rFonts w:ascii="Times New Roman" w:hAnsi="Times New Roman" w:cs="Times New Roman"/>
          <w:b/>
          <w:bCs/>
          <w:i/>
          <w:iCs/>
          <w:sz w:val="20"/>
          <w:szCs w:val="20"/>
        </w:rPr>
        <w:t>аналогичного</w:t>
      </w:r>
      <w:r w:rsidRPr="000511DB">
        <w:rPr>
          <w:rFonts w:ascii="Times New Roman" w:hAnsi="Times New Roman" w:cs="Times New Roman"/>
          <w:b/>
          <w:bCs/>
          <w:i/>
          <w:iCs/>
          <w:sz w:val="20"/>
          <w:szCs w:val="20"/>
        </w:rPr>
        <w:t xml:space="preserve"> период</w:t>
      </w:r>
      <w:r w:rsidR="000511DB" w:rsidRPr="000511DB">
        <w:rPr>
          <w:rFonts w:ascii="Times New Roman" w:hAnsi="Times New Roman" w:cs="Times New Roman"/>
          <w:b/>
          <w:bCs/>
          <w:i/>
          <w:iCs/>
          <w:sz w:val="20"/>
          <w:szCs w:val="20"/>
        </w:rPr>
        <w:t>а предыдущего года.</w:t>
      </w:r>
    </w:p>
    <w:p w:rsidR="0051275E" w:rsidRPr="000511DB" w:rsidRDefault="0051275E" w:rsidP="0051275E">
      <w:pPr>
        <w:widowControl w:val="0"/>
        <w:autoSpaceDE w:val="0"/>
        <w:autoSpaceDN w:val="0"/>
        <w:adjustRightInd w:val="0"/>
        <w:spacing w:after="0" w:line="46" w:lineRule="exact"/>
        <w:rPr>
          <w:rFonts w:ascii="Times New Roman" w:hAnsi="Times New Roman" w:cs="Times New Roman"/>
          <w:b/>
          <w:i/>
          <w:sz w:val="24"/>
          <w:szCs w:val="24"/>
        </w:rPr>
      </w:pPr>
    </w:p>
    <w:p w:rsidR="000D192D" w:rsidRDefault="000D192D" w:rsidP="0051275E">
      <w:pPr>
        <w:spacing w:after="0" w:line="235" w:lineRule="auto"/>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Общая структура себестоимости эмитента по указанным статьям в процентах от общей себестоимости: </w:t>
      </w:r>
    </w:p>
    <w:p w:rsidR="0051275E" w:rsidRPr="00CC53EB" w:rsidRDefault="0051275E" w:rsidP="0051275E">
      <w:pPr>
        <w:spacing w:after="0" w:line="235" w:lineRule="auto"/>
        <w:ind w:firstLine="720"/>
        <w:jc w:val="both"/>
        <w:rPr>
          <w:rFonts w:ascii="Times New Roman" w:hAnsi="Times New Roman" w:cs="Times New Roman"/>
          <w:sz w:val="20"/>
          <w:szCs w:val="20"/>
        </w:rPr>
      </w:pPr>
    </w:p>
    <w:tbl>
      <w:tblPr>
        <w:tblW w:w="8667"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03"/>
        <w:gridCol w:w="2032"/>
        <w:gridCol w:w="2032"/>
      </w:tblGrid>
      <w:tr w:rsidR="00693AFB" w:rsidRPr="00CC53EB" w:rsidTr="00693AFB">
        <w:trPr>
          <w:trHeight w:val="443"/>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Наименование показателя</w:t>
            </w:r>
          </w:p>
        </w:tc>
        <w:tc>
          <w:tcPr>
            <w:tcW w:w="2032" w:type="dxa"/>
            <w:tcBorders>
              <w:top w:val="single" w:sz="4" w:space="0" w:color="auto"/>
              <w:bottom w:val="single" w:sz="4" w:space="0" w:color="auto"/>
              <w:right w:val="single" w:sz="4" w:space="0" w:color="auto"/>
            </w:tcBorders>
          </w:tcPr>
          <w:p w:rsidR="00693AFB" w:rsidRPr="00934653" w:rsidRDefault="00693AFB" w:rsidP="00693AFB">
            <w:pPr>
              <w:tabs>
                <w:tab w:val="left" w:pos="392"/>
                <w:tab w:val="center" w:pos="908"/>
              </w:tabs>
              <w:spacing w:after="0" w:line="235" w:lineRule="auto"/>
              <w:rPr>
                <w:rFonts w:ascii="Times New Roman" w:hAnsi="Times New Roman" w:cs="Times New Roman"/>
                <w:b/>
                <w:sz w:val="20"/>
                <w:szCs w:val="20"/>
              </w:rPr>
            </w:pPr>
            <w:r w:rsidRPr="00934653">
              <w:rPr>
                <w:rFonts w:ascii="Times New Roman" w:hAnsi="Times New Roman" w:cs="Times New Roman"/>
                <w:b/>
                <w:sz w:val="20"/>
                <w:szCs w:val="20"/>
              </w:rPr>
              <w:tab/>
            </w:r>
            <w:r w:rsidRPr="00934653">
              <w:rPr>
                <w:rFonts w:ascii="Times New Roman" w:hAnsi="Times New Roman" w:cs="Times New Roman"/>
                <w:b/>
                <w:sz w:val="20"/>
                <w:szCs w:val="20"/>
              </w:rPr>
              <w:tab/>
              <w:t>6 мес. 201</w:t>
            </w:r>
            <w:r>
              <w:rPr>
                <w:rFonts w:ascii="Times New Roman" w:hAnsi="Times New Roman" w:cs="Times New Roman"/>
                <w:b/>
                <w:sz w:val="20"/>
                <w:szCs w:val="20"/>
              </w:rPr>
              <w:t>6</w:t>
            </w:r>
          </w:p>
        </w:tc>
        <w:tc>
          <w:tcPr>
            <w:tcW w:w="2032" w:type="dxa"/>
            <w:tcBorders>
              <w:top w:val="single" w:sz="4" w:space="0" w:color="auto"/>
              <w:bottom w:val="single" w:sz="4" w:space="0" w:color="auto"/>
              <w:right w:val="single" w:sz="4" w:space="0" w:color="auto"/>
            </w:tcBorders>
          </w:tcPr>
          <w:p w:rsidR="00693AFB" w:rsidRPr="00934653" w:rsidRDefault="00693AFB" w:rsidP="00693AFB">
            <w:pPr>
              <w:tabs>
                <w:tab w:val="left" w:pos="392"/>
                <w:tab w:val="center" w:pos="908"/>
              </w:tabs>
              <w:spacing w:after="0" w:line="235" w:lineRule="auto"/>
              <w:rPr>
                <w:rFonts w:ascii="Times New Roman" w:hAnsi="Times New Roman" w:cs="Times New Roman"/>
                <w:b/>
                <w:sz w:val="20"/>
                <w:szCs w:val="20"/>
              </w:rPr>
            </w:pPr>
            <w:r w:rsidRPr="00934653">
              <w:rPr>
                <w:rFonts w:ascii="Times New Roman" w:hAnsi="Times New Roman" w:cs="Times New Roman"/>
                <w:b/>
                <w:sz w:val="20"/>
                <w:szCs w:val="20"/>
              </w:rPr>
              <w:tab/>
            </w:r>
            <w:r w:rsidRPr="00934653">
              <w:rPr>
                <w:rFonts w:ascii="Times New Roman" w:hAnsi="Times New Roman" w:cs="Times New Roman"/>
                <w:b/>
                <w:sz w:val="20"/>
                <w:szCs w:val="20"/>
              </w:rPr>
              <w:tab/>
              <w:t>6 мес. 2015</w:t>
            </w:r>
          </w:p>
        </w:tc>
      </w:tr>
      <w:tr w:rsidR="00693AFB" w:rsidRPr="00CC53EB" w:rsidTr="00693AFB">
        <w:trPr>
          <w:trHeight w:val="21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Сырье и материалы, %</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22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Приобретенные комплектующие изделия, полуфабрикаты, %</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433"/>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Работы и услуги производственного характера, выполненные сторонними организациями, %</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22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Топливо, %</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21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Энергия, %</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21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Затраты на оплату труда, %</w:t>
            </w:r>
          </w:p>
        </w:tc>
        <w:tc>
          <w:tcPr>
            <w:tcW w:w="2032" w:type="dxa"/>
            <w:tcBorders>
              <w:top w:val="single" w:sz="4" w:space="0" w:color="auto"/>
              <w:bottom w:val="single" w:sz="4" w:space="0" w:color="auto"/>
              <w:right w:val="single" w:sz="4" w:space="0" w:color="auto"/>
            </w:tcBorders>
            <w:vAlign w:val="bottom"/>
          </w:tcPr>
          <w:p w:rsidR="00693AFB" w:rsidRPr="00934653" w:rsidRDefault="006C2292" w:rsidP="006C2292">
            <w:pPr>
              <w:spacing w:after="0" w:line="235" w:lineRule="auto"/>
              <w:jc w:val="center"/>
              <w:rPr>
                <w:rFonts w:ascii="Times New Roman" w:hAnsi="Times New Roman" w:cs="Times New Roman"/>
                <w:sz w:val="20"/>
                <w:szCs w:val="20"/>
              </w:rPr>
            </w:pPr>
            <w:r>
              <w:rPr>
                <w:rFonts w:ascii="Times New Roman" w:hAnsi="Times New Roman" w:cs="Times New Roman"/>
                <w:sz w:val="20"/>
                <w:szCs w:val="20"/>
              </w:rPr>
              <w:t>50.73</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48.92</w:t>
            </w:r>
          </w:p>
        </w:tc>
      </w:tr>
      <w:tr w:rsidR="00693AFB" w:rsidRPr="00CC53EB" w:rsidTr="00693AFB">
        <w:trPr>
          <w:trHeight w:val="22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Проценты по кредитам,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21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Арендная плата,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C2292">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2.1</w:t>
            </w:r>
            <w:r w:rsidR="006C2292">
              <w:rPr>
                <w:rFonts w:ascii="Times New Roman" w:hAnsi="Times New Roman" w:cs="Times New Roman"/>
                <w:sz w:val="20"/>
                <w:szCs w:val="20"/>
              </w:rPr>
              <w:t>2</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2.13</w:t>
            </w:r>
          </w:p>
        </w:tc>
      </w:tr>
      <w:tr w:rsidR="00693AFB" w:rsidRPr="00CC53EB" w:rsidTr="00693AFB">
        <w:trPr>
          <w:trHeight w:val="21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Отчисления на социальные нужды,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22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Амортизация основных средств,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C2292">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w:t>
            </w:r>
            <w:r w:rsidR="006C2292">
              <w:rPr>
                <w:rFonts w:ascii="Times New Roman" w:hAnsi="Times New Roman" w:cs="Times New Roman"/>
                <w:sz w:val="20"/>
                <w:szCs w:val="20"/>
              </w:rPr>
              <w:t>80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0.57</w:t>
            </w:r>
          </w:p>
        </w:tc>
      </w:tr>
      <w:tr w:rsidR="00693AFB" w:rsidRPr="00CC53EB" w:rsidTr="00693AFB">
        <w:trPr>
          <w:trHeight w:val="217"/>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Налоги, включаемые в себестоимость продукции,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C2292">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w:t>
            </w:r>
            <w:r w:rsidR="006C2292">
              <w:rPr>
                <w:rFonts w:ascii="Times New Roman" w:hAnsi="Times New Roman" w:cs="Times New Roman"/>
                <w:sz w:val="20"/>
                <w:szCs w:val="20"/>
              </w:rPr>
              <w:t>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0.01</w:t>
            </w:r>
          </w:p>
        </w:tc>
      </w:tr>
      <w:tr w:rsidR="00693AFB" w:rsidRPr="00CC53EB" w:rsidTr="00693AFB">
        <w:trPr>
          <w:trHeight w:val="325"/>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Прочие затраты,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амортизация по нематериальным активам,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вознаграждения за рационализаторские предложения,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обязательные страховые платежи,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представительские расходы, %</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sz w:val="20"/>
                <w:szCs w:val="20"/>
              </w:rPr>
            </w:pPr>
            <w:r w:rsidRPr="00934653">
              <w:rPr>
                <w:rFonts w:ascii="Times New Roman" w:hAnsi="Times New Roman" w:cs="Times New Roman"/>
                <w:sz w:val="20"/>
                <w:szCs w:val="20"/>
              </w:rPr>
              <w:t>0.00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иное, в </w:t>
            </w:r>
            <w:proofErr w:type="spellStart"/>
            <w:r w:rsidRPr="00CC53EB">
              <w:rPr>
                <w:rFonts w:ascii="Times New Roman" w:hAnsi="Times New Roman" w:cs="Times New Roman"/>
                <w:sz w:val="20"/>
                <w:szCs w:val="20"/>
              </w:rPr>
              <w:t>т.ч</w:t>
            </w:r>
            <w:proofErr w:type="spellEnd"/>
            <w:r w:rsidRPr="00CC53EB">
              <w:rPr>
                <w:rFonts w:ascii="Times New Roman" w:hAnsi="Times New Roman" w:cs="Times New Roman"/>
                <w:sz w:val="20"/>
                <w:szCs w:val="20"/>
              </w:rPr>
              <w:t>.:%</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C2292">
            <w:pPr>
              <w:spacing w:after="0" w:line="235" w:lineRule="auto"/>
              <w:jc w:val="center"/>
              <w:rPr>
                <w:rFonts w:ascii="Times New Roman" w:hAnsi="Times New Roman" w:cs="Times New Roman"/>
                <w:b/>
                <w:sz w:val="20"/>
                <w:szCs w:val="20"/>
              </w:rPr>
            </w:pPr>
            <w:r w:rsidRPr="00934653">
              <w:rPr>
                <w:rFonts w:ascii="Times New Roman" w:hAnsi="Times New Roman" w:cs="Times New Roman"/>
                <w:b/>
                <w:sz w:val="20"/>
                <w:szCs w:val="20"/>
              </w:rPr>
              <w:t>4</w:t>
            </w:r>
            <w:r w:rsidR="006C2292">
              <w:rPr>
                <w:rFonts w:ascii="Times New Roman" w:hAnsi="Times New Roman" w:cs="Times New Roman"/>
                <w:b/>
                <w:sz w:val="20"/>
                <w:szCs w:val="20"/>
              </w:rPr>
              <w:t>6</w:t>
            </w:r>
            <w:r w:rsidRPr="00934653">
              <w:rPr>
                <w:rFonts w:ascii="Times New Roman" w:hAnsi="Times New Roman" w:cs="Times New Roman"/>
                <w:b/>
                <w:sz w:val="20"/>
                <w:szCs w:val="20"/>
              </w:rPr>
              <w:t>.3</w:t>
            </w:r>
            <w:r w:rsidR="006C2292">
              <w:rPr>
                <w:rFonts w:ascii="Times New Roman" w:hAnsi="Times New Roman" w:cs="Times New Roman"/>
                <w:b/>
                <w:sz w:val="20"/>
                <w:szCs w:val="20"/>
              </w:rPr>
              <w:t>5</w:t>
            </w:r>
          </w:p>
        </w:tc>
        <w:tc>
          <w:tcPr>
            <w:tcW w:w="2032" w:type="dxa"/>
            <w:tcBorders>
              <w:top w:val="single" w:sz="4" w:space="0" w:color="auto"/>
              <w:bottom w:val="single" w:sz="4" w:space="0" w:color="auto"/>
              <w:right w:val="single" w:sz="4" w:space="0" w:color="auto"/>
            </w:tcBorders>
            <w:vAlign w:val="bottom"/>
          </w:tcPr>
          <w:p w:rsidR="00693AFB" w:rsidRPr="00934653" w:rsidRDefault="00693AFB" w:rsidP="00693AFB">
            <w:pPr>
              <w:spacing w:after="0" w:line="235" w:lineRule="auto"/>
              <w:jc w:val="center"/>
              <w:rPr>
                <w:rFonts w:ascii="Times New Roman" w:hAnsi="Times New Roman" w:cs="Times New Roman"/>
                <w:b/>
                <w:sz w:val="20"/>
                <w:szCs w:val="20"/>
              </w:rPr>
            </w:pPr>
            <w:r w:rsidRPr="00934653">
              <w:rPr>
                <w:rFonts w:ascii="Times New Roman" w:hAnsi="Times New Roman" w:cs="Times New Roman"/>
                <w:b/>
                <w:sz w:val="20"/>
                <w:szCs w:val="20"/>
              </w:rPr>
              <w:t>48.37</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эксплуатационные расходы, %</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787382">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3.</w:t>
            </w:r>
            <w:r w:rsidR="00787382">
              <w:rPr>
                <w:rFonts w:ascii="Times New Roman" w:hAnsi="Times New Roman" w:cs="Times New Roman"/>
                <w:sz w:val="20"/>
                <w:szCs w:val="20"/>
              </w:rPr>
              <w:t>52</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3.25</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консультационные услуги, %</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787382">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5.</w:t>
            </w:r>
            <w:r w:rsidR="00787382">
              <w:rPr>
                <w:rFonts w:ascii="Times New Roman" w:hAnsi="Times New Roman" w:cs="Times New Roman"/>
                <w:sz w:val="20"/>
                <w:szCs w:val="20"/>
              </w:rPr>
              <w:t>5</w:t>
            </w:r>
            <w:r w:rsidRPr="00693AFB">
              <w:rPr>
                <w:rFonts w:ascii="Times New Roman" w:hAnsi="Times New Roman" w:cs="Times New Roman"/>
                <w:sz w:val="20"/>
                <w:szCs w:val="20"/>
              </w:rPr>
              <w:t>6</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5.16</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маркетинг, реклама, %</w:t>
            </w:r>
          </w:p>
        </w:tc>
        <w:tc>
          <w:tcPr>
            <w:tcW w:w="2032" w:type="dxa"/>
            <w:tcBorders>
              <w:top w:val="single" w:sz="4" w:space="0" w:color="auto"/>
              <w:bottom w:val="single" w:sz="4" w:space="0" w:color="auto"/>
              <w:right w:val="single" w:sz="4" w:space="0" w:color="auto"/>
            </w:tcBorders>
            <w:vAlign w:val="bottom"/>
          </w:tcPr>
          <w:p w:rsidR="00693AFB" w:rsidRPr="00693AFB" w:rsidRDefault="00787382" w:rsidP="00787382">
            <w:pPr>
              <w:spacing w:after="0" w:line="235" w:lineRule="auto"/>
              <w:jc w:val="center"/>
              <w:rPr>
                <w:rFonts w:ascii="Times New Roman" w:hAnsi="Times New Roman" w:cs="Times New Roman"/>
                <w:sz w:val="20"/>
                <w:szCs w:val="20"/>
              </w:rPr>
            </w:pPr>
            <w:r>
              <w:rPr>
                <w:rFonts w:ascii="Times New Roman" w:hAnsi="Times New Roman" w:cs="Times New Roman"/>
                <w:sz w:val="20"/>
                <w:szCs w:val="20"/>
              </w:rPr>
              <w:t>7.23</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11.79</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банковские услуги%</w:t>
            </w:r>
          </w:p>
        </w:tc>
        <w:tc>
          <w:tcPr>
            <w:tcW w:w="2032" w:type="dxa"/>
            <w:tcBorders>
              <w:top w:val="single" w:sz="4" w:space="0" w:color="auto"/>
              <w:bottom w:val="single" w:sz="4" w:space="0" w:color="auto"/>
              <w:right w:val="single" w:sz="4" w:space="0" w:color="auto"/>
            </w:tcBorders>
            <w:vAlign w:val="bottom"/>
          </w:tcPr>
          <w:p w:rsidR="00693AFB" w:rsidRPr="00693AFB" w:rsidRDefault="00787382" w:rsidP="00787382">
            <w:pPr>
              <w:spacing w:after="0" w:line="235" w:lineRule="auto"/>
              <w:jc w:val="center"/>
              <w:rPr>
                <w:rFonts w:ascii="Times New Roman" w:hAnsi="Times New Roman" w:cs="Times New Roman"/>
                <w:sz w:val="20"/>
                <w:szCs w:val="20"/>
              </w:rPr>
            </w:pPr>
            <w:r>
              <w:rPr>
                <w:rFonts w:ascii="Times New Roman" w:hAnsi="Times New Roman" w:cs="Times New Roman"/>
                <w:sz w:val="20"/>
                <w:szCs w:val="20"/>
              </w:rPr>
              <w:t>3</w:t>
            </w:r>
            <w:r w:rsidR="00693AFB" w:rsidRPr="00693AFB">
              <w:rPr>
                <w:rFonts w:ascii="Times New Roman" w:hAnsi="Times New Roman" w:cs="Times New Roman"/>
                <w:sz w:val="20"/>
                <w:szCs w:val="20"/>
              </w:rPr>
              <w:t>.</w:t>
            </w:r>
            <w:r>
              <w:rPr>
                <w:rFonts w:ascii="Times New Roman" w:hAnsi="Times New Roman" w:cs="Times New Roman"/>
                <w:sz w:val="20"/>
                <w:szCs w:val="20"/>
              </w:rPr>
              <w:t>31</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4.00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агентское вознаграждение, %</w:t>
            </w:r>
          </w:p>
        </w:tc>
        <w:tc>
          <w:tcPr>
            <w:tcW w:w="2032" w:type="dxa"/>
            <w:tcBorders>
              <w:top w:val="single" w:sz="4" w:space="0" w:color="auto"/>
              <w:bottom w:val="single" w:sz="4" w:space="0" w:color="auto"/>
              <w:right w:val="single" w:sz="4" w:space="0" w:color="auto"/>
            </w:tcBorders>
            <w:vAlign w:val="bottom"/>
          </w:tcPr>
          <w:p w:rsidR="00693AFB" w:rsidRPr="00693AFB" w:rsidRDefault="00787382" w:rsidP="00787382">
            <w:pPr>
              <w:spacing w:after="0" w:line="235" w:lineRule="auto"/>
              <w:jc w:val="center"/>
              <w:rPr>
                <w:rFonts w:ascii="Times New Roman" w:hAnsi="Times New Roman" w:cs="Times New Roman"/>
                <w:sz w:val="20"/>
                <w:szCs w:val="20"/>
              </w:rPr>
            </w:pPr>
            <w:r>
              <w:rPr>
                <w:rFonts w:ascii="Times New Roman" w:hAnsi="Times New Roman" w:cs="Times New Roman"/>
                <w:sz w:val="20"/>
                <w:szCs w:val="20"/>
              </w:rPr>
              <w:t>19</w:t>
            </w:r>
            <w:r w:rsidR="00693AFB" w:rsidRPr="00693AFB">
              <w:rPr>
                <w:rFonts w:ascii="Times New Roman" w:hAnsi="Times New Roman" w:cs="Times New Roman"/>
                <w:sz w:val="20"/>
                <w:szCs w:val="20"/>
              </w:rPr>
              <w:t>.</w:t>
            </w:r>
            <w:r>
              <w:rPr>
                <w:rFonts w:ascii="Times New Roman" w:hAnsi="Times New Roman" w:cs="Times New Roman"/>
                <w:sz w:val="20"/>
                <w:szCs w:val="20"/>
              </w:rPr>
              <w:t>03</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23.78</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информационные технологии,%</w:t>
            </w:r>
          </w:p>
        </w:tc>
        <w:tc>
          <w:tcPr>
            <w:tcW w:w="2032" w:type="dxa"/>
            <w:tcBorders>
              <w:top w:val="single" w:sz="4" w:space="0" w:color="auto"/>
              <w:bottom w:val="single" w:sz="4" w:space="0" w:color="auto"/>
              <w:right w:val="single" w:sz="4" w:space="0" w:color="auto"/>
            </w:tcBorders>
            <w:vAlign w:val="bottom"/>
          </w:tcPr>
          <w:p w:rsidR="00693AFB" w:rsidRPr="00693AFB" w:rsidRDefault="00787382" w:rsidP="00787382">
            <w:pPr>
              <w:spacing w:after="0" w:line="235" w:lineRule="auto"/>
              <w:jc w:val="center"/>
              <w:rPr>
                <w:rFonts w:ascii="Times New Roman" w:hAnsi="Times New Roman" w:cs="Times New Roman"/>
                <w:sz w:val="20"/>
                <w:szCs w:val="20"/>
              </w:rPr>
            </w:pPr>
            <w:r>
              <w:rPr>
                <w:rFonts w:ascii="Times New Roman" w:hAnsi="Times New Roman" w:cs="Times New Roman"/>
                <w:sz w:val="20"/>
                <w:szCs w:val="20"/>
              </w:rPr>
              <w:t>6</w:t>
            </w:r>
            <w:r w:rsidR="00693AFB" w:rsidRPr="00693AFB">
              <w:rPr>
                <w:rFonts w:ascii="Times New Roman" w:hAnsi="Times New Roman" w:cs="Times New Roman"/>
                <w:sz w:val="20"/>
                <w:szCs w:val="20"/>
              </w:rPr>
              <w:t>.</w:t>
            </w:r>
            <w:r>
              <w:rPr>
                <w:rFonts w:ascii="Times New Roman" w:hAnsi="Times New Roman" w:cs="Times New Roman"/>
                <w:sz w:val="20"/>
                <w:szCs w:val="20"/>
              </w:rPr>
              <w:t>94</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0.39</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i/>
                <w:sz w:val="20"/>
                <w:szCs w:val="20"/>
              </w:rPr>
            </w:pPr>
            <w:r w:rsidRPr="00CC53EB">
              <w:rPr>
                <w:rFonts w:ascii="Times New Roman" w:hAnsi="Times New Roman" w:cs="Times New Roman"/>
                <w:i/>
                <w:sz w:val="20"/>
                <w:szCs w:val="20"/>
              </w:rPr>
              <w:t>иное, %</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787382">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0.</w:t>
            </w:r>
            <w:r w:rsidR="00787382">
              <w:rPr>
                <w:rFonts w:ascii="Times New Roman" w:hAnsi="Times New Roman" w:cs="Times New Roman"/>
                <w:sz w:val="20"/>
                <w:szCs w:val="20"/>
              </w:rPr>
              <w:t>76</w:t>
            </w:r>
          </w:p>
        </w:tc>
        <w:tc>
          <w:tcPr>
            <w:tcW w:w="2032" w:type="dxa"/>
            <w:tcBorders>
              <w:top w:val="single" w:sz="4" w:space="0" w:color="auto"/>
              <w:bottom w:val="single" w:sz="4" w:space="0" w:color="auto"/>
              <w:right w:val="single" w:sz="4" w:space="0" w:color="auto"/>
            </w:tcBorders>
            <w:vAlign w:val="bottom"/>
          </w:tcPr>
          <w:p w:rsidR="00693AFB" w:rsidRPr="00693AFB" w:rsidRDefault="00693AFB" w:rsidP="00693AFB">
            <w:pPr>
              <w:spacing w:after="0" w:line="235" w:lineRule="auto"/>
              <w:jc w:val="center"/>
              <w:rPr>
                <w:rFonts w:ascii="Times New Roman" w:hAnsi="Times New Roman" w:cs="Times New Roman"/>
                <w:sz w:val="20"/>
                <w:szCs w:val="20"/>
              </w:rPr>
            </w:pPr>
            <w:r w:rsidRPr="00693AFB">
              <w:rPr>
                <w:rFonts w:ascii="Times New Roman" w:hAnsi="Times New Roman" w:cs="Times New Roman"/>
                <w:sz w:val="20"/>
                <w:szCs w:val="20"/>
              </w:rPr>
              <w:t>0.00</w:t>
            </w:r>
          </w:p>
        </w:tc>
      </w:tr>
      <w:tr w:rsidR="00693AFB" w:rsidRPr="00CC53EB" w:rsidTr="00693AFB">
        <w:trPr>
          <w:trHeight w:val="454"/>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lastRenderedPageBreak/>
              <w:t>Итого: затраты на производство и продажу продукции (работ, услуг) (себестоимость), %</w:t>
            </w:r>
          </w:p>
        </w:tc>
        <w:tc>
          <w:tcPr>
            <w:tcW w:w="2032" w:type="dxa"/>
            <w:tcBorders>
              <w:top w:val="single" w:sz="4" w:space="0" w:color="auto"/>
              <w:bottom w:val="single" w:sz="4" w:space="0" w:color="auto"/>
              <w:right w:val="single" w:sz="4" w:space="0" w:color="auto"/>
            </w:tcBorders>
            <w:vAlign w:val="center"/>
          </w:tcPr>
          <w:p w:rsidR="00693AFB" w:rsidRPr="00934653" w:rsidRDefault="00693AFB" w:rsidP="00693AFB">
            <w:pPr>
              <w:spacing w:after="0" w:line="235" w:lineRule="auto"/>
              <w:jc w:val="center"/>
              <w:rPr>
                <w:rFonts w:ascii="Times New Roman" w:hAnsi="Times New Roman" w:cs="Times New Roman"/>
                <w:b/>
                <w:sz w:val="20"/>
                <w:szCs w:val="20"/>
              </w:rPr>
            </w:pPr>
            <w:r w:rsidRPr="00934653">
              <w:rPr>
                <w:rFonts w:ascii="Times New Roman" w:hAnsi="Times New Roman" w:cs="Times New Roman"/>
                <w:b/>
                <w:sz w:val="20"/>
                <w:szCs w:val="20"/>
              </w:rPr>
              <w:t>100</w:t>
            </w:r>
          </w:p>
        </w:tc>
        <w:tc>
          <w:tcPr>
            <w:tcW w:w="2032" w:type="dxa"/>
            <w:tcBorders>
              <w:top w:val="single" w:sz="4" w:space="0" w:color="auto"/>
              <w:bottom w:val="single" w:sz="4" w:space="0" w:color="auto"/>
              <w:right w:val="single" w:sz="4" w:space="0" w:color="auto"/>
            </w:tcBorders>
            <w:vAlign w:val="center"/>
          </w:tcPr>
          <w:p w:rsidR="00693AFB" w:rsidRPr="00934653" w:rsidRDefault="00693AFB" w:rsidP="00693AFB">
            <w:pPr>
              <w:spacing w:after="0" w:line="235" w:lineRule="auto"/>
              <w:jc w:val="center"/>
              <w:rPr>
                <w:rFonts w:ascii="Times New Roman" w:hAnsi="Times New Roman" w:cs="Times New Roman"/>
                <w:b/>
                <w:sz w:val="20"/>
                <w:szCs w:val="20"/>
              </w:rPr>
            </w:pPr>
            <w:r w:rsidRPr="00934653">
              <w:rPr>
                <w:rFonts w:ascii="Times New Roman" w:hAnsi="Times New Roman" w:cs="Times New Roman"/>
                <w:b/>
                <w:sz w:val="20"/>
                <w:szCs w:val="20"/>
              </w:rPr>
              <w:t>100</w:t>
            </w:r>
          </w:p>
        </w:tc>
      </w:tr>
      <w:tr w:rsidR="00693AFB" w:rsidRPr="00CC53EB" w:rsidTr="00693AFB">
        <w:trPr>
          <w:trHeight w:val="443"/>
        </w:trPr>
        <w:tc>
          <w:tcPr>
            <w:tcW w:w="4603" w:type="dxa"/>
            <w:tcBorders>
              <w:top w:val="single" w:sz="4" w:space="0" w:color="auto"/>
              <w:bottom w:val="single" w:sz="4" w:space="0" w:color="auto"/>
              <w:right w:val="single" w:sz="4" w:space="0" w:color="auto"/>
            </w:tcBorders>
          </w:tcPr>
          <w:p w:rsidR="00693AFB" w:rsidRPr="00CC53EB" w:rsidRDefault="00693AFB" w:rsidP="00693AFB">
            <w:pPr>
              <w:spacing w:after="0" w:line="235" w:lineRule="auto"/>
              <w:jc w:val="both"/>
              <w:rPr>
                <w:rFonts w:ascii="Times New Roman" w:hAnsi="Times New Roman" w:cs="Times New Roman"/>
                <w:sz w:val="20"/>
                <w:szCs w:val="20"/>
              </w:rPr>
            </w:pPr>
            <w:proofErr w:type="spellStart"/>
            <w:r w:rsidRPr="00CC53EB">
              <w:rPr>
                <w:rFonts w:ascii="Times New Roman" w:hAnsi="Times New Roman" w:cs="Times New Roman"/>
                <w:sz w:val="20"/>
                <w:szCs w:val="20"/>
              </w:rPr>
              <w:t>Справочно</w:t>
            </w:r>
            <w:proofErr w:type="spellEnd"/>
            <w:r w:rsidRPr="00CC53EB">
              <w:rPr>
                <w:rFonts w:ascii="Times New Roman" w:hAnsi="Times New Roman" w:cs="Times New Roman"/>
                <w:sz w:val="20"/>
                <w:szCs w:val="20"/>
              </w:rPr>
              <w:t>: выручка от продажи продукции (работ, услуг), % от себестоимости</w:t>
            </w:r>
          </w:p>
        </w:tc>
        <w:tc>
          <w:tcPr>
            <w:tcW w:w="2032" w:type="dxa"/>
            <w:tcBorders>
              <w:top w:val="single" w:sz="4" w:space="0" w:color="auto"/>
              <w:bottom w:val="single" w:sz="4" w:space="0" w:color="auto"/>
              <w:right w:val="single" w:sz="4" w:space="0" w:color="auto"/>
            </w:tcBorders>
            <w:vAlign w:val="center"/>
          </w:tcPr>
          <w:p w:rsidR="00693AFB" w:rsidRPr="00934653" w:rsidRDefault="00787382" w:rsidP="00787382">
            <w:pPr>
              <w:spacing w:after="0" w:line="235" w:lineRule="auto"/>
              <w:jc w:val="center"/>
              <w:rPr>
                <w:rFonts w:ascii="Times New Roman" w:hAnsi="Times New Roman" w:cs="Times New Roman"/>
                <w:b/>
                <w:sz w:val="20"/>
                <w:szCs w:val="20"/>
              </w:rPr>
            </w:pPr>
            <w:r>
              <w:rPr>
                <w:rFonts w:ascii="Times New Roman" w:hAnsi="Times New Roman" w:cs="Times New Roman"/>
                <w:b/>
                <w:sz w:val="20"/>
                <w:szCs w:val="20"/>
              </w:rPr>
              <w:t>219</w:t>
            </w:r>
          </w:p>
        </w:tc>
        <w:tc>
          <w:tcPr>
            <w:tcW w:w="2032" w:type="dxa"/>
            <w:tcBorders>
              <w:top w:val="single" w:sz="4" w:space="0" w:color="auto"/>
              <w:bottom w:val="single" w:sz="4" w:space="0" w:color="auto"/>
              <w:right w:val="single" w:sz="4" w:space="0" w:color="auto"/>
            </w:tcBorders>
            <w:vAlign w:val="center"/>
          </w:tcPr>
          <w:p w:rsidR="00693AFB" w:rsidRDefault="00693AFB" w:rsidP="00693AFB">
            <w:pPr>
              <w:spacing w:after="0" w:line="235" w:lineRule="auto"/>
              <w:jc w:val="center"/>
              <w:rPr>
                <w:rFonts w:ascii="Times New Roman" w:hAnsi="Times New Roman" w:cs="Times New Roman"/>
                <w:b/>
                <w:sz w:val="20"/>
                <w:szCs w:val="20"/>
              </w:rPr>
            </w:pPr>
            <w:r w:rsidRPr="00934653">
              <w:rPr>
                <w:rFonts w:ascii="Times New Roman" w:hAnsi="Times New Roman" w:cs="Times New Roman"/>
                <w:b/>
                <w:sz w:val="20"/>
                <w:szCs w:val="20"/>
              </w:rPr>
              <w:t>236</w:t>
            </w:r>
          </w:p>
          <w:p w:rsidR="00693AFB" w:rsidRPr="00934653" w:rsidRDefault="00693AFB" w:rsidP="00693AFB">
            <w:pPr>
              <w:spacing w:after="0" w:line="235" w:lineRule="auto"/>
              <w:jc w:val="center"/>
              <w:rPr>
                <w:rFonts w:ascii="Times New Roman" w:hAnsi="Times New Roman" w:cs="Times New Roman"/>
                <w:b/>
                <w:sz w:val="20"/>
                <w:szCs w:val="20"/>
              </w:rPr>
            </w:pPr>
          </w:p>
        </w:tc>
      </w:tr>
    </w:tbl>
    <w:p w:rsidR="0051275E" w:rsidRPr="00CC53EB" w:rsidRDefault="0051275E" w:rsidP="0051275E">
      <w:pPr>
        <w:spacing w:after="0" w:line="235" w:lineRule="auto"/>
        <w:ind w:firstLine="720"/>
        <w:jc w:val="both"/>
        <w:rPr>
          <w:rFonts w:ascii="Times New Roman" w:hAnsi="Times New Roman" w:cs="Times New Roman"/>
          <w:sz w:val="20"/>
          <w:szCs w:val="20"/>
        </w:rPr>
      </w:pPr>
    </w:p>
    <w:p w:rsidR="0051275E" w:rsidRPr="00CC53EB" w:rsidRDefault="0051275E" w:rsidP="0051275E">
      <w:pPr>
        <w:spacing w:after="0" w:line="235" w:lineRule="auto"/>
        <w:ind w:firstLine="720"/>
        <w:jc w:val="both"/>
        <w:rPr>
          <w:rFonts w:ascii="Times New Roman" w:hAnsi="Times New Roman" w:cs="Times New Roman"/>
          <w:b/>
          <w:i/>
          <w:sz w:val="20"/>
          <w:szCs w:val="20"/>
        </w:rPr>
      </w:pPr>
      <w:r w:rsidRPr="00CC53EB">
        <w:rPr>
          <w:rFonts w:ascii="Times New Roman" w:hAnsi="Times New Roman" w:cs="Times New Roman"/>
          <w:sz w:val="20"/>
          <w:szCs w:val="20"/>
        </w:rPr>
        <w:t xml:space="preserve">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 продукции (работ, услуг): </w:t>
      </w:r>
      <w:r w:rsidRPr="00CC53EB">
        <w:rPr>
          <w:rFonts w:ascii="Times New Roman" w:hAnsi="Times New Roman" w:cs="Times New Roman"/>
          <w:b/>
          <w:i/>
          <w:sz w:val="20"/>
          <w:szCs w:val="20"/>
        </w:rPr>
        <w:t>имеющих существенное значение новых видов продукции (работ, услуг) нет.</w:t>
      </w:r>
    </w:p>
    <w:p w:rsidR="0051275E" w:rsidRPr="00CC53EB" w:rsidRDefault="0051275E" w:rsidP="0051275E">
      <w:pPr>
        <w:spacing w:after="0" w:line="235" w:lineRule="auto"/>
        <w:ind w:firstLine="720"/>
        <w:jc w:val="both"/>
        <w:rPr>
          <w:rFonts w:ascii="Times New Roman" w:hAnsi="Times New Roman" w:cs="Times New Roman"/>
          <w:b/>
          <w:i/>
          <w:sz w:val="20"/>
          <w:szCs w:val="20"/>
        </w:rPr>
      </w:pPr>
      <w:r w:rsidRPr="00CC53EB">
        <w:rPr>
          <w:rFonts w:ascii="Times New Roman" w:hAnsi="Times New Roman" w:cs="Times New Roman"/>
          <w:sz w:val="20"/>
          <w:szCs w:val="20"/>
        </w:rPr>
        <w:t xml:space="preserve">Отдельно указываются стандарты (правила), в соответствии с которыми подготовлена бухгалтерская (финансовая) отчетность эмитента и произведены расчеты, отраженные в настоящем подпункте: </w:t>
      </w:r>
      <w:r w:rsidRPr="00CC53EB">
        <w:rPr>
          <w:rFonts w:ascii="Times New Roman" w:hAnsi="Times New Roman" w:cs="Times New Roman"/>
          <w:b/>
          <w:i/>
          <w:sz w:val="20"/>
          <w:szCs w:val="20"/>
        </w:rPr>
        <w:t xml:space="preserve">бухгалтерская (финансовая) отчетность </w:t>
      </w:r>
      <w:proofErr w:type="gramStart"/>
      <w:r w:rsidRPr="00CC53EB">
        <w:rPr>
          <w:rFonts w:ascii="Times New Roman" w:hAnsi="Times New Roman" w:cs="Times New Roman"/>
          <w:b/>
          <w:i/>
          <w:sz w:val="20"/>
          <w:szCs w:val="20"/>
        </w:rPr>
        <w:t>эмитента  подготовлена</w:t>
      </w:r>
      <w:proofErr w:type="gramEnd"/>
      <w:r w:rsidRPr="00CC53EB">
        <w:rPr>
          <w:rFonts w:ascii="Times New Roman" w:hAnsi="Times New Roman" w:cs="Times New Roman"/>
          <w:b/>
          <w:i/>
          <w:sz w:val="20"/>
          <w:szCs w:val="20"/>
        </w:rPr>
        <w:t xml:space="preserve"> по российским стандартам бухгалтерского учета (РСБУ). Расчеты, отраженные в настоящем подпункте, произведены по данным бухгалтерской (финансовой) отчетности эмитента, подготовленной по РСБУ.</w:t>
      </w:r>
    </w:p>
    <w:p w:rsidR="0051275E" w:rsidRPr="00CC53EB" w:rsidRDefault="0051275E" w:rsidP="0051275E">
      <w:pPr>
        <w:spacing w:after="0"/>
        <w:ind w:firstLine="720"/>
        <w:jc w:val="both"/>
      </w:pPr>
    </w:p>
    <w:p w:rsidR="0051275E" w:rsidRPr="00CC53EB" w:rsidRDefault="0051275E" w:rsidP="0051275E">
      <w:pPr>
        <w:pStyle w:val="1"/>
        <w:spacing w:before="0" w:line="235" w:lineRule="auto"/>
        <w:jc w:val="both"/>
        <w:rPr>
          <w:rFonts w:ascii="Times New Roman" w:hAnsi="Times New Roman" w:cs="Times New Roman"/>
          <w:color w:val="auto"/>
          <w:sz w:val="22"/>
          <w:szCs w:val="22"/>
        </w:rPr>
      </w:pPr>
      <w:r w:rsidRPr="007A0CAA">
        <w:rPr>
          <w:rFonts w:ascii="Times New Roman" w:hAnsi="Times New Roman" w:cs="Times New Roman"/>
          <w:color w:val="auto"/>
          <w:sz w:val="22"/>
          <w:szCs w:val="22"/>
        </w:rPr>
        <w:t>3.2.3. Материалы, товары (сырье) и поставщики эмитента</w:t>
      </w:r>
    </w:p>
    <w:p w:rsidR="007A0CAA" w:rsidRDefault="007A0CAA" w:rsidP="0051275E">
      <w:pPr>
        <w:widowControl w:val="0"/>
        <w:overflowPunct w:val="0"/>
        <w:autoSpaceDE w:val="0"/>
        <w:autoSpaceDN w:val="0"/>
        <w:adjustRightInd w:val="0"/>
        <w:spacing w:after="0" w:line="235" w:lineRule="auto"/>
        <w:jc w:val="both"/>
        <w:rPr>
          <w:rFonts w:ascii="Times New Roman" w:hAnsi="Times New Roman" w:cs="Times New Roman"/>
          <w:b/>
          <w:bCs/>
          <w:i/>
          <w:iCs/>
          <w:sz w:val="20"/>
          <w:szCs w:val="20"/>
        </w:rPr>
      </w:pPr>
    </w:p>
    <w:p w:rsidR="007A0CAA" w:rsidRDefault="007A0CAA" w:rsidP="0051275E">
      <w:pPr>
        <w:widowControl w:val="0"/>
        <w:overflowPunct w:val="0"/>
        <w:autoSpaceDE w:val="0"/>
        <w:autoSpaceDN w:val="0"/>
        <w:adjustRightInd w:val="0"/>
        <w:spacing w:after="0" w:line="235" w:lineRule="auto"/>
        <w:jc w:val="both"/>
        <w:rPr>
          <w:rFonts w:ascii="Times New Roman" w:hAnsi="Times New Roman" w:cs="Times New Roman"/>
          <w:b/>
          <w:bCs/>
          <w:i/>
          <w:iCs/>
          <w:sz w:val="20"/>
          <w:szCs w:val="20"/>
        </w:rPr>
      </w:pPr>
      <w:r>
        <w:rPr>
          <w:rFonts w:ascii="Times New Roman" w:hAnsi="Times New Roman" w:cs="Times New Roman"/>
          <w:b/>
          <w:bCs/>
          <w:i/>
          <w:iCs/>
          <w:sz w:val="20"/>
          <w:szCs w:val="20"/>
        </w:rPr>
        <w:t xml:space="preserve">За </w:t>
      </w:r>
      <w:r w:rsidR="00787382">
        <w:rPr>
          <w:rFonts w:ascii="Times New Roman" w:hAnsi="Times New Roman" w:cs="Times New Roman"/>
          <w:b/>
          <w:bCs/>
          <w:i/>
          <w:iCs/>
          <w:sz w:val="20"/>
          <w:szCs w:val="20"/>
        </w:rPr>
        <w:t>6</w:t>
      </w:r>
      <w:r>
        <w:rPr>
          <w:rFonts w:ascii="Times New Roman" w:hAnsi="Times New Roman" w:cs="Times New Roman"/>
          <w:b/>
          <w:bCs/>
          <w:i/>
          <w:iCs/>
          <w:sz w:val="20"/>
          <w:szCs w:val="20"/>
        </w:rPr>
        <w:t>мес.2016г.</w:t>
      </w:r>
    </w:p>
    <w:p w:rsidR="007A0CAA" w:rsidRPr="00CC53EB" w:rsidRDefault="007A0CAA" w:rsidP="007A0CAA">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CC53EB">
        <w:rPr>
          <w:rFonts w:ascii="Times New Roman" w:hAnsi="Times New Roman" w:cs="Times New Roman"/>
          <w:b/>
          <w:bCs/>
          <w:i/>
          <w:iCs/>
          <w:sz w:val="20"/>
          <w:szCs w:val="20"/>
        </w:rPr>
        <w:t>Поставщиков эмитента, на которых приходится не менее 10 процентов всех поставок материалов и товаров (сырья), нет.</w:t>
      </w:r>
    </w:p>
    <w:p w:rsidR="007A0CAA" w:rsidRPr="00CC53EB" w:rsidRDefault="007A0CAA" w:rsidP="007A0CAA">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CC53EB">
        <w:rPr>
          <w:rFonts w:ascii="Times New Roman" w:hAnsi="Times New Roman" w:cs="Times New Roman"/>
          <w:sz w:val="20"/>
          <w:szCs w:val="20"/>
        </w:rPr>
        <w:t xml:space="preserve">Информация об изменении цен более чем на 10 процентов на основные материалы и товары (сырье) в течение соответствующего отчетного периода по сравнению с соответствующим отчетным периодом предыдущего финансового года: </w:t>
      </w:r>
      <w:r w:rsidRPr="00CC53EB">
        <w:rPr>
          <w:rFonts w:ascii="Times New Roman" w:hAnsi="Times New Roman" w:cs="Times New Roman"/>
          <w:b/>
          <w:bCs/>
          <w:i/>
          <w:iCs/>
          <w:sz w:val="20"/>
          <w:szCs w:val="20"/>
        </w:rPr>
        <w:t>такое изменения отсутствует.</w:t>
      </w:r>
    </w:p>
    <w:p w:rsidR="007A0CAA" w:rsidRPr="00CC53EB" w:rsidRDefault="007A0CAA" w:rsidP="007A0CAA">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Отдельно указывается, какую долю в поставках материалов и товаров эмитенту занимают импортные поставки: </w:t>
      </w:r>
      <w:r w:rsidRPr="00CC53EB">
        <w:rPr>
          <w:rFonts w:ascii="Times New Roman" w:hAnsi="Times New Roman" w:cs="Times New Roman"/>
          <w:b/>
          <w:bCs/>
          <w:i/>
          <w:iCs/>
          <w:sz w:val="20"/>
          <w:szCs w:val="20"/>
        </w:rPr>
        <w:t>импортные поставки отсутствуют.</w:t>
      </w:r>
    </w:p>
    <w:p w:rsidR="007A0CAA" w:rsidRDefault="007A0CAA" w:rsidP="007A0CAA">
      <w:pPr>
        <w:widowControl w:val="0"/>
        <w:overflowPunct w:val="0"/>
        <w:autoSpaceDE w:val="0"/>
        <w:autoSpaceDN w:val="0"/>
        <w:adjustRightInd w:val="0"/>
        <w:spacing w:after="0" w:line="235" w:lineRule="auto"/>
        <w:jc w:val="both"/>
        <w:rPr>
          <w:rFonts w:ascii="Times New Roman" w:hAnsi="Times New Roman" w:cs="Times New Roman"/>
          <w:b/>
          <w:bCs/>
          <w:i/>
          <w:iCs/>
          <w:sz w:val="20"/>
          <w:szCs w:val="20"/>
        </w:rPr>
      </w:pPr>
      <w:r w:rsidRPr="00CC53EB">
        <w:rPr>
          <w:rFonts w:ascii="Times New Roman" w:hAnsi="Times New Roman" w:cs="Times New Roman"/>
          <w:sz w:val="20"/>
          <w:szCs w:val="20"/>
        </w:rPr>
        <w:t xml:space="preserve">Даются прогнозы эмитента в отношении доступности этих источников в будущем и о возможных альтернативных источниках: </w:t>
      </w:r>
      <w:r w:rsidRPr="00CC53EB">
        <w:rPr>
          <w:rFonts w:ascii="Times New Roman" w:hAnsi="Times New Roman" w:cs="Times New Roman"/>
          <w:b/>
          <w:bCs/>
          <w:i/>
          <w:iCs/>
          <w:sz w:val="20"/>
          <w:szCs w:val="20"/>
        </w:rPr>
        <w:t>импортные поставки отсутствуют.</w:t>
      </w:r>
    </w:p>
    <w:p w:rsidR="007A0CAA" w:rsidRPr="00CC53EB" w:rsidRDefault="007A0CAA" w:rsidP="0051275E">
      <w:pPr>
        <w:widowControl w:val="0"/>
        <w:overflowPunct w:val="0"/>
        <w:autoSpaceDE w:val="0"/>
        <w:autoSpaceDN w:val="0"/>
        <w:adjustRightInd w:val="0"/>
        <w:spacing w:after="0" w:line="235" w:lineRule="auto"/>
        <w:jc w:val="both"/>
        <w:rPr>
          <w:rFonts w:ascii="Times New Roman" w:hAnsi="Times New Roman" w:cs="Times New Roman"/>
          <w:b/>
          <w:bCs/>
          <w:i/>
          <w:iCs/>
          <w:sz w:val="20"/>
          <w:szCs w:val="20"/>
        </w:rPr>
      </w:pPr>
    </w:p>
    <w:p w:rsidR="0051275E" w:rsidRPr="00CC53EB" w:rsidRDefault="0051275E" w:rsidP="0051275E">
      <w:pPr>
        <w:widowControl w:val="0"/>
        <w:overflowPunct w:val="0"/>
        <w:autoSpaceDE w:val="0"/>
        <w:autoSpaceDN w:val="0"/>
        <w:adjustRightInd w:val="0"/>
        <w:spacing w:after="0" w:line="235" w:lineRule="auto"/>
        <w:jc w:val="both"/>
        <w:rPr>
          <w:rFonts w:cs="Times New Roman"/>
          <w:sz w:val="20"/>
          <w:szCs w:val="20"/>
        </w:rPr>
      </w:pPr>
    </w:p>
    <w:p w:rsidR="0051275E" w:rsidRPr="00CC53EB" w:rsidRDefault="0051275E" w:rsidP="0051275E">
      <w:pPr>
        <w:pStyle w:val="1"/>
        <w:spacing w:before="0" w:line="235" w:lineRule="auto"/>
        <w:jc w:val="both"/>
        <w:rPr>
          <w:rFonts w:ascii="Times New Roman" w:hAnsi="Times New Roman" w:cs="Times New Roman"/>
          <w:color w:val="auto"/>
          <w:sz w:val="22"/>
          <w:szCs w:val="22"/>
        </w:rPr>
      </w:pPr>
      <w:r w:rsidRPr="00CC53EB">
        <w:rPr>
          <w:rFonts w:ascii="Times New Roman" w:hAnsi="Times New Roman" w:cs="Times New Roman"/>
          <w:color w:val="auto"/>
          <w:sz w:val="22"/>
          <w:szCs w:val="22"/>
        </w:rPr>
        <w:t>3.2.4. Рынки сбыта продукции (работ, услуг) эмитента</w:t>
      </w:r>
    </w:p>
    <w:p w:rsidR="0051275E" w:rsidRPr="003D578E" w:rsidRDefault="003D578E" w:rsidP="0051275E">
      <w:pPr>
        <w:widowControl w:val="0"/>
        <w:overflowPunct w:val="0"/>
        <w:autoSpaceDE w:val="0"/>
        <w:autoSpaceDN w:val="0"/>
        <w:adjustRightInd w:val="0"/>
        <w:spacing w:after="0" w:line="235" w:lineRule="auto"/>
        <w:ind w:right="20"/>
        <w:jc w:val="both"/>
        <w:rPr>
          <w:rFonts w:ascii="Times New Roman" w:hAnsi="Times New Roman" w:cs="Times New Roman"/>
          <w:b/>
          <w:bCs/>
          <w:i/>
          <w:iCs/>
          <w:sz w:val="20"/>
          <w:szCs w:val="20"/>
        </w:rPr>
      </w:pPr>
      <w:r w:rsidRPr="003D578E">
        <w:rPr>
          <w:rFonts w:ascii="Times New Roman" w:hAnsi="Times New Roman" w:cs="Times New Roman"/>
          <w:b/>
          <w:bCs/>
          <w:i/>
          <w:iCs/>
          <w:sz w:val="20"/>
          <w:szCs w:val="20"/>
        </w:rPr>
        <w:t>Изменения в составе информации настоящего пункта в отчетном квартале не происходило</w:t>
      </w:r>
      <w:r>
        <w:rPr>
          <w:rFonts w:ascii="Times New Roman" w:hAnsi="Times New Roman" w:cs="Times New Roman"/>
          <w:b/>
          <w:bCs/>
          <w:i/>
          <w:iCs/>
          <w:sz w:val="20"/>
          <w:szCs w:val="20"/>
        </w:rPr>
        <w:t>.</w:t>
      </w:r>
    </w:p>
    <w:p w:rsidR="0051275E" w:rsidRPr="00CC53EB" w:rsidRDefault="0051275E" w:rsidP="0051275E">
      <w:pPr>
        <w:widowControl w:val="0"/>
        <w:autoSpaceDE w:val="0"/>
        <w:autoSpaceDN w:val="0"/>
        <w:adjustRightInd w:val="0"/>
        <w:spacing w:after="0" w:line="297"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4" w:lineRule="auto"/>
        <w:ind w:left="1" w:right="200"/>
        <w:rPr>
          <w:rFonts w:ascii="Times New Roman" w:hAnsi="Times New Roman" w:cs="Times New Roman"/>
          <w:sz w:val="24"/>
          <w:szCs w:val="24"/>
        </w:rPr>
      </w:pPr>
      <w:r w:rsidRPr="00CC53EB">
        <w:rPr>
          <w:rFonts w:ascii="Times New Roman" w:hAnsi="Times New Roman" w:cs="Times New Roman"/>
          <w:b/>
          <w:bCs/>
        </w:rPr>
        <w:t>3.2.5. Сведения о наличии у эмитента разрешений (лицензий) или допусков к отдельным видам работ</w:t>
      </w:r>
    </w:p>
    <w:p w:rsidR="0051275E" w:rsidRPr="00CC53EB" w:rsidRDefault="0051275E" w:rsidP="0051275E">
      <w:pPr>
        <w:widowControl w:val="0"/>
        <w:autoSpaceDE w:val="0"/>
        <w:autoSpaceDN w:val="0"/>
        <w:adjustRightInd w:val="0"/>
        <w:spacing w:after="0" w:line="295"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i/>
          <w:iCs/>
          <w:sz w:val="20"/>
          <w:szCs w:val="20"/>
        </w:rPr>
        <w:t>Эмитент не имеет разрешений (лицензий), сведения о которых обязательно указывать в ежеквартальном отчете.</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Сведения о наличии у эмитента разрешений (лицензий) на осуществление:</w:t>
      </w:r>
    </w:p>
    <w:p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банковских операций; страховой деятельности;</w:t>
      </w:r>
    </w:p>
    <w:p w:rsidR="0051275E" w:rsidRPr="00CC53EB" w:rsidRDefault="0051275E" w:rsidP="0051275E">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деятельности профессионального участника рынка ценных бумаг; деятельности акционерного инвестиционного фонда;</w:t>
      </w:r>
    </w:p>
    <w:p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видов деятельности, имеющих стратегическое значение для обеспечения обороны страны и безопасности государства в соответствии с законодательством Российской Федерации об осуществлении иностранных инвестиций в хозяйственные общества, имеющие стратегическое значение для обеспечения обороны страны и безопасности государства;</w:t>
      </w:r>
    </w:p>
    <w:p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иных видов деятельности, имеющих для эмитента существенное финансово-хозяйственное значение: </w:t>
      </w:r>
      <w:r w:rsidRPr="00CC53EB">
        <w:rPr>
          <w:rFonts w:ascii="Times New Roman" w:hAnsi="Times New Roman" w:cs="Times New Roman"/>
          <w:b/>
          <w:bCs/>
          <w:i/>
          <w:iCs/>
          <w:sz w:val="20"/>
          <w:szCs w:val="20"/>
        </w:rPr>
        <w:t>эмитент не имеет разрешений</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(лицензий),</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т.к.</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они не требуются.</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В случае если для проведения отдельных видов работ, имеющих для эмитента существенное финансово-хозяйственное значение, в соответствии с законодательством Российской Федерации требуется получение специальных допусков, указываются сведения о наличии у эмитента таких допусков: </w:t>
      </w:r>
      <w:r w:rsidRPr="00CC53EB">
        <w:rPr>
          <w:rFonts w:ascii="Times New Roman" w:hAnsi="Times New Roman" w:cs="Times New Roman"/>
          <w:b/>
          <w:bCs/>
          <w:i/>
          <w:iCs/>
          <w:sz w:val="20"/>
          <w:szCs w:val="20"/>
        </w:rPr>
        <w:t>таких видов работ нет.</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b/>
          <w:bCs/>
          <w:i/>
          <w:iCs/>
          <w:sz w:val="20"/>
          <w:szCs w:val="20"/>
        </w:rPr>
        <w:t>Основным видом деятельности эмитента не является добыча полезных ископаемых или оказание услуг связи.</w:t>
      </w: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rPr>
      </w:pPr>
      <w:r w:rsidRPr="00CC53EB">
        <w:rPr>
          <w:rFonts w:ascii="Times New Roman" w:hAnsi="Times New Roman" w:cs="Times New Roman"/>
          <w:b/>
          <w:bCs/>
        </w:rPr>
        <w:t>3.2.6. Сведения о деятельности отдельных категорий эмитентов эмиссионных</w:t>
      </w:r>
      <w:r w:rsidR="00C14FB9">
        <w:rPr>
          <w:rFonts w:ascii="Times New Roman" w:hAnsi="Times New Roman" w:cs="Times New Roman"/>
          <w:b/>
          <w:bCs/>
        </w:rPr>
        <w:t xml:space="preserve"> ценных бумаг</w:t>
      </w:r>
    </w:p>
    <w:p w:rsidR="0051275E" w:rsidRPr="00CC53EB" w:rsidRDefault="0051275E" w:rsidP="0051275E">
      <w:pPr>
        <w:widowControl w:val="0"/>
        <w:overflowPunct w:val="0"/>
        <w:autoSpaceDE w:val="0"/>
        <w:autoSpaceDN w:val="0"/>
        <w:adjustRightInd w:val="0"/>
        <w:spacing w:after="0" w:line="235" w:lineRule="auto"/>
        <w:ind w:left="1" w:right="1780"/>
        <w:rPr>
          <w:rFonts w:ascii="Times New Roman" w:hAnsi="Times New Roman" w:cs="Times New Roman"/>
        </w:rPr>
      </w:pPr>
      <w:r w:rsidRPr="00CC53EB">
        <w:rPr>
          <w:rFonts w:ascii="Times New Roman" w:hAnsi="Times New Roman" w:cs="Times New Roman"/>
          <w:b/>
          <w:bCs/>
        </w:rPr>
        <w:t>3.2.6.1. Сведения о деятельности эмитентов, являющихся акционерными инвестиционными фондами</w:t>
      </w:r>
    </w:p>
    <w:p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sz w:val="20"/>
          <w:szCs w:val="20"/>
        </w:rPr>
      </w:pPr>
      <w:r w:rsidRPr="00CC53EB">
        <w:rPr>
          <w:rFonts w:ascii="Times New Roman" w:hAnsi="Times New Roman" w:cs="Times New Roman"/>
          <w:sz w:val="20"/>
          <w:szCs w:val="20"/>
        </w:rPr>
        <w:lastRenderedPageBreak/>
        <w:t>Эмитент не является акционерным инвестиционным фондом.</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rPr>
      </w:pPr>
      <w:r w:rsidRPr="00CC53EB">
        <w:rPr>
          <w:rFonts w:ascii="Times New Roman" w:hAnsi="Times New Roman" w:cs="Times New Roman"/>
          <w:b/>
          <w:bCs/>
        </w:rPr>
        <w:t>3.2.6.2. Сведения о деятельности эмитентов, являющихся страховыми организациями</w:t>
      </w:r>
    </w:p>
    <w:p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sz w:val="20"/>
          <w:szCs w:val="20"/>
        </w:rPr>
      </w:pPr>
      <w:r w:rsidRPr="00CC53EB">
        <w:rPr>
          <w:rFonts w:ascii="Times New Roman" w:hAnsi="Times New Roman" w:cs="Times New Roman"/>
          <w:sz w:val="20"/>
          <w:szCs w:val="20"/>
        </w:rPr>
        <w:t>Эмитент не является страховой организацией</w:t>
      </w:r>
    </w:p>
    <w:p w:rsidR="0051275E" w:rsidRPr="00CC53EB" w:rsidRDefault="0051275E" w:rsidP="0051275E">
      <w:pPr>
        <w:widowControl w:val="0"/>
        <w:autoSpaceDE w:val="0"/>
        <w:autoSpaceDN w:val="0"/>
        <w:adjustRightInd w:val="0"/>
        <w:spacing w:after="0" w:line="235" w:lineRule="auto"/>
        <w:ind w:left="1"/>
        <w:rPr>
          <w:rFonts w:ascii="Times New Roman" w:hAnsi="Times New Roman" w:cs="Times New Roman"/>
          <w:sz w:val="20"/>
          <w:szCs w:val="20"/>
        </w:rPr>
      </w:pPr>
    </w:p>
    <w:p w:rsidR="0051275E" w:rsidRPr="00CC53EB" w:rsidRDefault="0051275E" w:rsidP="00C765BC">
      <w:pPr>
        <w:widowControl w:val="0"/>
        <w:numPr>
          <w:ilvl w:val="0"/>
          <w:numId w:val="6"/>
        </w:numPr>
        <w:overflowPunct w:val="0"/>
        <w:autoSpaceDE w:val="0"/>
        <w:autoSpaceDN w:val="0"/>
        <w:adjustRightInd w:val="0"/>
        <w:spacing w:after="0" w:line="235" w:lineRule="auto"/>
        <w:ind w:left="721" w:hanging="721"/>
        <w:jc w:val="both"/>
        <w:rPr>
          <w:rFonts w:ascii="Times New Roman" w:hAnsi="Times New Roman" w:cs="Times New Roman"/>
          <w:b/>
          <w:bCs/>
        </w:rPr>
      </w:pPr>
      <w:r w:rsidRPr="00CC53EB">
        <w:rPr>
          <w:rFonts w:ascii="Times New Roman" w:hAnsi="Times New Roman" w:cs="Times New Roman"/>
          <w:b/>
          <w:bCs/>
        </w:rPr>
        <w:t xml:space="preserve">Сведения о деятельности эмитентов, являющихся кредитными организациями </w:t>
      </w:r>
    </w:p>
    <w:p w:rsidR="0051275E" w:rsidRPr="00CC53EB" w:rsidRDefault="0051275E" w:rsidP="0051275E">
      <w:pPr>
        <w:widowControl w:val="0"/>
        <w:overflowPunct w:val="0"/>
        <w:autoSpaceDE w:val="0"/>
        <w:autoSpaceDN w:val="0"/>
        <w:adjustRightInd w:val="0"/>
        <w:spacing w:after="0" w:line="235" w:lineRule="auto"/>
        <w:ind w:left="1"/>
        <w:jc w:val="both"/>
        <w:rPr>
          <w:rFonts w:ascii="Times New Roman" w:hAnsi="Times New Roman" w:cs="Times New Roman"/>
          <w:b/>
          <w:bCs/>
          <w:sz w:val="20"/>
          <w:szCs w:val="20"/>
        </w:rPr>
      </w:pPr>
      <w:r w:rsidRPr="00CC53EB">
        <w:rPr>
          <w:rFonts w:ascii="Times New Roman" w:hAnsi="Times New Roman" w:cs="Times New Roman"/>
          <w:sz w:val="20"/>
          <w:szCs w:val="20"/>
        </w:rPr>
        <w:t xml:space="preserve">Эмитент не является кредитной организацией. </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b/>
          <w:bCs/>
          <w:sz w:val="20"/>
          <w:szCs w:val="20"/>
        </w:rPr>
      </w:pPr>
    </w:p>
    <w:p w:rsidR="0051275E" w:rsidRPr="00CC53EB" w:rsidRDefault="0051275E" w:rsidP="00C765BC">
      <w:pPr>
        <w:widowControl w:val="0"/>
        <w:numPr>
          <w:ilvl w:val="0"/>
          <w:numId w:val="6"/>
        </w:numPr>
        <w:overflowPunct w:val="0"/>
        <w:autoSpaceDE w:val="0"/>
        <w:autoSpaceDN w:val="0"/>
        <w:adjustRightInd w:val="0"/>
        <w:spacing w:after="0" w:line="235" w:lineRule="auto"/>
        <w:ind w:left="721" w:hanging="721"/>
        <w:jc w:val="both"/>
        <w:rPr>
          <w:rFonts w:ascii="Times New Roman" w:hAnsi="Times New Roman" w:cs="Times New Roman"/>
          <w:b/>
          <w:bCs/>
        </w:rPr>
      </w:pPr>
      <w:r w:rsidRPr="00CC53EB">
        <w:rPr>
          <w:rFonts w:ascii="Times New Roman" w:hAnsi="Times New Roman" w:cs="Times New Roman"/>
          <w:b/>
          <w:bCs/>
        </w:rPr>
        <w:t xml:space="preserve">Сведения о деятельности эмитентов, являющихся ипотечными агентами </w:t>
      </w:r>
    </w:p>
    <w:p w:rsidR="0051275E" w:rsidRDefault="003D578E" w:rsidP="0051275E">
      <w:pPr>
        <w:widowControl w:val="0"/>
        <w:autoSpaceDE w:val="0"/>
        <w:autoSpaceDN w:val="0"/>
        <w:adjustRightInd w:val="0"/>
        <w:spacing w:after="0" w:line="235" w:lineRule="auto"/>
        <w:rPr>
          <w:rFonts w:ascii="Times New Roman" w:hAnsi="Times New Roman" w:cs="Times New Roman"/>
          <w:b/>
          <w:bCs/>
          <w:i/>
          <w:iCs/>
          <w:sz w:val="20"/>
          <w:szCs w:val="20"/>
        </w:rPr>
      </w:pPr>
      <w:r w:rsidRPr="00743F2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rsidR="003D578E" w:rsidRPr="00CC53EB" w:rsidRDefault="003D578E" w:rsidP="0051275E">
      <w:pPr>
        <w:widowControl w:val="0"/>
        <w:autoSpaceDE w:val="0"/>
        <w:autoSpaceDN w:val="0"/>
        <w:adjustRightInd w:val="0"/>
        <w:spacing w:after="0" w:line="235" w:lineRule="auto"/>
        <w:rPr>
          <w:rFonts w:ascii="Times New Roman" w:hAnsi="Times New Roman" w:cs="Times New Roman"/>
          <w:b/>
          <w:bCs/>
        </w:rPr>
      </w:pPr>
    </w:p>
    <w:p w:rsidR="0051275E" w:rsidRPr="00CC53EB" w:rsidRDefault="0051275E" w:rsidP="00C765BC">
      <w:pPr>
        <w:widowControl w:val="0"/>
        <w:numPr>
          <w:ilvl w:val="0"/>
          <w:numId w:val="6"/>
        </w:numPr>
        <w:overflowPunct w:val="0"/>
        <w:autoSpaceDE w:val="0"/>
        <w:autoSpaceDN w:val="0"/>
        <w:adjustRightInd w:val="0"/>
        <w:spacing w:after="0" w:line="235" w:lineRule="auto"/>
        <w:ind w:left="1" w:right="960" w:hanging="1"/>
        <w:jc w:val="both"/>
        <w:rPr>
          <w:rFonts w:ascii="Times New Roman" w:hAnsi="Times New Roman" w:cs="Times New Roman"/>
          <w:b/>
          <w:bCs/>
        </w:rPr>
      </w:pPr>
      <w:r w:rsidRPr="00CC53EB">
        <w:rPr>
          <w:rFonts w:ascii="Times New Roman" w:hAnsi="Times New Roman" w:cs="Times New Roman"/>
          <w:b/>
          <w:bCs/>
        </w:rPr>
        <w:t xml:space="preserve">Сведения о деятельности эмитентов, являющихся специализированными обществами </w:t>
      </w:r>
    </w:p>
    <w:p w:rsidR="0051275E" w:rsidRDefault="003D578E" w:rsidP="0051275E">
      <w:pPr>
        <w:widowControl w:val="0"/>
        <w:autoSpaceDE w:val="0"/>
        <w:autoSpaceDN w:val="0"/>
        <w:adjustRightInd w:val="0"/>
        <w:spacing w:after="0" w:line="235" w:lineRule="auto"/>
        <w:ind w:left="1"/>
        <w:rPr>
          <w:rFonts w:ascii="Times New Roman" w:hAnsi="Times New Roman" w:cs="Times New Roman"/>
          <w:b/>
          <w:bCs/>
          <w:i/>
          <w:iCs/>
          <w:sz w:val="20"/>
          <w:szCs w:val="20"/>
        </w:rPr>
      </w:pPr>
      <w:r w:rsidRPr="00743F2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rsidR="003D578E" w:rsidRPr="00CC53EB" w:rsidRDefault="003D578E" w:rsidP="0051275E">
      <w:pPr>
        <w:widowControl w:val="0"/>
        <w:autoSpaceDE w:val="0"/>
        <w:autoSpaceDN w:val="0"/>
        <w:adjustRightInd w:val="0"/>
        <w:spacing w:after="0" w:line="235" w:lineRule="auto"/>
        <w:ind w:left="1"/>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5" w:lineRule="auto"/>
        <w:ind w:left="1" w:right="780"/>
        <w:rPr>
          <w:rFonts w:ascii="Times New Roman" w:hAnsi="Times New Roman" w:cs="Times New Roman"/>
        </w:rPr>
      </w:pPr>
      <w:r w:rsidRPr="00CC53EB">
        <w:rPr>
          <w:rFonts w:ascii="Times New Roman" w:hAnsi="Times New Roman" w:cs="Times New Roman"/>
          <w:b/>
          <w:bCs/>
        </w:rPr>
        <w:t>3.2.7. Дополнительные</w:t>
      </w:r>
      <w:r w:rsidR="00070C75">
        <w:rPr>
          <w:rFonts w:ascii="Times New Roman" w:hAnsi="Times New Roman" w:cs="Times New Roman"/>
          <w:b/>
          <w:bCs/>
        </w:rPr>
        <w:t xml:space="preserve"> сведения об эмитентах</w:t>
      </w:r>
      <w:r w:rsidRPr="00CC53EB">
        <w:rPr>
          <w:rFonts w:ascii="Times New Roman" w:hAnsi="Times New Roman" w:cs="Times New Roman"/>
          <w:b/>
          <w:bCs/>
        </w:rPr>
        <w:t>, основной деятельностью которых является добыча полезных ископаемых</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Основной деятельностью эмитента не является добыча полезных ископаемых.</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rPr>
      </w:pPr>
    </w:p>
    <w:p w:rsidR="0051275E" w:rsidRPr="00CC53EB" w:rsidRDefault="0051275E" w:rsidP="0051275E">
      <w:pPr>
        <w:widowControl w:val="0"/>
        <w:overflowPunct w:val="0"/>
        <w:autoSpaceDE w:val="0"/>
        <w:autoSpaceDN w:val="0"/>
        <w:adjustRightInd w:val="0"/>
        <w:spacing w:after="0" w:line="235" w:lineRule="auto"/>
        <w:ind w:left="1" w:right="780"/>
        <w:rPr>
          <w:rFonts w:ascii="Times New Roman" w:hAnsi="Times New Roman" w:cs="Times New Roman"/>
        </w:rPr>
      </w:pPr>
      <w:r w:rsidRPr="00CC53EB">
        <w:rPr>
          <w:rFonts w:ascii="Times New Roman" w:hAnsi="Times New Roman" w:cs="Times New Roman"/>
          <w:b/>
          <w:bCs/>
        </w:rPr>
        <w:t>3.2.8. Дополнительные</w:t>
      </w:r>
      <w:r w:rsidR="00070C75">
        <w:rPr>
          <w:rFonts w:ascii="Times New Roman" w:hAnsi="Times New Roman" w:cs="Times New Roman"/>
          <w:b/>
          <w:bCs/>
        </w:rPr>
        <w:t xml:space="preserve"> сведения об эмитентах,</w:t>
      </w:r>
      <w:r w:rsidRPr="00CC53EB">
        <w:rPr>
          <w:rFonts w:ascii="Times New Roman" w:hAnsi="Times New Roman" w:cs="Times New Roman"/>
          <w:b/>
          <w:bCs/>
        </w:rPr>
        <w:t xml:space="preserve"> основной деятельностью которых является оказание услуг связи</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Основной деятельностью эмитента не является оказание услуг связи.</w:t>
      </w:r>
    </w:p>
    <w:p w:rsidR="0051275E" w:rsidRPr="00CC53EB" w:rsidRDefault="0051275E" w:rsidP="0051275E">
      <w:pPr>
        <w:widowControl w:val="0"/>
        <w:autoSpaceDE w:val="0"/>
        <w:autoSpaceDN w:val="0"/>
        <w:adjustRightInd w:val="0"/>
        <w:spacing w:after="0" w:line="235" w:lineRule="auto"/>
        <w:ind w:left="201"/>
        <w:rPr>
          <w:rFonts w:ascii="Times New Roman" w:hAnsi="Times New Roman" w:cs="Times New Roman"/>
          <w:b/>
        </w:rPr>
      </w:pPr>
      <w:bookmarkStart w:id="9" w:name="page69"/>
      <w:bookmarkEnd w:id="9"/>
    </w:p>
    <w:p w:rsidR="0051275E" w:rsidRPr="00CC53EB" w:rsidRDefault="0051275E" w:rsidP="0051275E">
      <w:pPr>
        <w:widowControl w:val="0"/>
        <w:autoSpaceDE w:val="0"/>
        <w:autoSpaceDN w:val="0"/>
        <w:adjustRightInd w:val="0"/>
        <w:spacing w:after="0" w:line="235" w:lineRule="auto"/>
        <w:rPr>
          <w:rFonts w:ascii="Times New Roman" w:hAnsi="Times New Roman" w:cs="Times New Roman"/>
          <w:b/>
        </w:rPr>
      </w:pPr>
      <w:r w:rsidRPr="00CC53EB">
        <w:rPr>
          <w:rFonts w:ascii="Times New Roman" w:hAnsi="Times New Roman" w:cs="Times New Roman"/>
          <w:b/>
        </w:rPr>
        <w:t>3.3. Планы будущей деятельности эмитента</w:t>
      </w:r>
    </w:p>
    <w:p w:rsidR="0051275E" w:rsidRPr="00CC53EB" w:rsidRDefault="0051275E" w:rsidP="0051275E">
      <w:pPr>
        <w:widowControl w:val="0"/>
        <w:overflowPunct w:val="0"/>
        <w:autoSpaceDE w:val="0"/>
        <w:autoSpaceDN w:val="0"/>
        <w:adjustRightInd w:val="0"/>
        <w:spacing w:after="0" w:line="235" w:lineRule="auto"/>
        <w:ind w:left="1"/>
        <w:jc w:val="both"/>
        <w:rPr>
          <w:rFonts w:ascii="Times New Roman" w:hAnsi="Times New Roman" w:cs="Times New Roman"/>
          <w:sz w:val="20"/>
          <w:szCs w:val="20"/>
        </w:rPr>
      </w:pPr>
      <w:r w:rsidRPr="00CC53EB">
        <w:rPr>
          <w:rFonts w:ascii="Times New Roman" w:hAnsi="Times New Roman" w:cs="Times New Roman"/>
          <w:sz w:val="20"/>
          <w:szCs w:val="20"/>
        </w:rPr>
        <w:t>Краткое описание планов эмитента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Основные стратегические цели Компании:</w:t>
      </w:r>
    </w:p>
    <w:p w:rsidR="0051275E" w:rsidRPr="00CC53EB" w:rsidRDefault="0051275E" w:rsidP="00C765BC">
      <w:pPr>
        <w:pStyle w:val="a6"/>
        <w:numPr>
          <w:ilvl w:val="0"/>
          <w:numId w:val="18"/>
        </w:num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Развитие региональной сети;</w:t>
      </w:r>
    </w:p>
    <w:p w:rsidR="0051275E" w:rsidRPr="00CC53EB" w:rsidRDefault="0051275E" w:rsidP="00C765BC">
      <w:pPr>
        <w:pStyle w:val="a6"/>
        <w:numPr>
          <w:ilvl w:val="0"/>
          <w:numId w:val="17"/>
        </w:num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Повышение лояльности клиентов;</w:t>
      </w:r>
    </w:p>
    <w:p w:rsidR="0051275E" w:rsidRPr="00DC55A2" w:rsidRDefault="0051275E" w:rsidP="00C765BC">
      <w:pPr>
        <w:pStyle w:val="a6"/>
        <w:numPr>
          <w:ilvl w:val="0"/>
          <w:numId w:val="17"/>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Развитие корпоративной культуры, ориентированной на региональную сеть;</w:t>
      </w:r>
    </w:p>
    <w:p w:rsidR="0051275E" w:rsidRPr="00DC55A2" w:rsidRDefault="0051275E" w:rsidP="00C765BC">
      <w:pPr>
        <w:pStyle w:val="a6"/>
        <w:numPr>
          <w:ilvl w:val="0"/>
          <w:numId w:val="17"/>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Внедрение инновационных IT решений.</w:t>
      </w:r>
    </w:p>
    <w:p w:rsidR="0032644E" w:rsidRPr="00DC55A2" w:rsidRDefault="0032644E" w:rsidP="0051275E">
      <w:pPr>
        <w:spacing w:after="0" w:line="235" w:lineRule="auto"/>
        <w:jc w:val="both"/>
        <w:rPr>
          <w:rFonts w:ascii="Times New Roman" w:hAnsi="Times New Roman" w:cs="Times New Roman"/>
          <w:sz w:val="20"/>
          <w:szCs w:val="20"/>
        </w:rPr>
      </w:pPr>
    </w:p>
    <w:p w:rsidR="009C25EA" w:rsidRPr="00DC55A2" w:rsidRDefault="0051275E" w:rsidP="0051275E">
      <w:p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 xml:space="preserve">Развитие региональной сети предполагает не только выход в новые регионы, но и повышение качества управления за счет оптимизации внутреннего распределения ресурсов сети. </w:t>
      </w:r>
    </w:p>
    <w:p w:rsidR="009C25EA" w:rsidRPr="00DC55A2" w:rsidRDefault="009C25EA" w:rsidP="0051275E">
      <w:p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 xml:space="preserve">В </w:t>
      </w:r>
      <w:r w:rsidRPr="00DC55A2">
        <w:rPr>
          <w:rFonts w:ascii="Times New Roman" w:hAnsi="Times New Roman" w:cs="Times New Roman"/>
          <w:sz w:val="20"/>
          <w:szCs w:val="20"/>
          <w:lang w:val="en-US"/>
        </w:rPr>
        <w:t>I</w:t>
      </w:r>
      <w:r w:rsidRPr="00DC55A2">
        <w:rPr>
          <w:rFonts w:ascii="Times New Roman" w:hAnsi="Times New Roman" w:cs="Times New Roman"/>
          <w:sz w:val="20"/>
          <w:szCs w:val="20"/>
        </w:rPr>
        <w:t xml:space="preserve"> полугодии 2016 года Компания продолжила региональную экспансию. Открыты региональные подразделения в самой западной части страны – в Калининграде и на Дальнем Востоке. С марта 2016 года начали работать подразделения в Хабаровске и Владивостоке. В конце июня 2016 года открыто представительство в Благовещенске. Через эти рынки охвачена дополнительная территория обслуживания  в более чем 440 населенных пунктах с населением  свыше 2 млн. человек.</w:t>
      </w:r>
    </w:p>
    <w:p w:rsidR="009C25EA" w:rsidRPr="00DC55A2" w:rsidRDefault="009C25EA" w:rsidP="0051275E">
      <w:pPr>
        <w:spacing w:after="0" w:line="235" w:lineRule="auto"/>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По итогам 2016 года прогнозируется следующая структура региональной сети:</w:t>
      </w:r>
    </w:p>
    <w:p w:rsidR="0051275E" w:rsidRPr="00CC53EB" w:rsidRDefault="0051275E" w:rsidP="00C765BC">
      <w:pPr>
        <w:pStyle w:val="a6"/>
        <w:numPr>
          <w:ilvl w:val="0"/>
          <w:numId w:val="19"/>
        </w:numPr>
        <w:spacing w:after="0" w:line="235" w:lineRule="auto"/>
        <w:ind w:left="709" w:hanging="283"/>
        <w:jc w:val="both"/>
        <w:rPr>
          <w:rFonts w:ascii="Times New Roman" w:hAnsi="Times New Roman" w:cs="Times New Roman"/>
          <w:sz w:val="20"/>
          <w:szCs w:val="20"/>
        </w:rPr>
      </w:pPr>
      <w:r w:rsidRPr="00CC53EB">
        <w:rPr>
          <w:rFonts w:ascii="Times New Roman" w:hAnsi="Times New Roman" w:cs="Times New Roman"/>
          <w:sz w:val="20"/>
          <w:szCs w:val="20"/>
        </w:rPr>
        <w:t>дивизионы – 2 (2015:2);</w:t>
      </w:r>
    </w:p>
    <w:p w:rsidR="0051275E" w:rsidRPr="00CC53EB" w:rsidRDefault="0051275E" w:rsidP="00C765BC">
      <w:pPr>
        <w:pStyle w:val="a6"/>
        <w:numPr>
          <w:ilvl w:val="0"/>
          <w:numId w:val="19"/>
        </w:numPr>
        <w:spacing w:after="0" w:line="235" w:lineRule="auto"/>
        <w:ind w:left="709" w:hanging="283"/>
        <w:jc w:val="both"/>
        <w:rPr>
          <w:rFonts w:ascii="Times New Roman" w:hAnsi="Times New Roman" w:cs="Times New Roman"/>
          <w:sz w:val="20"/>
          <w:szCs w:val="20"/>
        </w:rPr>
      </w:pPr>
      <w:r w:rsidRPr="00CC53EB">
        <w:rPr>
          <w:rFonts w:ascii="Times New Roman" w:hAnsi="Times New Roman" w:cs="Times New Roman"/>
          <w:sz w:val="20"/>
          <w:szCs w:val="20"/>
        </w:rPr>
        <w:t>региональные центры – 13 (2015:13);</w:t>
      </w:r>
    </w:p>
    <w:p w:rsidR="0051275E" w:rsidRPr="00CC53EB" w:rsidRDefault="0051275E" w:rsidP="00C765BC">
      <w:pPr>
        <w:pStyle w:val="a6"/>
        <w:numPr>
          <w:ilvl w:val="0"/>
          <w:numId w:val="19"/>
        </w:numPr>
        <w:spacing w:after="0" w:line="235" w:lineRule="auto"/>
        <w:ind w:left="709" w:hanging="283"/>
        <w:jc w:val="both"/>
        <w:rPr>
          <w:rFonts w:ascii="Times New Roman" w:hAnsi="Times New Roman" w:cs="Times New Roman"/>
          <w:sz w:val="20"/>
          <w:szCs w:val="20"/>
        </w:rPr>
      </w:pPr>
      <w:r w:rsidRPr="00CC53EB">
        <w:rPr>
          <w:rFonts w:ascii="Times New Roman" w:hAnsi="Times New Roman" w:cs="Times New Roman"/>
          <w:sz w:val="20"/>
          <w:szCs w:val="20"/>
        </w:rPr>
        <w:t>региональные представительства – 90 (2015:82);</w:t>
      </w:r>
    </w:p>
    <w:p w:rsidR="0051275E" w:rsidRPr="00CC53EB" w:rsidRDefault="0051275E" w:rsidP="00C765BC">
      <w:pPr>
        <w:pStyle w:val="a6"/>
        <w:numPr>
          <w:ilvl w:val="0"/>
          <w:numId w:val="19"/>
        </w:numPr>
        <w:spacing w:after="0" w:line="235" w:lineRule="auto"/>
        <w:ind w:left="709" w:hanging="283"/>
        <w:jc w:val="both"/>
        <w:rPr>
          <w:rFonts w:ascii="Times New Roman" w:hAnsi="Times New Roman" w:cs="Times New Roman"/>
          <w:sz w:val="20"/>
          <w:szCs w:val="20"/>
        </w:rPr>
      </w:pPr>
      <w:r w:rsidRPr="00CC53EB">
        <w:rPr>
          <w:rFonts w:ascii="Times New Roman" w:hAnsi="Times New Roman" w:cs="Times New Roman"/>
          <w:sz w:val="20"/>
          <w:szCs w:val="20"/>
        </w:rPr>
        <w:t>бизнес зоны – 426 (2015:405);</w:t>
      </w:r>
    </w:p>
    <w:p w:rsidR="0051275E" w:rsidRPr="00CC53EB" w:rsidRDefault="0051275E" w:rsidP="00C765BC">
      <w:pPr>
        <w:pStyle w:val="a6"/>
        <w:numPr>
          <w:ilvl w:val="0"/>
          <w:numId w:val="19"/>
        </w:numPr>
        <w:spacing w:after="0" w:line="235" w:lineRule="auto"/>
        <w:ind w:left="709" w:hanging="283"/>
        <w:jc w:val="both"/>
        <w:rPr>
          <w:rFonts w:ascii="Times New Roman" w:hAnsi="Times New Roman" w:cs="Times New Roman"/>
          <w:sz w:val="20"/>
          <w:szCs w:val="20"/>
        </w:rPr>
      </w:pPr>
      <w:r w:rsidRPr="00CC53EB">
        <w:rPr>
          <w:rFonts w:ascii="Times New Roman" w:hAnsi="Times New Roman" w:cs="Times New Roman"/>
          <w:sz w:val="20"/>
          <w:szCs w:val="20"/>
        </w:rPr>
        <w:t>агентская сеть – более 4,5 тыс. (2015:более 3,2 тыс.).</w:t>
      </w:r>
    </w:p>
    <w:p w:rsidR="0051275E" w:rsidRPr="00DC55A2" w:rsidRDefault="0051275E" w:rsidP="0051275E">
      <w:p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Согласно разработанной стратегии компания выделяет следующие задачи и инициативы:</w:t>
      </w:r>
    </w:p>
    <w:p w:rsidR="0051275E" w:rsidRPr="00DC55A2" w:rsidRDefault="0051275E" w:rsidP="0051275E">
      <w:pPr>
        <w:spacing w:after="0" w:line="235" w:lineRule="auto"/>
        <w:jc w:val="both"/>
        <w:rPr>
          <w:rFonts w:ascii="Times New Roman" w:hAnsi="Times New Roman" w:cs="Times New Roman"/>
          <w:sz w:val="20"/>
          <w:szCs w:val="20"/>
          <w:u w:val="single"/>
        </w:rPr>
      </w:pPr>
      <w:r w:rsidRPr="00DC55A2">
        <w:rPr>
          <w:rFonts w:ascii="Times New Roman" w:hAnsi="Times New Roman" w:cs="Times New Roman"/>
          <w:sz w:val="20"/>
          <w:szCs w:val="20"/>
          <w:u w:val="single"/>
        </w:rPr>
        <w:t>Краткосрочные и среднесрочные</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Экспансия в новые города и регионы: открытие региональных представительств</w:t>
      </w:r>
      <w:r w:rsidR="009C25EA" w:rsidRPr="00DC55A2">
        <w:rPr>
          <w:rFonts w:ascii="Times New Roman" w:hAnsi="Times New Roman" w:cs="Times New Roman"/>
          <w:sz w:val="20"/>
          <w:szCs w:val="20"/>
        </w:rPr>
        <w:t>а</w:t>
      </w:r>
      <w:r w:rsidRPr="00DC55A2">
        <w:rPr>
          <w:rFonts w:ascii="Times New Roman" w:hAnsi="Times New Roman" w:cs="Times New Roman"/>
          <w:sz w:val="20"/>
          <w:szCs w:val="20"/>
        </w:rPr>
        <w:t xml:space="preserve"> в Чите Повышение эффективности управления сетью: разделение ранее открытых региональных подразделений;</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Дальнейшее развитие подразделения собственного  телефонного взыскания;</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Внедрение мобильного приложения в работу всей сети и расширение функционала;</w:t>
      </w:r>
    </w:p>
    <w:p w:rsidR="0051275E" w:rsidRPr="00DC55A2" w:rsidRDefault="009C25EA"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 xml:space="preserve">Развитие мобильного приложения из линейки </w:t>
      </w:r>
      <w:r w:rsidR="0051275E" w:rsidRPr="00DC55A2">
        <w:rPr>
          <w:rFonts w:ascii="Times New Roman" w:hAnsi="Times New Roman" w:cs="Times New Roman"/>
          <w:sz w:val="20"/>
          <w:szCs w:val="20"/>
        </w:rPr>
        <w:t xml:space="preserve"> </w:t>
      </w:r>
      <w:proofErr w:type="spellStart"/>
      <w:r w:rsidR="0051275E" w:rsidRPr="00DC55A2">
        <w:rPr>
          <w:rFonts w:ascii="Times New Roman" w:hAnsi="Times New Roman" w:cs="Times New Roman"/>
          <w:sz w:val="20"/>
          <w:szCs w:val="20"/>
        </w:rPr>
        <w:t>Digital</w:t>
      </w:r>
      <w:proofErr w:type="spellEnd"/>
      <w:r w:rsidR="0051275E" w:rsidRPr="00DC55A2">
        <w:rPr>
          <w:rFonts w:ascii="Times New Roman" w:hAnsi="Times New Roman" w:cs="Times New Roman"/>
          <w:sz w:val="20"/>
          <w:szCs w:val="20"/>
        </w:rPr>
        <w:t xml:space="preserve">  </w:t>
      </w:r>
      <w:proofErr w:type="spellStart"/>
      <w:r w:rsidR="0051275E" w:rsidRPr="00DC55A2">
        <w:rPr>
          <w:rFonts w:ascii="Times New Roman" w:hAnsi="Times New Roman" w:cs="Times New Roman"/>
          <w:sz w:val="20"/>
          <w:szCs w:val="20"/>
        </w:rPr>
        <w:t>Cash</w:t>
      </w:r>
      <w:proofErr w:type="spellEnd"/>
      <w:r w:rsidR="0051275E" w:rsidRPr="00DC55A2">
        <w:rPr>
          <w:rFonts w:ascii="Times New Roman" w:hAnsi="Times New Roman" w:cs="Times New Roman"/>
          <w:sz w:val="20"/>
          <w:szCs w:val="20"/>
        </w:rPr>
        <w:t xml:space="preserve"> для клиентов;</w:t>
      </w:r>
    </w:p>
    <w:p w:rsidR="0051275E" w:rsidRPr="00DC55A2" w:rsidRDefault="009C25EA"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Активное продвижение мобильного</w:t>
      </w:r>
      <w:r w:rsidR="0051275E" w:rsidRPr="00DC55A2">
        <w:rPr>
          <w:rFonts w:ascii="Times New Roman" w:hAnsi="Times New Roman" w:cs="Times New Roman"/>
          <w:sz w:val="20"/>
          <w:szCs w:val="20"/>
        </w:rPr>
        <w:t xml:space="preserve"> приложения </w:t>
      </w:r>
      <w:proofErr w:type="spellStart"/>
      <w:r w:rsidR="0051275E" w:rsidRPr="00DC55A2">
        <w:rPr>
          <w:rFonts w:ascii="Times New Roman" w:hAnsi="Times New Roman" w:cs="Times New Roman"/>
          <w:sz w:val="20"/>
          <w:szCs w:val="20"/>
        </w:rPr>
        <w:t>Digital</w:t>
      </w:r>
      <w:proofErr w:type="spellEnd"/>
      <w:r w:rsidR="0051275E" w:rsidRPr="00DC55A2">
        <w:rPr>
          <w:rFonts w:ascii="Times New Roman" w:hAnsi="Times New Roman" w:cs="Times New Roman"/>
          <w:sz w:val="20"/>
          <w:szCs w:val="20"/>
        </w:rPr>
        <w:t xml:space="preserve"> </w:t>
      </w:r>
      <w:proofErr w:type="spellStart"/>
      <w:r w:rsidR="0051275E" w:rsidRPr="00DC55A2">
        <w:rPr>
          <w:rFonts w:ascii="Times New Roman" w:hAnsi="Times New Roman" w:cs="Times New Roman"/>
          <w:sz w:val="20"/>
          <w:szCs w:val="20"/>
        </w:rPr>
        <w:t>Cash</w:t>
      </w:r>
      <w:proofErr w:type="spellEnd"/>
      <w:r w:rsidR="0051275E" w:rsidRPr="00DC55A2">
        <w:rPr>
          <w:rFonts w:ascii="Times New Roman" w:hAnsi="Times New Roman" w:cs="Times New Roman"/>
          <w:sz w:val="20"/>
          <w:szCs w:val="20"/>
        </w:rPr>
        <w:t xml:space="preserve"> </w:t>
      </w:r>
      <w:proofErr w:type="spellStart"/>
      <w:r w:rsidR="0051275E" w:rsidRPr="00DC55A2">
        <w:rPr>
          <w:rFonts w:ascii="Times New Roman" w:hAnsi="Times New Roman" w:cs="Times New Roman"/>
          <w:sz w:val="20"/>
          <w:szCs w:val="20"/>
        </w:rPr>
        <w:t>Everyone</w:t>
      </w:r>
      <w:proofErr w:type="spellEnd"/>
      <w:r w:rsidR="0051275E" w:rsidRPr="00DC55A2">
        <w:rPr>
          <w:rFonts w:ascii="Times New Roman" w:hAnsi="Times New Roman" w:cs="Times New Roman"/>
          <w:sz w:val="20"/>
          <w:szCs w:val="20"/>
        </w:rPr>
        <w:t xml:space="preserve"> для любого жителя РФ;</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Увеличение среднего размера портфеля 1 агента;</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 xml:space="preserve">Проникновение в населенные пункты с численностью менее 10 тыс. чел. </w:t>
      </w:r>
    </w:p>
    <w:p w:rsidR="0051275E" w:rsidRPr="00DC55A2" w:rsidRDefault="0051275E" w:rsidP="0051275E">
      <w:pPr>
        <w:spacing w:after="0" w:line="235" w:lineRule="auto"/>
        <w:jc w:val="both"/>
        <w:rPr>
          <w:rFonts w:ascii="Times New Roman" w:hAnsi="Times New Roman" w:cs="Times New Roman"/>
          <w:sz w:val="20"/>
          <w:szCs w:val="20"/>
          <w:u w:val="single"/>
        </w:rPr>
      </w:pPr>
      <w:r w:rsidRPr="00DC55A2">
        <w:rPr>
          <w:rFonts w:ascii="Times New Roman" w:hAnsi="Times New Roman" w:cs="Times New Roman"/>
          <w:sz w:val="20"/>
          <w:szCs w:val="20"/>
          <w:u w:val="single"/>
        </w:rPr>
        <w:t>Долгосрочные задачи:</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t>База клиентов более 1 млн. человек: 2% от населения, покрытого филиальной сетью;</w:t>
      </w:r>
    </w:p>
    <w:p w:rsidR="0051275E" w:rsidRPr="00DC55A2" w:rsidRDefault="0051275E" w:rsidP="00C765BC">
      <w:pPr>
        <w:pStyle w:val="a6"/>
        <w:numPr>
          <w:ilvl w:val="0"/>
          <w:numId w:val="18"/>
        </w:numPr>
        <w:spacing w:after="0" w:line="235" w:lineRule="auto"/>
        <w:jc w:val="both"/>
        <w:rPr>
          <w:rFonts w:ascii="Times New Roman" w:hAnsi="Times New Roman" w:cs="Times New Roman"/>
          <w:sz w:val="20"/>
          <w:szCs w:val="20"/>
        </w:rPr>
      </w:pPr>
      <w:r w:rsidRPr="00DC55A2">
        <w:rPr>
          <w:rFonts w:ascii="Times New Roman" w:hAnsi="Times New Roman" w:cs="Times New Roman"/>
          <w:sz w:val="20"/>
          <w:szCs w:val="20"/>
        </w:rPr>
        <w:lastRenderedPageBreak/>
        <w:t>Капитализация бизнеса не менее $1 млрд;</w:t>
      </w:r>
    </w:p>
    <w:p w:rsidR="0051275E" w:rsidRPr="00CC53EB" w:rsidRDefault="0051275E" w:rsidP="00C765BC">
      <w:pPr>
        <w:pStyle w:val="a6"/>
        <w:numPr>
          <w:ilvl w:val="0"/>
          <w:numId w:val="18"/>
        </w:num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Привлечение стратегического инвестора.</w:t>
      </w: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Все цели направлены на увеличение темпов роста компании для ускоренного выхода на новые рынки, что будет достигнуто с помощью оптимизации структуры региональной сети, внедрения технологических инноваций и снижением себестоимости процессов. Достижение целей позволит не только усилить позиции Компании, но и развить рынок микрофинансирования в России. </w:t>
      </w: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Реализация стратегий Компании обеспечивается опытной командой руководителей, сочетающих продолжительный опыт в области кредитования на дому с широким опытом работы в секторе финансовых услуг.</w:t>
      </w:r>
    </w:p>
    <w:p w:rsidR="0051275E" w:rsidRPr="00CC53EB" w:rsidRDefault="0051275E" w:rsidP="0051275E">
      <w:pPr>
        <w:spacing w:after="0" w:line="235" w:lineRule="auto"/>
        <w:jc w:val="both"/>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14" w:lineRule="auto"/>
        <w:ind w:left="100" w:right="1040"/>
        <w:rPr>
          <w:rFonts w:ascii="Times New Roman" w:hAnsi="Times New Roman" w:cs="Times New Roman"/>
          <w:sz w:val="24"/>
          <w:szCs w:val="24"/>
        </w:rPr>
      </w:pPr>
      <w:r w:rsidRPr="00CC53EB">
        <w:rPr>
          <w:rFonts w:ascii="Times New Roman" w:hAnsi="Times New Roman" w:cs="Times New Roman"/>
          <w:b/>
          <w:bCs/>
        </w:rPr>
        <w:t>3.4. Участие эмитента в банковских группах, банковских холдингах, холдингах и ассоциациях</w:t>
      </w:r>
    </w:p>
    <w:p w:rsidR="0051275E" w:rsidRPr="00743F22" w:rsidRDefault="0051275E" w:rsidP="0051275E">
      <w:pPr>
        <w:widowControl w:val="0"/>
        <w:autoSpaceDE w:val="0"/>
        <w:autoSpaceDN w:val="0"/>
        <w:adjustRightInd w:val="0"/>
        <w:spacing w:after="0" w:line="84" w:lineRule="exact"/>
        <w:rPr>
          <w:rFonts w:ascii="Times New Roman" w:hAnsi="Times New Roman" w:cs="Times New Roman"/>
          <w:b/>
          <w:bCs/>
          <w:i/>
          <w:iCs/>
          <w:sz w:val="20"/>
          <w:szCs w:val="20"/>
        </w:rPr>
      </w:pPr>
    </w:p>
    <w:p w:rsidR="00743F22" w:rsidRPr="00743F22" w:rsidRDefault="00743F22" w:rsidP="00743F22">
      <w:pPr>
        <w:rPr>
          <w:rFonts w:ascii="Times New Roman" w:hAnsi="Times New Roman" w:cs="Times New Roman"/>
          <w:b/>
          <w:bCs/>
          <w:i/>
          <w:iCs/>
          <w:sz w:val="20"/>
          <w:szCs w:val="20"/>
        </w:rPr>
      </w:pPr>
      <w:r>
        <w:rPr>
          <w:rFonts w:ascii="Times New Roman" w:hAnsi="Times New Roman" w:cs="Times New Roman"/>
          <w:b/>
          <w:bCs/>
          <w:i/>
          <w:iCs/>
          <w:sz w:val="20"/>
          <w:szCs w:val="20"/>
        </w:rPr>
        <w:t xml:space="preserve">  </w:t>
      </w:r>
      <w:r w:rsidRPr="00743F2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rsidR="0051275E" w:rsidRPr="00CC53EB" w:rsidRDefault="0051275E" w:rsidP="0051275E">
      <w:pPr>
        <w:widowControl w:val="0"/>
        <w:autoSpaceDE w:val="0"/>
        <w:autoSpaceDN w:val="0"/>
        <w:adjustRightInd w:val="0"/>
        <w:spacing w:after="0" w:line="27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ind w:left="100"/>
        <w:rPr>
          <w:rFonts w:ascii="Times New Roman" w:hAnsi="Times New Roman" w:cs="Times New Roman"/>
          <w:sz w:val="24"/>
          <w:szCs w:val="24"/>
        </w:rPr>
      </w:pPr>
      <w:r w:rsidRPr="00CC53EB">
        <w:rPr>
          <w:rFonts w:ascii="Times New Roman" w:hAnsi="Times New Roman" w:cs="Times New Roman"/>
          <w:b/>
          <w:bCs/>
        </w:rPr>
        <w:t>3.5. Подконтрольные эмитенту организации, имеющие для него существенное значение</w:t>
      </w:r>
    </w:p>
    <w:p w:rsidR="0051275E" w:rsidRDefault="003D578E" w:rsidP="0051275E">
      <w:pPr>
        <w:widowControl w:val="0"/>
        <w:autoSpaceDE w:val="0"/>
        <w:autoSpaceDN w:val="0"/>
        <w:adjustRightInd w:val="0"/>
        <w:spacing w:after="0" w:line="297" w:lineRule="exact"/>
        <w:rPr>
          <w:rFonts w:ascii="Times New Roman" w:hAnsi="Times New Roman" w:cs="Times New Roman"/>
          <w:b/>
          <w:bCs/>
          <w:i/>
          <w:iCs/>
          <w:sz w:val="20"/>
          <w:szCs w:val="20"/>
        </w:rPr>
      </w:pPr>
      <w:r>
        <w:rPr>
          <w:rFonts w:ascii="Times New Roman" w:hAnsi="Times New Roman" w:cs="Times New Roman"/>
          <w:b/>
          <w:bCs/>
          <w:i/>
          <w:iCs/>
          <w:sz w:val="20"/>
          <w:szCs w:val="20"/>
        </w:rPr>
        <w:t xml:space="preserve">  </w:t>
      </w:r>
      <w:r w:rsidRPr="00743F22">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rsidR="003D578E" w:rsidRPr="00CC53EB" w:rsidRDefault="003D578E" w:rsidP="0051275E">
      <w:pPr>
        <w:widowControl w:val="0"/>
        <w:autoSpaceDE w:val="0"/>
        <w:autoSpaceDN w:val="0"/>
        <w:adjustRightInd w:val="0"/>
        <w:spacing w:after="0" w:line="297"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2" w:lineRule="auto"/>
        <w:ind w:left="100" w:right="160"/>
        <w:rPr>
          <w:rFonts w:ascii="Times New Roman" w:hAnsi="Times New Roman" w:cs="Times New Roman"/>
          <w:sz w:val="24"/>
          <w:szCs w:val="24"/>
        </w:rPr>
      </w:pPr>
      <w:r w:rsidRPr="00CC53EB">
        <w:rPr>
          <w:rFonts w:ascii="Times New Roman" w:hAnsi="Times New Roman" w:cs="Times New Roman"/>
          <w:b/>
          <w:bCs/>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1275E" w:rsidRPr="00CC53EB" w:rsidRDefault="0051275E" w:rsidP="0051275E">
      <w:pPr>
        <w:spacing w:after="0" w:line="235" w:lineRule="auto"/>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Информация о первоначальной (восстановительной) стоимости основных средств и сумме начисленной амортизации. Группировка объектов основных средств производится по данным бухгалтерского учета:</w:t>
      </w:r>
    </w:p>
    <w:p w:rsidR="0051275E" w:rsidRPr="00CC53EB" w:rsidRDefault="0051275E" w:rsidP="0051275E">
      <w:pPr>
        <w:spacing w:after="0" w:line="235" w:lineRule="auto"/>
        <w:rPr>
          <w:rFonts w:ascii="Times New Roman" w:eastAsia="Calibri" w:hAnsi="Times New Roman" w:cs="Times New Roman"/>
          <w:sz w:val="20"/>
          <w:szCs w:val="20"/>
        </w:rPr>
      </w:pPr>
    </w:p>
    <w:tbl>
      <w:tblPr>
        <w:tblW w:w="0" w:type="auto"/>
        <w:tblCellMar>
          <w:left w:w="0" w:type="dxa"/>
          <w:right w:w="0" w:type="dxa"/>
        </w:tblCellMar>
        <w:tblLook w:val="04A0" w:firstRow="1" w:lastRow="0" w:firstColumn="1" w:lastColumn="0" w:noHBand="0" w:noVBand="1"/>
      </w:tblPr>
      <w:tblGrid>
        <w:gridCol w:w="5457"/>
        <w:gridCol w:w="2112"/>
        <w:gridCol w:w="1646"/>
      </w:tblGrid>
      <w:tr w:rsidR="0051275E" w:rsidRPr="00CC53EB" w:rsidTr="00F9208B">
        <w:tc>
          <w:tcPr>
            <w:tcW w:w="5457" w:type="dxa"/>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51275E" w:rsidRPr="00CC53EB" w:rsidRDefault="0051275E" w:rsidP="00F9208B">
            <w:pPr>
              <w:spacing w:after="0" w:line="235" w:lineRule="auto"/>
              <w:jc w:val="center"/>
              <w:rPr>
                <w:rFonts w:ascii="Times New Roman" w:eastAsia="Calibri" w:hAnsi="Times New Roman" w:cs="Times New Roman"/>
                <w:sz w:val="20"/>
                <w:szCs w:val="20"/>
                <w:lang w:eastAsia="en-US"/>
              </w:rPr>
            </w:pPr>
            <w:r w:rsidRPr="00CC53EB">
              <w:rPr>
                <w:rFonts w:ascii="Times New Roman" w:eastAsia="Calibri" w:hAnsi="Times New Roman" w:cs="Times New Roman"/>
                <w:sz w:val="20"/>
                <w:szCs w:val="20"/>
                <w:lang w:eastAsia="en-US"/>
              </w:rPr>
              <w:t>Наименование группы объектов основных средств</w:t>
            </w:r>
          </w:p>
        </w:tc>
        <w:tc>
          <w:tcPr>
            <w:tcW w:w="2112" w:type="dxa"/>
            <w:tcBorders>
              <w:top w:val="double" w:sz="6" w:space="0" w:color="auto"/>
              <w:left w:val="nil"/>
              <w:bottom w:val="single" w:sz="8" w:space="0" w:color="auto"/>
              <w:right w:val="single" w:sz="8" w:space="0" w:color="auto"/>
            </w:tcBorders>
            <w:tcMar>
              <w:top w:w="0" w:type="dxa"/>
              <w:left w:w="72" w:type="dxa"/>
              <w:bottom w:w="0" w:type="dxa"/>
              <w:right w:w="72" w:type="dxa"/>
            </w:tcMar>
            <w:hideMark/>
          </w:tcPr>
          <w:p w:rsidR="0051275E" w:rsidRPr="00CC53EB" w:rsidRDefault="0051275E" w:rsidP="00F9208B">
            <w:pPr>
              <w:spacing w:after="0" w:line="235" w:lineRule="auto"/>
              <w:jc w:val="center"/>
              <w:rPr>
                <w:rFonts w:ascii="Times New Roman" w:eastAsia="Calibri" w:hAnsi="Times New Roman" w:cs="Times New Roman"/>
                <w:sz w:val="20"/>
                <w:szCs w:val="20"/>
                <w:lang w:eastAsia="en-US"/>
              </w:rPr>
            </w:pPr>
            <w:r w:rsidRPr="00CC53EB">
              <w:rPr>
                <w:rFonts w:ascii="Times New Roman" w:eastAsia="Calibri" w:hAnsi="Times New Roman" w:cs="Times New Roman"/>
                <w:sz w:val="20"/>
                <w:szCs w:val="20"/>
                <w:lang w:eastAsia="en-US"/>
              </w:rPr>
              <w:t xml:space="preserve">Первоначальная (восстановительная) стоимость, </w:t>
            </w:r>
          </w:p>
          <w:p w:rsidR="0051275E" w:rsidRPr="00CC53EB" w:rsidRDefault="0051275E" w:rsidP="00F9208B">
            <w:pPr>
              <w:spacing w:after="0" w:line="235" w:lineRule="auto"/>
              <w:jc w:val="center"/>
              <w:rPr>
                <w:rFonts w:ascii="Times New Roman" w:eastAsia="Calibri" w:hAnsi="Times New Roman" w:cs="Times New Roman"/>
                <w:sz w:val="20"/>
                <w:szCs w:val="20"/>
                <w:lang w:eastAsia="en-US"/>
              </w:rPr>
            </w:pPr>
            <w:r w:rsidRPr="00CC53EB">
              <w:rPr>
                <w:rFonts w:ascii="Times New Roman" w:eastAsia="Calibri" w:hAnsi="Times New Roman" w:cs="Times New Roman"/>
                <w:sz w:val="20"/>
                <w:szCs w:val="20"/>
                <w:lang w:eastAsia="en-US"/>
              </w:rPr>
              <w:t>тыс. руб.</w:t>
            </w:r>
          </w:p>
        </w:tc>
        <w:tc>
          <w:tcPr>
            <w:tcW w:w="1646" w:type="dxa"/>
            <w:tcBorders>
              <w:top w:val="double" w:sz="6" w:space="0" w:color="auto"/>
              <w:left w:val="nil"/>
              <w:bottom w:val="single" w:sz="8" w:space="0" w:color="auto"/>
              <w:right w:val="double" w:sz="6" w:space="0" w:color="auto"/>
            </w:tcBorders>
            <w:tcMar>
              <w:top w:w="0" w:type="dxa"/>
              <w:left w:w="72" w:type="dxa"/>
              <w:bottom w:w="0" w:type="dxa"/>
              <w:right w:w="72" w:type="dxa"/>
            </w:tcMar>
            <w:hideMark/>
          </w:tcPr>
          <w:p w:rsidR="0051275E" w:rsidRPr="00CC53EB" w:rsidRDefault="0051275E" w:rsidP="00F9208B">
            <w:pPr>
              <w:spacing w:after="0" w:line="235" w:lineRule="auto"/>
              <w:jc w:val="center"/>
              <w:rPr>
                <w:rFonts w:ascii="Times New Roman" w:eastAsia="Calibri" w:hAnsi="Times New Roman" w:cs="Times New Roman"/>
                <w:sz w:val="20"/>
                <w:szCs w:val="20"/>
                <w:lang w:eastAsia="en-US"/>
              </w:rPr>
            </w:pPr>
            <w:r w:rsidRPr="00CC53EB">
              <w:rPr>
                <w:rFonts w:ascii="Times New Roman" w:eastAsia="Calibri" w:hAnsi="Times New Roman" w:cs="Times New Roman"/>
                <w:sz w:val="20"/>
                <w:szCs w:val="20"/>
                <w:lang w:eastAsia="en-US"/>
              </w:rPr>
              <w:t>Сумма начисленной амортизации, тыс. руб.</w:t>
            </w:r>
          </w:p>
        </w:tc>
      </w:tr>
      <w:tr w:rsidR="0051275E" w:rsidRPr="00CC53EB" w:rsidTr="00F9208B">
        <w:tc>
          <w:tcPr>
            <w:tcW w:w="9215" w:type="dxa"/>
            <w:gridSpan w:val="3"/>
            <w:tcBorders>
              <w:top w:val="nil"/>
              <w:left w:val="double" w:sz="6" w:space="0" w:color="auto"/>
              <w:bottom w:val="single" w:sz="8" w:space="0" w:color="auto"/>
              <w:right w:val="double" w:sz="6" w:space="0" w:color="auto"/>
            </w:tcBorders>
            <w:tcMar>
              <w:top w:w="0" w:type="dxa"/>
              <w:left w:w="72" w:type="dxa"/>
              <w:bottom w:w="0" w:type="dxa"/>
              <w:right w:w="72" w:type="dxa"/>
            </w:tcMar>
          </w:tcPr>
          <w:p w:rsidR="0051275E" w:rsidRPr="00CC53EB" w:rsidRDefault="0051275E" w:rsidP="0062343D">
            <w:pPr>
              <w:spacing w:after="0" w:line="235" w:lineRule="auto"/>
              <w:jc w:val="center"/>
              <w:rPr>
                <w:rFonts w:ascii="Times New Roman" w:eastAsia="Calibri" w:hAnsi="Times New Roman" w:cs="Times New Roman"/>
                <w:b/>
                <w:sz w:val="20"/>
                <w:szCs w:val="20"/>
                <w:lang w:eastAsia="en-US"/>
              </w:rPr>
            </w:pPr>
            <w:r w:rsidRPr="00CC53EB">
              <w:rPr>
                <w:rFonts w:ascii="Times New Roman" w:eastAsia="Calibri" w:hAnsi="Times New Roman" w:cs="Times New Roman"/>
                <w:b/>
                <w:sz w:val="20"/>
                <w:szCs w:val="20"/>
                <w:lang w:eastAsia="en-US"/>
              </w:rPr>
              <w:t>Отчетная дата: «3</w:t>
            </w:r>
            <w:r w:rsidR="0062343D">
              <w:rPr>
                <w:rFonts w:ascii="Times New Roman" w:eastAsia="Calibri" w:hAnsi="Times New Roman" w:cs="Times New Roman"/>
                <w:b/>
                <w:sz w:val="20"/>
                <w:szCs w:val="20"/>
                <w:lang w:eastAsia="en-US"/>
              </w:rPr>
              <w:t>0</w:t>
            </w:r>
            <w:r w:rsidRPr="00CC53EB">
              <w:rPr>
                <w:rFonts w:ascii="Times New Roman" w:eastAsia="Calibri" w:hAnsi="Times New Roman" w:cs="Times New Roman"/>
                <w:b/>
                <w:sz w:val="20"/>
                <w:szCs w:val="20"/>
                <w:lang w:eastAsia="en-US"/>
              </w:rPr>
              <w:t xml:space="preserve">» </w:t>
            </w:r>
            <w:r w:rsidR="0062343D">
              <w:rPr>
                <w:rFonts w:ascii="Times New Roman" w:eastAsia="Calibri" w:hAnsi="Times New Roman" w:cs="Times New Roman"/>
                <w:b/>
                <w:sz w:val="20"/>
                <w:szCs w:val="20"/>
                <w:lang w:eastAsia="en-US"/>
              </w:rPr>
              <w:t>июня</w:t>
            </w:r>
            <w:r w:rsidRPr="00CC53EB">
              <w:rPr>
                <w:rFonts w:ascii="Times New Roman" w:eastAsia="Calibri" w:hAnsi="Times New Roman" w:cs="Times New Roman"/>
                <w:b/>
                <w:sz w:val="20"/>
                <w:szCs w:val="20"/>
                <w:lang w:eastAsia="en-US"/>
              </w:rPr>
              <w:t xml:space="preserve"> 2016 г.</w:t>
            </w:r>
          </w:p>
        </w:tc>
      </w:tr>
      <w:tr w:rsidR="0051275E" w:rsidRPr="00CC53EB" w:rsidTr="00F9208B">
        <w:tc>
          <w:tcPr>
            <w:tcW w:w="5457"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51275E" w:rsidRPr="00CC53EB" w:rsidRDefault="0051275E" w:rsidP="00F9208B">
            <w:pPr>
              <w:spacing w:after="0" w:line="235" w:lineRule="auto"/>
              <w:rPr>
                <w:rFonts w:ascii="Times New Roman" w:eastAsia="Calibri" w:hAnsi="Times New Roman" w:cs="Times New Roman"/>
                <w:sz w:val="20"/>
                <w:szCs w:val="20"/>
                <w:lang w:eastAsia="en-US"/>
              </w:rPr>
            </w:pPr>
            <w:r w:rsidRPr="00CC53EB">
              <w:rPr>
                <w:rFonts w:ascii="Times New Roman" w:eastAsia="Calibri" w:hAnsi="Times New Roman" w:cs="Times New Roman"/>
                <w:sz w:val="20"/>
                <w:szCs w:val="20"/>
                <w:lang w:eastAsia="en-US"/>
              </w:rPr>
              <w:t>Офисное оборудование</w:t>
            </w:r>
          </w:p>
        </w:tc>
        <w:tc>
          <w:tcPr>
            <w:tcW w:w="2112" w:type="dxa"/>
            <w:tcBorders>
              <w:top w:val="nil"/>
              <w:left w:val="nil"/>
              <w:bottom w:val="single" w:sz="8" w:space="0" w:color="auto"/>
              <w:right w:val="single" w:sz="8" w:space="0" w:color="auto"/>
            </w:tcBorders>
            <w:tcMar>
              <w:top w:w="0" w:type="dxa"/>
              <w:left w:w="72" w:type="dxa"/>
              <w:bottom w:w="0" w:type="dxa"/>
              <w:right w:w="72" w:type="dxa"/>
            </w:tcMar>
          </w:tcPr>
          <w:p w:rsidR="0051275E" w:rsidRPr="00CC53EB" w:rsidRDefault="00A034D9" w:rsidP="00A034D9">
            <w:pPr>
              <w:spacing w:after="0" w:line="235" w:lineRule="auto"/>
              <w:jc w:val="center"/>
              <w:rPr>
                <w:rFonts w:ascii="Times New Roman" w:eastAsia="Calibri" w:hAnsi="Times New Roman" w:cs="Times New Roman"/>
                <w:sz w:val="20"/>
                <w:szCs w:val="20"/>
              </w:rPr>
            </w:pPr>
            <w:r>
              <w:rPr>
                <w:rFonts w:ascii="Times New Roman" w:eastAsia="Calibri" w:hAnsi="Times New Roman" w:cs="Times New Roman"/>
                <w:sz w:val="20"/>
                <w:szCs w:val="20"/>
              </w:rPr>
              <w:t>78 253</w:t>
            </w:r>
          </w:p>
        </w:tc>
        <w:tc>
          <w:tcPr>
            <w:tcW w:w="1646" w:type="dxa"/>
            <w:tcBorders>
              <w:top w:val="nil"/>
              <w:left w:val="nil"/>
              <w:bottom w:val="single" w:sz="8" w:space="0" w:color="auto"/>
              <w:right w:val="double" w:sz="6" w:space="0" w:color="auto"/>
            </w:tcBorders>
            <w:tcMar>
              <w:top w:w="0" w:type="dxa"/>
              <w:left w:w="72" w:type="dxa"/>
              <w:bottom w:w="0" w:type="dxa"/>
              <w:right w:w="72" w:type="dxa"/>
            </w:tcMar>
          </w:tcPr>
          <w:p w:rsidR="0051275E" w:rsidRPr="00CC53EB" w:rsidRDefault="00A034D9" w:rsidP="00A034D9">
            <w:pPr>
              <w:spacing w:after="0" w:line="235" w:lineRule="auto"/>
              <w:jc w:val="center"/>
              <w:rPr>
                <w:rFonts w:ascii="Times New Roman" w:eastAsia="Calibri" w:hAnsi="Times New Roman" w:cs="Times New Roman"/>
                <w:sz w:val="20"/>
                <w:szCs w:val="20"/>
              </w:rPr>
            </w:pPr>
            <w:r>
              <w:rPr>
                <w:rFonts w:ascii="Times New Roman" w:eastAsia="Calibri" w:hAnsi="Times New Roman" w:cs="Times New Roman"/>
                <w:sz w:val="20"/>
                <w:szCs w:val="20"/>
              </w:rPr>
              <w:t>46</w:t>
            </w:r>
            <w:r w:rsidR="0051275E" w:rsidRPr="00CC53EB">
              <w:rPr>
                <w:rFonts w:ascii="Times New Roman" w:eastAsia="Calibri" w:hAnsi="Times New Roman" w:cs="Times New Roman"/>
                <w:sz w:val="20"/>
                <w:szCs w:val="20"/>
              </w:rPr>
              <w:t xml:space="preserve"> </w:t>
            </w:r>
            <w:r>
              <w:rPr>
                <w:rFonts w:ascii="Times New Roman" w:eastAsia="Calibri" w:hAnsi="Times New Roman" w:cs="Times New Roman"/>
                <w:sz w:val="20"/>
                <w:szCs w:val="20"/>
              </w:rPr>
              <w:t>628</w:t>
            </w:r>
          </w:p>
        </w:tc>
      </w:tr>
      <w:tr w:rsidR="0051275E" w:rsidRPr="00CC53EB" w:rsidTr="00F9208B">
        <w:tc>
          <w:tcPr>
            <w:tcW w:w="5457"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51275E" w:rsidRPr="00CC53EB" w:rsidRDefault="0051275E" w:rsidP="00F9208B">
            <w:pPr>
              <w:spacing w:after="0" w:line="235" w:lineRule="auto"/>
              <w:rPr>
                <w:rFonts w:ascii="Times New Roman" w:eastAsia="Calibri" w:hAnsi="Times New Roman" w:cs="Times New Roman"/>
                <w:sz w:val="20"/>
                <w:szCs w:val="20"/>
                <w:lang w:eastAsia="en-US"/>
              </w:rPr>
            </w:pPr>
            <w:r w:rsidRPr="00CC53EB">
              <w:rPr>
                <w:rFonts w:ascii="Times New Roman" w:eastAsia="Calibri" w:hAnsi="Times New Roman" w:cs="Times New Roman"/>
                <w:sz w:val="20"/>
                <w:szCs w:val="20"/>
                <w:lang w:eastAsia="en-US"/>
              </w:rPr>
              <w:t>Транспортные средства</w:t>
            </w:r>
          </w:p>
        </w:tc>
        <w:tc>
          <w:tcPr>
            <w:tcW w:w="2112" w:type="dxa"/>
            <w:tcBorders>
              <w:top w:val="nil"/>
              <w:left w:val="nil"/>
              <w:bottom w:val="single" w:sz="8" w:space="0" w:color="auto"/>
              <w:right w:val="single" w:sz="8" w:space="0" w:color="auto"/>
            </w:tcBorders>
            <w:tcMar>
              <w:top w:w="0" w:type="dxa"/>
              <w:left w:w="72" w:type="dxa"/>
              <w:bottom w:w="0" w:type="dxa"/>
              <w:right w:w="72" w:type="dxa"/>
            </w:tcMar>
          </w:tcPr>
          <w:p w:rsidR="0051275E" w:rsidRPr="00CC53EB" w:rsidRDefault="0051275E" w:rsidP="00F9208B">
            <w:pPr>
              <w:spacing w:after="0" w:line="235" w:lineRule="auto"/>
              <w:jc w:val="center"/>
              <w:rPr>
                <w:rFonts w:ascii="Times New Roman" w:eastAsia="Calibri" w:hAnsi="Times New Roman" w:cs="Times New Roman"/>
                <w:sz w:val="20"/>
                <w:szCs w:val="20"/>
              </w:rPr>
            </w:pPr>
            <w:r w:rsidRPr="00CC53EB">
              <w:rPr>
                <w:rFonts w:ascii="Times New Roman" w:eastAsia="Calibri" w:hAnsi="Times New Roman" w:cs="Times New Roman"/>
                <w:sz w:val="20"/>
                <w:szCs w:val="20"/>
              </w:rPr>
              <w:t>7 939</w:t>
            </w:r>
          </w:p>
        </w:tc>
        <w:tc>
          <w:tcPr>
            <w:tcW w:w="1646" w:type="dxa"/>
            <w:tcBorders>
              <w:top w:val="nil"/>
              <w:left w:val="nil"/>
              <w:bottom w:val="single" w:sz="8" w:space="0" w:color="auto"/>
              <w:right w:val="double" w:sz="6" w:space="0" w:color="auto"/>
            </w:tcBorders>
            <w:tcMar>
              <w:top w:w="0" w:type="dxa"/>
              <w:left w:w="72" w:type="dxa"/>
              <w:bottom w:w="0" w:type="dxa"/>
              <w:right w:w="72" w:type="dxa"/>
            </w:tcMar>
          </w:tcPr>
          <w:p w:rsidR="0051275E" w:rsidRPr="00CC53EB" w:rsidRDefault="0051275E" w:rsidP="00A034D9">
            <w:pPr>
              <w:spacing w:after="0" w:line="235" w:lineRule="auto"/>
              <w:jc w:val="center"/>
              <w:rPr>
                <w:rFonts w:ascii="Times New Roman" w:eastAsia="Calibri" w:hAnsi="Times New Roman" w:cs="Times New Roman"/>
                <w:sz w:val="20"/>
                <w:szCs w:val="20"/>
              </w:rPr>
            </w:pPr>
            <w:r w:rsidRPr="00CC53EB">
              <w:rPr>
                <w:rFonts w:ascii="Times New Roman" w:eastAsia="Calibri" w:hAnsi="Times New Roman" w:cs="Times New Roman"/>
                <w:sz w:val="20"/>
                <w:szCs w:val="20"/>
              </w:rPr>
              <w:t xml:space="preserve">4 </w:t>
            </w:r>
            <w:r w:rsidR="00A034D9">
              <w:rPr>
                <w:rFonts w:ascii="Times New Roman" w:eastAsia="Calibri" w:hAnsi="Times New Roman" w:cs="Times New Roman"/>
                <w:sz w:val="20"/>
                <w:szCs w:val="20"/>
              </w:rPr>
              <w:t>408</w:t>
            </w:r>
          </w:p>
        </w:tc>
      </w:tr>
      <w:tr w:rsidR="0051275E" w:rsidRPr="00CC53EB" w:rsidTr="00F9208B">
        <w:tc>
          <w:tcPr>
            <w:tcW w:w="5457"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51275E" w:rsidRPr="00CC53EB" w:rsidRDefault="0051275E" w:rsidP="00F9208B">
            <w:pPr>
              <w:spacing w:after="0" w:line="235" w:lineRule="auto"/>
              <w:rPr>
                <w:rFonts w:ascii="Times New Roman" w:eastAsia="Calibri" w:hAnsi="Times New Roman" w:cs="Times New Roman"/>
                <w:b/>
                <w:sz w:val="20"/>
                <w:szCs w:val="20"/>
                <w:lang w:eastAsia="en-US"/>
              </w:rPr>
            </w:pPr>
            <w:r w:rsidRPr="00CC53EB">
              <w:rPr>
                <w:rFonts w:ascii="Times New Roman" w:eastAsia="Calibri" w:hAnsi="Times New Roman" w:cs="Times New Roman"/>
                <w:b/>
                <w:sz w:val="20"/>
                <w:szCs w:val="20"/>
                <w:lang w:eastAsia="en-US"/>
              </w:rPr>
              <w:t>ИТОГО</w:t>
            </w:r>
          </w:p>
        </w:tc>
        <w:tc>
          <w:tcPr>
            <w:tcW w:w="2112" w:type="dxa"/>
            <w:tcBorders>
              <w:top w:val="nil"/>
              <w:left w:val="nil"/>
              <w:bottom w:val="double" w:sz="6" w:space="0" w:color="auto"/>
              <w:right w:val="single" w:sz="8" w:space="0" w:color="auto"/>
            </w:tcBorders>
            <w:tcMar>
              <w:top w:w="0" w:type="dxa"/>
              <w:left w:w="72" w:type="dxa"/>
              <w:bottom w:w="0" w:type="dxa"/>
              <w:right w:w="72" w:type="dxa"/>
            </w:tcMar>
          </w:tcPr>
          <w:p w:rsidR="0051275E" w:rsidRPr="00CC53EB" w:rsidRDefault="0051275E" w:rsidP="00F9208B">
            <w:pPr>
              <w:spacing w:after="0" w:line="235" w:lineRule="auto"/>
              <w:jc w:val="center"/>
              <w:rPr>
                <w:rFonts w:ascii="Times New Roman" w:eastAsia="Calibri" w:hAnsi="Times New Roman" w:cs="Times New Roman"/>
                <w:b/>
                <w:sz w:val="20"/>
                <w:szCs w:val="20"/>
              </w:rPr>
            </w:pPr>
            <w:r w:rsidRPr="00CC53EB">
              <w:rPr>
                <w:rFonts w:ascii="Times New Roman" w:eastAsia="Calibri" w:hAnsi="Times New Roman" w:cs="Times New Roman"/>
                <w:b/>
                <w:sz w:val="20"/>
                <w:szCs w:val="20"/>
              </w:rPr>
              <w:t>85 979</w:t>
            </w:r>
          </w:p>
        </w:tc>
        <w:tc>
          <w:tcPr>
            <w:tcW w:w="1646" w:type="dxa"/>
            <w:tcBorders>
              <w:top w:val="nil"/>
              <w:left w:val="nil"/>
              <w:bottom w:val="double" w:sz="6" w:space="0" w:color="auto"/>
              <w:right w:val="double" w:sz="6" w:space="0" w:color="auto"/>
            </w:tcBorders>
            <w:tcMar>
              <w:top w:w="0" w:type="dxa"/>
              <w:left w:w="72" w:type="dxa"/>
              <w:bottom w:w="0" w:type="dxa"/>
              <w:right w:w="72" w:type="dxa"/>
            </w:tcMar>
          </w:tcPr>
          <w:p w:rsidR="0051275E" w:rsidRPr="00CC53EB" w:rsidRDefault="00A034D9" w:rsidP="00A034D9">
            <w:pPr>
              <w:spacing w:after="0" w:line="235" w:lineRule="auto"/>
              <w:jc w:val="center"/>
              <w:rPr>
                <w:rFonts w:ascii="Times New Roman" w:eastAsia="Calibri" w:hAnsi="Times New Roman" w:cs="Times New Roman"/>
                <w:b/>
                <w:sz w:val="20"/>
                <w:szCs w:val="20"/>
              </w:rPr>
            </w:pPr>
            <w:r>
              <w:rPr>
                <w:rFonts w:ascii="Times New Roman" w:eastAsia="Calibri" w:hAnsi="Times New Roman" w:cs="Times New Roman"/>
                <w:b/>
                <w:sz w:val="20"/>
                <w:szCs w:val="20"/>
              </w:rPr>
              <w:t>51</w:t>
            </w:r>
            <w:r w:rsidR="0051275E" w:rsidRPr="00CC53EB">
              <w:rPr>
                <w:rFonts w:ascii="Times New Roman" w:eastAsia="Calibri" w:hAnsi="Times New Roman" w:cs="Times New Roman"/>
                <w:b/>
                <w:sz w:val="20"/>
                <w:szCs w:val="20"/>
              </w:rPr>
              <w:t xml:space="preserve"> </w:t>
            </w:r>
            <w:r>
              <w:rPr>
                <w:rFonts w:ascii="Times New Roman" w:eastAsia="Calibri" w:hAnsi="Times New Roman" w:cs="Times New Roman"/>
                <w:b/>
                <w:sz w:val="20"/>
                <w:szCs w:val="20"/>
              </w:rPr>
              <w:t>036</w:t>
            </w:r>
          </w:p>
        </w:tc>
      </w:tr>
    </w:tbl>
    <w:p w:rsidR="0051275E" w:rsidRPr="00CC53EB" w:rsidRDefault="0051275E" w:rsidP="0051275E">
      <w:pPr>
        <w:spacing w:after="0" w:line="235" w:lineRule="auto"/>
        <w:ind w:firstLine="720"/>
        <w:rPr>
          <w:rFonts w:ascii="Times New Roman" w:hAnsi="Times New Roman" w:cs="Times New Roman"/>
          <w:sz w:val="20"/>
          <w:szCs w:val="20"/>
        </w:rPr>
      </w:pPr>
    </w:p>
    <w:p w:rsidR="007A0CAA" w:rsidRDefault="007A0CAA" w:rsidP="0051275E">
      <w:pPr>
        <w:spacing w:after="0" w:line="235" w:lineRule="auto"/>
        <w:jc w:val="both"/>
        <w:rPr>
          <w:rFonts w:ascii="Times New Roman" w:hAnsi="Times New Roman" w:cs="Times New Roman"/>
          <w:sz w:val="20"/>
          <w:szCs w:val="20"/>
        </w:rPr>
      </w:pPr>
    </w:p>
    <w:p w:rsidR="007A0CAA" w:rsidRDefault="007A0CAA" w:rsidP="0051275E">
      <w:pPr>
        <w:spacing w:after="0" w:line="235" w:lineRule="auto"/>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Сведения о способах начисления амортизационных отчислений по группам объектов основных средств: </w:t>
      </w:r>
      <w:r w:rsidRPr="00CC53EB">
        <w:rPr>
          <w:rFonts w:ascii="Times New Roman" w:hAnsi="Times New Roman" w:cs="Times New Roman"/>
          <w:b/>
          <w:i/>
          <w:sz w:val="20"/>
          <w:szCs w:val="20"/>
        </w:rPr>
        <w:t>По объектам основных средств, введенным в эксплуатацию, сумма амортизации определяется исходя из первоначальной (восстановительной) стоимости объекта и нормы амортизационных отчислений, исчисленной исходя из сроков полезного использования, определенных организацией самостоятельно на момент ввода в эксплуатацию, и рассчитывается линейным способом.</w:t>
      </w:r>
    </w:p>
    <w:p w:rsidR="0051275E" w:rsidRPr="00CC53EB" w:rsidRDefault="0051275E" w:rsidP="0051275E">
      <w:pPr>
        <w:spacing w:after="0" w:line="235" w:lineRule="auto"/>
        <w:ind w:firstLine="720"/>
        <w:jc w:val="both"/>
        <w:rPr>
          <w:rFonts w:ascii="Times New Roman" w:hAnsi="Times New Roman" w:cs="Times New Roman"/>
          <w:b/>
          <w:i/>
          <w:sz w:val="20"/>
          <w:szCs w:val="20"/>
        </w:rPr>
      </w:pPr>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w:t>
      </w:r>
      <w:r w:rsidRPr="00CC53EB">
        <w:rPr>
          <w:rFonts w:ascii="Times New Roman" w:hAnsi="Times New Roman" w:cs="Times New Roman"/>
          <w:b/>
          <w:i/>
          <w:sz w:val="20"/>
          <w:szCs w:val="20"/>
        </w:rPr>
        <w:t>Переоценка основных средств не производится.</w:t>
      </w:r>
    </w:p>
    <w:p w:rsidR="0051275E" w:rsidRPr="00CC53EB" w:rsidRDefault="0051275E" w:rsidP="0051275E">
      <w:pPr>
        <w:spacing w:after="0" w:line="235" w:lineRule="auto"/>
        <w:ind w:firstLine="720"/>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Способ проведения переоценки основных средств (по коэффициентам федерального органа исполнительной власти по статистике, по рыночной стоимости соответствующих основных средств, подтвержденной документами или экспертными заключениями. При наличии экспертного заключения необходимо указать методику оценки): </w:t>
      </w:r>
      <w:r w:rsidRPr="00CC53EB">
        <w:rPr>
          <w:rFonts w:ascii="Times New Roman" w:hAnsi="Times New Roman" w:cs="Times New Roman"/>
          <w:b/>
          <w:i/>
          <w:sz w:val="20"/>
          <w:szCs w:val="20"/>
        </w:rPr>
        <w:t>Переоценка основных средств не производится.</w:t>
      </w:r>
    </w:p>
    <w:p w:rsidR="0051275E" w:rsidRPr="00CC53EB" w:rsidRDefault="0051275E" w:rsidP="0051275E">
      <w:pPr>
        <w:spacing w:after="0" w:line="235" w:lineRule="auto"/>
        <w:ind w:firstLine="720"/>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 </w:t>
      </w:r>
      <w:r w:rsidRPr="00CC53EB">
        <w:rPr>
          <w:rFonts w:ascii="Times New Roman" w:hAnsi="Times New Roman" w:cs="Times New Roman"/>
          <w:b/>
          <w:i/>
          <w:sz w:val="20"/>
          <w:szCs w:val="20"/>
        </w:rPr>
        <w:t xml:space="preserve">такие планы по приобретению, замене, выбытию таких основных средств отсутствуют. </w:t>
      </w:r>
    </w:p>
    <w:p w:rsidR="0051275E" w:rsidRPr="00CC53EB" w:rsidRDefault="0051275E" w:rsidP="0051275E">
      <w:pPr>
        <w:spacing w:after="0" w:line="235" w:lineRule="auto"/>
        <w:ind w:firstLine="720"/>
        <w:jc w:val="both"/>
        <w:rPr>
          <w:rFonts w:ascii="Times New Roman" w:hAnsi="Times New Roman" w:cs="Times New Roman"/>
          <w:sz w:val="20"/>
          <w:szCs w:val="20"/>
        </w:rPr>
      </w:pPr>
    </w:p>
    <w:p w:rsidR="0051275E"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82158C" w:rsidRDefault="0082158C" w:rsidP="0051275E">
      <w:pPr>
        <w:widowControl w:val="0"/>
        <w:autoSpaceDE w:val="0"/>
        <w:autoSpaceDN w:val="0"/>
        <w:adjustRightInd w:val="0"/>
        <w:spacing w:after="0" w:line="200" w:lineRule="exact"/>
        <w:rPr>
          <w:rFonts w:ascii="Times New Roman" w:hAnsi="Times New Roman" w:cs="Times New Roman"/>
          <w:sz w:val="24"/>
          <w:szCs w:val="24"/>
        </w:rPr>
      </w:pPr>
    </w:p>
    <w:p w:rsidR="0082158C" w:rsidRDefault="0082158C"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3" w:lineRule="auto"/>
        <w:ind w:left="4040" w:right="700" w:hanging="3404"/>
        <w:rPr>
          <w:rFonts w:ascii="Times New Roman" w:hAnsi="Times New Roman" w:cs="Times New Roman"/>
          <w:sz w:val="24"/>
          <w:szCs w:val="24"/>
        </w:rPr>
      </w:pPr>
      <w:r w:rsidRPr="00CC53EB">
        <w:rPr>
          <w:rFonts w:ascii="Times New Roman" w:hAnsi="Times New Roman" w:cs="Times New Roman"/>
          <w:b/>
          <w:bCs/>
          <w:sz w:val="28"/>
          <w:szCs w:val="28"/>
        </w:rPr>
        <w:t>Раздел IV. Сведения о финансово-хозяйственной деятельности эмитента</w:t>
      </w:r>
    </w:p>
    <w:p w:rsidR="0051275E" w:rsidRPr="00CC53EB" w:rsidRDefault="0051275E" w:rsidP="0051275E">
      <w:pPr>
        <w:widowControl w:val="0"/>
        <w:autoSpaceDE w:val="0"/>
        <w:autoSpaceDN w:val="0"/>
        <w:adjustRightInd w:val="0"/>
        <w:spacing w:after="0" w:line="242"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100"/>
        <w:rPr>
          <w:rFonts w:ascii="Times New Roman" w:hAnsi="Times New Roman" w:cs="Times New Roman"/>
          <w:sz w:val="24"/>
          <w:szCs w:val="24"/>
        </w:rPr>
      </w:pPr>
      <w:r w:rsidRPr="00CC53EB">
        <w:rPr>
          <w:rFonts w:ascii="Times New Roman" w:hAnsi="Times New Roman" w:cs="Times New Roman"/>
          <w:b/>
          <w:bCs/>
        </w:rPr>
        <w:t>4.1. Результаты финансово-хозяйственной деятельности эмитента</w:t>
      </w:r>
    </w:p>
    <w:p w:rsidR="0051275E" w:rsidRPr="00CC53EB" w:rsidRDefault="0051275E" w:rsidP="0051275E">
      <w:pPr>
        <w:widowControl w:val="0"/>
        <w:overflowPunct w:val="0"/>
        <w:autoSpaceDE w:val="0"/>
        <w:autoSpaceDN w:val="0"/>
        <w:adjustRightInd w:val="0"/>
        <w:spacing w:after="0" w:line="213" w:lineRule="auto"/>
        <w:ind w:left="100" w:right="180"/>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13" w:lineRule="auto"/>
        <w:ind w:left="100" w:right="180"/>
        <w:rPr>
          <w:rFonts w:ascii="Times New Roman" w:hAnsi="Times New Roman" w:cs="Times New Roman"/>
          <w:sz w:val="20"/>
          <w:szCs w:val="20"/>
        </w:rPr>
      </w:pPr>
      <w:r w:rsidRPr="00CC53EB">
        <w:rPr>
          <w:rFonts w:ascii="Times New Roman" w:hAnsi="Times New Roman" w:cs="Times New Roman"/>
          <w:sz w:val="20"/>
          <w:szCs w:val="20"/>
        </w:rPr>
        <w:t>Показатели, характеризующие результаты финансово-хозяйственной деятельности эмитента, в том числе ее прибыльность или убыточность:</w:t>
      </w:r>
    </w:p>
    <w:p w:rsidR="0051275E" w:rsidRPr="00CC53EB" w:rsidRDefault="0051275E" w:rsidP="0051275E">
      <w:pPr>
        <w:widowControl w:val="0"/>
        <w:overflowPunct w:val="0"/>
        <w:autoSpaceDE w:val="0"/>
        <w:autoSpaceDN w:val="0"/>
        <w:adjustRightInd w:val="0"/>
        <w:spacing w:after="0" w:line="213" w:lineRule="auto"/>
        <w:ind w:left="100" w:right="180"/>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8" w:lineRule="exact"/>
        <w:rPr>
          <w:rFonts w:ascii="Times New Roman" w:hAnsi="Times New Roman" w:cs="Times New Roman"/>
          <w:sz w:val="24"/>
          <w:szCs w:val="24"/>
        </w:rPr>
      </w:pPr>
    </w:p>
    <w:tbl>
      <w:tblPr>
        <w:tblW w:w="7088"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843"/>
        <w:gridCol w:w="2693"/>
        <w:gridCol w:w="1276"/>
        <w:gridCol w:w="1276"/>
      </w:tblGrid>
      <w:tr w:rsidR="00743F22" w:rsidRPr="0082158C" w:rsidTr="00743F22">
        <w:trPr>
          <w:trHeight w:val="562"/>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center"/>
              <w:rPr>
                <w:rFonts w:ascii="Times New Roman" w:hAnsi="Times New Roman" w:cs="Times New Roman"/>
                <w:b/>
                <w:sz w:val="20"/>
                <w:szCs w:val="20"/>
              </w:rPr>
            </w:pPr>
            <w:bookmarkStart w:id="10" w:name="page75"/>
            <w:bookmarkEnd w:id="10"/>
            <w:r w:rsidRPr="0082158C">
              <w:rPr>
                <w:rFonts w:ascii="Times New Roman" w:hAnsi="Times New Roman" w:cs="Times New Roman"/>
                <w:b/>
                <w:sz w:val="20"/>
                <w:szCs w:val="20"/>
              </w:rPr>
              <w:t>Наименование показателя</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center"/>
              <w:rPr>
                <w:rFonts w:ascii="Times New Roman" w:hAnsi="Times New Roman" w:cs="Times New Roman"/>
                <w:b/>
                <w:sz w:val="20"/>
                <w:szCs w:val="20"/>
              </w:rPr>
            </w:pPr>
            <w:r w:rsidRPr="0082158C">
              <w:rPr>
                <w:rFonts w:ascii="Times New Roman" w:hAnsi="Times New Roman" w:cs="Times New Roman"/>
                <w:b/>
                <w:sz w:val="20"/>
                <w:szCs w:val="20"/>
              </w:rPr>
              <w:t>Рекомендуемая методика расчета</w:t>
            </w:r>
          </w:p>
        </w:tc>
        <w:tc>
          <w:tcPr>
            <w:tcW w:w="1276" w:type="dxa"/>
            <w:tcBorders>
              <w:top w:val="single" w:sz="4" w:space="0" w:color="auto"/>
              <w:left w:val="single" w:sz="4" w:space="0" w:color="auto"/>
              <w:bottom w:val="single" w:sz="4" w:space="0" w:color="auto"/>
            </w:tcBorders>
          </w:tcPr>
          <w:p w:rsidR="00743F22" w:rsidRPr="0082158C" w:rsidRDefault="00743F22" w:rsidP="0082158C">
            <w:pPr>
              <w:spacing w:after="0" w:line="240" w:lineRule="auto"/>
              <w:jc w:val="center"/>
              <w:rPr>
                <w:rFonts w:ascii="Times New Roman" w:hAnsi="Times New Roman" w:cs="Times New Roman"/>
                <w:b/>
                <w:sz w:val="20"/>
                <w:szCs w:val="20"/>
              </w:rPr>
            </w:pPr>
            <w:r>
              <w:rPr>
                <w:rFonts w:ascii="Times New Roman" w:hAnsi="Times New Roman" w:cs="Times New Roman"/>
                <w:b/>
                <w:bCs/>
                <w:sz w:val="20"/>
                <w:szCs w:val="20"/>
              </w:rPr>
              <w:t>6</w:t>
            </w:r>
            <w:r w:rsidRPr="00CC53EB">
              <w:rPr>
                <w:rFonts w:ascii="Times New Roman" w:hAnsi="Times New Roman" w:cs="Times New Roman"/>
                <w:b/>
                <w:bCs/>
                <w:sz w:val="20"/>
                <w:szCs w:val="20"/>
              </w:rPr>
              <w:t xml:space="preserve"> </w:t>
            </w:r>
            <w:proofErr w:type="spellStart"/>
            <w:r w:rsidRPr="00CC53EB">
              <w:rPr>
                <w:rFonts w:ascii="Times New Roman" w:hAnsi="Times New Roman" w:cs="Times New Roman"/>
                <w:b/>
                <w:bCs/>
                <w:sz w:val="20"/>
                <w:szCs w:val="20"/>
              </w:rPr>
              <w:t>мес</w:t>
            </w:r>
            <w:proofErr w:type="spellEnd"/>
            <w:r w:rsidRPr="00CC53EB">
              <w:rPr>
                <w:rFonts w:ascii="Times New Roman" w:hAnsi="Times New Roman" w:cs="Times New Roman"/>
                <w:b/>
                <w:bCs/>
                <w:sz w:val="20"/>
                <w:szCs w:val="20"/>
              </w:rPr>
              <w:t xml:space="preserve"> 2016</w:t>
            </w:r>
          </w:p>
        </w:tc>
        <w:tc>
          <w:tcPr>
            <w:tcW w:w="1276" w:type="dxa"/>
            <w:tcBorders>
              <w:top w:val="single" w:sz="4" w:space="0" w:color="auto"/>
              <w:left w:val="single" w:sz="4" w:space="0" w:color="auto"/>
              <w:bottom w:val="single" w:sz="4" w:space="0" w:color="auto"/>
            </w:tcBorders>
          </w:tcPr>
          <w:p w:rsidR="00743F22" w:rsidRPr="0082158C" w:rsidRDefault="00743F22" w:rsidP="0082158C">
            <w:pPr>
              <w:spacing w:after="0" w:line="240" w:lineRule="auto"/>
              <w:jc w:val="center"/>
              <w:rPr>
                <w:rFonts w:ascii="Times New Roman" w:hAnsi="Times New Roman" w:cs="Times New Roman"/>
                <w:b/>
                <w:sz w:val="20"/>
                <w:szCs w:val="20"/>
              </w:rPr>
            </w:pPr>
            <w:r>
              <w:rPr>
                <w:rFonts w:ascii="Times New Roman" w:hAnsi="Times New Roman" w:cs="Times New Roman"/>
                <w:b/>
                <w:bCs/>
                <w:sz w:val="20"/>
                <w:szCs w:val="20"/>
              </w:rPr>
              <w:t>6</w:t>
            </w:r>
            <w:r w:rsidRPr="00CC53EB">
              <w:rPr>
                <w:rFonts w:ascii="Times New Roman" w:hAnsi="Times New Roman" w:cs="Times New Roman"/>
                <w:b/>
                <w:bCs/>
                <w:sz w:val="20"/>
                <w:szCs w:val="20"/>
              </w:rPr>
              <w:t xml:space="preserve"> </w:t>
            </w:r>
            <w:proofErr w:type="spellStart"/>
            <w:r w:rsidRPr="00CC53EB">
              <w:rPr>
                <w:rFonts w:ascii="Times New Roman" w:hAnsi="Times New Roman" w:cs="Times New Roman"/>
                <w:b/>
                <w:bCs/>
                <w:sz w:val="20"/>
                <w:szCs w:val="20"/>
              </w:rPr>
              <w:t>мес</w:t>
            </w:r>
            <w:proofErr w:type="spellEnd"/>
            <w:r w:rsidRPr="00CC53EB">
              <w:rPr>
                <w:rFonts w:ascii="Times New Roman" w:hAnsi="Times New Roman" w:cs="Times New Roman"/>
                <w:b/>
                <w:bCs/>
                <w:sz w:val="20"/>
                <w:szCs w:val="20"/>
              </w:rPr>
              <w:t xml:space="preserve"> 2015</w:t>
            </w:r>
          </w:p>
        </w:tc>
      </w:tr>
      <w:tr w:rsidR="00743F22" w:rsidRPr="0082158C" w:rsidTr="00743F22">
        <w:trPr>
          <w:trHeight w:val="562"/>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Норма чистой прибыли, %</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Чистая прибыль / Выручка от продаж х 100</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957E95">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6,45</w:t>
            </w:r>
            <w:r w:rsidRPr="00CC53EB">
              <w:rPr>
                <w:rFonts w:ascii="Times New Roman" w:hAnsi="Times New Roman" w:cs="Times New Roman"/>
                <w:sz w:val="20"/>
                <w:szCs w:val="20"/>
              </w:rPr>
              <w:t>%</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957E95">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13,51</w:t>
            </w:r>
            <w:r w:rsidRPr="00CC53EB">
              <w:rPr>
                <w:rFonts w:ascii="Times New Roman" w:hAnsi="Times New Roman" w:cs="Times New Roman"/>
                <w:sz w:val="20"/>
                <w:szCs w:val="20"/>
              </w:rPr>
              <w:t>%</w:t>
            </w:r>
          </w:p>
        </w:tc>
      </w:tr>
      <w:tr w:rsidR="00743F22" w:rsidRPr="0082158C" w:rsidTr="00743F22">
        <w:trPr>
          <w:trHeight w:val="843"/>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Коэффициент оборачиваемости активов, раз</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Выручка от продаж / Балансовая стоимость активов</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957E95">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0,21</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957E95">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0,25</w:t>
            </w:r>
          </w:p>
        </w:tc>
      </w:tr>
      <w:tr w:rsidR="00743F22" w:rsidRPr="0082158C" w:rsidTr="00743F22">
        <w:trPr>
          <w:trHeight w:val="970"/>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Рентабельность активов, %</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Чистая прибыль / Балансовая стоимость активов х 100</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82158C">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1,3</w:t>
            </w:r>
            <w:r w:rsidRPr="00CC53EB">
              <w:rPr>
                <w:rFonts w:ascii="Times New Roman" w:hAnsi="Times New Roman" w:cs="Times New Roman"/>
                <w:sz w:val="20"/>
                <w:szCs w:val="20"/>
              </w:rPr>
              <w:t>5%</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957E95">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3,32</w:t>
            </w:r>
            <w:r w:rsidRPr="00CC53EB">
              <w:rPr>
                <w:rFonts w:ascii="Times New Roman" w:hAnsi="Times New Roman" w:cs="Times New Roman"/>
                <w:sz w:val="20"/>
                <w:szCs w:val="20"/>
              </w:rPr>
              <w:t>%</w:t>
            </w:r>
          </w:p>
        </w:tc>
      </w:tr>
      <w:tr w:rsidR="00743F22" w:rsidRPr="0082158C" w:rsidTr="00743F22">
        <w:trPr>
          <w:trHeight w:val="843"/>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Рентабельность собственного капитала, %</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Чистая прибыль / Капитал и резервы х 100</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DC4F94">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35,25</w:t>
            </w:r>
            <w:r w:rsidRPr="00CC53EB">
              <w:rPr>
                <w:rFonts w:ascii="Times New Roman" w:hAnsi="Times New Roman" w:cs="Times New Roman"/>
                <w:sz w:val="20"/>
                <w:szCs w:val="20"/>
              </w:rPr>
              <w:t>%</w:t>
            </w:r>
          </w:p>
        </w:tc>
        <w:tc>
          <w:tcPr>
            <w:tcW w:w="1276" w:type="dxa"/>
            <w:tcBorders>
              <w:top w:val="single" w:sz="4" w:space="0" w:color="auto"/>
              <w:left w:val="single" w:sz="4" w:space="0" w:color="auto"/>
              <w:bottom w:val="single" w:sz="4" w:space="0" w:color="auto"/>
            </w:tcBorders>
            <w:vAlign w:val="bottom"/>
          </w:tcPr>
          <w:p w:rsidR="00743F22" w:rsidRPr="0082158C" w:rsidRDefault="00743F22" w:rsidP="00DC4F94">
            <w:pPr>
              <w:spacing w:line="240" w:lineRule="auto"/>
              <w:jc w:val="center"/>
              <w:rPr>
                <w:rFonts w:ascii="Times New Roman" w:hAnsi="Times New Roman" w:cs="Times New Roman"/>
                <w:color w:val="000000"/>
                <w:sz w:val="20"/>
                <w:szCs w:val="20"/>
              </w:rPr>
            </w:pPr>
            <w:r>
              <w:rPr>
                <w:rFonts w:ascii="Times New Roman" w:hAnsi="Times New Roman" w:cs="Times New Roman"/>
                <w:sz w:val="20"/>
                <w:szCs w:val="20"/>
              </w:rPr>
              <w:t>34,40</w:t>
            </w:r>
            <w:r w:rsidRPr="00CC53EB">
              <w:rPr>
                <w:rFonts w:ascii="Times New Roman" w:hAnsi="Times New Roman" w:cs="Times New Roman"/>
                <w:sz w:val="20"/>
                <w:szCs w:val="20"/>
              </w:rPr>
              <w:t>%</w:t>
            </w:r>
          </w:p>
        </w:tc>
      </w:tr>
      <w:tr w:rsidR="00743F22" w:rsidRPr="0082158C" w:rsidTr="00743F22">
        <w:trPr>
          <w:trHeight w:val="843"/>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Сумма непокрытого убытка на отчетную дату, тыс. руб.</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Непокрытый убыток прошлых лет + Непокрытый убыток отчетного года</w:t>
            </w:r>
          </w:p>
        </w:tc>
        <w:tc>
          <w:tcPr>
            <w:tcW w:w="1276" w:type="dxa"/>
            <w:tcBorders>
              <w:top w:val="single" w:sz="4" w:space="0" w:color="auto"/>
              <w:left w:val="single" w:sz="4" w:space="0" w:color="auto"/>
              <w:bottom w:val="single" w:sz="4" w:space="0" w:color="auto"/>
            </w:tcBorders>
            <w:shd w:val="clear" w:color="auto" w:fill="auto"/>
            <w:vAlign w:val="bottom"/>
          </w:tcPr>
          <w:p w:rsidR="00743F22" w:rsidRPr="00715F00" w:rsidRDefault="00743F22" w:rsidP="0082158C">
            <w:pPr>
              <w:spacing w:line="240" w:lineRule="auto"/>
              <w:jc w:val="center"/>
              <w:rPr>
                <w:rFonts w:ascii="Times New Roman" w:hAnsi="Times New Roman" w:cs="Times New Roman"/>
                <w:color w:val="000000"/>
                <w:sz w:val="20"/>
                <w:szCs w:val="20"/>
              </w:rPr>
            </w:pPr>
            <w:r w:rsidRPr="00715F00">
              <w:rPr>
                <w:rFonts w:ascii="Times New Roman" w:hAnsi="Times New Roman" w:cs="Times New Roman"/>
                <w:color w:val="000000"/>
                <w:sz w:val="20"/>
                <w:szCs w:val="20"/>
              </w:rPr>
              <w:t>0.00</w:t>
            </w:r>
          </w:p>
        </w:tc>
        <w:tc>
          <w:tcPr>
            <w:tcW w:w="1276" w:type="dxa"/>
            <w:tcBorders>
              <w:top w:val="single" w:sz="4" w:space="0" w:color="auto"/>
              <w:left w:val="single" w:sz="4" w:space="0" w:color="auto"/>
              <w:bottom w:val="single" w:sz="4" w:space="0" w:color="auto"/>
            </w:tcBorders>
            <w:shd w:val="clear" w:color="auto" w:fill="auto"/>
            <w:vAlign w:val="bottom"/>
          </w:tcPr>
          <w:p w:rsidR="00743F22" w:rsidRPr="00715F00" w:rsidRDefault="00743F22" w:rsidP="0082158C">
            <w:pPr>
              <w:spacing w:line="240" w:lineRule="auto"/>
              <w:jc w:val="center"/>
              <w:rPr>
                <w:rFonts w:ascii="Times New Roman" w:hAnsi="Times New Roman" w:cs="Times New Roman"/>
                <w:color w:val="000000"/>
                <w:sz w:val="20"/>
                <w:szCs w:val="20"/>
              </w:rPr>
            </w:pPr>
            <w:r w:rsidRPr="00715F00">
              <w:rPr>
                <w:rFonts w:ascii="Times New Roman" w:hAnsi="Times New Roman" w:cs="Times New Roman"/>
                <w:color w:val="000000"/>
                <w:sz w:val="20"/>
                <w:szCs w:val="20"/>
              </w:rPr>
              <w:t>0.00</w:t>
            </w:r>
          </w:p>
        </w:tc>
      </w:tr>
      <w:tr w:rsidR="00743F22" w:rsidRPr="0082158C" w:rsidTr="00743F22">
        <w:trPr>
          <w:trHeight w:val="1405"/>
        </w:trPr>
        <w:tc>
          <w:tcPr>
            <w:tcW w:w="1843" w:type="dxa"/>
            <w:tcBorders>
              <w:top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Соотношение непокрытого убытка на отчетную дату и балансовой стоимости активов, %</w:t>
            </w:r>
          </w:p>
        </w:tc>
        <w:tc>
          <w:tcPr>
            <w:tcW w:w="2693" w:type="dxa"/>
            <w:tcBorders>
              <w:top w:val="single" w:sz="4" w:space="0" w:color="auto"/>
              <w:left w:val="single" w:sz="4" w:space="0" w:color="auto"/>
              <w:bottom w:val="single" w:sz="4" w:space="0" w:color="auto"/>
              <w:right w:val="single" w:sz="4" w:space="0" w:color="auto"/>
            </w:tcBorders>
          </w:tcPr>
          <w:p w:rsidR="00743F22" w:rsidRPr="0082158C" w:rsidRDefault="00743F22" w:rsidP="0082158C">
            <w:pPr>
              <w:spacing w:after="0" w:line="240" w:lineRule="auto"/>
              <w:jc w:val="both"/>
              <w:rPr>
                <w:rFonts w:ascii="Times New Roman" w:hAnsi="Times New Roman" w:cs="Times New Roman"/>
                <w:sz w:val="20"/>
                <w:szCs w:val="20"/>
              </w:rPr>
            </w:pPr>
            <w:r w:rsidRPr="0082158C">
              <w:rPr>
                <w:rFonts w:ascii="Times New Roman" w:hAnsi="Times New Roman" w:cs="Times New Roman"/>
                <w:sz w:val="20"/>
                <w:szCs w:val="20"/>
              </w:rPr>
              <w:t>Сумма непокрытого убытка на отчетную дату / Балансовая стоимость активов х 100</w:t>
            </w:r>
          </w:p>
        </w:tc>
        <w:tc>
          <w:tcPr>
            <w:tcW w:w="1276" w:type="dxa"/>
            <w:tcBorders>
              <w:top w:val="single" w:sz="4" w:space="0" w:color="auto"/>
              <w:left w:val="single" w:sz="4" w:space="0" w:color="auto"/>
              <w:bottom w:val="single" w:sz="4" w:space="0" w:color="auto"/>
            </w:tcBorders>
            <w:shd w:val="clear" w:color="auto" w:fill="auto"/>
            <w:vAlign w:val="center"/>
          </w:tcPr>
          <w:p w:rsidR="00743F22" w:rsidRPr="00715F00" w:rsidRDefault="00743F22" w:rsidP="0082158C">
            <w:pPr>
              <w:spacing w:line="240" w:lineRule="auto"/>
              <w:jc w:val="center"/>
              <w:rPr>
                <w:rFonts w:ascii="Times New Roman" w:hAnsi="Times New Roman" w:cs="Times New Roman"/>
                <w:color w:val="000000"/>
                <w:sz w:val="20"/>
                <w:szCs w:val="20"/>
              </w:rPr>
            </w:pPr>
          </w:p>
          <w:p w:rsidR="00743F22" w:rsidRPr="00715F00" w:rsidRDefault="00743F22" w:rsidP="0082158C">
            <w:pPr>
              <w:spacing w:line="240" w:lineRule="auto"/>
              <w:jc w:val="center"/>
              <w:rPr>
                <w:rFonts w:ascii="Times New Roman" w:hAnsi="Times New Roman" w:cs="Times New Roman"/>
                <w:color w:val="000000"/>
                <w:sz w:val="20"/>
                <w:szCs w:val="20"/>
              </w:rPr>
            </w:pPr>
            <w:r w:rsidRPr="00715F00">
              <w:rPr>
                <w:rFonts w:ascii="Times New Roman" w:hAnsi="Times New Roman" w:cs="Times New Roman"/>
                <w:color w:val="000000"/>
                <w:sz w:val="20"/>
                <w:szCs w:val="20"/>
              </w:rPr>
              <w:t>0.00</w:t>
            </w:r>
          </w:p>
        </w:tc>
        <w:tc>
          <w:tcPr>
            <w:tcW w:w="1276" w:type="dxa"/>
            <w:tcBorders>
              <w:top w:val="single" w:sz="4" w:space="0" w:color="auto"/>
              <w:left w:val="single" w:sz="4" w:space="0" w:color="auto"/>
              <w:bottom w:val="single" w:sz="4" w:space="0" w:color="auto"/>
            </w:tcBorders>
            <w:shd w:val="clear" w:color="auto" w:fill="auto"/>
            <w:vAlign w:val="center"/>
          </w:tcPr>
          <w:p w:rsidR="00743F22" w:rsidRPr="00715F00" w:rsidRDefault="00743F22" w:rsidP="0082158C">
            <w:pPr>
              <w:spacing w:line="240" w:lineRule="auto"/>
              <w:jc w:val="center"/>
              <w:rPr>
                <w:rFonts w:ascii="Times New Roman" w:hAnsi="Times New Roman" w:cs="Times New Roman"/>
                <w:color w:val="000000"/>
                <w:sz w:val="20"/>
                <w:szCs w:val="20"/>
              </w:rPr>
            </w:pPr>
          </w:p>
          <w:p w:rsidR="00743F22" w:rsidRPr="00715F00" w:rsidRDefault="00743F22" w:rsidP="0082158C">
            <w:pPr>
              <w:spacing w:line="240" w:lineRule="auto"/>
              <w:jc w:val="center"/>
              <w:rPr>
                <w:rFonts w:ascii="Times New Roman" w:hAnsi="Times New Roman" w:cs="Times New Roman"/>
                <w:color w:val="000000"/>
                <w:sz w:val="20"/>
                <w:szCs w:val="20"/>
              </w:rPr>
            </w:pPr>
            <w:r w:rsidRPr="00715F00">
              <w:rPr>
                <w:rFonts w:ascii="Times New Roman" w:hAnsi="Times New Roman" w:cs="Times New Roman"/>
                <w:color w:val="000000"/>
                <w:sz w:val="20"/>
                <w:szCs w:val="20"/>
              </w:rPr>
              <w:t>0.00</w:t>
            </w:r>
          </w:p>
        </w:tc>
      </w:tr>
    </w:tbl>
    <w:p w:rsidR="003D578E" w:rsidRDefault="003D578E" w:rsidP="003D578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 случае расчета какого-либо показателя по методике, отличной от рекомендуемой, указывается такая методика:</w:t>
      </w: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3877B5">
        <w:rPr>
          <w:rFonts w:ascii="Times New Roman" w:hAnsi="Times New Roman" w:cs="Times New Roman"/>
          <w:b/>
          <w:bCs/>
          <w:i/>
          <w:iCs/>
          <w:sz w:val="20"/>
          <w:szCs w:val="20"/>
        </w:rPr>
        <w:t>Все показатели рассчитаны на основе рекомендуемых методик расчетов на основе</w:t>
      </w:r>
    </w:p>
    <w:p w:rsidR="0051275E" w:rsidRPr="00CC53EB" w:rsidRDefault="0051275E" w:rsidP="0051275E">
      <w:pPr>
        <w:widowControl w:val="0"/>
        <w:autoSpaceDE w:val="0"/>
        <w:autoSpaceDN w:val="0"/>
        <w:adjustRightInd w:val="0"/>
        <w:spacing w:after="0" w:line="59"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2" w:lineRule="auto"/>
        <w:ind w:right="180"/>
        <w:jc w:val="both"/>
        <w:rPr>
          <w:rFonts w:ascii="Times New Roman" w:hAnsi="Times New Roman" w:cs="Times New Roman"/>
          <w:sz w:val="24"/>
          <w:szCs w:val="24"/>
        </w:rPr>
      </w:pPr>
      <w:r w:rsidRPr="00CC53EB">
        <w:rPr>
          <w:rFonts w:ascii="Times New Roman" w:hAnsi="Times New Roman" w:cs="Times New Roman"/>
          <w:b/>
          <w:bCs/>
          <w:i/>
          <w:iCs/>
          <w:sz w:val="19"/>
          <w:szCs w:val="19"/>
        </w:rPr>
        <w:t>бухгалтерской (финансовой) отчетности эмитента по РСБУ. В соответствии с ПБУ компания не имеет выручки от реализации, но имеет процентный доход, полученный от основной деятельности. Этот показатель использовался в расчете коэффициентов вместо показателя Выручка.</w:t>
      </w:r>
    </w:p>
    <w:p w:rsidR="0051275E" w:rsidRPr="00CC53EB" w:rsidRDefault="0051275E" w:rsidP="0051275E">
      <w:pPr>
        <w:widowControl w:val="0"/>
        <w:autoSpaceDE w:val="0"/>
        <w:autoSpaceDN w:val="0"/>
        <w:adjustRightInd w:val="0"/>
        <w:spacing w:after="0" w:line="47"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4" w:lineRule="auto"/>
        <w:ind w:right="180"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Экономический анализ прибыльности/убыточности эмитента исходя из динамики приведенных показателей: </w:t>
      </w:r>
      <w:r w:rsidRPr="00CC53EB">
        <w:rPr>
          <w:rFonts w:ascii="Times New Roman" w:hAnsi="Times New Roman" w:cs="Times New Roman"/>
          <w:b/>
          <w:bCs/>
          <w:i/>
          <w:iCs/>
          <w:sz w:val="20"/>
          <w:szCs w:val="20"/>
        </w:rPr>
        <w:t>В соответствии с ПБУ компания не имеет выручки от реализации,</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но имеет</w:t>
      </w:r>
    </w:p>
    <w:p w:rsidR="0051275E" w:rsidRPr="00CC53EB" w:rsidRDefault="0051275E" w:rsidP="0051275E">
      <w:pPr>
        <w:widowControl w:val="0"/>
        <w:autoSpaceDE w:val="0"/>
        <w:autoSpaceDN w:val="0"/>
        <w:adjustRightInd w:val="0"/>
        <w:spacing w:after="0" w:line="59" w:lineRule="exact"/>
        <w:rPr>
          <w:rFonts w:ascii="Times New Roman" w:hAnsi="Times New Roman" w:cs="Times New Roman"/>
          <w:sz w:val="24"/>
          <w:szCs w:val="24"/>
        </w:rPr>
      </w:pPr>
    </w:p>
    <w:p w:rsidR="0051275E" w:rsidRPr="00CC53EB" w:rsidRDefault="0051275E" w:rsidP="004E452B">
      <w:pPr>
        <w:pStyle w:val="Default"/>
        <w:rPr>
          <w:b/>
          <w:bCs/>
          <w:i/>
          <w:iCs/>
          <w:sz w:val="20"/>
          <w:szCs w:val="20"/>
        </w:rPr>
      </w:pPr>
      <w:r w:rsidRPr="00CC53EB">
        <w:rPr>
          <w:b/>
          <w:bCs/>
          <w:i/>
          <w:iCs/>
          <w:sz w:val="20"/>
          <w:szCs w:val="20"/>
        </w:rPr>
        <w:t>процентный доход, полученный от основной деятельности. Этот показатель использовался в расчете коэффициентов вместо показателя Выручка. За анализир</w:t>
      </w:r>
      <w:r w:rsidR="004E452B">
        <w:rPr>
          <w:b/>
          <w:bCs/>
          <w:i/>
          <w:iCs/>
          <w:sz w:val="20"/>
          <w:szCs w:val="20"/>
        </w:rPr>
        <w:t>уемый период у эмитента наблюдаю</w:t>
      </w:r>
      <w:r w:rsidRPr="00CC53EB">
        <w:rPr>
          <w:b/>
          <w:bCs/>
          <w:i/>
          <w:iCs/>
          <w:sz w:val="20"/>
          <w:szCs w:val="20"/>
        </w:rPr>
        <w:t>тся</w:t>
      </w:r>
      <w:r w:rsidR="004E452B">
        <w:rPr>
          <w:b/>
          <w:bCs/>
          <w:i/>
          <w:iCs/>
          <w:sz w:val="20"/>
          <w:szCs w:val="20"/>
        </w:rPr>
        <w:t xml:space="preserve"> достаточно стабильные </w:t>
      </w:r>
      <w:r w:rsidRPr="00CC53EB">
        <w:rPr>
          <w:b/>
          <w:bCs/>
          <w:i/>
          <w:iCs/>
          <w:sz w:val="20"/>
          <w:szCs w:val="20"/>
        </w:rPr>
        <w:t>основны</w:t>
      </w:r>
      <w:r w:rsidR="004E452B">
        <w:rPr>
          <w:b/>
          <w:bCs/>
          <w:i/>
          <w:iCs/>
          <w:sz w:val="20"/>
          <w:szCs w:val="20"/>
        </w:rPr>
        <w:t>е</w:t>
      </w:r>
      <w:r w:rsidRPr="00CC53EB">
        <w:rPr>
          <w:b/>
          <w:bCs/>
          <w:i/>
          <w:iCs/>
          <w:sz w:val="20"/>
          <w:szCs w:val="20"/>
        </w:rPr>
        <w:t xml:space="preserve"> показателей результатов финансово-хозяйственной деятельности. В </w:t>
      </w:r>
      <w:r w:rsidR="00EA52A4">
        <w:rPr>
          <w:b/>
          <w:bCs/>
          <w:i/>
          <w:iCs/>
          <w:sz w:val="20"/>
          <w:szCs w:val="20"/>
        </w:rPr>
        <w:t>2</w:t>
      </w:r>
      <w:r w:rsidRPr="00CC53EB">
        <w:rPr>
          <w:b/>
          <w:bCs/>
          <w:i/>
          <w:iCs/>
          <w:sz w:val="20"/>
          <w:szCs w:val="20"/>
        </w:rPr>
        <w:t xml:space="preserve">-ом квартале 2016 г. эмитент ухудшил по сравнению с аналогичным периодом предыдущего года показатели нормы чистой прибыли и рентабельности активов за счет падения чистой прибыли. Падение чистой прибыли в </w:t>
      </w:r>
      <w:r w:rsidR="00EA52A4">
        <w:rPr>
          <w:b/>
          <w:bCs/>
          <w:i/>
          <w:iCs/>
          <w:sz w:val="20"/>
          <w:szCs w:val="20"/>
        </w:rPr>
        <w:t>2</w:t>
      </w:r>
      <w:r w:rsidRPr="00CC53EB">
        <w:rPr>
          <w:b/>
          <w:bCs/>
          <w:i/>
          <w:iCs/>
          <w:sz w:val="20"/>
          <w:szCs w:val="20"/>
        </w:rPr>
        <w:t xml:space="preserve"> квартале 2016г. не связано с </w:t>
      </w:r>
      <w:r w:rsidR="00B40252">
        <w:rPr>
          <w:b/>
          <w:bCs/>
          <w:i/>
          <w:iCs/>
          <w:sz w:val="20"/>
          <w:szCs w:val="20"/>
        </w:rPr>
        <w:t xml:space="preserve">операционным бизнесом эмитента. В соответствии со стратегией ЦБ РФ постепенно ужесточаются требования к резервированию выданных займов в </w:t>
      </w:r>
      <w:r w:rsidR="004E452B">
        <w:rPr>
          <w:b/>
          <w:bCs/>
          <w:i/>
          <w:iCs/>
          <w:sz w:val="20"/>
          <w:szCs w:val="20"/>
        </w:rPr>
        <w:t xml:space="preserve">отчетности РСБУ, так в конце 2015 года коэффициент резервирования составил 30% по сравнению с 3.кв. 2015г., где показатель был равен 15% от расчетной суммы. </w:t>
      </w:r>
      <w:r w:rsidRPr="00CC53EB">
        <w:rPr>
          <w:b/>
          <w:bCs/>
          <w:i/>
          <w:iCs/>
          <w:sz w:val="20"/>
          <w:szCs w:val="20"/>
        </w:rPr>
        <w:t>Операционный бизнес стабилен и приносит прибыль.</w:t>
      </w:r>
    </w:p>
    <w:p w:rsidR="0051275E" w:rsidRPr="00CC53EB" w:rsidRDefault="0051275E" w:rsidP="0051275E">
      <w:pPr>
        <w:spacing w:after="0" w:line="235" w:lineRule="auto"/>
        <w:jc w:val="both"/>
        <w:rPr>
          <w:rFonts w:ascii="Times New Roman" w:hAnsi="Times New Roman" w:cs="Times New Roman"/>
          <w:b/>
          <w:bCs/>
          <w:i/>
          <w:iCs/>
          <w:sz w:val="20"/>
          <w:szCs w:val="20"/>
        </w:rPr>
      </w:pPr>
      <w:r w:rsidRPr="00CC53EB">
        <w:rPr>
          <w:rFonts w:ascii="Times New Roman" w:hAnsi="Times New Roman" w:cs="Times New Roman"/>
          <w:b/>
          <w:bCs/>
          <w:i/>
          <w:iCs/>
          <w:sz w:val="20"/>
          <w:szCs w:val="20"/>
        </w:rPr>
        <w:t xml:space="preserve">Снижение коэффициента оборачиваемости активов и рентабельности активов во </w:t>
      </w:r>
      <w:r w:rsidR="004E452B">
        <w:rPr>
          <w:rFonts w:ascii="Times New Roman" w:hAnsi="Times New Roman" w:cs="Times New Roman"/>
          <w:b/>
          <w:bCs/>
          <w:i/>
          <w:iCs/>
          <w:sz w:val="20"/>
          <w:szCs w:val="20"/>
        </w:rPr>
        <w:t>2</w:t>
      </w:r>
      <w:r w:rsidRPr="00CC53EB">
        <w:rPr>
          <w:rFonts w:ascii="Times New Roman" w:hAnsi="Times New Roman" w:cs="Times New Roman"/>
          <w:b/>
          <w:bCs/>
          <w:i/>
          <w:iCs/>
          <w:sz w:val="20"/>
          <w:szCs w:val="20"/>
        </w:rPr>
        <w:t xml:space="preserve"> кв. 2016 г. по сравнению с аналогичным периодом прошлого года вызвано ростом величины баланс</w:t>
      </w:r>
      <w:r w:rsidR="006325C9">
        <w:rPr>
          <w:rFonts w:ascii="Times New Roman" w:hAnsi="Times New Roman" w:cs="Times New Roman"/>
          <w:b/>
          <w:bCs/>
          <w:i/>
          <w:iCs/>
          <w:sz w:val="20"/>
          <w:szCs w:val="20"/>
        </w:rPr>
        <w:t xml:space="preserve">овой стоимости активов эмитента. </w:t>
      </w:r>
      <w:r w:rsidRPr="00CC53EB">
        <w:rPr>
          <w:rFonts w:ascii="Times New Roman" w:hAnsi="Times New Roman" w:cs="Times New Roman"/>
          <w:b/>
          <w:bCs/>
          <w:i/>
          <w:iCs/>
          <w:sz w:val="20"/>
          <w:szCs w:val="20"/>
        </w:rPr>
        <w:t xml:space="preserve">Балансовая стоимость активов по состоянию на конец </w:t>
      </w:r>
      <w:r w:rsidR="006325C9">
        <w:rPr>
          <w:rFonts w:ascii="Times New Roman" w:hAnsi="Times New Roman" w:cs="Times New Roman"/>
          <w:b/>
          <w:bCs/>
          <w:i/>
          <w:iCs/>
          <w:sz w:val="20"/>
          <w:szCs w:val="20"/>
        </w:rPr>
        <w:t>2 кв. 2016 г. выросли в 10,60</w:t>
      </w:r>
      <w:r w:rsidRPr="00CC53EB">
        <w:rPr>
          <w:rFonts w:ascii="Times New Roman" w:hAnsi="Times New Roman" w:cs="Times New Roman"/>
          <w:b/>
          <w:bCs/>
          <w:i/>
          <w:iCs/>
          <w:sz w:val="20"/>
          <w:szCs w:val="20"/>
        </w:rPr>
        <w:t xml:space="preserve">% по сравнению с аналогичным показателем на конец </w:t>
      </w:r>
      <w:r w:rsidR="006325C9">
        <w:rPr>
          <w:rFonts w:ascii="Times New Roman" w:hAnsi="Times New Roman" w:cs="Times New Roman"/>
          <w:b/>
          <w:bCs/>
          <w:i/>
          <w:iCs/>
          <w:sz w:val="20"/>
          <w:szCs w:val="20"/>
        </w:rPr>
        <w:t>2</w:t>
      </w:r>
      <w:r w:rsidRPr="00CC53EB">
        <w:rPr>
          <w:rFonts w:ascii="Times New Roman" w:hAnsi="Times New Roman" w:cs="Times New Roman"/>
          <w:b/>
          <w:bCs/>
          <w:i/>
          <w:iCs/>
          <w:sz w:val="20"/>
          <w:szCs w:val="20"/>
        </w:rPr>
        <w:t xml:space="preserve"> кв. 2015 г. </w:t>
      </w:r>
    </w:p>
    <w:p w:rsidR="0051275E" w:rsidRPr="00CC53EB" w:rsidRDefault="0051275E" w:rsidP="0051275E">
      <w:pPr>
        <w:widowControl w:val="0"/>
        <w:autoSpaceDE w:val="0"/>
        <w:autoSpaceDN w:val="0"/>
        <w:adjustRightInd w:val="0"/>
        <w:spacing w:after="0" w:line="52"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right="160"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w:t>
      </w:r>
      <w:r w:rsidRPr="00CC53EB">
        <w:rPr>
          <w:rFonts w:ascii="Times New Roman" w:hAnsi="Times New Roman" w:cs="Times New Roman"/>
          <w:sz w:val="20"/>
          <w:szCs w:val="20"/>
        </w:rPr>
        <w:lastRenderedPageBreak/>
        <w:t xml:space="preserve">указывается мнение каждого из таких органов управления эмитента и аргументация, объясняющая их позицию: </w:t>
      </w:r>
      <w:r w:rsidRPr="00CC53EB">
        <w:rPr>
          <w:rFonts w:ascii="Times New Roman" w:hAnsi="Times New Roman" w:cs="Times New Roman"/>
          <w:b/>
          <w:bCs/>
          <w:i/>
          <w:iCs/>
          <w:sz w:val="20"/>
          <w:szCs w:val="20"/>
        </w:rPr>
        <w:t>мнения органов управления эмитента относительно упомянутых причин или степени их</w:t>
      </w:r>
    </w:p>
    <w:p w:rsidR="0051275E" w:rsidRPr="00CC53EB" w:rsidRDefault="0051275E" w:rsidP="0051275E">
      <w:pPr>
        <w:widowControl w:val="0"/>
        <w:autoSpaceDE w:val="0"/>
        <w:autoSpaceDN w:val="0"/>
        <w:adjustRightInd w:val="0"/>
        <w:spacing w:after="0" w:line="9"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влияния на результаты финансово-хозяйственной деятельности эмитента совпадают.</w:t>
      </w:r>
    </w:p>
    <w:p w:rsidR="0051275E" w:rsidRPr="00CC53EB" w:rsidRDefault="0051275E" w:rsidP="0051275E">
      <w:pPr>
        <w:widowControl w:val="0"/>
        <w:autoSpaceDE w:val="0"/>
        <w:autoSpaceDN w:val="0"/>
        <w:adjustRightInd w:val="0"/>
        <w:spacing w:after="0" w:line="45"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2" w:lineRule="auto"/>
        <w:ind w:right="180"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 </w:t>
      </w:r>
      <w:r w:rsidRPr="00CC53EB">
        <w:rPr>
          <w:rFonts w:ascii="Times New Roman" w:hAnsi="Times New Roman" w:cs="Times New Roman"/>
          <w:b/>
          <w:bCs/>
          <w:i/>
          <w:iCs/>
          <w:sz w:val="20"/>
          <w:szCs w:val="20"/>
        </w:rPr>
        <w:t>особых мнений</w:t>
      </w:r>
    </w:p>
    <w:p w:rsidR="0051275E" w:rsidRPr="00CC53EB" w:rsidRDefault="0051275E" w:rsidP="0051275E">
      <w:pPr>
        <w:widowControl w:val="0"/>
        <w:autoSpaceDE w:val="0"/>
        <w:autoSpaceDN w:val="0"/>
        <w:adjustRightInd w:val="0"/>
        <w:spacing w:after="0" w:line="64"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2" w:lineRule="auto"/>
        <w:ind w:right="180"/>
        <w:jc w:val="both"/>
        <w:rPr>
          <w:rFonts w:ascii="Times New Roman" w:hAnsi="Times New Roman" w:cs="Times New Roman"/>
          <w:sz w:val="24"/>
          <w:szCs w:val="24"/>
        </w:rPr>
      </w:pPr>
      <w:r w:rsidRPr="00CC53EB">
        <w:rPr>
          <w:rFonts w:ascii="Times New Roman" w:hAnsi="Times New Roman" w:cs="Times New Roman"/>
          <w:b/>
          <w:bCs/>
          <w:i/>
          <w:iCs/>
          <w:sz w:val="20"/>
          <w:szCs w:val="20"/>
        </w:rPr>
        <w:t>относительно упомянутых причин и (или) степени их влияния на результаты финансово-хозяйственной деятельности эмитента нет.</w:t>
      </w:r>
    </w:p>
    <w:p w:rsidR="0051275E" w:rsidRPr="00CC53EB" w:rsidRDefault="0051275E" w:rsidP="0051275E">
      <w:pPr>
        <w:widowControl w:val="0"/>
        <w:autoSpaceDE w:val="0"/>
        <w:autoSpaceDN w:val="0"/>
        <w:adjustRightInd w:val="0"/>
        <w:spacing w:after="0" w:line="289"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rPr>
        <w:t>4.2. Ликвидность эмитента, достаточность капитала и оборотных средств</w:t>
      </w:r>
    </w:p>
    <w:p w:rsidR="0051275E" w:rsidRPr="00CC53EB" w:rsidRDefault="0051275E" w:rsidP="0051275E">
      <w:pPr>
        <w:widowControl w:val="0"/>
        <w:autoSpaceDE w:val="0"/>
        <w:autoSpaceDN w:val="0"/>
        <w:adjustRightInd w:val="0"/>
        <w:spacing w:after="0" w:line="38" w:lineRule="exact"/>
        <w:rPr>
          <w:rFonts w:ascii="Times New Roman" w:hAnsi="Times New Roman" w:cs="Times New Roman"/>
          <w:sz w:val="24"/>
          <w:szCs w:val="24"/>
        </w:rPr>
      </w:pP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Показатели ликвидности:</w:t>
      </w:r>
    </w:p>
    <w:p w:rsidR="00F51C12" w:rsidRPr="00CC53EB" w:rsidRDefault="00F51C12" w:rsidP="0051275E">
      <w:pPr>
        <w:spacing w:after="0" w:line="235" w:lineRule="auto"/>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sz w:val="20"/>
          <w:szCs w:val="20"/>
        </w:rPr>
      </w:pPr>
    </w:p>
    <w:tbl>
      <w:tblPr>
        <w:tblW w:w="8710"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75"/>
        <w:gridCol w:w="2787"/>
        <w:gridCol w:w="1426"/>
        <w:gridCol w:w="1622"/>
      </w:tblGrid>
      <w:tr w:rsidR="0051275E" w:rsidRPr="00CC53EB" w:rsidTr="00F9208B">
        <w:trPr>
          <w:trHeight w:val="422"/>
        </w:trPr>
        <w:tc>
          <w:tcPr>
            <w:tcW w:w="2875" w:type="dxa"/>
            <w:tcBorders>
              <w:top w:val="single" w:sz="4" w:space="0" w:color="auto"/>
              <w:bottom w:val="single" w:sz="4" w:space="0" w:color="auto"/>
              <w:right w:val="single" w:sz="4" w:space="0" w:color="auto"/>
            </w:tcBorders>
          </w:tcPr>
          <w:p w:rsidR="0051275E" w:rsidRPr="00CC53EB" w:rsidRDefault="0051275E"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Наименование показателя</w:t>
            </w:r>
          </w:p>
        </w:tc>
        <w:tc>
          <w:tcPr>
            <w:tcW w:w="2787" w:type="dxa"/>
            <w:tcBorders>
              <w:top w:val="single" w:sz="4" w:space="0" w:color="auto"/>
              <w:left w:val="single" w:sz="4" w:space="0" w:color="auto"/>
              <w:bottom w:val="single" w:sz="4" w:space="0" w:color="auto"/>
              <w:right w:val="single" w:sz="4" w:space="0" w:color="auto"/>
            </w:tcBorders>
          </w:tcPr>
          <w:p w:rsidR="0051275E" w:rsidRPr="00CC53EB" w:rsidRDefault="0051275E"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Рекомендуемая методика расчета</w:t>
            </w:r>
          </w:p>
        </w:tc>
        <w:tc>
          <w:tcPr>
            <w:tcW w:w="1426" w:type="dxa"/>
            <w:tcBorders>
              <w:top w:val="single" w:sz="4" w:space="0" w:color="auto"/>
              <w:left w:val="single" w:sz="4" w:space="0" w:color="auto"/>
              <w:bottom w:val="single" w:sz="4" w:space="0" w:color="auto"/>
            </w:tcBorders>
          </w:tcPr>
          <w:p w:rsidR="0051275E" w:rsidRPr="00CC53EB" w:rsidRDefault="00AD3B2A" w:rsidP="00F9208B">
            <w:pPr>
              <w:spacing w:after="0" w:line="235" w:lineRule="auto"/>
              <w:jc w:val="center"/>
              <w:rPr>
                <w:rFonts w:ascii="Times New Roman" w:hAnsi="Times New Roman" w:cs="Times New Roman"/>
                <w:b/>
                <w:sz w:val="20"/>
                <w:szCs w:val="20"/>
              </w:rPr>
            </w:pPr>
            <w:r>
              <w:rPr>
                <w:rFonts w:ascii="Times New Roman" w:hAnsi="Times New Roman" w:cs="Times New Roman"/>
                <w:b/>
                <w:sz w:val="20"/>
                <w:szCs w:val="20"/>
              </w:rPr>
              <w:t>6</w:t>
            </w:r>
            <w:r w:rsidR="0051275E" w:rsidRPr="00CC53EB">
              <w:rPr>
                <w:rFonts w:ascii="Times New Roman" w:hAnsi="Times New Roman" w:cs="Times New Roman"/>
                <w:b/>
                <w:sz w:val="20"/>
                <w:szCs w:val="20"/>
              </w:rPr>
              <w:t xml:space="preserve"> </w:t>
            </w:r>
            <w:proofErr w:type="spellStart"/>
            <w:r w:rsidR="0051275E" w:rsidRPr="00CC53EB">
              <w:rPr>
                <w:rFonts w:ascii="Times New Roman" w:hAnsi="Times New Roman" w:cs="Times New Roman"/>
                <w:b/>
                <w:sz w:val="20"/>
                <w:szCs w:val="20"/>
              </w:rPr>
              <w:t>мес</w:t>
            </w:r>
            <w:proofErr w:type="spellEnd"/>
            <w:r w:rsidR="0051275E" w:rsidRPr="00CC53EB">
              <w:rPr>
                <w:rFonts w:ascii="Times New Roman" w:hAnsi="Times New Roman" w:cs="Times New Roman"/>
                <w:b/>
                <w:sz w:val="20"/>
                <w:szCs w:val="20"/>
              </w:rPr>
              <w:t xml:space="preserve"> 2016 </w:t>
            </w:r>
          </w:p>
        </w:tc>
        <w:tc>
          <w:tcPr>
            <w:tcW w:w="1622" w:type="dxa"/>
            <w:tcBorders>
              <w:top w:val="single" w:sz="4" w:space="0" w:color="auto"/>
              <w:left w:val="single" w:sz="4" w:space="0" w:color="auto"/>
              <w:bottom w:val="single" w:sz="4" w:space="0" w:color="auto"/>
              <w:right w:val="single" w:sz="4" w:space="0" w:color="auto"/>
            </w:tcBorders>
          </w:tcPr>
          <w:p w:rsidR="0051275E" w:rsidRPr="00CC53EB" w:rsidRDefault="006325C9" w:rsidP="00F9208B">
            <w:pPr>
              <w:spacing w:after="0" w:line="235" w:lineRule="auto"/>
              <w:jc w:val="center"/>
              <w:rPr>
                <w:rFonts w:ascii="Times New Roman" w:hAnsi="Times New Roman" w:cs="Times New Roman"/>
                <w:b/>
                <w:sz w:val="20"/>
                <w:szCs w:val="20"/>
              </w:rPr>
            </w:pPr>
            <w:r>
              <w:rPr>
                <w:rFonts w:ascii="Times New Roman" w:hAnsi="Times New Roman" w:cs="Times New Roman"/>
                <w:b/>
                <w:sz w:val="20"/>
                <w:szCs w:val="20"/>
              </w:rPr>
              <w:t>6</w:t>
            </w:r>
            <w:r w:rsidR="0051275E" w:rsidRPr="00CC53EB">
              <w:rPr>
                <w:rFonts w:ascii="Times New Roman" w:hAnsi="Times New Roman" w:cs="Times New Roman"/>
                <w:b/>
                <w:sz w:val="20"/>
                <w:szCs w:val="20"/>
              </w:rPr>
              <w:t xml:space="preserve"> </w:t>
            </w:r>
            <w:proofErr w:type="spellStart"/>
            <w:r w:rsidR="0051275E" w:rsidRPr="00CC53EB">
              <w:rPr>
                <w:rFonts w:ascii="Times New Roman" w:hAnsi="Times New Roman" w:cs="Times New Roman"/>
                <w:b/>
                <w:sz w:val="20"/>
                <w:szCs w:val="20"/>
              </w:rPr>
              <w:t>мес</w:t>
            </w:r>
            <w:proofErr w:type="spellEnd"/>
            <w:r w:rsidR="0051275E" w:rsidRPr="00CC53EB">
              <w:rPr>
                <w:rFonts w:ascii="Times New Roman" w:hAnsi="Times New Roman" w:cs="Times New Roman"/>
                <w:b/>
                <w:sz w:val="20"/>
                <w:szCs w:val="20"/>
              </w:rPr>
              <w:t xml:space="preserve"> 2015 </w:t>
            </w:r>
          </w:p>
        </w:tc>
      </w:tr>
      <w:tr w:rsidR="0051275E" w:rsidRPr="00CC53EB" w:rsidTr="00F9208B">
        <w:trPr>
          <w:trHeight w:val="1299"/>
        </w:trPr>
        <w:tc>
          <w:tcPr>
            <w:tcW w:w="2875" w:type="dxa"/>
            <w:tcBorders>
              <w:top w:val="single" w:sz="4" w:space="0" w:color="auto"/>
              <w:bottom w:val="single" w:sz="4" w:space="0" w:color="auto"/>
              <w:right w:val="single" w:sz="4" w:space="0" w:color="auto"/>
            </w:tcBorders>
          </w:tcPr>
          <w:p w:rsidR="0051275E" w:rsidRPr="00CC53EB" w:rsidRDefault="0051275E" w:rsidP="00F9208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Чистый оборотный капитал, тыс. руб.</w:t>
            </w:r>
          </w:p>
        </w:tc>
        <w:tc>
          <w:tcPr>
            <w:tcW w:w="2787" w:type="dxa"/>
            <w:tcBorders>
              <w:top w:val="single" w:sz="4" w:space="0" w:color="auto"/>
              <w:left w:val="single" w:sz="4" w:space="0" w:color="auto"/>
              <w:bottom w:val="single" w:sz="4" w:space="0" w:color="auto"/>
              <w:right w:val="single" w:sz="4" w:space="0" w:color="auto"/>
            </w:tcBorders>
          </w:tcPr>
          <w:p w:rsidR="0051275E" w:rsidRPr="00CC53EB" w:rsidRDefault="0051275E" w:rsidP="00F9208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Оборотные активы - Долгосрочная дебиторская задолженность - Краткосрочные обязательства (не включая Доходы будущих периодов)</w:t>
            </w:r>
          </w:p>
        </w:tc>
        <w:tc>
          <w:tcPr>
            <w:tcW w:w="1426" w:type="dxa"/>
            <w:tcBorders>
              <w:top w:val="single" w:sz="4" w:space="0" w:color="auto"/>
              <w:left w:val="single" w:sz="4" w:space="0" w:color="auto"/>
              <w:bottom w:val="single" w:sz="4" w:space="0" w:color="auto"/>
            </w:tcBorders>
            <w:vAlign w:val="center"/>
          </w:tcPr>
          <w:p w:rsidR="0051275E" w:rsidRPr="00CC53EB" w:rsidRDefault="00AD3B2A" w:rsidP="00AD3B2A">
            <w:pPr>
              <w:spacing w:after="0" w:line="235" w:lineRule="auto"/>
              <w:jc w:val="center"/>
              <w:rPr>
                <w:rFonts w:ascii="Times New Roman" w:hAnsi="Times New Roman" w:cs="Times New Roman"/>
                <w:color w:val="000000"/>
                <w:sz w:val="20"/>
                <w:szCs w:val="20"/>
              </w:rPr>
            </w:pPr>
            <w:r>
              <w:rPr>
                <w:rFonts w:ascii="Times New Roman" w:hAnsi="Times New Roman" w:cs="Times New Roman"/>
                <w:sz w:val="20"/>
                <w:szCs w:val="20"/>
              </w:rPr>
              <w:t>3 621 649</w:t>
            </w:r>
          </w:p>
        </w:tc>
        <w:tc>
          <w:tcPr>
            <w:tcW w:w="1622" w:type="dxa"/>
            <w:tcBorders>
              <w:top w:val="single" w:sz="4" w:space="0" w:color="auto"/>
              <w:left w:val="single" w:sz="4" w:space="0" w:color="auto"/>
              <w:bottom w:val="single" w:sz="4" w:space="0" w:color="auto"/>
              <w:right w:val="single" w:sz="4" w:space="0" w:color="auto"/>
            </w:tcBorders>
            <w:vAlign w:val="center"/>
          </w:tcPr>
          <w:p w:rsidR="0051275E" w:rsidRPr="00CC53EB" w:rsidRDefault="006325C9" w:rsidP="006325C9">
            <w:pPr>
              <w:spacing w:after="0" w:line="235"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3</w:t>
            </w:r>
            <w:r w:rsidR="0051275E" w:rsidRPr="00CC53EB">
              <w:rPr>
                <w:rFonts w:ascii="Times New Roman" w:hAnsi="Times New Roman" w:cs="Times New Roman"/>
                <w:color w:val="000000"/>
                <w:sz w:val="20"/>
                <w:szCs w:val="20"/>
              </w:rPr>
              <w:t> </w:t>
            </w:r>
            <w:r>
              <w:rPr>
                <w:rFonts w:ascii="Times New Roman" w:hAnsi="Times New Roman" w:cs="Times New Roman"/>
                <w:color w:val="000000"/>
                <w:sz w:val="20"/>
                <w:szCs w:val="20"/>
              </w:rPr>
              <w:t>198</w:t>
            </w:r>
            <w:r w:rsidR="0051275E" w:rsidRPr="00CC53EB">
              <w:rPr>
                <w:rFonts w:ascii="Times New Roman" w:hAnsi="Times New Roman" w:cs="Times New Roman"/>
                <w:color w:val="000000"/>
                <w:sz w:val="20"/>
                <w:szCs w:val="20"/>
              </w:rPr>
              <w:t xml:space="preserve"> </w:t>
            </w:r>
            <w:r>
              <w:rPr>
                <w:rFonts w:ascii="Times New Roman" w:hAnsi="Times New Roman" w:cs="Times New Roman"/>
                <w:color w:val="000000"/>
                <w:sz w:val="20"/>
                <w:szCs w:val="20"/>
              </w:rPr>
              <w:t>097</w:t>
            </w:r>
          </w:p>
        </w:tc>
      </w:tr>
      <w:tr w:rsidR="0051275E" w:rsidRPr="00CC53EB" w:rsidTr="00F9208B">
        <w:trPr>
          <w:trHeight w:val="408"/>
        </w:trPr>
        <w:tc>
          <w:tcPr>
            <w:tcW w:w="2875" w:type="dxa"/>
            <w:tcBorders>
              <w:top w:val="single" w:sz="4" w:space="0" w:color="auto"/>
              <w:bottom w:val="single" w:sz="4" w:space="0" w:color="auto"/>
              <w:right w:val="single" w:sz="4" w:space="0" w:color="auto"/>
            </w:tcBorders>
          </w:tcPr>
          <w:p w:rsidR="0051275E" w:rsidRPr="00CC53EB" w:rsidRDefault="0051275E" w:rsidP="00F9208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Коэффициент текущей ликвидности</w:t>
            </w:r>
          </w:p>
        </w:tc>
        <w:tc>
          <w:tcPr>
            <w:tcW w:w="2787" w:type="dxa"/>
            <w:tcBorders>
              <w:top w:val="single" w:sz="4" w:space="0" w:color="auto"/>
              <w:left w:val="single" w:sz="4" w:space="0" w:color="auto"/>
              <w:bottom w:val="single" w:sz="4" w:space="0" w:color="auto"/>
              <w:right w:val="single" w:sz="4" w:space="0" w:color="auto"/>
            </w:tcBorders>
          </w:tcPr>
          <w:p w:rsidR="0051275E" w:rsidRPr="00CC53EB" w:rsidRDefault="0051275E" w:rsidP="00F9208B">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(Оборотные активы - Долгосрочная дебиторская задолженность) / Краткосрочные обязательства (не включая Доходы будущих периодов)</w:t>
            </w:r>
          </w:p>
        </w:tc>
        <w:tc>
          <w:tcPr>
            <w:tcW w:w="1426" w:type="dxa"/>
            <w:tcBorders>
              <w:top w:val="single" w:sz="4" w:space="0" w:color="auto"/>
              <w:left w:val="single" w:sz="4" w:space="0" w:color="auto"/>
              <w:bottom w:val="single" w:sz="4" w:space="0" w:color="auto"/>
            </w:tcBorders>
            <w:vAlign w:val="center"/>
          </w:tcPr>
          <w:p w:rsidR="0051275E" w:rsidRPr="00CC53EB" w:rsidRDefault="0051275E" w:rsidP="00AD3B2A">
            <w:pPr>
              <w:spacing w:after="0" w:line="235" w:lineRule="auto"/>
              <w:jc w:val="center"/>
              <w:rPr>
                <w:rFonts w:ascii="Times New Roman" w:hAnsi="Times New Roman" w:cs="Times New Roman"/>
                <w:color w:val="000000"/>
                <w:sz w:val="20"/>
                <w:szCs w:val="20"/>
              </w:rPr>
            </w:pPr>
            <w:r w:rsidRPr="00CC53EB">
              <w:rPr>
                <w:rFonts w:ascii="Times New Roman" w:hAnsi="Times New Roman" w:cs="Times New Roman"/>
                <w:color w:val="000000"/>
                <w:sz w:val="20"/>
                <w:szCs w:val="20"/>
              </w:rPr>
              <w:t>1.</w:t>
            </w:r>
            <w:r w:rsidR="00AD3B2A">
              <w:rPr>
                <w:rFonts w:ascii="Times New Roman" w:hAnsi="Times New Roman" w:cs="Times New Roman"/>
                <w:color w:val="000000"/>
                <w:sz w:val="20"/>
                <w:szCs w:val="20"/>
              </w:rPr>
              <w:t>48</w:t>
            </w:r>
          </w:p>
        </w:tc>
        <w:tc>
          <w:tcPr>
            <w:tcW w:w="1622" w:type="dxa"/>
            <w:tcBorders>
              <w:top w:val="single" w:sz="4" w:space="0" w:color="auto"/>
              <w:left w:val="single" w:sz="4" w:space="0" w:color="auto"/>
              <w:bottom w:val="single" w:sz="4" w:space="0" w:color="auto"/>
              <w:right w:val="single" w:sz="4" w:space="0" w:color="auto"/>
            </w:tcBorders>
            <w:vAlign w:val="center"/>
          </w:tcPr>
          <w:p w:rsidR="0051275E" w:rsidRPr="00CC53EB" w:rsidRDefault="0051275E" w:rsidP="00AD3B2A">
            <w:pPr>
              <w:spacing w:after="0" w:line="235" w:lineRule="auto"/>
              <w:jc w:val="center"/>
              <w:rPr>
                <w:rFonts w:ascii="Times New Roman" w:hAnsi="Times New Roman" w:cs="Times New Roman"/>
                <w:color w:val="000000"/>
                <w:sz w:val="20"/>
                <w:szCs w:val="20"/>
              </w:rPr>
            </w:pPr>
            <w:r w:rsidRPr="00CC53EB">
              <w:rPr>
                <w:rFonts w:ascii="Times New Roman" w:hAnsi="Times New Roman" w:cs="Times New Roman"/>
                <w:color w:val="000000"/>
                <w:sz w:val="20"/>
                <w:szCs w:val="20"/>
              </w:rPr>
              <w:t>1.</w:t>
            </w:r>
            <w:r w:rsidR="00AD3B2A">
              <w:rPr>
                <w:rFonts w:ascii="Times New Roman" w:hAnsi="Times New Roman" w:cs="Times New Roman"/>
                <w:color w:val="000000"/>
                <w:sz w:val="20"/>
                <w:szCs w:val="20"/>
              </w:rPr>
              <w:t>7</w:t>
            </w:r>
            <w:r w:rsidRPr="00CC53EB">
              <w:rPr>
                <w:rFonts w:ascii="Times New Roman" w:hAnsi="Times New Roman" w:cs="Times New Roman"/>
                <w:color w:val="000000"/>
                <w:sz w:val="20"/>
                <w:szCs w:val="20"/>
              </w:rPr>
              <w:t>4</w:t>
            </w:r>
          </w:p>
        </w:tc>
      </w:tr>
      <w:tr w:rsidR="00AD3B2A" w:rsidRPr="00CC53EB" w:rsidTr="00F9208B">
        <w:trPr>
          <w:trHeight w:val="136"/>
        </w:trPr>
        <w:tc>
          <w:tcPr>
            <w:tcW w:w="2875" w:type="dxa"/>
            <w:tcBorders>
              <w:top w:val="single" w:sz="4" w:space="0" w:color="auto"/>
              <w:bottom w:val="single" w:sz="4" w:space="0" w:color="auto"/>
              <w:right w:val="single" w:sz="4" w:space="0" w:color="auto"/>
            </w:tcBorders>
          </w:tcPr>
          <w:p w:rsidR="00AD3B2A" w:rsidRPr="00CC53EB" w:rsidRDefault="00AD3B2A" w:rsidP="00AD3B2A">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Коэффициент быстрой ликвидности</w:t>
            </w:r>
          </w:p>
        </w:tc>
        <w:tc>
          <w:tcPr>
            <w:tcW w:w="2787" w:type="dxa"/>
            <w:tcBorders>
              <w:top w:val="single" w:sz="4" w:space="0" w:color="auto"/>
              <w:left w:val="single" w:sz="4" w:space="0" w:color="auto"/>
              <w:bottom w:val="single" w:sz="4" w:space="0" w:color="auto"/>
              <w:right w:val="single" w:sz="4" w:space="0" w:color="auto"/>
            </w:tcBorders>
          </w:tcPr>
          <w:p w:rsidR="00AD3B2A" w:rsidRPr="00CC53EB" w:rsidRDefault="00AD3B2A" w:rsidP="00AD3B2A">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(Оборотные активы - Запасы - Налог на добавленную стоимость по приобретенным ценностям - Долгосрочная дебиторская задолженность) / Краткосрочные обязательства (не включая Доходы будущих периодов)</w:t>
            </w:r>
          </w:p>
        </w:tc>
        <w:tc>
          <w:tcPr>
            <w:tcW w:w="1426" w:type="dxa"/>
            <w:tcBorders>
              <w:top w:val="single" w:sz="4" w:space="0" w:color="auto"/>
              <w:left w:val="single" w:sz="4" w:space="0" w:color="auto"/>
              <w:bottom w:val="single" w:sz="4" w:space="0" w:color="auto"/>
            </w:tcBorders>
            <w:vAlign w:val="center"/>
          </w:tcPr>
          <w:p w:rsidR="00AD3B2A" w:rsidRPr="00CC53EB" w:rsidRDefault="00AD3B2A" w:rsidP="00AD3B2A">
            <w:pPr>
              <w:spacing w:after="0" w:line="235" w:lineRule="auto"/>
              <w:jc w:val="center"/>
              <w:rPr>
                <w:rFonts w:ascii="Times New Roman" w:hAnsi="Times New Roman" w:cs="Times New Roman"/>
                <w:color w:val="000000"/>
                <w:sz w:val="20"/>
                <w:szCs w:val="20"/>
              </w:rPr>
            </w:pPr>
            <w:r w:rsidRPr="00CC53EB">
              <w:rPr>
                <w:rFonts w:ascii="Times New Roman" w:hAnsi="Times New Roman" w:cs="Times New Roman"/>
                <w:color w:val="000000"/>
                <w:sz w:val="20"/>
                <w:szCs w:val="20"/>
              </w:rPr>
              <w:t>1.</w:t>
            </w:r>
            <w:r>
              <w:rPr>
                <w:rFonts w:ascii="Times New Roman" w:hAnsi="Times New Roman" w:cs="Times New Roman"/>
                <w:color w:val="000000"/>
                <w:sz w:val="20"/>
                <w:szCs w:val="20"/>
              </w:rPr>
              <w:t>48</w:t>
            </w:r>
          </w:p>
        </w:tc>
        <w:tc>
          <w:tcPr>
            <w:tcW w:w="1622" w:type="dxa"/>
            <w:tcBorders>
              <w:top w:val="single" w:sz="4" w:space="0" w:color="auto"/>
              <w:left w:val="single" w:sz="4" w:space="0" w:color="auto"/>
              <w:bottom w:val="single" w:sz="4" w:space="0" w:color="auto"/>
              <w:right w:val="single" w:sz="4" w:space="0" w:color="auto"/>
            </w:tcBorders>
            <w:vAlign w:val="center"/>
          </w:tcPr>
          <w:p w:rsidR="00AD3B2A" w:rsidRPr="00CC53EB" w:rsidRDefault="00AD3B2A" w:rsidP="00AD3B2A">
            <w:pPr>
              <w:spacing w:after="0" w:line="235" w:lineRule="auto"/>
              <w:jc w:val="center"/>
              <w:rPr>
                <w:rFonts w:ascii="Times New Roman" w:hAnsi="Times New Roman" w:cs="Times New Roman"/>
                <w:color w:val="000000"/>
                <w:sz w:val="20"/>
                <w:szCs w:val="20"/>
              </w:rPr>
            </w:pPr>
            <w:r w:rsidRPr="00CC53EB">
              <w:rPr>
                <w:rFonts w:ascii="Times New Roman" w:hAnsi="Times New Roman" w:cs="Times New Roman"/>
                <w:color w:val="000000"/>
                <w:sz w:val="20"/>
                <w:szCs w:val="20"/>
              </w:rPr>
              <w:t>1.</w:t>
            </w:r>
            <w:r>
              <w:rPr>
                <w:rFonts w:ascii="Times New Roman" w:hAnsi="Times New Roman" w:cs="Times New Roman"/>
                <w:color w:val="000000"/>
                <w:sz w:val="20"/>
                <w:szCs w:val="20"/>
              </w:rPr>
              <w:t>7</w:t>
            </w:r>
            <w:r w:rsidRPr="00CC53EB">
              <w:rPr>
                <w:rFonts w:ascii="Times New Roman" w:hAnsi="Times New Roman" w:cs="Times New Roman"/>
                <w:color w:val="000000"/>
                <w:sz w:val="20"/>
                <w:szCs w:val="20"/>
              </w:rPr>
              <w:t>4</w:t>
            </w:r>
          </w:p>
        </w:tc>
      </w:tr>
    </w:tbl>
    <w:p w:rsidR="0051275E" w:rsidRPr="00CC53EB" w:rsidRDefault="0051275E" w:rsidP="0051275E">
      <w:pPr>
        <w:spacing w:after="0" w:line="235" w:lineRule="auto"/>
        <w:ind w:firstLine="720"/>
        <w:jc w:val="both"/>
        <w:rPr>
          <w:rFonts w:ascii="Times New Roman" w:hAnsi="Times New Roman" w:cs="Times New Roman"/>
          <w:sz w:val="20"/>
          <w:szCs w:val="20"/>
        </w:rPr>
      </w:pPr>
    </w:p>
    <w:p w:rsidR="0045714A"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 случае расчета какого-либо показателя по методике, отличной от рекомендуемой, указывается такая методика:</w:t>
      </w: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 </w:t>
      </w:r>
      <w:r w:rsidRPr="00CC53EB">
        <w:rPr>
          <w:rFonts w:ascii="Times New Roman" w:hAnsi="Times New Roman" w:cs="Times New Roman"/>
          <w:b/>
          <w:i/>
          <w:sz w:val="20"/>
          <w:szCs w:val="20"/>
        </w:rPr>
        <w:t xml:space="preserve">Все показатели рассчитаны на основе рекомендуемых методик расчетов на основе бухгалтерской (финансовой) отчетности эмитента по РСБУ. </w:t>
      </w:r>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Экономический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 </w:t>
      </w:r>
      <w:r w:rsidRPr="00CC53EB">
        <w:rPr>
          <w:rFonts w:ascii="Times New Roman" w:hAnsi="Times New Roman" w:cs="Times New Roman"/>
          <w:b/>
          <w:i/>
          <w:sz w:val="20"/>
          <w:szCs w:val="20"/>
        </w:rPr>
        <w:t>Риск ликвидности – риск ликвидности возникает при несовпадении сроков требований по активным операциям со сроками погашения по пассивным операциям. Эмитент подвержен риску в связи с ежедневной необходимостью использования имеющихся денежных средств для расчетов по счетам контрагентов и выдаче займов. Управление ликвидностью эмитента осуществляется через проведение анализа разрывов активов и пассивов по срокам погашения; поддержание уровня ликвидных активов, необходимого для урегулирования обязательств при наступлении срока их погашения; обеспечение доступа к различным источникам финансирования; создание планов на случай возникновения проблем с финансированием и осуществление контроля за соответствием балансовых коэффициентов ликвидности законодательным требованиям.</w:t>
      </w:r>
    </w:p>
    <w:p w:rsidR="0051275E" w:rsidRPr="00CC53EB" w:rsidRDefault="0051275E" w:rsidP="0051275E">
      <w:pPr>
        <w:spacing w:after="0" w:line="235" w:lineRule="auto"/>
        <w:jc w:val="both"/>
        <w:rPr>
          <w:rFonts w:ascii="Times New Roman" w:eastAsiaTheme="minorHAnsi" w:hAnsi="Times New Roman" w:cs="Times New Roman"/>
          <w:b/>
          <w:i/>
          <w:sz w:val="20"/>
          <w:szCs w:val="20"/>
          <w:lang w:eastAsia="en-US"/>
        </w:rPr>
      </w:pPr>
      <w:r w:rsidRPr="00CC53EB">
        <w:rPr>
          <w:rFonts w:ascii="Times New Roman" w:eastAsiaTheme="minorHAnsi" w:hAnsi="Times New Roman" w:cs="Times New Roman"/>
          <w:b/>
          <w:i/>
          <w:sz w:val="20"/>
          <w:szCs w:val="20"/>
          <w:lang w:eastAsia="en-US"/>
        </w:rPr>
        <w:t xml:space="preserve">Показатели ликвидности и платежеспособности за анализируемый период свидетельствуют об устойчивых позициях эмитента. По итогам </w:t>
      </w:r>
      <w:r w:rsidR="00AD3B2A">
        <w:rPr>
          <w:rFonts w:ascii="Times New Roman" w:eastAsiaTheme="minorHAnsi" w:hAnsi="Times New Roman" w:cs="Times New Roman"/>
          <w:b/>
          <w:i/>
          <w:sz w:val="20"/>
          <w:szCs w:val="20"/>
          <w:lang w:eastAsia="en-US"/>
        </w:rPr>
        <w:t>6</w:t>
      </w:r>
      <w:r w:rsidRPr="00CC53EB">
        <w:rPr>
          <w:rFonts w:ascii="Times New Roman" w:eastAsiaTheme="minorHAnsi" w:hAnsi="Times New Roman" w:cs="Times New Roman"/>
          <w:b/>
          <w:i/>
          <w:sz w:val="20"/>
          <w:szCs w:val="20"/>
          <w:lang w:eastAsia="en-US"/>
        </w:rPr>
        <w:t xml:space="preserve"> месяц</w:t>
      </w:r>
      <w:r w:rsidR="00AD3B2A">
        <w:rPr>
          <w:rFonts w:ascii="Times New Roman" w:eastAsiaTheme="minorHAnsi" w:hAnsi="Times New Roman" w:cs="Times New Roman"/>
          <w:b/>
          <w:i/>
          <w:sz w:val="20"/>
          <w:szCs w:val="20"/>
          <w:lang w:eastAsia="en-US"/>
        </w:rPr>
        <w:t>ев</w:t>
      </w:r>
      <w:r w:rsidRPr="00CC53EB">
        <w:rPr>
          <w:rFonts w:ascii="Times New Roman" w:eastAsiaTheme="minorHAnsi" w:hAnsi="Times New Roman" w:cs="Times New Roman"/>
          <w:b/>
          <w:i/>
          <w:sz w:val="20"/>
          <w:szCs w:val="20"/>
          <w:lang w:eastAsia="en-US"/>
        </w:rPr>
        <w:t xml:space="preserve"> 2016 года эмитент сохранил показатели на высоком уровне, тем самым подтвердив эффективное управление рисками. </w:t>
      </w: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w:t>
      </w:r>
      <w:r w:rsidRPr="00CC53EB">
        <w:rPr>
          <w:rFonts w:ascii="Times New Roman" w:hAnsi="Times New Roman" w:cs="Times New Roman"/>
          <w:sz w:val="20"/>
          <w:szCs w:val="20"/>
        </w:rPr>
        <w:lastRenderedPageBreak/>
        <w:t xml:space="preserve">каждого из таких органов управления эмитента и аргументация, объясняющая их позицию: </w:t>
      </w:r>
      <w:r w:rsidRPr="00CC53EB">
        <w:rPr>
          <w:rFonts w:ascii="Times New Roman" w:hAnsi="Times New Roman" w:cs="Times New Roman"/>
          <w:b/>
          <w:i/>
          <w:sz w:val="20"/>
          <w:szCs w:val="20"/>
        </w:rPr>
        <w:t>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совпадают.</w:t>
      </w:r>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 </w:t>
      </w:r>
      <w:r w:rsidRPr="00CC53EB">
        <w:rPr>
          <w:rFonts w:ascii="Times New Roman" w:hAnsi="Times New Roman" w:cs="Times New Roman"/>
          <w:b/>
          <w:i/>
          <w:sz w:val="20"/>
          <w:szCs w:val="20"/>
        </w:rPr>
        <w:t>особых мнений относительно упомянутых факторов и (или) степени их влияния на показатели финансово-хозяйственной деятельности эмитента нет.</w:t>
      </w:r>
    </w:p>
    <w:p w:rsidR="0051275E" w:rsidRPr="00CC53EB" w:rsidRDefault="0051275E" w:rsidP="0051275E">
      <w:pPr>
        <w:widowControl w:val="0"/>
        <w:autoSpaceDE w:val="0"/>
        <w:autoSpaceDN w:val="0"/>
        <w:adjustRightInd w:val="0"/>
        <w:spacing w:after="0" w:line="273"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t>4.3. Финансовые вложения эмитента</w:t>
      </w:r>
    </w:p>
    <w:p w:rsidR="0051275E" w:rsidRPr="00CC53EB" w:rsidRDefault="0051275E" w:rsidP="0051275E">
      <w:pPr>
        <w:widowControl w:val="0"/>
        <w:overflowPunct w:val="0"/>
        <w:autoSpaceDE w:val="0"/>
        <w:autoSpaceDN w:val="0"/>
        <w:adjustRightInd w:val="0"/>
        <w:spacing w:after="0" w:line="229" w:lineRule="auto"/>
        <w:ind w:right="20"/>
        <w:jc w:val="both"/>
        <w:rPr>
          <w:rFonts w:ascii="Times New Roman" w:hAnsi="Times New Roman" w:cs="Times New Roman"/>
          <w:sz w:val="24"/>
          <w:szCs w:val="24"/>
        </w:rPr>
      </w:pPr>
      <w:r w:rsidRPr="00CC53EB">
        <w:rPr>
          <w:rFonts w:ascii="Times New Roman" w:hAnsi="Times New Roman" w:cs="Times New Roman"/>
          <w:sz w:val="20"/>
          <w:szCs w:val="20"/>
        </w:rPr>
        <w:t xml:space="preserve">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w:t>
      </w:r>
      <w:proofErr w:type="spellStart"/>
      <w:r w:rsidRPr="00CC53EB">
        <w:rPr>
          <w:rFonts w:ascii="Times New Roman" w:hAnsi="Times New Roman" w:cs="Times New Roman"/>
          <w:sz w:val="20"/>
          <w:szCs w:val="20"/>
        </w:rPr>
        <w:t>неэмиссионным</w:t>
      </w:r>
      <w:proofErr w:type="spellEnd"/>
      <w:r w:rsidRPr="00CC53EB">
        <w:rPr>
          <w:rFonts w:ascii="Times New Roman" w:hAnsi="Times New Roman" w:cs="Times New Roman"/>
          <w:sz w:val="20"/>
          <w:szCs w:val="20"/>
        </w:rPr>
        <w:t xml:space="preserve">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51275E" w:rsidRPr="00CC53EB" w:rsidRDefault="0051275E" w:rsidP="0051275E">
      <w:pPr>
        <w:widowControl w:val="0"/>
        <w:autoSpaceDE w:val="0"/>
        <w:autoSpaceDN w:val="0"/>
        <w:adjustRightInd w:val="0"/>
        <w:spacing w:after="0" w:line="371" w:lineRule="exact"/>
        <w:rPr>
          <w:rFonts w:ascii="Times New Roman" w:hAnsi="Times New Roman" w:cs="Times New Roman"/>
          <w:sz w:val="24"/>
          <w:szCs w:val="24"/>
        </w:rPr>
      </w:pPr>
    </w:p>
    <w:p w:rsidR="001A0DCA" w:rsidRPr="009F6421" w:rsidRDefault="001A0DCA" w:rsidP="001A0DCA">
      <w:pPr>
        <w:widowControl w:val="0"/>
        <w:overflowPunct w:val="0"/>
        <w:autoSpaceDE w:val="0"/>
        <w:autoSpaceDN w:val="0"/>
        <w:adjustRightInd w:val="0"/>
        <w:spacing w:after="0" w:line="212" w:lineRule="auto"/>
        <w:jc w:val="both"/>
        <w:rPr>
          <w:rFonts w:ascii="Times New Roman" w:hAnsi="Times New Roman" w:cs="Times New Roman"/>
          <w:sz w:val="24"/>
          <w:szCs w:val="24"/>
        </w:rPr>
      </w:pPr>
      <w:r w:rsidRPr="009F6421">
        <w:rPr>
          <w:rFonts w:ascii="Times New Roman" w:hAnsi="Times New Roman" w:cs="Times New Roman"/>
          <w:b/>
          <w:bCs/>
          <w:sz w:val="20"/>
          <w:szCs w:val="20"/>
        </w:rPr>
        <w:t>Перечень финансовых вложений эмитента, которые составляют пять и более процентов всех его финансовых вложений на 3</w:t>
      </w:r>
      <w:r w:rsidR="00D56CD7">
        <w:rPr>
          <w:rFonts w:ascii="Times New Roman" w:hAnsi="Times New Roman" w:cs="Times New Roman"/>
          <w:b/>
          <w:bCs/>
          <w:sz w:val="20"/>
          <w:szCs w:val="20"/>
        </w:rPr>
        <w:t>0</w:t>
      </w:r>
      <w:r w:rsidRPr="009F6421">
        <w:rPr>
          <w:rFonts w:ascii="Times New Roman" w:hAnsi="Times New Roman" w:cs="Times New Roman"/>
          <w:b/>
          <w:bCs/>
          <w:sz w:val="20"/>
          <w:szCs w:val="20"/>
        </w:rPr>
        <w:t>.0</w:t>
      </w:r>
      <w:r w:rsidR="00D56CD7">
        <w:rPr>
          <w:rFonts w:ascii="Times New Roman" w:hAnsi="Times New Roman" w:cs="Times New Roman"/>
          <w:b/>
          <w:bCs/>
          <w:sz w:val="20"/>
          <w:szCs w:val="20"/>
        </w:rPr>
        <w:t>6</w:t>
      </w:r>
      <w:r w:rsidRPr="009F6421">
        <w:rPr>
          <w:rFonts w:ascii="Times New Roman" w:hAnsi="Times New Roman" w:cs="Times New Roman"/>
          <w:b/>
          <w:bCs/>
          <w:sz w:val="20"/>
          <w:szCs w:val="20"/>
        </w:rPr>
        <w:t xml:space="preserve">.2016 г. (равным и </w:t>
      </w:r>
      <w:r w:rsidR="00456943" w:rsidRPr="009F6421">
        <w:rPr>
          <w:rFonts w:ascii="Times New Roman" w:hAnsi="Times New Roman" w:cs="Times New Roman"/>
          <w:b/>
          <w:bCs/>
          <w:sz w:val="20"/>
          <w:szCs w:val="20"/>
        </w:rPr>
        <w:t>более 525</w:t>
      </w:r>
      <w:r w:rsidRPr="009F6421">
        <w:rPr>
          <w:rFonts w:ascii="Times New Roman" w:hAnsi="Times New Roman" w:cs="Times New Roman"/>
          <w:b/>
          <w:bCs/>
          <w:sz w:val="20"/>
          <w:szCs w:val="20"/>
        </w:rPr>
        <w:t xml:space="preserve"> </w:t>
      </w:r>
      <w:r w:rsidR="00D56CD7">
        <w:rPr>
          <w:rFonts w:ascii="Times New Roman" w:hAnsi="Times New Roman" w:cs="Times New Roman"/>
          <w:b/>
          <w:bCs/>
          <w:sz w:val="20"/>
          <w:szCs w:val="20"/>
        </w:rPr>
        <w:t>372</w:t>
      </w:r>
      <w:r w:rsidRPr="009F6421">
        <w:rPr>
          <w:rFonts w:ascii="Times New Roman" w:hAnsi="Times New Roman" w:cs="Times New Roman"/>
          <w:b/>
          <w:bCs/>
          <w:sz w:val="20"/>
          <w:szCs w:val="20"/>
        </w:rPr>
        <w:t xml:space="preserve"> тыс. руб.):</w:t>
      </w:r>
    </w:p>
    <w:p w:rsidR="001A0DCA" w:rsidRPr="000109CE" w:rsidRDefault="001A0DCA" w:rsidP="001A0DCA">
      <w:pPr>
        <w:widowControl w:val="0"/>
        <w:autoSpaceDE w:val="0"/>
        <w:autoSpaceDN w:val="0"/>
        <w:adjustRightInd w:val="0"/>
        <w:spacing w:after="0" w:line="355" w:lineRule="exact"/>
        <w:rPr>
          <w:rFonts w:ascii="Times New Roman" w:hAnsi="Times New Roman" w:cs="Times New Roman"/>
          <w:sz w:val="24"/>
          <w:szCs w:val="24"/>
          <w:highlight w:val="yellow"/>
        </w:rPr>
      </w:pPr>
    </w:p>
    <w:p w:rsidR="001A0DCA" w:rsidRPr="009F6421" w:rsidRDefault="001A0DCA" w:rsidP="001A0DCA">
      <w:pPr>
        <w:widowControl w:val="0"/>
        <w:overflowPunct w:val="0"/>
        <w:autoSpaceDE w:val="0"/>
        <w:autoSpaceDN w:val="0"/>
        <w:adjustRightInd w:val="0"/>
        <w:spacing w:after="0" w:line="223" w:lineRule="auto"/>
        <w:ind w:right="424"/>
        <w:rPr>
          <w:rFonts w:ascii="Times New Roman" w:hAnsi="Times New Roman" w:cs="Times New Roman"/>
          <w:sz w:val="20"/>
          <w:szCs w:val="20"/>
        </w:rPr>
      </w:pPr>
      <w:r w:rsidRPr="009F6421">
        <w:rPr>
          <w:rFonts w:ascii="Times New Roman" w:hAnsi="Times New Roman" w:cs="Times New Roman"/>
          <w:sz w:val="20"/>
          <w:szCs w:val="20"/>
        </w:rPr>
        <w:t>По эмиссионным ценным бумагам</w:t>
      </w:r>
      <w:r w:rsidRPr="009F6421">
        <w:rPr>
          <w:rFonts w:ascii="Times New Roman" w:hAnsi="Times New Roman" w:cs="Times New Roman"/>
          <w:b/>
          <w:bCs/>
          <w:sz w:val="20"/>
          <w:szCs w:val="20"/>
        </w:rPr>
        <w:t>:</w:t>
      </w:r>
      <w:r w:rsidRPr="009F6421">
        <w:rPr>
          <w:rFonts w:ascii="Times New Roman" w:hAnsi="Times New Roman" w:cs="Times New Roman"/>
          <w:sz w:val="20"/>
          <w:szCs w:val="20"/>
        </w:rPr>
        <w:t xml:space="preserve"> </w:t>
      </w:r>
      <w:r w:rsidRPr="009F6421">
        <w:rPr>
          <w:rFonts w:ascii="Times New Roman" w:hAnsi="Times New Roman" w:cs="Times New Roman"/>
          <w:b/>
          <w:bCs/>
          <w:i/>
          <w:iCs/>
          <w:sz w:val="20"/>
          <w:szCs w:val="20"/>
        </w:rPr>
        <w:t>таких вложений нет.</w:t>
      </w:r>
      <w:r w:rsidRPr="009F6421">
        <w:rPr>
          <w:rFonts w:ascii="Times New Roman" w:hAnsi="Times New Roman" w:cs="Times New Roman"/>
          <w:sz w:val="20"/>
          <w:szCs w:val="20"/>
        </w:rPr>
        <w:t xml:space="preserve"> </w:t>
      </w:r>
    </w:p>
    <w:p w:rsidR="001A0DCA" w:rsidRPr="009F6421" w:rsidRDefault="001A0DCA" w:rsidP="001A0DCA">
      <w:pPr>
        <w:widowControl w:val="0"/>
        <w:overflowPunct w:val="0"/>
        <w:autoSpaceDE w:val="0"/>
        <w:autoSpaceDN w:val="0"/>
        <w:adjustRightInd w:val="0"/>
        <w:spacing w:after="0" w:line="223" w:lineRule="auto"/>
        <w:ind w:right="424"/>
        <w:rPr>
          <w:rFonts w:ascii="Times New Roman" w:hAnsi="Times New Roman" w:cs="Times New Roman"/>
          <w:sz w:val="20"/>
          <w:szCs w:val="20"/>
        </w:rPr>
      </w:pPr>
      <w:r w:rsidRPr="009F6421">
        <w:rPr>
          <w:rFonts w:ascii="Times New Roman" w:hAnsi="Times New Roman" w:cs="Times New Roman"/>
          <w:sz w:val="20"/>
          <w:szCs w:val="20"/>
        </w:rPr>
        <w:t xml:space="preserve">По </w:t>
      </w:r>
      <w:proofErr w:type="spellStart"/>
      <w:r w:rsidRPr="009F6421">
        <w:rPr>
          <w:rFonts w:ascii="Times New Roman" w:hAnsi="Times New Roman" w:cs="Times New Roman"/>
          <w:sz w:val="20"/>
          <w:szCs w:val="20"/>
        </w:rPr>
        <w:t>неэмиссионным</w:t>
      </w:r>
      <w:proofErr w:type="spellEnd"/>
      <w:r w:rsidRPr="009F6421">
        <w:rPr>
          <w:rFonts w:ascii="Times New Roman" w:hAnsi="Times New Roman" w:cs="Times New Roman"/>
          <w:sz w:val="20"/>
          <w:szCs w:val="20"/>
        </w:rPr>
        <w:t xml:space="preserve"> ценным бумагам</w:t>
      </w:r>
      <w:r w:rsidRPr="009F6421">
        <w:rPr>
          <w:rFonts w:ascii="Times New Roman" w:hAnsi="Times New Roman" w:cs="Times New Roman"/>
          <w:b/>
          <w:bCs/>
          <w:sz w:val="20"/>
          <w:szCs w:val="20"/>
        </w:rPr>
        <w:t>:</w:t>
      </w:r>
      <w:r w:rsidRPr="009F6421">
        <w:rPr>
          <w:rFonts w:ascii="Times New Roman" w:hAnsi="Times New Roman" w:cs="Times New Roman"/>
          <w:sz w:val="20"/>
          <w:szCs w:val="20"/>
        </w:rPr>
        <w:t xml:space="preserve"> </w:t>
      </w:r>
      <w:r w:rsidRPr="009F6421">
        <w:rPr>
          <w:rFonts w:ascii="Times New Roman" w:hAnsi="Times New Roman" w:cs="Times New Roman"/>
          <w:b/>
          <w:bCs/>
          <w:i/>
          <w:iCs/>
          <w:sz w:val="20"/>
          <w:szCs w:val="20"/>
        </w:rPr>
        <w:t>таких вложений нет.</w:t>
      </w:r>
      <w:r w:rsidRPr="009F6421">
        <w:rPr>
          <w:rFonts w:ascii="Times New Roman" w:hAnsi="Times New Roman" w:cs="Times New Roman"/>
          <w:sz w:val="20"/>
          <w:szCs w:val="20"/>
        </w:rPr>
        <w:t xml:space="preserve"> </w:t>
      </w:r>
    </w:p>
    <w:p w:rsidR="001A0DCA" w:rsidRPr="009F6421" w:rsidRDefault="001A0DCA" w:rsidP="001A0DCA">
      <w:pPr>
        <w:widowControl w:val="0"/>
        <w:overflowPunct w:val="0"/>
        <w:autoSpaceDE w:val="0"/>
        <w:autoSpaceDN w:val="0"/>
        <w:adjustRightInd w:val="0"/>
        <w:spacing w:after="0" w:line="223" w:lineRule="auto"/>
        <w:ind w:right="424"/>
        <w:rPr>
          <w:rFonts w:ascii="Times New Roman" w:hAnsi="Times New Roman" w:cs="Times New Roman"/>
          <w:sz w:val="24"/>
          <w:szCs w:val="24"/>
        </w:rPr>
      </w:pPr>
      <w:r w:rsidRPr="009F6421">
        <w:rPr>
          <w:rFonts w:ascii="Times New Roman" w:hAnsi="Times New Roman" w:cs="Times New Roman"/>
          <w:sz w:val="20"/>
          <w:szCs w:val="20"/>
        </w:rPr>
        <w:t>По иным финансовым вложениям:</w:t>
      </w:r>
    </w:p>
    <w:p w:rsidR="001A0DCA" w:rsidRPr="009F6421" w:rsidRDefault="001A0DCA" w:rsidP="003877B5">
      <w:pPr>
        <w:pStyle w:val="a6"/>
        <w:widowControl w:val="0"/>
        <w:numPr>
          <w:ilvl w:val="0"/>
          <w:numId w:val="32"/>
        </w:numPr>
        <w:autoSpaceDE w:val="0"/>
        <w:autoSpaceDN w:val="0"/>
        <w:adjustRightInd w:val="0"/>
        <w:spacing w:after="0" w:line="239" w:lineRule="auto"/>
        <w:rPr>
          <w:rFonts w:ascii="Times New Roman" w:hAnsi="Times New Roman" w:cs="Times New Roman"/>
          <w:sz w:val="24"/>
          <w:szCs w:val="24"/>
        </w:rPr>
      </w:pPr>
      <w:r w:rsidRPr="009F6421">
        <w:rPr>
          <w:rFonts w:ascii="Times New Roman" w:hAnsi="Times New Roman" w:cs="Times New Roman"/>
          <w:sz w:val="20"/>
          <w:szCs w:val="20"/>
        </w:rPr>
        <w:t xml:space="preserve">объект финансового вложения: </w:t>
      </w:r>
      <w:r w:rsidRPr="009F6421">
        <w:rPr>
          <w:rFonts w:ascii="Times New Roman" w:hAnsi="Times New Roman" w:cs="Times New Roman"/>
          <w:b/>
          <w:bCs/>
          <w:i/>
          <w:iCs/>
          <w:sz w:val="20"/>
          <w:szCs w:val="20"/>
        </w:rPr>
        <w:t>покупка Обществом прав требования к Должникам Цедента</w:t>
      </w:r>
      <w:r w:rsidRPr="009F6421">
        <w:t xml:space="preserve"> </w:t>
      </w:r>
      <w:r w:rsidRPr="009F6421">
        <w:rPr>
          <w:rFonts w:ascii="Times New Roman" w:hAnsi="Times New Roman" w:cs="Times New Roman"/>
          <w:b/>
          <w:bCs/>
          <w:i/>
          <w:iCs/>
          <w:sz w:val="20"/>
          <w:szCs w:val="20"/>
        </w:rPr>
        <w:t xml:space="preserve">по договорам </w:t>
      </w:r>
      <w:proofErr w:type="spellStart"/>
      <w:r w:rsidRPr="009F6421">
        <w:rPr>
          <w:rFonts w:ascii="Times New Roman" w:hAnsi="Times New Roman" w:cs="Times New Roman"/>
          <w:b/>
          <w:bCs/>
          <w:i/>
          <w:iCs/>
          <w:sz w:val="20"/>
          <w:szCs w:val="20"/>
        </w:rPr>
        <w:t>заема</w:t>
      </w:r>
      <w:proofErr w:type="spellEnd"/>
      <w:r w:rsidRPr="009F6421">
        <w:rPr>
          <w:rFonts w:ascii="Times New Roman" w:hAnsi="Times New Roman" w:cs="Times New Roman"/>
          <w:b/>
          <w:bCs/>
          <w:i/>
          <w:iCs/>
          <w:sz w:val="20"/>
          <w:szCs w:val="20"/>
        </w:rPr>
        <w:t xml:space="preserve">/кредита; </w:t>
      </w:r>
    </w:p>
    <w:p w:rsidR="001A0DCA" w:rsidRPr="009F6421" w:rsidRDefault="001A0DCA" w:rsidP="001A0DCA">
      <w:pPr>
        <w:widowControl w:val="0"/>
        <w:autoSpaceDE w:val="0"/>
        <w:autoSpaceDN w:val="0"/>
        <w:adjustRightInd w:val="0"/>
        <w:spacing w:after="0" w:line="6" w:lineRule="exact"/>
        <w:rPr>
          <w:rFonts w:ascii="Times New Roman" w:hAnsi="Times New Roman" w:cs="Times New Roman"/>
          <w:sz w:val="24"/>
          <w:szCs w:val="24"/>
        </w:rPr>
      </w:pPr>
    </w:p>
    <w:p w:rsidR="001A0DCA" w:rsidRPr="009F6421" w:rsidRDefault="001A0DCA" w:rsidP="001A0DCA">
      <w:pPr>
        <w:widowControl w:val="0"/>
        <w:autoSpaceDE w:val="0"/>
        <w:autoSpaceDN w:val="0"/>
        <w:adjustRightInd w:val="0"/>
        <w:spacing w:after="0" w:line="44" w:lineRule="exact"/>
        <w:rPr>
          <w:rFonts w:ascii="Times New Roman" w:hAnsi="Times New Roman" w:cs="Times New Roman"/>
          <w:sz w:val="24"/>
          <w:szCs w:val="24"/>
        </w:rPr>
      </w:pPr>
    </w:p>
    <w:p w:rsidR="001A0DCA" w:rsidRPr="009F6421" w:rsidRDefault="001A0DCA" w:rsidP="001A0DCA">
      <w:pPr>
        <w:widowControl w:val="0"/>
        <w:overflowPunct w:val="0"/>
        <w:autoSpaceDE w:val="0"/>
        <w:autoSpaceDN w:val="0"/>
        <w:adjustRightInd w:val="0"/>
        <w:spacing w:after="0" w:line="226" w:lineRule="auto"/>
        <w:ind w:left="720" w:right="-1"/>
        <w:rPr>
          <w:rFonts w:ascii="Times New Roman" w:hAnsi="Times New Roman" w:cs="Times New Roman"/>
          <w:sz w:val="20"/>
          <w:szCs w:val="20"/>
        </w:rPr>
      </w:pPr>
      <w:r w:rsidRPr="009F6421">
        <w:rPr>
          <w:rFonts w:ascii="Times New Roman" w:hAnsi="Times New Roman" w:cs="Times New Roman"/>
          <w:sz w:val="20"/>
          <w:szCs w:val="20"/>
        </w:rPr>
        <w:t xml:space="preserve">в том числе полное фирменные наименования: сокращенное фирменные наименования: </w:t>
      </w:r>
      <w:r w:rsidRPr="009F6421">
        <w:rPr>
          <w:rFonts w:ascii="Times New Roman" w:hAnsi="Times New Roman" w:cs="Times New Roman"/>
          <w:b/>
          <w:bCs/>
          <w:i/>
          <w:iCs/>
          <w:sz w:val="20"/>
          <w:szCs w:val="20"/>
        </w:rPr>
        <w:t>не применимо</w:t>
      </w:r>
      <w:r w:rsidRPr="009F6421">
        <w:rPr>
          <w:rFonts w:ascii="Times New Roman" w:hAnsi="Times New Roman" w:cs="Times New Roman"/>
          <w:sz w:val="20"/>
          <w:szCs w:val="20"/>
        </w:rPr>
        <w:t xml:space="preserve"> </w:t>
      </w:r>
    </w:p>
    <w:p w:rsidR="001A0DCA" w:rsidRPr="009F6421" w:rsidRDefault="001A0DCA" w:rsidP="001A0DCA">
      <w:pPr>
        <w:widowControl w:val="0"/>
        <w:overflowPunct w:val="0"/>
        <w:autoSpaceDE w:val="0"/>
        <w:autoSpaceDN w:val="0"/>
        <w:adjustRightInd w:val="0"/>
        <w:spacing w:after="0" w:line="226" w:lineRule="auto"/>
        <w:ind w:left="720" w:right="-1"/>
        <w:rPr>
          <w:rFonts w:ascii="Times New Roman" w:hAnsi="Times New Roman" w:cs="Times New Roman"/>
          <w:sz w:val="24"/>
          <w:szCs w:val="24"/>
        </w:rPr>
      </w:pPr>
      <w:r w:rsidRPr="009F6421">
        <w:rPr>
          <w:rFonts w:ascii="Times New Roman" w:hAnsi="Times New Roman" w:cs="Times New Roman"/>
          <w:sz w:val="20"/>
          <w:szCs w:val="20"/>
        </w:rPr>
        <w:t xml:space="preserve">место нахождения: не применимо ИНН (если применимо):  </w:t>
      </w:r>
      <w:r w:rsidRPr="009F6421">
        <w:rPr>
          <w:rFonts w:ascii="Times New Roman" w:hAnsi="Times New Roman" w:cs="Times New Roman"/>
          <w:b/>
          <w:bCs/>
          <w:i/>
          <w:iCs/>
          <w:sz w:val="20"/>
          <w:szCs w:val="20"/>
        </w:rPr>
        <w:t>не применимо</w:t>
      </w:r>
    </w:p>
    <w:p w:rsidR="001A0DCA" w:rsidRPr="009F6421" w:rsidRDefault="001A0DCA" w:rsidP="001A0DCA">
      <w:pPr>
        <w:widowControl w:val="0"/>
        <w:autoSpaceDE w:val="0"/>
        <w:autoSpaceDN w:val="0"/>
        <w:adjustRightInd w:val="0"/>
        <w:spacing w:after="0" w:line="53"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14" w:lineRule="auto"/>
        <w:ind w:right="20" w:firstLine="720"/>
        <w:jc w:val="both"/>
        <w:rPr>
          <w:rFonts w:ascii="Times New Roman" w:hAnsi="Times New Roman" w:cs="Times New Roman"/>
          <w:b/>
          <w:i/>
          <w:sz w:val="24"/>
          <w:szCs w:val="24"/>
        </w:rPr>
      </w:pPr>
      <w:r w:rsidRPr="00DC55A2">
        <w:rPr>
          <w:rFonts w:ascii="Times New Roman" w:hAnsi="Times New Roman" w:cs="Times New Roman"/>
          <w:sz w:val="20"/>
          <w:szCs w:val="20"/>
        </w:rPr>
        <w:t xml:space="preserve">ОГРН (если применимо) организации, в которой эмитент имеет долю участия в уставном (складочном) капитале (паевом фонде): </w:t>
      </w:r>
      <w:r w:rsidRPr="00DC55A2">
        <w:rPr>
          <w:rFonts w:ascii="Times New Roman" w:hAnsi="Times New Roman" w:cs="Times New Roman"/>
          <w:b/>
          <w:i/>
          <w:sz w:val="20"/>
          <w:szCs w:val="20"/>
        </w:rPr>
        <w:t>не применимо</w:t>
      </w:r>
    </w:p>
    <w:p w:rsidR="001A0DCA" w:rsidRPr="00DC55A2" w:rsidRDefault="001A0DCA" w:rsidP="001A0DCA">
      <w:pPr>
        <w:widowControl w:val="0"/>
        <w:autoSpaceDE w:val="0"/>
        <w:autoSpaceDN w:val="0"/>
        <w:adjustRightInd w:val="0"/>
        <w:spacing w:after="0" w:line="2" w:lineRule="exact"/>
        <w:rPr>
          <w:rFonts w:ascii="Times New Roman" w:hAnsi="Times New Roman" w:cs="Times New Roman"/>
          <w:sz w:val="24"/>
          <w:szCs w:val="24"/>
        </w:rPr>
      </w:pPr>
    </w:p>
    <w:p w:rsidR="001A0DCA" w:rsidRPr="00DC55A2" w:rsidRDefault="001A0DCA" w:rsidP="001A0DCA">
      <w:pPr>
        <w:widowControl w:val="0"/>
        <w:autoSpaceDE w:val="0"/>
        <w:autoSpaceDN w:val="0"/>
        <w:adjustRightInd w:val="0"/>
        <w:spacing w:after="0" w:line="239" w:lineRule="auto"/>
        <w:ind w:left="720"/>
        <w:rPr>
          <w:rFonts w:ascii="Times New Roman" w:hAnsi="Times New Roman" w:cs="Times New Roman"/>
          <w:sz w:val="24"/>
          <w:szCs w:val="24"/>
        </w:rPr>
      </w:pPr>
      <w:r w:rsidRPr="00DC55A2">
        <w:rPr>
          <w:rFonts w:ascii="Times New Roman" w:hAnsi="Times New Roman" w:cs="Times New Roman"/>
          <w:sz w:val="20"/>
          <w:szCs w:val="20"/>
        </w:rPr>
        <w:t xml:space="preserve">размер вложения в денежном выражении: </w:t>
      </w:r>
      <w:r w:rsidRPr="00DC55A2">
        <w:rPr>
          <w:rFonts w:ascii="Times New Roman" w:hAnsi="Times New Roman" w:cs="Times New Roman"/>
          <w:b/>
          <w:bCs/>
          <w:i/>
          <w:iCs/>
          <w:sz w:val="20"/>
          <w:szCs w:val="20"/>
        </w:rPr>
        <w:t>2 648 925</w:t>
      </w:r>
      <w:r w:rsidRPr="00DC55A2">
        <w:rPr>
          <w:rFonts w:ascii="Times New Roman" w:hAnsi="Times New Roman" w:cs="Times New Roman"/>
          <w:sz w:val="20"/>
          <w:szCs w:val="20"/>
        </w:rPr>
        <w:t xml:space="preserve"> </w:t>
      </w:r>
      <w:r w:rsidRPr="00DC55A2">
        <w:rPr>
          <w:rFonts w:ascii="Times New Roman" w:hAnsi="Times New Roman" w:cs="Times New Roman"/>
          <w:b/>
          <w:bCs/>
          <w:i/>
          <w:iCs/>
          <w:sz w:val="20"/>
          <w:szCs w:val="20"/>
        </w:rPr>
        <w:t>тыс.</w:t>
      </w:r>
      <w:r w:rsidRPr="00DC55A2">
        <w:rPr>
          <w:rFonts w:ascii="Times New Roman" w:hAnsi="Times New Roman" w:cs="Times New Roman"/>
          <w:sz w:val="20"/>
          <w:szCs w:val="20"/>
        </w:rPr>
        <w:t xml:space="preserve"> </w:t>
      </w:r>
      <w:r w:rsidRPr="00DC55A2">
        <w:rPr>
          <w:rFonts w:ascii="Times New Roman" w:hAnsi="Times New Roman" w:cs="Times New Roman"/>
          <w:b/>
          <w:bCs/>
          <w:i/>
          <w:iCs/>
          <w:sz w:val="20"/>
          <w:szCs w:val="20"/>
        </w:rPr>
        <w:t>руб.</w:t>
      </w:r>
    </w:p>
    <w:p w:rsidR="001A0DCA" w:rsidRPr="00DC55A2" w:rsidRDefault="001A0DCA" w:rsidP="001A0DCA">
      <w:pPr>
        <w:widowControl w:val="0"/>
        <w:autoSpaceDE w:val="0"/>
        <w:autoSpaceDN w:val="0"/>
        <w:adjustRightInd w:val="0"/>
        <w:spacing w:after="0" w:line="238" w:lineRule="auto"/>
        <w:ind w:left="720"/>
        <w:rPr>
          <w:rFonts w:ascii="Times New Roman" w:hAnsi="Times New Roman" w:cs="Times New Roman"/>
          <w:sz w:val="24"/>
          <w:szCs w:val="24"/>
        </w:rPr>
      </w:pPr>
      <w:r w:rsidRPr="00DC55A2">
        <w:rPr>
          <w:rFonts w:ascii="Times New Roman" w:hAnsi="Times New Roman" w:cs="Times New Roman"/>
          <w:sz w:val="20"/>
          <w:szCs w:val="20"/>
        </w:rPr>
        <w:t xml:space="preserve">размер дохода от объекта финансового вложения или порядок его определения: </w:t>
      </w:r>
      <w:r w:rsidRPr="00DC55A2">
        <w:rPr>
          <w:rFonts w:ascii="Times New Roman" w:hAnsi="Times New Roman" w:cs="Times New Roman"/>
          <w:b/>
          <w:bCs/>
          <w:i/>
          <w:iCs/>
          <w:sz w:val="20"/>
          <w:szCs w:val="20"/>
        </w:rPr>
        <w:t>размер дохода</w:t>
      </w:r>
    </w:p>
    <w:p w:rsidR="001A0DCA" w:rsidRPr="00DC55A2" w:rsidRDefault="001A0DCA" w:rsidP="001A0DCA">
      <w:pPr>
        <w:widowControl w:val="0"/>
        <w:autoSpaceDE w:val="0"/>
        <w:autoSpaceDN w:val="0"/>
        <w:adjustRightInd w:val="0"/>
        <w:spacing w:after="0" w:line="6" w:lineRule="exact"/>
        <w:rPr>
          <w:rFonts w:ascii="Times New Roman" w:hAnsi="Times New Roman" w:cs="Times New Roman"/>
          <w:sz w:val="24"/>
          <w:szCs w:val="24"/>
        </w:rPr>
      </w:pPr>
    </w:p>
    <w:p w:rsidR="001A0DCA" w:rsidRPr="00DC55A2" w:rsidRDefault="001A0DCA" w:rsidP="001A0DCA">
      <w:pPr>
        <w:widowControl w:val="0"/>
        <w:autoSpaceDE w:val="0"/>
        <w:autoSpaceDN w:val="0"/>
        <w:adjustRightInd w:val="0"/>
        <w:spacing w:after="0" w:line="239" w:lineRule="auto"/>
        <w:rPr>
          <w:rFonts w:ascii="Times New Roman" w:hAnsi="Times New Roman" w:cs="Times New Roman"/>
          <w:sz w:val="24"/>
          <w:szCs w:val="24"/>
        </w:rPr>
      </w:pPr>
      <w:r w:rsidRPr="00DC55A2">
        <w:rPr>
          <w:rFonts w:ascii="Times New Roman" w:hAnsi="Times New Roman" w:cs="Times New Roman"/>
          <w:b/>
          <w:bCs/>
          <w:i/>
          <w:iCs/>
          <w:sz w:val="20"/>
          <w:szCs w:val="20"/>
        </w:rPr>
        <w:t xml:space="preserve">определяется </w:t>
      </w:r>
      <w:r w:rsidR="00456943" w:rsidRPr="00DC55A2">
        <w:rPr>
          <w:rFonts w:ascii="Times New Roman" w:hAnsi="Times New Roman" w:cs="Times New Roman"/>
          <w:b/>
          <w:bCs/>
          <w:i/>
          <w:iCs/>
          <w:sz w:val="20"/>
          <w:szCs w:val="20"/>
        </w:rPr>
        <w:t>как превышение</w:t>
      </w:r>
      <w:r w:rsidRPr="00DC55A2">
        <w:rPr>
          <w:rFonts w:ascii="Times New Roman" w:hAnsi="Times New Roman" w:cs="Times New Roman"/>
          <w:b/>
          <w:bCs/>
          <w:i/>
          <w:iCs/>
          <w:sz w:val="20"/>
          <w:szCs w:val="20"/>
        </w:rPr>
        <w:t xml:space="preserve"> суммы сборов в разрезе каждого договора над ценой покупки</w:t>
      </w:r>
    </w:p>
    <w:p w:rsidR="001A0DCA" w:rsidRPr="00DC55A2" w:rsidRDefault="001A0DCA" w:rsidP="001A0DCA">
      <w:pPr>
        <w:widowControl w:val="0"/>
        <w:autoSpaceDE w:val="0"/>
        <w:autoSpaceDN w:val="0"/>
        <w:adjustRightInd w:val="0"/>
        <w:spacing w:after="0" w:line="46"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r w:rsidRPr="00DC55A2">
        <w:rPr>
          <w:rFonts w:ascii="Times New Roman" w:hAnsi="Times New Roman" w:cs="Times New Roman"/>
          <w:sz w:val="20"/>
          <w:szCs w:val="20"/>
        </w:rPr>
        <w:t xml:space="preserve">срок выплаты: </w:t>
      </w:r>
      <w:r w:rsidRPr="00DC55A2">
        <w:rPr>
          <w:rFonts w:ascii="Times New Roman" w:hAnsi="Times New Roman" w:cs="Times New Roman"/>
          <w:b/>
          <w:bCs/>
          <w:i/>
          <w:iCs/>
          <w:sz w:val="20"/>
          <w:szCs w:val="20"/>
        </w:rPr>
        <w:t>не применимо</w:t>
      </w: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p>
    <w:p w:rsidR="001A0DCA" w:rsidRPr="00DC55A2" w:rsidRDefault="001A0DCA" w:rsidP="003877B5">
      <w:pPr>
        <w:pStyle w:val="a6"/>
        <w:widowControl w:val="0"/>
        <w:numPr>
          <w:ilvl w:val="0"/>
          <w:numId w:val="32"/>
        </w:numPr>
        <w:overflowPunct w:val="0"/>
        <w:autoSpaceDE w:val="0"/>
        <w:autoSpaceDN w:val="0"/>
        <w:adjustRightInd w:val="0"/>
        <w:spacing w:after="0" w:line="214" w:lineRule="auto"/>
        <w:ind w:right="20"/>
        <w:rPr>
          <w:rFonts w:ascii="Times New Roman" w:hAnsi="Times New Roman" w:cs="Times New Roman"/>
          <w:sz w:val="24"/>
          <w:szCs w:val="24"/>
        </w:rPr>
      </w:pPr>
      <w:r w:rsidRPr="00DC55A2">
        <w:rPr>
          <w:rFonts w:ascii="Times New Roman" w:hAnsi="Times New Roman" w:cs="Times New Roman"/>
          <w:sz w:val="20"/>
          <w:szCs w:val="20"/>
        </w:rPr>
        <w:t>объект финансового вложения: выданные займы</w:t>
      </w:r>
      <w:r w:rsidRPr="00DC55A2">
        <w:rPr>
          <w:rFonts w:ascii="Times New Roman" w:hAnsi="Times New Roman" w:cs="Times New Roman"/>
          <w:b/>
          <w:bCs/>
          <w:i/>
          <w:iCs/>
          <w:sz w:val="20"/>
          <w:szCs w:val="20"/>
        </w:rPr>
        <w:t>;</w:t>
      </w:r>
    </w:p>
    <w:p w:rsidR="001A0DCA" w:rsidRPr="00DC55A2" w:rsidRDefault="001A0DCA" w:rsidP="001A0DCA">
      <w:pPr>
        <w:widowControl w:val="0"/>
        <w:autoSpaceDE w:val="0"/>
        <w:autoSpaceDN w:val="0"/>
        <w:adjustRightInd w:val="0"/>
        <w:spacing w:after="0" w:line="44"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26" w:lineRule="auto"/>
        <w:ind w:left="720" w:right="-1"/>
        <w:rPr>
          <w:rFonts w:ascii="Times New Roman" w:hAnsi="Times New Roman" w:cs="Times New Roman"/>
          <w:b/>
          <w:i/>
          <w:sz w:val="20"/>
          <w:szCs w:val="20"/>
        </w:rPr>
      </w:pPr>
      <w:r w:rsidRPr="00DC55A2">
        <w:rPr>
          <w:rFonts w:ascii="Times New Roman" w:hAnsi="Times New Roman" w:cs="Times New Roman"/>
          <w:sz w:val="20"/>
          <w:szCs w:val="20"/>
        </w:rPr>
        <w:t xml:space="preserve">в том числе полное фирменные наименования: </w:t>
      </w:r>
      <w:r w:rsidRPr="00DC55A2">
        <w:rPr>
          <w:rFonts w:ascii="Times New Roman" w:hAnsi="Times New Roman" w:cs="Times New Roman"/>
          <w:b/>
          <w:i/>
          <w:sz w:val="20"/>
          <w:szCs w:val="20"/>
        </w:rPr>
        <w:t xml:space="preserve">Акционерное общество Микрофинансовая </w:t>
      </w:r>
      <w:r w:rsidR="0045714A">
        <w:rPr>
          <w:rFonts w:ascii="Times New Roman" w:hAnsi="Times New Roman" w:cs="Times New Roman"/>
          <w:b/>
          <w:i/>
          <w:sz w:val="20"/>
          <w:szCs w:val="20"/>
        </w:rPr>
        <w:t>организация</w:t>
      </w:r>
      <w:r w:rsidRPr="00DC55A2">
        <w:rPr>
          <w:rFonts w:ascii="Times New Roman" w:hAnsi="Times New Roman" w:cs="Times New Roman"/>
          <w:b/>
          <w:i/>
          <w:sz w:val="20"/>
          <w:szCs w:val="20"/>
        </w:rPr>
        <w:t xml:space="preserve"> ФИНОТДЕЛ </w:t>
      </w:r>
    </w:p>
    <w:p w:rsidR="001A0DCA" w:rsidRPr="00DC55A2" w:rsidRDefault="001A0DCA" w:rsidP="001A0DCA">
      <w:pPr>
        <w:widowControl w:val="0"/>
        <w:overflowPunct w:val="0"/>
        <w:autoSpaceDE w:val="0"/>
        <w:autoSpaceDN w:val="0"/>
        <w:adjustRightInd w:val="0"/>
        <w:spacing w:after="0" w:line="226" w:lineRule="auto"/>
        <w:ind w:left="720" w:right="-1"/>
        <w:rPr>
          <w:rFonts w:ascii="Times New Roman" w:hAnsi="Times New Roman" w:cs="Times New Roman"/>
          <w:sz w:val="20"/>
          <w:szCs w:val="20"/>
        </w:rPr>
      </w:pPr>
      <w:r w:rsidRPr="00DC55A2">
        <w:rPr>
          <w:rFonts w:ascii="Times New Roman" w:hAnsi="Times New Roman" w:cs="Times New Roman"/>
          <w:sz w:val="20"/>
          <w:szCs w:val="20"/>
        </w:rPr>
        <w:t xml:space="preserve"> сокращенное фирменные наименования: </w:t>
      </w:r>
      <w:r w:rsidRPr="00DC55A2">
        <w:rPr>
          <w:rFonts w:ascii="Times New Roman" w:hAnsi="Times New Roman" w:cs="Times New Roman"/>
          <w:b/>
          <w:i/>
          <w:sz w:val="20"/>
          <w:szCs w:val="20"/>
        </w:rPr>
        <w:t xml:space="preserve">АО Микрофинансовая </w:t>
      </w:r>
      <w:r w:rsidR="009D2C6A">
        <w:rPr>
          <w:rFonts w:ascii="Times New Roman" w:hAnsi="Times New Roman" w:cs="Times New Roman"/>
          <w:b/>
          <w:i/>
          <w:sz w:val="20"/>
          <w:szCs w:val="20"/>
        </w:rPr>
        <w:t>организация</w:t>
      </w:r>
      <w:r w:rsidRPr="00DC55A2">
        <w:rPr>
          <w:rFonts w:ascii="Times New Roman" w:hAnsi="Times New Roman" w:cs="Times New Roman"/>
          <w:b/>
          <w:i/>
          <w:sz w:val="20"/>
          <w:szCs w:val="20"/>
        </w:rPr>
        <w:t xml:space="preserve"> ФИНОТДЕЛ</w:t>
      </w:r>
      <w:r w:rsidRPr="00DC55A2">
        <w:rPr>
          <w:rFonts w:ascii="Times New Roman" w:hAnsi="Times New Roman" w:cs="Times New Roman"/>
          <w:sz w:val="20"/>
          <w:szCs w:val="20"/>
        </w:rPr>
        <w:t xml:space="preserve"> </w:t>
      </w:r>
    </w:p>
    <w:p w:rsidR="001A0DCA" w:rsidRPr="00DC55A2" w:rsidRDefault="001A0DCA" w:rsidP="001A0DCA">
      <w:pPr>
        <w:widowControl w:val="0"/>
        <w:overflowPunct w:val="0"/>
        <w:autoSpaceDE w:val="0"/>
        <w:autoSpaceDN w:val="0"/>
        <w:adjustRightInd w:val="0"/>
        <w:spacing w:after="0" w:line="226" w:lineRule="auto"/>
        <w:ind w:left="720" w:right="141"/>
        <w:rPr>
          <w:rFonts w:ascii="Times New Roman" w:hAnsi="Times New Roman" w:cs="Times New Roman"/>
          <w:sz w:val="20"/>
          <w:szCs w:val="20"/>
        </w:rPr>
      </w:pPr>
      <w:r w:rsidRPr="00DC55A2">
        <w:rPr>
          <w:rFonts w:ascii="Times New Roman" w:hAnsi="Times New Roman" w:cs="Times New Roman"/>
          <w:sz w:val="20"/>
          <w:szCs w:val="20"/>
        </w:rPr>
        <w:t xml:space="preserve">место нахождения: не применимо ИНН (если применимо):  </w:t>
      </w:r>
      <w:r w:rsidRPr="00DC55A2">
        <w:rPr>
          <w:rFonts w:ascii="Times New Roman" w:eastAsia="Times New Roman" w:hAnsi="Times New Roman" w:cs="Times New Roman"/>
          <w:b/>
          <w:bCs/>
          <w:i/>
          <w:sz w:val="20"/>
          <w:szCs w:val="20"/>
          <w:lang w:val="x-none"/>
        </w:rPr>
        <w:t>7714777290</w:t>
      </w:r>
    </w:p>
    <w:p w:rsidR="001A0DCA" w:rsidRPr="00DC55A2" w:rsidRDefault="001A0DCA" w:rsidP="001A0DCA">
      <w:pPr>
        <w:widowControl w:val="0"/>
        <w:autoSpaceDE w:val="0"/>
        <w:autoSpaceDN w:val="0"/>
        <w:adjustRightInd w:val="0"/>
        <w:spacing w:after="0" w:line="53" w:lineRule="exact"/>
        <w:rPr>
          <w:rFonts w:ascii="Times New Roman" w:hAnsi="Times New Roman" w:cs="Times New Roman"/>
          <w:sz w:val="20"/>
          <w:szCs w:val="20"/>
        </w:rPr>
      </w:pPr>
    </w:p>
    <w:p w:rsidR="001A0DCA" w:rsidRPr="00DC55A2" w:rsidRDefault="001A0DCA" w:rsidP="001A0DCA">
      <w:pPr>
        <w:widowControl w:val="0"/>
        <w:overflowPunct w:val="0"/>
        <w:autoSpaceDE w:val="0"/>
        <w:autoSpaceDN w:val="0"/>
        <w:adjustRightInd w:val="0"/>
        <w:spacing w:after="0" w:line="214" w:lineRule="auto"/>
        <w:ind w:right="20" w:firstLine="720"/>
        <w:jc w:val="both"/>
        <w:rPr>
          <w:rFonts w:ascii="Times New Roman" w:hAnsi="Times New Roman" w:cs="Times New Roman"/>
          <w:b/>
          <w:i/>
          <w:sz w:val="20"/>
          <w:szCs w:val="20"/>
        </w:rPr>
      </w:pPr>
      <w:r w:rsidRPr="00DC55A2">
        <w:rPr>
          <w:rFonts w:ascii="Times New Roman" w:hAnsi="Times New Roman" w:cs="Times New Roman"/>
          <w:sz w:val="20"/>
          <w:szCs w:val="20"/>
        </w:rPr>
        <w:t xml:space="preserve">ОГРН (если применимо) организации, в которой эмитент имеет долю участия в уставном (складочном) капитале (паевом фонде): </w:t>
      </w:r>
      <w:r w:rsidRPr="00DC55A2">
        <w:rPr>
          <w:rFonts w:ascii="Times New Roman" w:eastAsia="Times New Roman" w:hAnsi="Times New Roman" w:cs="Times New Roman"/>
          <w:b/>
          <w:bCs/>
          <w:i/>
          <w:sz w:val="20"/>
          <w:szCs w:val="20"/>
          <w:lang w:val="x-none"/>
        </w:rPr>
        <w:t>1097746160764</w:t>
      </w:r>
    </w:p>
    <w:p w:rsidR="001A0DCA" w:rsidRPr="00DC55A2" w:rsidRDefault="001A0DCA" w:rsidP="001A0DCA">
      <w:pPr>
        <w:widowControl w:val="0"/>
        <w:autoSpaceDE w:val="0"/>
        <w:autoSpaceDN w:val="0"/>
        <w:adjustRightInd w:val="0"/>
        <w:spacing w:after="0" w:line="2" w:lineRule="exact"/>
        <w:rPr>
          <w:rFonts w:ascii="Times New Roman" w:hAnsi="Times New Roman" w:cs="Times New Roman"/>
          <w:sz w:val="20"/>
          <w:szCs w:val="20"/>
        </w:rPr>
      </w:pPr>
    </w:p>
    <w:p w:rsidR="001A0DCA" w:rsidRPr="00DC55A2" w:rsidRDefault="001A0DCA" w:rsidP="001A0DCA">
      <w:pPr>
        <w:widowControl w:val="0"/>
        <w:autoSpaceDE w:val="0"/>
        <w:autoSpaceDN w:val="0"/>
        <w:adjustRightInd w:val="0"/>
        <w:spacing w:after="0" w:line="239" w:lineRule="auto"/>
        <w:ind w:left="720"/>
        <w:rPr>
          <w:rFonts w:ascii="Times New Roman" w:hAnsi="Times New Roman" w:cs="Times New Roman"/>
          <w:sz w:val="20"/>
          <w:szCs w:val="20"/>
        </w:rPr>
      </w:pPr>
      <w:r w:rsidRPr="00DC55A2">
        <w:rPr>
          <w:rFonts w:ascii="Times New Roman" w:hAnsi="Times New Roman" w:cs="Times New Roman"/>
          <w:sz w:val="20"/>
          <w:szCs w:val="20"/>
        </w:rPr>
        <w:t xml:space="preserve">размер вложения в денежном выражении: </w:t>
      </w:r>
      <w:r w:rsidR="00456943" w:rsidRPr="00DC55A2">
        <w:rPr>
          <w:rFonts w:ascii="Times New Roman" w:hAnsi="Times New Roman" w:cs="Times New Roman"/>
          <w:b/>
          <w:bCs/>
          <w:i/>
          <w:iCs/>
          <w:sz w:val="20"/>
          <w:szCs w:val="20"/>
        </w:rPr>
        <w:t>956</w:t>
      </w:r>
      <w:r w:rsidRPr="00DC55A2">
        <w:rPr>
          <w:rFonts w:ascii="Times New Roman" w:hAnsi="Times New Roman" w:cs="Times New Roman"/>
          <w:b/>
          <w:bCs/>
          <w:i/>
          <w:iCs/>
          <w:sz w:val="20"/>
          <w:szCs w:val="20"/>
        </w:rPr>
        <w:t> </w:t>
      </w:r>
      <w:r w:rsidR="00456943" w:rsidRPr="00DC55A2">
        <w:rPr>
          <w:rFonts w:ascii="Times New Roman" w:hAnsi="Times New Roman" w:cs="Times New Roman"/>
          <w:b/>
          <w:bCs/>
          <w:i/>
          <w:iCs/>
          <w:sz w:val="20"/>
          <w:szCs w:val="20"/>
        </w:rPr>
        <w:t>950</w:t>
      </w:r>
      <w:r w:rsidRPr="00DC55A2">
        <w:rPr>
          <w:rFonts w:ascii="Times New Roman" w:hAnsi="Times New Roman" w:cs="Times New Roman"/>
          <w:b/>
          <w:bCs/>
          <w:i/>
          <w:iCs/>
          <w:sz w:val="20"/>
          <w:szCs w:val="20"/>
        </w:rPr>
        <w:t xml:space="preserve"> 000,00</w:t>
      </w:r>
      <w:r w:rsidRPr="00DC55A2">
        <w:rPr>
          <w:rFonts w:ascii="Times New Roman" w:hAnsi="Times New Roman" w:cs="Times New Roman"/>
          <w:sz w:val="20"/>
          <w:szCs w:val="20"/>
        </w:rPr>
        <w:t xml:space="preserve"> </w:t>
      </w:r>
      <w:r w:rsidRPr="00DC55A2">
        <w:rPr>
          <w:rFonts w:ascii="Times New Roman" w:hAnsi="Times New Roman" w:cs="Times New Roman"/>
          <w:b/>
          <w:bCs/>
          <w:i/>
          <w:iCs/>
          <w:sz w:val="20"/>
          <w:szCs w:val="20"/>
        </w:rPr>
        <w:t>руб.</w:t>
      </w:r>
    </w:p>
    <w:p w:rsidR="001A0DCA" w:rsidRPr="00DC55A2" w:rsidRDefault="001A0DCA" w:rsidP="001A0DCA">
      <w:pPr>
        <w:widowControl w:val="0"/>
        <w:autoSpaceDE w:val="0"/>
        <w:autoSpaceDN w:val="0"/>
        <w:adjustRightInd w:val="0"/>
        <w:spacing w:after="0" w:line="238" w:lineRule="auto"/>
        <w:ind w:left="720"/>
        <w:rPr>
          <w:rFonts w:ascii="Times New Roman" w:hAnsi="Times New Roman" w:cs="Times New Roman"/>
          <w:sz w:val="20"/>
          <w:szCs w:val="20"/>
        </w:rPr>
      </w:pPr>
      <w:r w:rsidRPr="00DC55A2">
        <w:rPr>
          <w:rFonts w:ascii="Times New Roman" w:hAnsi="Times New Roman" w:cs="Times New Roman"/>
          <w:sz w:val="20"/>
          <w:szCs w:val="20"/>
        </w:rPr>
        <w:t xml:space="preserve">размер дохода от объекта финансового вложения или порядок его определения: </w:t>
      </w:r>
      <w:r w:rsidRPr="00DC55A2">
        <w:rPr>
          <w:rFonts w:ascii="Times New Roman" w:hAnsi="Times New Roman" w:cs="Times New Roman"/>
          <w:b/>
          <w:bCs/>
          <w:i/>
          <w:iCs/>
          <w:sz w:val="20"/>
          <w:szCs w:val="20"/>
        </w:rPr>
        <w:t>размер дохода</w:t>
      </w:r>
    </w:p>
    <w:p w:rsidR="001A0DCA" w:rsidRPr="00DC55A2" w:rsidRDefault="001A0DCA" w:rsidP="001A0DCA">
      <w:pPr>
        <w:widowControl w:val="0"/>
        <w:autoSpaceDE w:val="0"/>
        <w:autoSpaceDN w:val="0"/>
        <w:adjustRightInd w:val="0"/>
        <w:spacing w:after="0" w:line="6" w:lineRule="exact"/>
        <w:rPr>
          <w:rFonts w:ascii="Times New Roman" w:hAnsi="Times New Roman" w:cs="Times New Roman"/>
          <w:sz w:val="20"/>
          <w:szCs w:val="20"/>
        </w:rPr>
      </w:pPr>
    </w:p>
    <w:p w:rsidR="001A0DCA" w:rsidRPr="00DC55A2" w:rsidRDefault="001A0DCA" w:rsidP="001A0DCA">
      <w:pPr>
        <w:widowControl w:val="0"/>
        <w:autoSpaceDE w:val="0"/>
        <w:autoSpaceDN w:val="0"/>
        <w:adjustRightInd w:val="0"/>
        <w:spacing w:after="0" w:line="239" w:lineRule="auto"/>
        <w:rPr>
          <w:rFonts w:ascii="Times New Roman" w:hAnsi="Times New Roman" w:cs="Times New Roman"/>
          <w:sz w:val="20"/>
          <w:szCs w:val="20"/>
        </w:rPr>
      </w:pPr>
      <w:r w:rsidRPr="00DC55A2">
        <w:rPr>
          <w:rFonts w:ascii="Times New Roman" w:hAnsi="Times New Roman" w:cs="Times New Roman"/>
          <w:b/>
          <w:bCs/>
          <w:i/>
          <w:iCs/>
          <w:sz w:val="20"/>
          <w:szCs w:val="20"/>
        </w:rPr>
        <w:t xml:space="preserve">определяется как  процентный доход </w:t>
      </w:r>
    </w:p>
    <w:p w:rsidR="001A0DCA" w:rsidRPr="00DC55A2" w:rsidRDefault="001A0DCA" w:rsidP="001A0DCA">
      <w:pPr>
        <w:widowControl w:val="0"/>
        <w:autoSpaceDE w:val="0"/>
        <w:autoSpaceDN w:val="0"/>
        <w:adjustRightInd w:val="0"/>
        <w:spacing w:after="0" w:line="46" w:lineRule="exact"/>
        <w:rPr>
          <w:rFonts w:ascii="Times New Roman" w:hAnsi="Times New Roman" w:cs="Times New Roman"/>
          <w:sz w:val="20"/>
          <w:szCs w:val="20"/>
        </w:rPr>
      </w:pP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r w:rsidRPr="00DC55A2">
        <w:rPr>
          <w:rFonts w:ascii="Times New Roman" w:hAnsi="Times New Roman" w:cs="Times New Roman"/>
          <w:sz w:val="20"/>
          <w:szCs w:val="20"/>
        </w:rPr>
        <w:t xml:space="preserve">срок выплаты: до </w:t>
      </w:r>
      <w:r w:rsidRPr="00DC55A2">
        <w:rPr>
          <w:rFonts w:ascii="Times New Roman" w:hAnsi="Times New Roman" w:cs="Times New Roman"/>
          <w:b/>
          <w:bCs/>
          <w:i/>
          <w:iCs/>
          <w:sz w:val="20"/>
          <w:szCs w:val="20"/>
        </w:rPr>
        <w:t>31.12.2016</w:t>
      </w: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p>
    <w:p w:rsidR="001A0DCA" w:rsidRPr="00DC55A2" w:rsidRDefault="003877B5" w:rsidP="003877B5">
      <w:pPr>
        <w:pStyle w:val="a6"/>
        <w:widowControl w:val="0"/>
        <w:tabs>
          <w:tab w:val="left" w:pos="993"/>
        </w:tabs>
        <w:autoSpaceDE w:val="0"/>
        <w:autoSpaceDN w:val="0"/>
        <w:adjustRightInd w:val="0"/>
        <w:spacing w:after="0" w:line="239" w:lineRule="auto"/>
        <w:ind w:left="1134"/>
        <w:rPr>
          <w:rFonts w:ascii="Times New Roman" w:hAnsi="Times New Roman" w:cs="Times New Roman"/>
          <w:sz w:val="24"/>
          <w:szCs w:val="24"/>
        </w:rPr>
      </w:pPr>
      <w:r w:rsidRPr="00DC55A2">
        <w:rPr>
          <w:rFonts w:ascii="Times New Roman" w:hAnsi="Times New Roman" w:cs="Times New Roman"/>
          <w:sz w:val="20"/>
          <w:szCs w:val="20"/>
        </w:rPr>
        <w:t>3. О</w:t>
      </w:r>
      <w:r w:rsidR="001A0DCA" w:rsidRPr="00DC55A2">
        <w:rPr>
          <w:rFonts w:ascii="Times New Roman" w:hAnsi="Times New Roman" w:cs="Times New Roman"/>
          <w:sz w:val="20"/>
          <w:szCs w:val="20"/>
        </w:rPr>
        <w:t xml:space="preserve">бъект финансового вложения: </w:t>
      </w:r>
      <w:r w:rsidR="001A0DCA" w:rsidRPr="00DC55A2">
        <w:rPr>
          <w:rFonts w:ascii="Times New Roman" w:hAnsi="Times New Roman" w:cs="Times New Roman"/>
          <w:b/>
          <w:bCs/>
          <w:i/>
          <w:iCs/>
          <w:sz w:val="20"/>
          <w:szCs w:val="20"/>
        </w:rPr>
        <w:t>выданные займы;</w:t>
      </w:r>
    </w:p>
    <w:p w:rsidR="001A0DCA" w:rsidRPr="00DC55A2" w:rsidRDefault="001A0DCA" w:rsidP="001A0DCA">
      <w:pPr>
        <w:widowControl w:val="0"/>
        <w:autoSpaceDE w:val="0"/>
        <w:autoSpaceDN w:val="0"/>
        <w:adjustRightInd w:val="0"/>
        <w:spacing w:after="0" w:line="44"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26" w:lineRule="auto"/>
        <w:ind w:left="720" w:right="566"/>
        <w:rPr>
          <w:rFonts w:ascii="Times New Roman" w:hAnsi="Times New Roman" w:cs="Times New Roman"/>
          <w:b/>
          <w:i/>
          <w:sz w:val="20"/>
          <w:szCs w:val="20"/>
        </w:rPr>
      </w:pPr>
      <w:r w:rsidRPr="00DC55A2">
        <w:rPr>
          <w:rFonts w:ascii="Times New Roman" w:hAnsi="Times New Roman" w:cs="Times New Roman"/>
          <w:sz w:val="20"/>
          <w:szCs w:val="20"/>
        </w:rPr>
        <w:t xml:space="preserve">в том числе полное фирменные наименования: </w:t>
      </w:r>
      <w:r w:rsidRPr="00DC55A2">
        <w:rPr>
          <w:rFonts w:ascii="Times New Roman" w:hAnsi="Times New Roman" w:cs="Times New Roman"/>
          <w:b/>
          <w:i/>
          <w:sz w:val="20"/>
          <w:szCs w:val="20"/>
        </w:rPr>
        <w:t>Общество с ограниченной ответственностью «</w:t>
      </w:r>
      <w:proofErr w:type="spellStart"/>
      <w:r w:rsidRPr="00DC55A2">
        <w:rPr>
          <w:rFonts w:ascii="Times New Roman" w:hAnsi="Times New Roman" w:cs="Times New Roman"/>
          <w:b/>
          <w:i/>
          <w:sz w:val="20"/>
          <w:szCs w:val="20"/>
        </w:rPr>
        <w:t>Ардоло</w:t>
      </w:r>
      <w:proofErr w:type="spellEnd"/>
      <w:r w:rsidRPr="00DC55A2">
        <w:rPr>
          <w:rFonts w:ascii="Times New Roman" w:hAnsi="Times New Roman" w:cs="Times New Roman"/>
          <w:b/>
          <w:i/>
          <w:sz w:val="20"/>
          <w:szCs w:val="20"/>
        </w:rPr>
        <w:t xml:space="preserve"> Менеджмент» </w:t>
      </w:r>
    </w:p>
    <w:p w:rsidR="001A0DCA" w:rsidRPr="00DC55A2" w:rsidRDefault="001A0DCA" w:rsidP="001A0DCA">
      <w:pPr>
        <w:widowControl w:val="0"/>
        <w:overflowPunct w:val="0"/>
        <w:autoSpaceDE w:val="0"/>
        <w:autoSpaceDN w:val="0"/>
        <w:adjustRightInd w:val="0"/>
        <w:spacing w:after="0" w:line="226" w:lineRule="auto"/>
        <w:ind w:left="720" w:right="566"/>
        <w:rPr>
          <w:rFonts w:ascii="Times New Roman" w:hAnsi="Times New Roman" w:cs="Times New Roman"/>
          <w:sz w:val="20"/>
          <w:szCs w:val="20"/>
        </w:rPr>
      </w:pPr>
      <w:r w:rsidRPr="00DC55A2">
        <w:rPr>
          <w:rFonts w:ascii="Times New Roman" w:hAnsi="Times New Roman" w:cs="Times New Roman"/>
          <w:sz w:val="20"/>
          <w:szCs w:val="20"/>
        </w:rPr>
        <w:t xml:space="preserve">сокращенное фирменные наименования: </w:t>
      </w:r>
      <w:r w:rsidRPr="00DC55A2">
        <w:rPr>
          <w:rFonts w:ascii="Times New Roman" w:hAnsi="Times New Roman" w:cs="Times New Roman"/>
          <w:b/>
          <w:i/>
          <w:sz w:val="20"/>
          <w:szCs w:val="20"/>
        </w:rPr>
        <w:t>ООО «</w:t>
      </w:r>
      <w:proofErr w:type="spellStart"/>
      <w:r w:rsidRPr="00DC55A2">
        <w:rPr>
          <w:rFonts w:ascii="Times New Roman" w:hAnsi="Times New Roman" w:cs="Times New Roman"/>
          <w:b/>
          <w:i/>
          <w:sz w:val="20"/>
          <w:szCs w:val="20"/>
        </w:rPr>
        <w:t>Ардоло</w:t>
      </w:r>
      <w:proofErr w:type="spellEnd"/>
      <w:r w:rsidRPr="00DC55A2">
        <w:rPr>
          <w:rFonts w:ascii="Times New Roman" w:hAnsi="Times New Roman" w:cs="Times New Roman"/>
          <w:b/>
          <w:i/>
          <w:sz w:val="20"/>
          <w:szCs w:val="20"/>
        </w:rPr>
        <w:t xml:space="preserve"> Менеджмент»</w:t>
      </w:r>
      <w:r w:rsidRPr="00DC55A2">
        <w:rPr>
          <w:rFonts w:ascii="Times New Roman" w:hAnsi="Times New Roman" w:cs="Times New Roman"/>
          <w:sz w:val="20"/>
          <w:szCs w:val="20"/>
        </w:rPr>
        <w:t xml:space="preserve"> </w:t>
      </w:r>
    </w:p>
    <w:p w:rsidR="001A0DCA" w:rsidRPr="00DC55A2" w:rsidRDefault="001A0DCA" w:rsidP="001A0DCA">
      <w:pPr>
        <w:widowControl w:val="0"/>
        <w:overflowPunct w:val="0"/>
        <w:autoSpaceDE w:val="0"/>
        <w:autoSpaceDN w:val="0"/>
        <w:adjustRightInd w:val="0"/>
        <w:spacing w:after="0" w:line="226" w:lineRule="auto"/>
        <w:ind w:left="720" w:right="566"/>
        <w:rPr>
          <w:rFonts w:ascii="Times New Roman" w:hAnsi="Times New Roman" w:cs="Times New Roman"/>
          <w:sz w:val="20"/>
          <w:szCs w:val="20"/>
        </w:rPr>
      </w:pPr>
      <w:r w:rsidRPr="00DC55A2">
        <w:rPr>
          <w:rFonts w:ascii="Times New Roman" w:hAnsi="Times New Roman" w:cs="Times New Roman"/>
          <w:sz w:val="20"/>
          <w:szCs w:val="20"/>
        </w:rPr>
        <w:t xml:space="preserve">место нахождения: не применимо ИНН (если применимо): </w:t>
      </w:r>
      <w:r w:rsidRPr="00DC55A2">
        <w:rPr>
          <w:rFonts w:ascii="Times New Roman" w:eastAsia="Times New Roman" w:hAnsi="Times New Roman" w:cs="Times New Roman"/>
          <w:b/>
          <w:i/>
          <w:sz w:val="20"/>
          <w:szCs w:val="20"/>
        </w:rPr>
        <w:t>772388029</w:t>
      </w:r>
    </w:p>
    <w:p w:rsidR="001A0DCA" w:rsidRPr="00DC55A2" w:rsidRDefault="001A0DCA" w:rsidP="001A0DCA">
      <w:pPr>
        <w:widowControl w:val="0"/>
        <w:autoSpaceDE w:val="0"/>
        <w:autoSpaceDN w:val="0"/>
        <w:adjustRightInd w:val="0"/>
        <w:spacing w:after="0" w:line="53" w:lineRule="exact"/>
        <w:rPr>
          <w:rFonts w:ascii="Times New Roman" w:hAnsi="Times New Roman" w:cs="Times New Roman"/>
          <w:sz w:val="20"/>
          <w:szCs w:val="20"/>
        </w:rPr>
      </w:pPr>
    </w:p>
    <w:p w:rsidR="001A0DCA" w:rsidRPr="00DC55A2" w:rsidRDefault="001A0DCA" w:rsidP="001A0DCA">
      <w:pPr>
        <w:widowControl w:val="0"/>
        <w:overflowPunct w:val="0"/>
        <w:autoSpaceDE w:val="0"/>
        <w:autoSpaceDN w:val="0"/>
        <w:adjustRightInd w:val="0"/>
        <w:spacing w:after="0" w:line="214" w:lineRule="auto"/>
        <w:ind w:right="20" w:firstLine="720"/>
        <w:jc w:val="both"/>
        <w:rPr>
          <w:rFonts w:ascii="Times New Roman" w:hAnsi="Times New Roman" w:cs="Times New Roman"/>
          <w:sz w:val="20"/>
          <w:szCs w:val="20"/>
        </w:rPr>
      </w:pPr>
      <w:r w:rsidRPr="00DC55A2">
        <w:rPr>
          <w:rFonts w:ascii="Times New Roman" w:hAnsi="Times New Roman" w:cs="Times New Roman"/>
          <w:sz w:val="20"/>
          <w:szCs w:val="20"/>
        </w:rPr>
        <w:t xml:space="preserve">ОГРН (если применимо) организации, в которой эмитент имеет долю участия в уставном (складочном) капитале (паевом фонде): </w:t>
      </w:r>
      <w:r w:rsidRPr="00DC55A2">
        <w:rPr>
          <w:rFonts w:ascii="Times New Roman" w:eastAsia="Times New Roman" w:hAnsi="Times New Roman" w:cs="Times New Roman"/>
          <w:b/>
          <w:i/>
          <w:sz w:val="20"/>
          <w:szCs w:val="20"/>
        </w:rPr>
        <w:t>1137746725610</w:t>
      </w:r>
    </w:p>
    <w:p w:rsidR="001A0DCA" w:rsidRPr="00DC55A2" w:rsidRDefault="001A0DCA" w:rsidP="001A0DCA">
      <w:pPr>
        <w:widowControl w:val="0"/>
        <w:autoSpaceDE w:val="0"/>
        <w:autoSpaceDN w:val="0"/>
        <w:adjustRightInd w:val="0"/>
        <w:spacing w:after="0" w:line="2" w:lineRule="exact"/>
        <w:rPr>
          <w:rFonts w:ascii="Times New Roman" w:hAnsi="Times New Roman" w:cs="Times New Roman"/>
          <w:sz w:val="20"/>
          <w:szCs w:val="20"/>
        </w:rPr>
      </w:pPr>
    </w:p>
    <w:p w:rsidR="001A0DCA" w:rsidRPr="00DC55A2" w:rsidRDefault="001A0DCA" w:rsidP="001A0DCA">
      <w:pPr>
        <w:widowControl w:val="0"/>
        <w:autoSpaceDE w:val="0"/>
        <w:autoSpaceDN w:val="0"/>
        <w:adjustRightInd w:val="0"/>
        <w:spacing w:after="0" w:line="239" w:lineRule="auto"/>
        <w:ind w:left="720"/>
        <w:rPr>
          <w:rFonts w:ascii="Times New Roman" w:hAnsi="Times New Roman" w:cs="Times New Roman"/>
          <w:sz w:val="20"/>
          <w:szCs w:val="20"/>
        </w:rPr>
      </w:pPr>
      <w:r w:rsidRPr="00DC55A2">
        <w:rPr>
          <w:rFonts w:ascii="Times New Roman" w:hAnsi="Times New Roman" w:cs="Times New Roman"/>
          <w:sz w:val="20"/>
          <w:szCs w:val="20"/>
        </w:rPr>
        <w:t xml:space="preserve">размер вложения в денежном выражении: </w:t>
      </w:r>
      <w:r w:rsidR="00456943" w:rsidRPr="00DC55A2">
        <w:rPr>
          <w:rFonts w:ascii="Times New Roman" w:hAnsi="Times New Roman" w:cs="Times New Roman"/>
          <w:b/>
          <w:bCs/>
          <w:i/>
          <w:iCs/>
          <w:sz w:val="20"/>
          <w:szCs w:val="20"/>
        </w:rPr>
        <w:t>882</w:t>
      </w:r>
      <w:r w:rsidRPr="00DC55A2">
        <w:rPr>
          <w:rFonts w:ascii="Times New Roman" w:hAnsi="Times New Roman" w:cs="Times New Roman"/>
          <w:b/>
          <w:bCs/>
          <w:i/>
          <w:iCs/>
          <w:sz w:val="20"/>
          <w:szCs w:val="20"/>
        </w:rPr>
        <w:t> </w:t>
      </w:r>
      <w:r w:rsidR="00456943" w:rsidRPr="00DC55A2">
        <w:rPr>
          <w:rFonts w:ascii="Times New Roman" w:hAnsi="Times New Roman" w:cs="Times New Roman"/>
          <w:b/>
          <w:bCs/>
          <w:i/>
          <w:iCs/>
          <w:sz w:val="20"/>
          <w:szCs w:val="20"/>
        </w:rPr>
        <w:t>038 805,00</w:t>
      </w:r>
      <w:r w:rsidRPr="00DC55A2">
        <w:rPr>
          <w:rFonts w:ascii="Times New Roman" w:hAnsi="Times New Roman" w:cs="Times New Roman"/>
          <w:sz w:val="20"/>
          <w:szCs w:val="20"/>
        </w:rPr>
        <w:t xml:space="preserve"> </w:t>
      </w:r>
      <w:r w:rsidRPr="00DC55A2">
        <w:rPr>
          <w:rFonts w:ascii="Times New Roman" w:hAnsi="Times New Roman" w:cs="Times New Roman"/>
          <w:b/>
          <w:bCs/>
          <w:i/>
          <w:iCs/>
          <w:sz w:val="20"/>
          <w:szCs w:val="20"/>
        </w:rPr>
        <w:t>руб.</w:t>
      </w:r>
    </w:p>
    <w:p w:rsidR="001A0DCA" w:rsidRPr="00DC55A2" w:rsidRDefault="001A0DCA" w:rsidP="001A0DCA">
      <w:pPr>
        <w:widowControl w:val="0"/>
        <w:autoSpaceDE w:val="0"/>
        <w:autoSpaceDN w:val="0"/>
        <w:adjustRightInd w:val="0"/>
        <w:spacing w:after="0" w:line="238" w:lineRule="auto"/>
        <w:ind w:left="720"/>
        <w:rPr>
          <w:rFonts w:ascii="Times New Roman" w:hAnsi="Times New Roman" w:cs="Times New Roman"/>
          <w:sz w:val="20"/>
          <w:szCs w:val="20"/>
        </w:rPr>
      </w:pPr>
      <w:r w:rsidRPr="00DC55A2">
        <w:rPr>
          <w:rFonts w:ascii="Times New Roman" w:hAnsi="Times New Roman" w:cs="Times New Roman"/>
          <w:sz w:val="20"/>
          <w:szCs w:val="20"/>
        </w:rPr>
        <w:t xml:space="preserve">размер дохода от объекта финансового вложения или порядок его определения: </w:t>
      </w:r>
      <w:r w:rsidRPr="00DC55A2">
        <w:rPr>
          <w:rFonts w:ascii="Times New Roman" w:hAnsi="Times New Roman" w:cs="Times New Roman"/>
          <w:b/>
          <w:bCs/>
          <w:i/>
          <w:iCs/>
          <w:sz w:val="20"/>
          <w:szCs w:val="20"/>
        </w:rPr>
        <w:t>размер дохода</w:t>
      </w:r>
    </w:p>
    <w:p w:rsidR="001A0DCA" w:rsidRPr="00DC55A2" w:rsidRDefault="001A0DCA" w:rsidP="001A0DCA">
      <w:pPr>
        <w:widowControl w:val="0"/>
        <w:autoSpaceDE w:val="0"/>
        <w:autoSpaceDN w:val="0"/>
        <w:adjustRightInd w:val="0"/>
        <w:spacing w:after="0" w:line="6" w:lineRule="exact"/>
        <w:rPr>
          <w:rFonts w:ascii="Times New Roman" w:hAnsi="Times New Roman" w:cs="Times New Roman"/>
          <w:sz w:val="20"/>
          <w:szCs w:val="20"/>
        </w:rPr>
      </w:pPr>
    </w:p>
    <w:p w:rsidR="001A0DCA" w:rsidRPr="00DC55A2" w:rsidRDefault="001A0DCA" w:rsidP="001A0DCA">
      <w:pPr>
        <w:widowControl w:val="0"/>
        <w:autoSpaceDE w:val="0"/>
        <w:autoSpaceDN w:val="0"/>
        <w:adjustRightInd w:val="0"/>
        <w:spacing w:after="0" w:line="239" w:lineRule="auto"/>
        <w:rPr>
          <w:rFonts w:ascii="Times New Roman" w:hAnsi="Times New Roman" w:cs="Times New Roman"/>
          <w:sz w:val="20"/>
          <w:szCs w:val="20"/>
        </w:rPr>
      </w:pPr>
      <w:r w:rsidRPr="00DC55A2">
        <w:rPr>
          <w:rFonts w:ascii="Times New Roman" w:hAnsi="Times New Roman" w:cs="Times New Roman"/>
          <w:b/>
          <w:bCs/>
          <w:i/>
          <w:iCs/>
          <w:sz w:val="20"/>
          <w:szCs w:val="20"/>
        </w:rPr>
        <w:t xml:space="preserve">определяется как  процентный доход </w:t>
      </w: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r w:rsidRPr="00DC55A2">
        <w:rPr>
          <w:rFonts w:ascii="Times New Roman" w:hAnsi="Times New Roman" w:cs="Times New Roman"/>
          <w:sz w:val="20"/>
          <w:szCs w:val="20"/>
        </w:rPr>
        <w:t xml:space="preserve">срок выплаты: до </w:t>
      </w:r>
      <w:r w:rsidRPr="00DC55A2">
        <w:rPr>
          <w:rFonts w:ascii="Times New Roman" w:hAnsi="Times New Roman" w:cs="Times New Roman"/>
          <w:b/>
          <w:bCs/>
          <w:i/>
          <w:iCs/>
          <w:sz w:val="20"/>
          <w:szCs w:val="20"/>
        </w:rPr>
        <w:t>31.12.2016</w:t>
      </w: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b/>
          <w:bCs/>
          <w:i/>
          <w:iCs/>
          <w:sz w:val="20"/>
          <w:szCs w:val="20"/>
        </w:rPr>
      </w:pPr>
    </w:p>
    <w:p w:rsidR="001A0DCA" w:rsidRPr="00DC55A2" w:rsidRDefault="001A0DCA" w:rsidP="001A0DCA">
      <w:pPr>
        <w:widowControl w:val="0"/>
        <w:overflowPunct w:val="0"/>
        <w:autoSpaceDE w:val="0"/>
        <w:autoSpaceDN w:val="0"/>
        <w:adjustRightInd w:val="0"/>
        <w:spacing w:after="0" w:line="214" w:lineRule="auto"/>
        <w:ind w:left="720" w:right="20"/>
        <w:rPr>
          <w:rFonts w:ascii="Times New Roman" w:hAnsi="Times New Roman" w:cs="Times New Roman"/>
          <w:sz w:val="24"/>
          <w:szCs w:val="24"/>
        </w:rPr>
      </w:pPr>
      <w:r w:rsidRPr="00DC55A2">
        <w:rPr>
          <w:rFonts w:ascii="Times New Roman" w:hAnsi="Times New Roman" w:cs="Times New Roman"/>
          <w:sz w:val="20"/>
          <w:szCs w:val="20"/>
        </w:rPr>
        <w:t xml:space="preserve"> Предоставляется информация о величине потенциальных убытков, связанных с банкротством</w:t>
      </w:r>
    </w:p>
    <w:p w:rsidR="001A0DCA" w:rsidRPr="00DC55A2" w:rsidRDefault="001A0DCA" w:rsidP="001A0DCA">
      <w:pPr>
        <w:widowControl w:val="0"/>
        <w:autoSpaceDE w:val="0"/>
        <w:autoSpaceDN w:val="0"/>
        <w:adjustRightInd w:val="0"/>
        <w:spacing w:after="0" w:line="51"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13" w:lineRule="auto"/>
        <w:ind w:right="20"/>
        <w:jc w:val="both"/>
        <w:rPr>
          <w:rFonts w:ascii="Times New Roman" w:hAnsi="Times New Roman" w:cs="Times New Roman"/>
          <w:sz w:val="24"/>
          <w:szCs w:val="24"/>
        </w:rPr>
      </w:pPr>
      <w:r w:rsidRPr="00DC55A2">
        <w:rPr>
          <w:rFonts w:ascii="Times New Roman" w:hAnsi="Times New Roman" w:cs="Times New Roman"/>
          <w:sz w:val="20"/>
          <w:szCs w:val="20"/>
        </w:rPr>
        <w:t xml:space="preserve">организаций (предприятий), в которые были произведены инвестиции, по каждому виду указанных инвестиций: </w:t>
      </w:r>
      <w:r w:rsidRPr="00DC55A2">
        <w:rPr>
          <w:rFonts w:ascii="Times New Roman" w:hAnsi="Times New Roman" w:cs="Times New Roman"/>
          <w:b/>
          <w:bCs/>
          <w:i/>
          <w:iCs/>
          <w:sz w:val="20"/>
          <w:szCs w:val="20"/>
        </w:rPr>
        <w:t>величина потенциальных убытков,</w:t>
      </w:r>
      <w:r w:rsidRPr="00DC55A2">
        <w:rPr>
          <w:rFonts w:ascii="Times New Roman" w:hAnsi="Times New Roman" w:cs="Times New Roman"/>
          <w:sz w:val="20"/>
          <w:szCs w:val="20"/>
        </w:rPr>
        <w:t xml:space="preserve"> </w:t>
      </w:r>
      <w:r w:rsidRPr="00DC55A2">
        <w:rPr>
          <w:rFonts w:ascii="Times New Roman" w:hAnsi="Times New Roman" w:cs="Times New Roman"/>
          <w:b/>
          <w:bCs/>
          <w:i/>
          <w:iCs/>
          <w:sz w:val="20"/>
          <w:szCs w:val="20"/>
        </w:rPr>
        <w:t>связанных с банкротством организаций</w:t>
      </w:r>
    </w:p>
    <w:p w:rsidR="001A0DCA" w:rsidRPr="00DC55A2" w:rsidRDefault="001A0DCA" w:rsidP="001A0DCA">
      <w:pPr>
        <w:widowControl w:val="0"/>
        <w:autoSpaceDE w:val="0"/>
        <w:autoSpaceDN w:val="0"/>
        <w:adjustRightInd w:val="0"/>
        <w:spacing w:after="0" w:line="59"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21" w:lineRule="auto"/>
        <w:jc w:val="both"/>
        <w:rPr>
          <w:rFonts w:ascii="Times New Roman" w:hAnsi="Times New Roman" w:cs="Times New Roman"/>
          <w:sz w:val="24"/>
          <w:szCs w:val="24"/>
        </w:rPr>
      </w:pPr>
      <w:r w:rsidRPr="00DC55A2">
        <w:rPr>
          <w:rFonts w:ascii="Times New Roman" w:hAnsi="Times New Roman" w:cs="Times New Roman"/>
          <w:b/>
          <w:bCs/>
          <w:i/>
          <w:iCs/>
          <w:sz w:val="20"/>
          <w:szCs w:val="20"/>
        </w:rPr>
        <w:t>(предприятий), в которые были произведены инвестиции, приравнивается к сумме произведенных финансовых вложений. Вероятность банкротства данных организаций (предприятий) оценивается как минимальная.</w:t>
      </w:r>
    </w:p>
    <w:p w:rsidR="001A0DCA" w:rsidRPr="00DC55A2" w:rsidRDefault="001A0DCA" w:rsidP="001A0DCA">
      <w:pPr>
        <w:widowControl w:val="0"/>
        <w:autoSpaceDE w:val="0"/>
        <w:autoSpaceDN w:val="0"/>
        <w:adjustRightInd w:val="0"/>
        <w:spacing w:after="0" w:line="47"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29" w:lineRule="auto"/>
        <w:ind w:right="20"/>
        <w:jc w:val="both"/>
        <w:rPr>
          <w:rFonts w:ascii="Times New Roman" w:hAnsi="Times New Roman" w:cs="Times New Roman"/>
          <w:sz w:val="24"/>
          <w:szCs w:val="24"/>
        </w:rPr>
      </w:pPr>
      <w:r w:rsidRPr="00DC55A2">
        <w:rPr>
          <w:rFonts w:ascii="Times New Roman" w:hAnsi="Times New Roman" w:cs="Times New Roman"/>
          <w:sz w:val="20"/>
          <w:szCs w:val="20"/>
        </w:rPr>
        <w:t>В случае если средства эмитента размещены на депо</w:t>
      </w:r>
      <w:r w:rsidRPr="00DC55A2">
        <w:rPr>
          <w:rFonts w:ascii="Times New Roman" w:hAnsi="Times New Roman" w:cs="Times New Roman"/>
          <w:b/>
          <w:bCs/>
          <w:sz w:val="20"/>
          <w:szCs w:val="20"/>
        </w:rPr>
        <w:t>з</w:t>
      </w:r>
      <w:r w:rsidRPr="00DC55A2">
        <w:rPr>
          <w:rFonts w:ascii="Times New Roman" w:hAnsi="Times New Roman" w:cs="Times New Roman"/>
          <w:sz w:val="20"/>
          <w:szCs w:val="20"/>
        </w:rPr>
        <w:t xml:space="preserve">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 </w:t>
      </w:r>
      <w:r w:rsidRPr="00DC55A2">
        <w:rPr>
          <w:rFonts w:ascii="Times New Roman" w:hAnsi="Times New Roman" w:cs="Times New Roman"/>
          <w:b/>
          <w:bCs/>
          <w:i/>
          <w:iCs/>
          <w:sz w:val="20"/>
          <w:szCs w:val="20"/>
        </w:rPr>
        <w:t>нет.</w:t>
      </w:r>
    </w:p>
    <w:p w:rsidR="001A0DCA" w:rsidRPr="00DC55A2" w:rsidRDefault="001A0DCA" w:rsidP="001A0DCA">
      <w:pPr>
        <w:widowControl w:val="0"/>
        <w:autoSpaceDE w:val="0"/>
        <w:autoSpaceDN w:val="0"/>
        <w:adjustRightInd w:val="0"/>
        <w:spacing w:after="0" w:line="283"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22" w:lineRule="auto"/>
        <w:ind w:right="20"/>
        <w:jc w:val="both"/>
        <w:rPr>
          <w:rFonts w:ascii="Times New Roman" w:hAnsi="Times New Roman" w:cs="Times New Roman"/>
          <w:sz w:val="24"/>
          <w:szCs w:val="24"/>
        </w:rPr>
      </w:pPr>
      <w:r w:rsidRPr="00DC55A2">
        <w:rPr>
          <w:rFonts w:ascii="Times New Roman" w:hAnsi="Times New Roman" w:cs="Times New Roman"/>
          <w:sz w:val="20"/>
          <w:szCs w:val="20"/>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1A0DCA" w:rsidRPr="00DC55A2" w:rsidRDefault="001A0DCA" w:rsidP="001A0DCA">
      <w:pPr>
        <w:widowControl w:val="0"/>
        <w:autoSpaceDE w:val="0"/>
        <w:autoSpaceDN w:val="0"/>
        <w:adjustRightInd w:val="0"/>
        <w:spacing w:after="0" w:line="282" w:lineRule="exact"/>
        <w:rPr>
          <w:rFonts w:ascii="Times New Roman" w:hAnsi="Times New Roman" w:cs="Times New Roman"/>
          <w:sz w:val="24"/>
          <w:szCs w:val="24"/>
        </w:rPr>
      </w:pPr>
    </w:p>
    <w:p w:rsidR="001A0DCA" w:rsidRPr="00DC55A2" w:rsidRDefault="001A0DCA" w:rsidP="001A0DCA">
      <w:pPr>
        <w:widowControl w:val="0"/>
        <w:overflowPunct w:val="0"/>
        <w:autoSpaceDE w:val="0"/>
        <w:autoSpaceDN w:val="0"/>
        <w:adjustRightInd w:val="0"/>
        <w:spacing w:after="0" w:line="226" w:lineRule="auto"/>
        <w:jc w:val="both"/>
        <w:rPr>
          <w:rFonts w:ascii="Times New Roman" w:hAnsi="Times New Roman" w:cs="Times New Roman"/>
          <w:sz w:val="24"/>
          <w:szCs w:val="24"/>
        </w:rPr>
      </w:pPr>
      <w:r w:rsidRPr="00DC55A2">
        <w:rPr>
          <w:rFonts w:ascii="Times New Roman" w:hAnsi="Times New Roman" w:cs="Times New Roman"/>
          <w:sz w:val="19"/>
          <w:szCs w:val="19"/>
        </w:rPr>
        <w:t xml:space="preserve">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 </w:t>
      </w:r>
      <w:r w:rsidRPr="00DC55A2">
        <w:rPr>
          <w:rFonts w:ascii="Times New Roman" w:hAnsi="Times New Roman" w:cs="Times New Roman"/>
          <w:b/>
          <w:bCs/>
          <w:i/>
          <w:iCs/>
          <w:sz w:val="19"/>
          <w:szCs w:val="19"/>
        </w:rPr>
        <w:t>эмитент произвел</w:t>
      </w:r>
    </w:p>
    <w:p w:rsidR="001A0DCA" w:rsidRPr="00DC55A2" w:rsidRDefault="001A0DCA" w:rsidP="001A0DCA">
      <w:pPr>
        <w:widowControl w:val="0"/>
        <w:autoSpaceDE w:val="0"/>
        <w:autoSpaceDN w:val="0"/>
        <w:adjustRightInd w:val="0"/>
        <w:spacing w:after="0" w:line="5" w:lineRule="exact"/>
        <w:rPr>
          <w:rFonts w:ascii="Times New Roman" w:hAnsi="Times New Roman" w:cs="Times New Roman"/>
          <w:sz w:val="24"/>
          <w:szCs w:val="24"/>
        </w:rPr>
      </w:pPr>
    </w:p>
    <w:p w:rsidR="001A0DCA" w:rsidRPr="00DC55A2" w:rsidRDefault="001A0DCA" w:rsidP="001A0DCA">
      <w:pPr>
        <w:widowControl w:val="0"/>
        <w:autoSpaceDE w:val="0"/>
        <w:autoSpaceDN w:val="0"/>
        <w:adjustRightInd w:val="0"/>
        <w:spacing w:after="0" w:line="239" w:lineRule="auto"/>
        <w:rPr>
          <w:rFonts w:ascii="Times New Roman" w:hAnsi="Times New Roman" w:cs="Times New Roman"/>
          <w:sz w:val="24"/>
          <w:szCs w:val="24"/>
        </w:rPr>
      </w:pPr>
      <w:r w:rsidRPr="00DC55A2">
        <w:rPr>
          <w:rFonts w:ascii="Times New Roman" w:hAnsi="Times New Roman" w:cs="Times New Roman"/>
          <w:b/>
          <w:bCs/>
          <w:i/>
          <w:iCs/>
          <w:sz w:val="20"/>
          <w:szCs w:val="20"/>
        </w:rPr>
        <w:t>расчеты, отраженные в настоящем пункте в соответствии с РСБУ.</w:t>
      </w:r>
    </w:p>
    <w:p w:rsidR="001A0DCA" w:rsidRPr="00DC55A2" w:rsidRDefault="001A0DCA" w:rsidP="001A0DCA">
      <w:pPr>
        <w:widowControl w:val="0"/>
        <w:autoSpaceDE w:val="0"/>
        <w:autoSpaceDN w:val="0"/>
        <w:adjustRightInd w:val="0"/>
        <w:spacing w:after="0" w:line="342" w:lineRule="exact"/>
        <w:rPr>
          <w:rFonts w:ascii="Times New Roman" w:hAnsi="Times New Roman" w:cs="Times New Roman"/>
          <w:sz w:val="24"/>
          <w:szCs w:val="24"/>
        </w:rPr>
      </w:pPr>
    </w:p>
    <w:p w:rsidR="00D405B5" w:rsidRPr="00DC55A2" w:rsidRDefault="00D405B5" w:rsidP="00D405B5">
      <w:pPr>
        <w:widowControl w:val="0"/>
        <w:autoSpaceDE w:val="0"/>
        <w:autoSpaceDN w:val="0"/>
        <w:adjustRightInd w:val="0"/>
        <w:spacing w:after="0" w:line="239" w:lineRule="auto"/>
        <w:rPr>
          <w:rFonts w:ascii="Times New Roman" w:hAnsi="Times New Roman" w:cs="Times New Roman"/>
          <w:sz w:val="24"/>
          <w:szCs w:val="24"/>
        </w:rPr>
      </w:pPr>
      <w:bookmarkStart w:id="11" w:name="page81"/>
      <w:bookmarkEnd w:id="11"/>
    </w:p>
    <w:p w:rsidR="0051275E" w:rsidRPr="00DC55A2"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DC55A2">
        <w:rPr>
          <w:rFonts w:ascii="Times New Roman" w:hAnsi="Times New Roman" w:cs="Times New Roman"/>
          <w:b/>
          <w:bCs/>
        </w:rPr>
        <w:t>4.4. Нематериальные активы эмитента</w:t>
      </w:r>
    </w:p>
    <w:p w:rsidR="0051275E" w:rsidRPr="00DC55A2" w:rsidRDefault="0051275E" w:rsidP="0051275E">
      <w:pPr>
        <w:widowControl w:val="0"/>
        <w:overflowPunct w:val="0"/>
        <w:autoSpaceDE w:val="0"/>
        <w:autoSpaceDN w:val="0"/>
        <w:adjustRightInd w:val="0"/>
        <w:spacing w:after="0" w:line="224" w:lineRule="auto"/>
        <w:ind w:right="20"/>
        <w:jc w:val="both"/>
        <w:rPr>
          <w:rFonts w:ascii="Times New Roman" w:hAnsi="Times New Roman" w:cs="Times New Roman"/>
          <w:sz w:val="24"/>
          <w:szCs w:val="24"/>
        </w:rPr>
      </w:pPr>
      <w:r w:rsidRPr="00DC55A2">
        <w:rPr>
          <w:rFonts w:ascii="Times New Roman" w:hAnsi="Times New Roman" w:cs="Times New Roman"/>
          <w:sz w:val="19"/>
          <w:szCs w:val="19"/>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51275E" w:rsidRPr="00DC55A2" w:rsidRDefault="0051275E" w:rsidP="0051275E">
      <w:pPr>
        <w:widowControl w:val="0"/>
        <w:autoSpaceDE w:val="0"/>
        <w:autoSpaceDN w:val="0"/>
        <w:adjustRightInd w:val="0"/>
        <w:spacing w:after="0" w:line="368"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2640"/>
        <w:gridCol w:w="3120"/>
        <w:gridCol w:w="3120"/>
      </w:tblGrid>
      <w:tr w:rsidR="0051275E" w:rsidRPr="00DC55A2" w:rsidTr="00456943">
        <w:trPr>
          <w:trHeight w:val="501"/>
        </w:trPr>
        <w:tc>
          <w:tcPr>
            <w:tcW w:w="2640" w:type="dxa"/>
            <w:tcBorders>
              <w:top w:val="nil"/>
              <w:left w:val="nil"/>
              <w:bottom w:val="single" w:sz="8" w:space="0" w:color="auto"/>
              <w:right w:val="nil"/>
            </w:tcBorders>
            <w:vAlign w:val="bottom"/>
          </w:tcPr>
          <w:p w:rsidR="0051275E" w:rsidRPr="00DC55A2"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c>
          <w:tcPr>
            <w:tcW w:w="3120" w:type="dxa"/>
            <w:tcBorders>
              <w:top w:val="nil"/>
              <w:left w:val="nil"/>
              <w:bottom w:val="single" w:sz="8" w:space="0" w:color="auto"/>
              <w:right w:val="nil"/>
            </w:tcBorders>
            <w:vAlign w:val="bottom"/>
          </w:tcPr>
          <w:p w:rsidR="0051275E" w:rsidRPr="00DC55A2"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c>
          <w:tcPr>
            <w:tcW w:w="3120" w:type="dxa"/>
            <w:tcBorders>
              <w:top w:val="nil"/>
              <w:left w:val="nil"/>
              <w:bottom w:val="single" w:sz="8" w:space="0" w:color="auto"/>
              <w:right w:val="nil"/>
            </w:tcBorders>
            <w:vAlign w:val="bottom"/>
          </w:tcPr>
          <w:p w:rsidR="0051275E" w:rsidRPr="00DC55A2"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r>
      <w:tr w:rsidR="0051275E" w:rsidRPr="00DC55A2" w:rsidTr="00456943">
        <w:trPr>
          <w:trHeight w:val="212"/>
        </w:trPr>
        <w:tc>
          <w:tcPr>
            <w:tcW w:w="2640" w:type="dxa"/>
            <w:tcBorders>
              <w:top w:val="nil"/>
              <w:left w:val="nil"/>
              <w:bottom w:val="nil"/>
              <w:right w:val="single" w:sz="8" w:space="0" w:color="auto"/>
            </w:tcBorders>
            <w:vAlign w:val="bottom"/>
          </w:tcPr>
          <w:p w:rsidR="0051275E" w:rsidRPr="00DC55A2" w:rsidRDefault="0051275E" w:rsidP="00F9208B">
            <w:pPr>
              <w:widowControl w:val="0"/>
              <w:autoSpaceDE w:val="0"/>
              <w:autoSpaceDN w:val="0"/>
              <w:adjustRightInd w:val="0"/>
              <w:spacing w:after="0" w:line="211" w:lineRule="exact"/>
              <w:jc w:val="center"/>
              <w:rPr>
                <w:rFonts w:ascii="Times New Roman" w:hAnsi="Times New Roman" w:cs="Times New Roman"/>
                <w:sz w:val="24"/>
                <w:szCs w:val="24"/>
              </w:rPr>
            </w:pPr>
            <w:r w:rsidRPr="00DC55A2">
              <w:rPr>
                <w:rFonts w:ascii="Times New Roman" w:hAnsi="Times New Roman" w:cs="Times New Roman"/>
                <w:w w:val="99"/>
                <w:sz w:val="20"/>
                <w:szCs w:val="20"/>
              </w:rPr>
              <w:t>Наименование группы</w:t>
            </w:r>
          </w:p>
        </w:tc>
        <w:tc>
          <w:tcPr>
            <w:tcW w:w="3120" w:type="dxa"/>
            <w:tcBorders>
              <w:top w:val="nil"/>
              <w:left w:val="nil"/>
              <w:bottom w:val="nil"/>
              <w:right w:val="single" w:sz="8" w:space="0" w:color="auto"/>
            </w:tcBorders>
            <w:vAlign w:val="bottom"/>
          </w:tcPr>
          <w:p w:rsidR="0051275E" w:rsidRPr="00DC55A2" w:rsidRDefault="0051275E" w:rsidP="00F9208B">
            <w:pPr>
              <w:widowControl w:val="0"/>
              <w:autoSpaceDE w:val="0"/>
              <w:autoSpaceDN w:val="0"/>
              <w:adjustRightInd w:val="0"/>
              <w:spacing w:after="0" w:line="211" w:lineRule="exact"/>
              <w:jc w:val="center"/>
              <w:rPr>
                <w:rFonts w:ascii="Times New Roman" w:hAnsi="Times New Roman" w:cs="Times New Roman"/>
                <w:sz w:val="24"/>
                <w:szCs w:val="24"/>
              </w:rPr>
            </w:pPr>
            <w:r w:rsidRPr="00DC55A2">
              <w:rPr>
                <w:rFonts w:ascii="Times New Roman" w:hAnsi="Times New Roman" w:cs="Times New Roman"/>
                <w:w w:val="99"/>
                <w:sz w:val="20"/>
                <w:szCs w:val="20"/>
              </w:rPr>
              <w:t>Первоначальная</w:t>
            </w:r>
          </w:p>
        </w:tc>
        <w:tc>
          <w:tcPr>
            <w:tcW w:w="3120" w:type="dxa"/>
            <w:tcBorders>
              <w:top w:val="nil"/>
              <w:left w:val="nil"/>
              <w:bottom w:val="nil"/>
              <w:right w:val="nil"/>
            </w:tcBorders>
            <w:vAlign w:val="bottom"/>
          </w:tcPr>
          <w:p w:rsidR="0051275E" w:rsidRPr="00DC55A2" w:rsidRDefault="0051275E" w:rsidP="00F9208B">
            <w:pPr>
              <w:widowControl w:val="0"/>
              <w:autoSpaceDE w:val="0"/>
              <w:autoSpaceDN w:val="0"/>
              <w:adjustRightInd w:val="0"/>
              <w:spacing w:after="0" w:line="211" w:lineRule="exact"/>
              <w:jc w:val="center"/>
              <w:rPr>
                <w:rFonts w:ascii="Times New Roman" w:hAnsi="Times New Roman" w:cs="Times New Roman"/>
                <w:sz w:val="24"/>
                <w:szCs w:val="24"/>
              </w:rPr>
            </w:pPr>
            <w:r w:rsidRPr="00DC55A2">
              <w:rPr>
                <w:rFonts w:ascii="Times New Roman" w:hAnsi="Times New Roman" w:cs="Times New Roman"/>
                <w:sz w:val="20"/>
                <w:szCs w:val="20"/>
              </w:rPr>
              <w:t>Сумма начисленной амортизации</w:t>
            </w:r>
          </w:p>
        </w:tc>
      </w:tr>
      <w:tr w:rsidR="0051275E" w:rsidRPr="00DC55A2" w:rsidTr="00456943">
        <w:trPr>
          <w:trHeight w:val="230"/>
        </w:trPr>
        <w:tc>
          <w:tcPr>
            <w:tcW w:w="2640" w:type="dxa"/>
            <w:tcBorders>
              <w:top w:val="nil"/>
              <w:left w:val="nil"/>
              <w:bottom w:val="nil"/>
              <w:right w:val="single" w:sz="8" w:space="0" w:color="auto"/>
            </w:tcBorders>
            <w:vAlign w:val="bottom"/>
          </w:tcPr>
          <w:p w:rsidR="0051275E" w:rsidRPr="00DC55A2" w:rsidRDefault="0051275E" w:rsidP="00F9208B">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sz w:val="20"/>
                <w:szCs w:val="20"/>
              </w:rPr>
              <w:t>объектов нематериальных</w:t>
            </w:r>
          </w:p>
        </w:tc>
        <w:tc>
          <w:tcPr>
            <w:tcW w:w="3120" w:type="dxa"/>
            <w:tcBorders>
              <w:top w:val="nil"/>
              <w:left w:val="nil"/>
              <w:bottom w:val="nil"/>
              <w:right w:val="single" w:sz="8" w:space="0" w:color="auto"/>
            </w:tcBorders>
            <w:vAlign w:val="bottom"/>
          </w:tcPr>
          <w:p w:rsidR="0051275E" w:rsidRPr="00DC55A2" w:rsidRDefault="0051275E" w:rsidP="00F9208B">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w w:val="99"/>
                <w:sz w:val="20"/>
                <w:szCs w:val="20"/>
              </w:rPr>
              <w:t>(восстановительная) стоимость,</w:t>
            </w:r>
          </w:p>
        </w:tc>
        <w:tc>
          <w:tcPr>
            <w:tcW w:w="3120" w:type="dxa"/>
            <w:tcBorders>
              <w:top w:val="nil"/>
              <w:left w:val="nil"/>
              <w:bottom w:val="nil"/>
              <w:right w:val="nil"/>
            </w:tcBorders>
            <w:vAlign w:val="bottom"/>
          </w:tcPr>
          <w:p w:rsidR="0051275E" w:rsidRPr="00DC55A2" w:rsidRDefault="0051275E" w:rsidP="00F9208B">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sz w:val="20"/>
                <w:szCs w:val="20"/>
              </w:rPr>
              <w:t>руб.</w:t>
            </w:r>
          </w:p>
        </w:tc>
      </w:tr>
      <w:tr w:rsidR="0051275E" w:rsidRPr="00DC55A2" w:rsidTr="00456943">
        <w:trPr>
          <w:trHeight w:val="233"/>
        </w:trPr>
        <w:tc>
          <w:tcPr>
            <w:tcW w:w="2640" w:type="dxa"/>
            <w:tcBorders>
              <w:top w:val="nil"/>
              <w:left w:val="nil"/>
              <w:bottom w:val="single" w:sz="8" w:space="0" w:color="auto"/>
              <w:right w:val="single" w:sz="8" w:space="0" w:color="auto"/>
            </w:tcBorders>
            <w:vAlign w:val="bottom"/>
          </w:tcPr>
          <w:p w:rsidR="0051275E" w:rsidRPr="00DC55A2" w:rsidRDefault="0051275E" w:rsidP="00F9208B">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sz w:val="20"/>
                <w:szCs w:val="20"/>
              </w:rPr>
              <w:t>активов</w:t>
            </w:r>
          </w:p>
        </w:tc>
        <w:tc>
          <w:tcPr>
            <w:tcW w:w="3120" w:type="dxa"/>
            <w:tcBorders>
              <w:top w:val="nil"/>
              <w:left w:val="nil"/>
              <w:bottom w:val="single" w:sz="8" w:space="0" w:color="auto"/>
              <w:right w:val="single" w:sz="8" w:space="0" w:color="auto"/>
            </w:tcBorders>
            <w:vAlign w:val="bottom"/>
          </w:tcPr>
          <w:p w:rsidR="0051275E" w:rsidRPr="00DC55A2" w:rsidRDefault="0051275E" w:rsidP="00F9208B">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w w:val="96"/>
                <w:sz w:val="20"/>
                <w:szCs w:val="20"/>
              </w:rPr>
              <w:t>руб.</w:t>
            </w:r>
          </w:p>
        </w:tc>
        <w:tc>
          <w:tcPr>
            <w:tcW w:w="3120" w:type="dxa"/>
            <w:tcBorders>
              <w:top w:val="nil"/>
              <w:left w:val="nil"/>
              <w:bottom w:val="single" w:sz="8" w:space="0" w:color="auto"/>
              <w:right w:val="nil"/>
            </w:tcBorders>
            <w:vAlign w:val="bottom"/>
          </w:tcPr>
          <w:p w:rsidR="0051275E" w:rsidRPr="00DC55A2"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bl>
    <w:p w:rsidR="0051275E" w:rsidRPr="00DC55A2" w:rsidRDefault="0051275E" w:rsidP="0051275E">
      <w:pPr>
        <w:widowControl w:val="0"/>
        <w:autoSpaceDE w:val="0"/>
        <w:autoSpaceDN w:val="0"/>
        <w:adjustRightInd w:val="0"/>
        <w:spacing w:after="0" w:line="234" w:lineRule="auto"/>
        <w:ind w:left="100"/>
        <w:rPr>
          <w:rFonts w:ascii="Times New Roman" w:hAnsi="Times New Roman" w:cs="Times New Roman"/>
          <w:sz w:val="24"/>
          <w:szCs w:val="24"/>
        </w:rPr>
      </w:pPr>
      <w:r w:rsidRPr="00DC55A2">
        <w:rPr>
          <w:noProof/>
        </w:rPr>
        <mc:AlternateContent>
          <mc:Choice Requires="wps">
            <w:drawing>
              <wp:anchor distT="0" distB="0" distL="114300" distR="114300" simplePos="0" relativeHeight="251659264" behindDoc="1" locked="0" layoutInCell="0" allowOverlap="1" wp14:anchorId="7772A421" wp14:editId="040F7C74">
                <wp:simplePos x="0" y="0"/>
                <wp:positionH relativeFrom="column">
                  <wp:posOffset>-635</wp:posOffset>
                </wp:positionH>
                <wp:positionV relativeFrom="paragraph">
                  <wp:posOffset>-448945</wp:posOffset>
                </wp:positionV>
                <wp:extent cx="0" cy="607060"/>
                <wp:effectExtent l="0" t="0" r="0" b="0"/>
                <wp:wrapNone/>
                <wp:docPr id="52"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0706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0C9809" id="Line 4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35.35pt" to="-.0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" o:allowincell="f" strokeweight=".16931mm"/>
            </w:pict>
          </mc:Fallback>
        </mc:AlternateContent>
      </w:r>
      <w:r w:rsidRPr="00DC55A2">
        <w:rPr>
          <w:noProof/>
        </w:rPr>
        <mc:AlternateContent>
          <mc:Choice Requires="wps">
            <w:drawing>
              <wp:anchor distT="0" distB="0" distL="114300" distR="114300" simplePos="0" relativeHeight="251660288" behindDoc="1" locked="0" layoutInCell="0" allowOverlap="1" wp14:anchorId="6126285C" wp14:editId="0FE7306F">
                <wp:simplePos x="0" y="0"/>
                <wp:positionH relativeFrom="column">
                  <wp:posOffset>5625465</wp:posOffset>
                </wp:positionH>
                <wp:positionV relativeFrom="paragraph">
                  <wp:posOffset>-448945</wp:posOffset>
                </wp:positionV>
                <wp:extent cx="0" cy="607060"/>
                <wp:effectExtent l="0" t="0" r="0" b="0"/>
                <wp:wrapNone/>
                <wp:docPr id="51"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0706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D4CF7F" id="Line 4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2.95pt,-35.35pt" to="442.9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7rmEQIAACk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" o:allowincell="f" strokeweight=".16931mm"/>
            </w:pict>
          </mc:Fallback>
        </mc:AlternateContent>
      </w:r>
      <w:r w:rsidRPr="00DC55A2">
        <w:rPr>
          <w:rFonts w:ascii="Times New Roman" w:hAnsi="Times New Roman" w:cs="Times New Roman"/>
          <w:sz w:val="20"/>
          <w:szCs w:val="20"/>
        </w:rPr>
        <w:t xml:space="preserve">Отчетная дата: </w:t>
      </w:r>
      <w:r w:rsidR="00456943" w:rsidRPr="00DC55A2">
        <w:rPr>
          <w:rFonts w:ascii="Times New Roman" w:hAnsi="Times New Roman" w:cs="Times New Roman"/>
          <w:b/>
          <w:bCs/>
          <w:sz w:val="20"/>
          <w:szCs w:val="20"/>
        </w:rPr>
        <w:t>"30</w:t>
      </w:r>
      <w:r w:rsidRPr="00DC55A2">
        <w:rPr>
          <w:rFonts w:ascii="Times New Roman" w:hAnsi="Times New Roman" w:cs="Times New Roman"/>
          <w:b/>
          <w:bCs/>
          <w:sz w:val="20"/>
          <w:szCs w:val="20"/>
        </w:rPr>
        <w:t>"</w:t>
      </w:r>
      <w:r w:rsidR="00456943" w:rsidRPr="00DC55A2">
        <w:rPr>
          <w:rFonts w:ascii="Times New Roman" w:hAnsi="Times New Roman" w:cs="Times New Roman"/>
          <w:b/>
          <w:bCs/>
          <w:sz w:val="20"/>
          <w:szCs w:val="20"/>
        </w:rPr>
        <w:t>июня</w:t>
      </w:r>
      <w:r w:rsidRPr="00DC55A2">
        <w:rPr>
          <w:rFonts w:ascii="Times New Roman" w:hAnsi="Times New Roman" w:cs="Times New Roman"/>
          <w:sz w:val="20"/>
          <w:szCs w:val="20"/>
        </w:rPr>
        <w:t xml:space="preserve"> </w:t>
      </w:r>
      <w:r w:rsidRPr="00DC55A2">
        <w:rPr>
          <w:rFonts w:ascii="Times New Roman" w:hAnsi="Times New Roman" w:cs="Times New Roman"/>
          <w:b/>
          <w:bCs/>
          <w:sz w:val="20"/>
          <w:szCs w:val="20"/>
        </w:rPr>
        <w:t>2016</w:t>
      </w:r>
      <w:r w:rsidRPr="00DC55A2">
        <w:rPr>
          <w:rFonts w:ascii="Times New Roman" w:hAnsi="Times New Roman" w:cs="Times New Roman"/>
          <w:sz w:val="20"/>
          <w:szCs w:val="20"/>
        </w:rPr>
        <w:t xml:space="preserve">  </w:t>
      </w:r>
      <w:r w:rsidRPr="00DC55A2">
        <w:rPr>
          <w:rFonts w:ascii="Times New Roman" w:hAnsi="Times New Roman" w:cs="Times New Roman"/>
          <w:b/>
          <w:bCs/>
          <w:sz w:val="20"/>
          <w:szCs w:val="20"/>
        </w:rPr>
        <w:t>г.</w:t>
      </w:r>
    </w:p>
    <w:p w:rsidR="0051275E" w:rsidRPr="00DC55A2" w:rsidRDefault="0051275E" w:rsidP="0051275E">
      <w:pPr>
        <w:widowControl w:val="0"/>
        <w:autoSpaceDE w:val="0"/>
        <w:autoSpaceDN w:val="0"/>
        <w:adjustRightInd w:val="0"/>
        <w:spacing w:after="0" w:line="200" w:lineRule="exact"/>
        <w:rPr>
          <w:rFonts w:ascii="Times New Roman" w:hAnsi="Times New Roman" w:cs="Times New Roman"/>
          <w:sz w:val="24"/>
          <w:szCs w:val="24"/>
        </w:rPr>
      </w:pPr>
      <w:r w:rsidRPr="00DC55A2">
        <w:rPr>
          <w:noProof/>
        </w:rPr>
        <mc:AlternateContent>
          <mc:Choice Requires="wps">
            <w:drawing>
              <wp:anchor distT="0" distB="0" distL="114300" distR="114300" simplePos="0" relativeHeight="251661312" behindDoc="1" locked="0" layoutInCell="0" allowOverlap="1" wp14:anchorId="3339D217" wp14:editId="4C3D85EF">
                <wp:simplePos x="0" y="0"/>
                <wp:positionH relativeFrom="column">
                  <wp:posOffset>-3175</wp:posOffset>
                </wp:positionH>
                <wp:positionV relativeFrom="paragraph">
                  <wp:posOffset>12700</wp:posOffset>
                </wp:positionV>
                <wp:extent cx="5631180" cy="0"/>
                <wp:effectExtent l="0" t="0" r="0" b="0"/>
                <wp:wrapNone/>
                <wp:docPr id="50"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31180" cy="0"/>
                        </a:xfrm>
                        <a:prstGeom prst="line">
                          <a:avLst/>
                        </a:prstGeom>
                        <a:noFill/>
                        <a:ln w="609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5447E8" id="Line 43"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pt" to="443.1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dcvEwIAACo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" o:allowincell="f" strokeweight=".16931mm"/>
            </w:pict>
          </mc:Fallback>
        </mc:AlternateContent>
      </w:r>
    </w:p>
    <w:tbl>
      <w:tblPr>
        <w:tblW w:w="0" w:type="auto"/>
        <w:tblInd w:w="10" w:type="dxa"/>
        <w:tblLayout w:type="fixed"/>
        <w:tblCellMar>
          <w:left w:w="0" w:type="dxa"/>
          <w:right w:w="0" w:type="dxa"/>
        </w:tblCellMar>
        <w:tblLook w:val="0000" w:firstRow="0" w:lastRow="0" w:firstColumn="0" w:lastColumn="0" w:noHBand="0" w:noVBand="0"/>
      </w:tblPr>
      <w:tblGrid>
        <w:gridCol w:w="2620"/>
        <w:gridCol w:w="3140"/>
        <w:gridCol w:w="3120"/>
      </w:tblGrid>
      <w:tr w:rsidR="0051275E" w:rsidRPr="00DC55A2" w:rsidTr="00F9208B">
        <w:trPr>
          <w:trHeight w:val="256"/>
        </w:trPr>
        <w:tc>
          <w:tcPr>
            <w:tcW w:w="2620" w:type="dxa"/>
            <w:tcBorders>
              <w:top w:val="single" w:sz="8" w:space="0" w:color="auto"/>
              <w:left w:val="single" w:sz="8" w:space="0" w:color="auto"/>
              <w:bottom w:val="nil"/>
              <w:right w:val="single" w:sz="8" w:space="0" w:color="auto"/>
            </w:tcBorders>
            <w:vAlign w:val="bottom"/>
          </w:tcPr>
          <w:p w:rsidR="0051275E" w:rsidRPr="00DC55A2"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bookmarkStart w:id="12" w:name="page83"/>
            <w:bookmarkEnd w:id="12"/>
            <w:r w:rsidRPr="00DC55A2">
              <w:rPr>
                <w:rFonts w:ascii="Times New Roman" w:hAnsi="Times New Roman" w:cs="Times New Roman"/>
                <w:sz w:val="20"/>
                <w:szCs w:val="20"/>
              </w:rPr>
              <w:t>Автоматизированная</w:t>
            </w:r>
          </w:p>
        </w:tc>
        <w:tc>
          <w:tcPr>
            <w:tcW w:w="3140" w:type="dxa"/>
            <w:tcBorders>
              <w:top w:val="single" w:sz="8" w:space="0" w:color="auto"/>
              <w:left w:val="nil"/>
              <w:bottom w:val="nil"/>
              <w:right w:val="single" w:sz="8" w:space="0" w:color="auto"/>
            </w:tcBorders>
            <w:vAlign w:val="bottom"/>
          </w:tcPr>
          <w:p w:rsidR="0051275E" w:rsidRPr="00DC55A2" w:rsidRDefault="0051275E" w:rsidP="00F9208B">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w w:val="99"/>
                <w:sz w:val="20"/>
                <w:szCs w:val="20"/>
              </w:rPr>
              <w:t>12 388 765</w:t>
            </w:r>
          </w:p>
        </w:tc>
        <w:tc>
          <w:tcPr>
            <w:tcW w:w="3120" w:type="dxa"/>
            <w:tcBorders>
              <w:top w:val="single" w:sz="8" w:space="0" w:color="auto"/>
              <w:left w:val="nil"/>
              <w:bottom w:val="nil"/>
              <w:right w:val="single" w:sz="8" w:space="0" w:color="auto"/>
            </w:tcBorders>
            <w:vAlign w:val="bottom"/>
          </w:tcPr>
          <w:p w:rsidR="0051275E" w:rsidRPr="00DC55A2" w:rsidRDefault="0051275E" w:rsidP="00AC28D4">
            <w:pPr>
              <w:widowControl w:val="0"/>
              <w:autoSpaceDE w:val="0"/>
              <w:autoSpaceDN w:val="0"/>
              <w:adjustRightInd w:val="0"/>
              <w:spacing w:after="0" w:line="229" w:lineRule="exact"/>
              <w:jc w:val="center"/>
              <w:rPr>
                <w:rFonts w:ascii="Times New Roman" w:hAnsi="Times New Roman" w:cs="Times New Roman"/>
                <w:sz w:val="24"/>
                <w:szCs w:val="24"/>
              </w:rPr>
            </w:pPr>
            <w:r w:rsidRPr="00DC55A2">
              <w:rPr>
                <w:rFonts w:ascii="Times New Roman" w:hAnsi="Times New Roman" w:cs="Times New Roman"/>
                <w:w w:val="99"/>
                <w:sz w:val="20"/>
                <w:szCs w:val="20"/>
              </w:rPr>
              <w:t>6 </w:t>
            </w:r>
            <w:r w:rsidR="00AC28D4" w:rsidRPr="00DC55A2">
              <w:rPr>
                <w:rFonts w:ascii="Times New Roman" w:hAnsi="Times New Roman" w:cs="Times New Roman"/>
                <w:w w:val="99"/>
                <w:sz w:val="20"/>
                <w:szCs w:val="20"/>
              </w:rPr>
              <w:t>400</w:t>
            </w:r>
            <w:r w:rsidRPr="00DC55A2">
              <w:rPr>
                <w:rFonts w:ascii="Times New Roman" w:hAnsi="Times New Roman" w:cs="Times New Roman"/>
                <w:w w:val="99"/>
                <w:sz w:val="20"/>
                <w:szCs w:val="20"/>
              </w:rPr>
              <w:t xml:space="preserve"> </w:t>
            </w:r>
            <w:r w:rsidR="00AC28D4" w:rsidRPr="00DC55A2">
              <w:rPr>
                <w:rFonts w:ascii="Times New Roman" w:hAnsi="Times New Roman" w:cs="Times New Roman"/>
                <w:w w:val="99"/>
                <w:sz w:val="20"/>
                <w:szCs w:val="20"/>
              </w:rPr>
              <w:t>862</w:t>
            </w:r>
          </w:p>
        </w:tc>
      </w:tr>
      <w:tr w:rsidR="0051275E" w:rsidRPr="00CC53EB" w:rsidTr="00F9208B">
        <w:trPr>
          <w:trHeight w:val="262"/>
        </w:trPr>
        <w:tc>
          <w:tcPr>
            <w:tcW w:w="262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DC55A2">
              <w:rPr>
                <w:rFonts w:ascii="Times New Roman" w:hAnsi="Times New Roman" w:cs="Times New Roman"/>
                <w:sz w:val="20"/>
                <w:szCs w:val="20"/>
              </w:rPr>
              <w:t>информационная система</w:t>
            </w:r>
          </w:p>
        </w:tc>
        <w:tc>
          <w:tcPr>
            <w:tcW w:w="314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rPr>
            </w:pPr>
          </w:p>
        </w:tc>
        <w:tc>
          <w:tcPr>
            <w:tcW w:w="3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rPr>
            </w:pPr>
          </w:p>
        </w:tc>
      </w:tr>
      <w:tr w:rsidR="0051275E" w:rsidRPr="00CC53EB" w:rsidTr="00F9208B">
        <w:trPr>
          <w:trHeight w:val="83"/>
        </w:trPr>
        <w:tc>
          <w:tcPr>
            <w:tcW w:w="262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c>
          <w:tcPr>
            <w:tcW w:w="31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c>
          <w:tcPr>
            <w:tcW w:w="3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r>
      <w:tr w:rsidR="0051275E" w:rsidRPr="00CC53EB" w:rsidTr="00F9208B">
        <w:trPr>
          <w:trHeight w:val="233"/>
        </w:trPr>
        <w:tc>
          <w:tcPr>
            <w:tcW w:w="262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Сайт</w:t>
            </w:r>
          </w:p>
        </w:tc>
        <w:tc>
          <w:tcPr>
            <w:tcW w:w="3140" w:type="dxa"/>
            <w:tcBorders>
              <w:top w:val="nil"/>
              <w:left w:val="nil"/>
              <w:bottom w:val="nil"/>
              <w:right w:val="single" w:sz="8" w:space="0" w:color="auto"/>
            </w:tcBorders>
            <w:vAlign w:val="bottom"/>
          </w:tcPr>
          <w:p w:rsidR="0051275E" w:rsidRPr="00CC53EB" w:rsidRDefault="00AC28D4" w:rsidP="00AC28D4">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w w:val="99"/>
                <w:sz w:val="20"/>
                <w:szCs w:val="20"/>
              </w:rPr>
              <w:t>1 252</w:t>
            </w:r>
            <w:r w:rsidR="0051275E" w:rsidRPr="00CC53EB">
              <w:rPr>
                <w:rFonts w:ascii="Times New Roman" w:hAnsi="Times New Roman" w:cs="Times New Roman"/>
                <w:w w:val="99"/>
                <w:sz w:val="20"/>
                <w:szCs w:val="20"/>
              </w:rPr>
              <w:t xml:space="preserve"> </w:t>
            </w:r>
            <w:r>
              <w:rPr>
                <w:rFonts w:ascii="Times New Roman" w:hAnsi="Times New Roman" w:cs="Times New Roman"/>
                <w:w w:val="99"/>
                <w:sz w:val="20"/>
                <w:szCs w:val="20"/>
              </w:rPr>
              <w:t>624</w:t>
            </w:r>
          </w:p>
        </w:tc>
        <w:tc>
          <w:tcPr>
            <w:tcW w:w="3120" w:type="dxa"/>
            <w:tcBorders>
              <w:top w:val="nil"/>
              <w:left w:val="nil"/>
              <w:bottom w:val="nil"/>
              <w:right w:val="single" w:sz="8" w:space="0" w:color="auto"/>
            </w:tcBorders>
            <w:vAlign w:val="bottom"/>
          </w:tcPr>
          <w:p w:rsidR="0051275E" w:rsidRPr="00CC53EB" w:rsidRDefault="0051275E" w:rsidP="00AC28D4">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w w:val="98"/>
                <w:sz w:val="20"/>
                <w:szCs w:val="20"/>
              </w:rPr>
              <w:t>4</w:t>
            </w:r>
            <w:r w:rsidR="00AC28D4">
              <w:rPr>
                <w:rFonts w:ascii="Times New Roman" w:hAnsi="Times New Roman" w:cs="Times New Roman"/>
                <w:w w:val="98"/>
                <w:sz w:val="20"/>
                <w:szCs w:val="20"/>
              </w:rPr>
              <w:t>47</w:t>
            </w:r>
            <w:r w:rsidRPr="00CC53EB">
              <w:rPr>
                <w:rFonts w:ascii="Times New Roman" w:hAnsi="Times New Roman" w:cs="Times New Roman"/>
                <w:w w:val="98"/>
                <w:sz w:val="20"/>
                <w:szCs w:val="20"/>
              </w:rPr>
              <w:t xml:space="preserve"> </w:t>
            </w:r>
            <w:r w:rsidR="0099224F">
              <w:rPr>
                <w:rFonts w:ascii="Times New Roman" w:hAnsi="Times New Roman" w:cs="Times New Roman"/>
                <w:w w:val="98"/>
                <w:sz w:val="20"/>
                <w:szCs w:val="20"/>
              </w:rPr>
              <w:t>063</w:t>
            </w:r>
          </w:p>
        </w:tc>
      </w:tr>
      <w:tr w:rsidR="0051275E" w:rsidRPr="00CC53EB" w:rsidTr="00AC28D4">
        <w:trPr>
          <w:trHeight w:val="80"/>
        </w:trPr>
        <w:tc>
          <w:tcPr>
            <w:tcW w:w="2620" w:type="dxa"/>
            <w:tcBorders>
              <w:top w:val="nil"/>
              <w:left w:val="single" w:sz="8" w:space="0" w:color="auto"/>
              <w:bottom w:val="single" w:sz="4"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6"/>
                <w:szCs w:val="6"/>
              </w:rPr>
            </w:pPr>
          </w:p>
        </w:tc>
        <w:tc>
          <w:tcPr>
            <w:tcW w:w="3140" w:type="dxa"/>
            <w:tcBorders>
              <w:top w:val="nil"/>
              <w:left w:val="nil"/>
              <w:bottom w:val="single" w:sz="4"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6"/>
                <w:szCs w:val="6"/>
              </w:rPr>
            </w:pPr>
          </w:p>
        </w:tc>
        <w:tc>
          <w:tcPr>
            <w:tcW w:w="3120" w:type="dxa"/>
            <w:tcBorders>
              <w:top w:val="nil"/>
              <w:left w:val="nil"/>
              <w:bottom w:val="single" w:sz="4"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6"/>
                <w:szCs w:val="6"/>
              </w:rPr>
            </w:pPr>
          </w:p>
        </w:tc>
      </w:tr>
      <w:tr w:rsidR="0051275E" w:rsidRPr="00CC53EB" w:rsidTr="00AC28D4">
        <w:trPr>
          <w:trHeight w:val="236"/>
        </w:trPr>
        <w:tc>
          <w:tcPr>
            <w:tcW w:w="2620" w:type="dxa"/>
            <w:tcBorders>
              <w:top w:val="single" w:sz="4" w:space="0" w:color="auto"/>
              <w:left w:val="single" w:sz="4" w:space="0" w:color="auto"/>
              <w:bottom w:val="single" w:sz="4" w:space="0" w:color="auto"/>
              <w:right w:val="single" w:sz="4"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ТВ ролик</w:t>
            </w:r>
          </w:p>
        </w:tc>
        <w:tc>
          <w:tcPr>
            <w:tcW w:w="3140" w:type="dxa"/>
            <w:tcBorders>
              <w:top w:val="single" w:sz="4" w:space="0" w:color="auto"/>
              <w:left w:val="single" w:sz="4" w:space="0" w:color="auto"/>
              <w:bottom w:val="single" w:sz="4" w:space="0" w:color="auto"/>
              <w:right w:val="single" w:sz="4" w:space="0" w:color="auto"/>
            </w:tcBorders>
            <w:vAlign w:val="bottom"/>
          </w:tcPr>
          <w:p w:rsidR="0051275E" w:rsidRPr="00CC53EB" w:rsidRDefault="0051275E" w:rsidP="00AC28D4">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w w:val="99"/>
                <w:sz w:val="20"/>
                <w:szCs w:val="20"/>
              </w:rPr>
              <w:t xml:space="preserve">13 </w:t>
            </w:r>
            <w:r w:rsidR="00AC28D4">
              <w:rPr>
                <w:rFonts w:ascii="Times New Roman" w:hAnsi="Times New Roman" w:cs="Times New Roman"/>
                <w:w w:val="99"/>
                <w:sz w:val="20"/>
                <w:szCs w:val="20"/>
              </w:rPr>
              <w:t>728</w:t>
            </w:r>
            <w:r w:rsidRPr="00CC53EB">
              <w:rPr>
                <w:rFonts w:ascii="Times New Roman" w:hAnsi="Times New Roman" w:cs="Times New Roman"/>
                <w:w w:val="99"/>
                <w:sz w:val="20"/>
                <w:szCs w:val="20"/>
              </w:rPr>
              <w:t xml:space="preserve"> </w:t>
            </w:r>
            <w:r w:rsidR="00AC28D4">
              <w:rPr>
                <w:rFonts w:ascii="Times New Roman" w:hAnsi="Times New Roman" w:cs="Times New Roman"/>
                <w:w w:val="99"/>
                <w:sz w:val="20"/>
                <w:szCs w:val="20"/>
              </w:rPr>
              <w:t>329</w:t>
            </w:r>
          </w:p>
        </w:tc>
        <w:tc>
          <w:tcPr>
            <w:tcW w:w="3120" w:type="dxa"/>
            <w:tcBorders>
              <w:top w:val="single" w:sz="4" w:space="0" w:color="auto"/>
              <w:left w:val="single" w:sz="4" w:space="0" w:color="auto"/>
              <w:bottom w:val="single" w:sz="4" w:space="0" w:color="auto"/>
              <w:right w:val="single" w:sz="4" w:space="0" w:color="auto"/>
            </w:tcBorders>
            <w:vAlign w:val="bottom"/>
          </w:tcPr>
          <w:p w:rsidR="0051275E" w:rsidRPr="00CC53EB" w:rsidRDefault="0051275E" w:rsidP="00AC28D4">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w w:val="99"/>
                <w:sz w:val="20"/>
                <w:szCs w:val="20"/>
              </w:rPr>
              <w:t>11</w:t>
            </w:r>
            <w:r w:rsidR="00AC28D4">
              <w:rPr>
                <w:rFonts w:ascii="Times New Roman" w:hAnsi="Times New Roman" w:cs="Times New Roman"/>
                <w:w w:val="99"/>
                <w:sz w:val="20"/>
                <w:szCs w:val="20"/>
              </w:rPr>
              <w:t xml:space="preserve"> 783</w:t>
            </w:r>
            <w:r w:rsidRPr="00CC53EB">
              <w:rPr>
                <w:rFonts w:ascii="Times New Roman" w:hAnsi="Times New Roman" w:cs="Times New Roman"/>
                <w:w w:val="99"/>
                <w:sz w:val="20"/>
                <w:szCs w:val="20"/>
              </w:rPr>
              <w:t xml:space="preserve"> </w:t>
            </w:r>
            <w:r w:rsidR="00AC28D4">
              <w:rPr>
                <w:rFonts w:ascii="Times New Roman" w:hAnsi="Times New Roman" w:cs="Times New Roman"/>
                <w:w w:val="99"/>
                <w:sz w:val="20"/>
                <w:szCs w:val="20"/>
              </w:rPr>
              <w:t>692</w:t>
            </w:r>
          </w:p>
        </w:tc>
      </w:tr>
      <w:tr w:rsidR="00AC28D4" w:rsidRPr="00CC53EB" w:rsidTr="00AC28D4">
        <w:trPr>
          <w:trHeight w:val="236"/>
        </w:trPr>
        <w:tc>
          <w:tcPr>
            <w:tcW w:w="2620" w:type="dxa"/>
            <w:tcBorders>
              <w:top w:val="single" w:sz="4" w:space="0" w:color="auto"/>
              <w:left w:val="single" w:sz="4" w:space="0" w:color="auto"/>
              <w:bottom w:val="single" w:sz="4" w:space="0" w:color="auto"/>
              <w:right w:val="single" w:sz="4" w:space="0" w:color="auto"/>
            </w:tcBorders>
            <w:vAlign w:val="bottom"/>
          </w:tcPr>
          <w:p w:rsidR="00AC28D4" w:rsidRPr="00CC53EB" w:rsidRDefault="00AC28D4" w:rsidP="00F9208B">
            <w:pPr>
              <w:widowControl w:val="0"/>
              <w:autoSpaceDE w:val="0"/>
              <w:autoSpaceDN w:val="0"/>
              <w:adjustRightInd w:val="0"/>
              <w:spacing w:after="0" w:line="229" w:lineRule="exact"/>
              <w:ind w:left="100"/>
              <w:rPr>
                <w:rFonts w:ascii="Times New Roman" w:hAnsi="Times New Roman" w:cs="Times New Roman"/>
                <w:sz w:val="20"/>
                <w:szCs w:val="20"/>
              </w:rPr>
            </w:pPr>
            <w:r>
              <w:rPr>
                <w:rFonts w:ascii="Times New Roman" w:hAnsi="Times New Roman" w:cs="Times New Roman"/>
                <w:sz w:val="20"/>
                <w:szCs w:val="20"/>
              </w:rPr>
              <w:t>Прототип мобильного приложения</w:t>
            </w:r>
          </w:p>
        </w:tc>
        <w:tc>
          <w:tcPr>
            <w:tcW w:w="3140" w:type="dxa"/>
            <w:tcBorders>
              <w:top w:val="single" w:sz="4" w:space="0" w:color="auto"/>
              <w:left w:val="single" w:sz="4" w:space="0" w:color="auto"/>
              <w:bottom w:val="single" w:sz="4" w:space="0" w:color="auto"/>
              <w:right w:val="single" w:sz="4" w:space="0" w:color="auto"/>
            </w:tcBorders>
            <w:vAlign w:val="bottom"/>
          </w:tcPr>
          <w:p w:rsidR="00AC28D4" w:rsidRPr="00CC53EB" w:rsidRDefault="00AC28D4" w:rsidP="00F9208B">
            <w:pPr>
              <w:widowControl w:val="0"/>
              <w:autoSpaceDE w:val="0"/>
              <w:autoSpaceDN w:val="0"/>
              <w:adjustRightInd w:val="0"/>
              <w:spacing w:after="0" w:line="229" w:lineRule="exact"/>
              <w:jc w:val="center"/>
              <w:rPr>
                <w:rFonts w:ascii="Times New Roman" w:hAnsi="Times New Roman" w:cs="Times New Roman"/>
                <w:w w:val="99"/>
                <w:sz w:val="20"/>
                <w:szCs w:val="20"/>
              </w:rPr>
            </w:pPr>
            <w:r>
              <w:rPr>
                <w:rFonts w:ascii="Times New Roman" w:hAnsi="Times New Roman" w:cs="Times New Roman"/>
                <w:w w:val="99"/>
                <w:sz w:val="20"/>
                <w:szCs w:val="20"/>
              </w:rPr>
              <w:t>244 800</w:t>
            </w:r>
          </w:p>
        </w:tc>
        <w:tc>
          <w:tcPr>
            <w:tcW w:w="3120" w:type="dxa"/>
            <w:tcBorders>
              <w:top w:val="single" w:sz="4" w:space="0" w:color="auto"/>
              <w:left w:val="single" w:sz="4" w:space="0" w:color="auto"/>
              <w:bottom w:val="single" w:sz="4" w:space="0" w:color="auto"/>
              <w:right w:val="single" w:sz="4" w:space="0" w:color="auto"/>
            </w:tcBorders>
            <w:vAlign w:val="bottom"/>
          </w:tcPr>
          <w:p w:rsidR="00AC28D4" w:rsidRPr="00CC53EB" w:rsidRDefault="00AC28D4" w:rsidP="00F9208B">
            <w:pPr>
              <w:widowControl w:val="0"/>
              <w:autoSpaceDE w:val="0"/>
              <w:autoSpaceDN w:val="0"/>
              <w:adjustRightInd w:val="0"/>
              <w:spacing w:after="0" w:line="229" w:lineRule="exact"/>
              <w:jc w:val="center"/>
              <w:rPr>
                <w:rFonts w:ascii="Times New Roman" w:hAnsi="Times New Roman" w:cs="Times New Roman"/>
                <w:w w:val="99"/>
                <w:sz w:val="20"/>
                <w:szCs w:val="20"/>
              </w:rPr>
            </w:pPr>
            <w:r>
              <w:rPr>
                <w:rFonts w:ascii="Times New Roman" w:hAnsi="Times New Roman" w:cs="Times New Roman"/>
                <w:w w:val="99"/>
                <w:sz w:val="20"/>
                <w:szCs w:val="20"/>
              </w:rPr>
              <w:t>40 800</w:t>
            </w:r>
          </w:p>
        </w:tc>
      </w:tr>
      <w:tr w:rsidR="0051275E" w:rsidRPr="00CC53EB" w:rsidTr="00F9208B">
        <w:trPr>
          <w:trHeight w:val="238"/>
        </w:trPr>
        <w:tc>
          <w:tcPr>
            <w:tcW w:w="262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6" w:lineRule="exact"/>
              <w:ind w:left="100"/>
              <w:rPr>
                <w:rFonts w:ascii="Times New Roman" w:hAnsi="Times New Roman" w:cs="Times New Roman"/>
                <w:sz w:val="24"/>
                <w:szCs w:val="24"/>
              </w:rPr>
            </w:pPr>
            <w:r w:rsidRPr="00CC53EB">
              <w:rPr>
                <w:rFonts w:ascii="Times New Roman" w:hAnsi="Times New Roman" w:cs="Times New Roman"/>
                <w:b/>
                <w:bCs/>
                <w:sz w:val="20"/>
                <w:szCs w:val="20"/>
              </w:rPr>
              <w:t>Итого:</w:t>
            </w:r>
          </w:p>
        </w:tc>
        <w:tc>
          <w:tcPr>
            <w:tcW w:w="3140" w:type="dxa"/>
            <w:tcBorders>
              <w:top w:val="nil"/>
              <w:left w:val="nil"/>
              <w:bottom w:val="nil"/>
              <w:right w:val="single" w:sz="8" w:space="0" w:color="auto"/>
            </w:tcBorders>
            <w:vAlign w:val="bottom"/>
          </w:tcPr>
          <w:p w:rsidR="0051275E" w:rsidRPr="00CC53EB" w:rsidRDefault="0051275E" w:rsidP="00AC28D4">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b/>
                <w:bCs/>
                <w:w w:val="99"/>
                <w:sz w:val="20"/>
                <w:szCs w:val="20"/>
              </w:rPr>
              <w:t>27 </w:t>
            </w:r>
            <w:r w:rsidR="00AC28D4">
              <w:rPr>
                <w:rFonts w:ascii="Times New Roman" w:hAnsi="Times New Roman" w:cs="Times New Roman"/>
                <w:b/>
                <w:bCs/>
                <w:w w:val="99"/>
                <w:sz w:val="20"/>
                <w:szCs w:val="20"/>
              </w:rPr>
              <w:t>614</w:t>
            </w:r>
            <w:r w:rsidRPr="00CC53EB">
              <w:rPr>
                <w:rFonts w:ascii="Times New Roman" w:hAnsi="Times New Roman" w:cs="Times New Roman"/>
                <w:b/>
                <w:bCs/>
                <w:w w:val="99"/>
                <w:sz w:val="20"/>
                <w:szCs w:val="20"/>
              </w:rPr>
              <w:t> </w:t>
            </w:r>
            <w:r w:rsidR="00AC28D4">
              <w:rPr>
                <w:rFonts w:ascii="Times New Roman" w:hAnsi="Times New Roman" w:cs="Times New Roman"/>
                <w:b/>
                <w:bCs/>
                <w:w w:val="99"/>
                <w:sz w:val="20"/>
                <w:szCs w:val="20"/>
              </w:rPr>
              <w:t>518</w:t>
            </w:r>
          </w:p>
        </w:tc>
        <w:tc>
          <w:tcPr>
            <w:tcW w:w="3120" w:type="dxa"/>
            <w:tcBorders>
              <w:top w:val="nil"/>
              <w:left w:val="nil"/>
              <w:bottom w:val="nil"/>
              <w:right w:val="single" w:sz="8" w:space="0" w:color="auto"/>
            </w:tcBorders>
            <w:vAlign w:val="bottom"/>
          </w:tcPr>
          <w:p w:rsidR="0051275E" w:rsidRPr="00CC53EB" w:rsidRDefault="0051275E" w:rsidP="0099224F">
            <w:pPr>
              <w:widowControl w:val="0"/>
              <w:autoSpaceDE w:val="0"/>
              <w:autoSpaceDN w:val="0"/>
              <w:adjustRightInd w:val="0"/>
              <w:spacing w:after="0" w:line="229" w:lineRule="exact"/>
              <w:jc w:val="center"/>
              <w:rPr>
                <w:rFonts w:ascii="Times New Roman" w:hAnsi="Times New Roman" w:cs="Times New Roman"/>
                <w:sz w:val="24"/>
                <w:szCs w:val="24"/>
              </w:rPr>
            </w:pPr>
            <w:r w:rsidRPr="00CC53EB">
              <w:rPr>
                <w:rFonts w:ascii="Times New Roman" w:hAnsi="Times New Roman" w:cs="Times New Roman"/>
                <w:b/>
                <w:bCs/>
                <w:w w:val="99"/>
                <w:sz w:val="20"/>
                <w:szCs w:val="20"/>
              </w:rPr>
              <w:t>1</w:t>
            </w:r>
            <w:r w:rsidR="0099224F">
              <w:rPr>
                <w:rFonts w:ascii="Times New Roman" w:hAnsi="Times New Roman" w:cs="Times New Roman"/>
                <w:b/>
                <w:bCs/>
                <w:w w:val="99"/>
                <w:sz w:val="20"/>
                <w:szCs w:val="20"/>
              </w:rPr>
              <w:t>8</w:t>
            </w:r>
            <w:r w:rsidRPr="00CC53EB">
              <w:rPr>
                <w:rFonts w:ascii="Times New Roman" w:hAnsi="Times New Roman" w:cs="Times New Roman"/>
                <w:b/>
                <w:bCs/>
                <w:w w:val="99"/>
                <w:sz w:val="20"/>
                <w:szCs w:val="20"/>
              </w:rPr>
              <w:t> </w:t>
            </w:r>
            <w:r w:rsidR="0099224F">
              <w:rPr>
                <w:rFonts w:ascii="Times New Roman" w:hAnsi="Times New Roman" w:cs="Times New Roman"/>
                <w:b/>
                <w:bCs/>
                <w:w w:val="99"/>
                <w:sz w:val="20"/>
                <w:szCs w:val="20"/>
              </w:rPr>
              <w:t>672</w:t>
            </w:r>
            <w:r w:rsidRPr="00CC53EB">
              <w:rPr>
                <w:rFonts w:ascii="Times New Roman" w:hAnsi="Times New Roman" w:cs="Times New Roman"/>
                <w:b/>
                <w:bCs/>
                <w:w w:val="99"/>
                <w:sz w:val="20"/>
                <w:szCs w:val="20"/>
              </w:rPr>
              <w:t xml:space="preserve"> </w:t>
            </w:r>
            <w:r w:rsidR="0099224F">
              <w:rPr>
                <w:rFonts w:ascii="Times New Roman" w:hAnsi="Times New Roman" w:cs="Times New Roman"/>
                <w:b/>
                <w:bCs/>
                <w:w w:val="99"/>
                <w:sz w:val="20"/>
                <w:szCs w:val="20"/>
              </w:rPr>
              <w:t>417</w:t>
            </w:r>
          </w:p>
        </w:tc>
      </w:tr>
      <w:tr w:rsidR="0051275E" w:rsidRPr="00CC53EB" w:rsidTr="00F9208B">
        <w:trPr>
          <w:trHeight w:val="76"/>
        </w:trPr>
        <w:tc>
          <w:tcPr>
            <w:tcW w:w="262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6"/>
                <w:szCs w:val="6"/>
              </w:rPr>
            </w:pPr>
          </w:p>
        </w:tc>
        <w:tc>
          <w:tcPr>
            <w:tcW w:w="314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6"/>
                <w:szCs w:val="6"/>
              </w:rPr>
            </w:pPr>
          </w:p>
        </w:tc>
        <w:tc>
          <w:tcPr>
            <w:tcW w:w="3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6"/>
                <w:szCs w:val="6"/>
              </w:rPr>
            </w:pPr>
          </w:p>
        </w:tc>
      </w:tr>
    </w:tbl>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333"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4" w:lineRule="auto"/>
        <w:ind w:right="20"/>
        <w:jc w:val="both"/>
        <w:rPr>
          <w:rFonts w:ascii="Times New Roman" w:hAnsi="Times New Roman" w:cs="Times New Roman"/>
          <w:sz w:val="24"/>
          <w:szCs w:val="24"/>
        </w:rPr>
      </w:pPr>
      <w:r w:rsidRPr="00CC53EB">
        <w:rPr>
          <w:rFonts w:ascii="Times New Roman" w:hAnsi="Times New Roman" w:cs="Times New Roman"/>
          <w:sz w:val="19"/>
          <w:szCs w:val="19"/>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51275E" w:rsidRPr="00CC53EB" w:rsidRDefault="0051275E" w:rsidP="0051275E">
      <w:pPr>
        <w:widowControl w:val="0"/>
        <w:autoSpaceDE w:val="0"/>
        <w:autoSpaceDN w:val="0"/>
        <w:adjustRightInd w:val="0"/>
        <w:spacing w:after="0" w:line="18"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19"/>
          <w:szCs w:val="19"/>
        </w:rPr>
        <w:t>нематериальных активы в уставный капитал не вносились и не поступали в безвозмездном порядке.</w:t>
      </w:r>
    </w:p>
    <w:p w:rsidR="0051275E" w:rsidRPr="00CC53EB" w:rsidRDefault="0051275E" w:rsidP="0051275E">
      <w:pPr>
        <w:widowControl w:val="0"/>
        <w:autoSpaceDE w:val="0"/>
        <w:autoSpaceDN w:val="0"/>
        <w:adjustRightInd w:val="0"/>
        <w:spacing w:after="0" w:line="288"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4" w:lineRule="auto"/>
        <w:ind w:right="20"/>
        <w:jc w:val="both"/>
        <w:rPr>
          <w:rFonts w:ascii="Times New Roman" w:hAnsi="Times New Roman" w:cs="Times New Roman"/>
          <w:sz w:val="24"/>
          <w:szCs w:val="24"/>
        </w:rPr>
      </w:pPr>
      <w:r w:rsidRPr="00CC53EB">
        <w:rPr>
          <w:rFonts w:ascii="Times New Roman" w:hAnsi="Times New Roman" w:cs="Times New Roman"/>
          <w:sz w:val="19"/>
          <w:szCs w:val="19"/>
        </w:rPr>
        <w:t xml:space="preserve">Указываются стандарты (правила) бухгалтерского учета, в соответствии с которыми эмитент представляет информацию о своих нематериальных активах: </w:t>
      </w:r>
      <w:r w:rsidRPr="00CC53EB">
        <w:rPr>
          <w:rFonts w:ascii="Times New Roman" w:hAnsi="Times New Roman" w:cs="Times New Roman"/>
          <w:b/>
          <w:bCs/>
          <w:i/>
          <w:iCs/>
          <w:sz w:val="19"/>
          <w:szCs w:val="19"/>
        </w:rPr>
        <w:t>эмитент представляет информацию о своих</w:t>
      </w:r>
    </w:p>
    <w:p w:rsidR="0051275E" w:rsidRPr="00CC53EB" w:rsidRDefault="0051275E" w:rsidP="0051275E">
      <w:pPr>
        <w:widowControl w:val="0"/>
        <w:autoSpaceDE w:val="0"/>
        <w:autoSpaceDN w:val="0"/>
        <w:adjustRightInd w:val="0"/>
        <w:spacing w:after="0" w:line="7"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нематериальных активах в соответствии с РСБУ.</w:t>
      </w:r>
    </w:p>
    <w:p w:rsidR="0051275E" w:rsidRPr="00CC53EB" w:rsidRDefault="0051275E" w:rsidP="0051275E">
      <w:pPr>
        <w:widowControl w:val="0"/>
        <w:autoSpaceDE w:val="0"/>
        <w:autoSpaceDN w:val="0"/>
        <w:adjustRightInd w:val="0"/>
        <w:spacing w:after="0" w:line="295" w:lineRule="exact"/>
        <w:rPr>
          <w:rFonts w:ascii="Times New Roman" w:hAnsi="Times New Roman" w:cs="Times New Roman"/>
          <w:sz w:val="24"/>
          <w:szCs w:val="24"/>
        </w:rPr>
      </w:pPr>
    </w:p>
    <w:p w:rsidR="0051275E" w:rsidRDefault="0051275E" w:rsidP="0051275E">
      <w:pPr>
        <w:pStyle w:val="1"/>
        <w:spacing w:before="0" w:line="235" w:lineRule="auto"/>
        <w:jc w:val="both"/>
        <w:rPr>
          <w:rFonts w:ascii="Times New Roman" w:hAnsi="Times New Roman" w:cs="Times New Roman"/>
          <w:color w:val="auto"/>
          <w:sz w:val="22"/>
          <w:szCs w:val="22"/>
        </w:rPr>
      </w:pPr>
      <w:r w:rsidRPr="009F6421">
        <w:rPr>
          <w:rFonts w:ascii="Times New Roman" w:hAnsi="Times New Roman" w:cs="Times New Roman"/>
          <w:color w:val="auto"/>
          <w:sz w:val="22"/>
          <w:szCs w:val="22"/>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43F22" w:rsidRPr="00743F22" w:rsidRDefault="00743F22" w:rsidP="00743F22">
      <w:pPr>
        <w:rPr>
          <w:rFonts w:ascii="Times New Roman" w:hAnsi="Times New Roman" w:cs="Times New Roman"/>
          <w:b/>
          <w:bCs/>
          <w:i/>
          <w:iCs/>
          <w:sz w:val="20"/>
          <w:szCs w:val="20"/>
        </w:rPr>
      </w:pPr>
      <w:r w:rsidRPr="00743F22">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rsidR="0051275E" w:rsidRPr="00CC53EB" w:rsidRDefault="0051275E" w:rsidP="0051275E">
      <w:pPr>
        <w:pStyle w:val="1"/>
        <w:spacing w:before="0" w:line="235" w:lineRule="auto"/>
        <w:jc w:val="both"/>
        <w:rPr>
          <w:rFonts w:ascii="Times New Roman" w:hAnsi="Times New Roman" w:cs="Times New Roman"/>
          <w:color w:val="auto"/>
          <w:sz w:val="22"/>
          <w:szCs w:val="22"/>
        </w:rPr>
      </w:pPr>
      <w:r w:rsidRPr="00CC53EB">
        <w:rPr>
          <w:rFonts w:ascii="Times New Roman" w:hAnsi="Times New Roman" w:cs="Times New Roman"/>
          <w:color w:val="auto"/>
          <w:sz w:val="22"/>
          <w:szCs w:val="22"/>
        </w:rPr>
        <w:t>4.6. Анализ тенденций развития в сфере основной деятельности эмитента</w:t>
      </w:r>
    </w:p>
    <w:p w:rsidR="0045714A" w:rsidRPr="00743F22" w:rsidRDefault="0045714A" w:rsidP="0045714A">
      <w:pPr>
        <w:rPr>
          <w:rFonts w:ascii="Times New Roman" w:hAnsi="Times New Roman" w:cs="Times New Roman"/>
          <w:b/>
          <w:bCs/>
          <w:i/>
          <w:iCs/>
          <w:sz w:val="20"/>
          <w:szCs w:val="20"/>
        </w:rPr>
      </w:pPr>
      <w:r w:rsidRPr="00743F22">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rsidR="0051275E" w:rsidRPr="00CC53EB" w:rsidRDefault="0051275E" w:rsidP="0051275E">
      <w:pPr>
        <w:shd w:val="clear" w:color="auto" w:fill="FFFFFF"/>
        <w:spacing w:after="0" w:line="235" w:lineRule="auto"/>
        <w:jc w:val="both"/>
        <w:rPr>
          <w:rFonts w:ascii="Times New Roman" w:hAnsi="Times New Roman" w:cs="Times New Roman"/>
          <w:sz w:val="20"/>
          <w:szCs w:val="20"/>
        </w:rPr>
      </w:pPr>
    </w:p>
    <w:p w:rsidR="0051275E" w:rsidRPr="00CC53EB" w:rsidRDefault="0051275E" w:rsidP="0051275E">
      <w:pPr>
        <w:pStyle w:val="1"/>
        <w:spacing w:before="0" w:line="235" w:lineRule="auto"/>
        <w:jc w:val="both"/>
        <w:rPr>
          <w:rFonts w:ascii="Times New Roman" w:hAnsi="Times New Roman" w:cs="Times New Roman"/>
          <w:color w:val="auto"/>
          <w:sz w:val="22"/>
          <w:szCs w:val="22"/>
        </w:rPr>
      </w:pPr>
      <w:r w:rsidRPr="00CC53EB">
        <w:rPr>
          <w:rFonts w:ascii="Times New Roman" w:hAnsi="Times New Roman" w:cs="Times New Roman"/>
          <w:color w:val="auto"/>
          <w:sz w:val="22"/>
          <w:szCs w:val="22"/>
        </w:rPr>
        <w:lastRenderedPageBreak/>
        <w:t>4.7. Анализ факторов и условий, влияющих на деятельность эмитента</w:t>
      </w:r>
    </w:p>
    <w:p w:rsidR="0045714A" w:rsidRPr="00743F22" w:rsidRDefault="0045714A" w:rsidP="0045714A">
      <w:pPr>
        <w:rPr>
          <w:rFonts w:ascii="Times New Roman" w:hAnsi="Times New Roman" w:cs="Times New Roman"/>
          <w:b/>
          <w:bCs/>
          <w:i/>
          <w:iCs/>
          <w:sz w:val="20"/>
          <w:szCs w:val="20"/>
        </w:rPr>
      </w:pPr>
      <w:r w:rsidRPr="00743F22">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rsidR="00AA198C" w:rsidRPr="00CC53EB" w:rsidRDefault="00AA198C" w:rsidP="00AA198C">
      <w:pPr>
        <w:shd w:val="clear" w:color="auto" w:fill="FFFFFF"/>
        <w:spacing w:after="0" w:line="235" w:lineRule="auto"/>
        <w:jc w:val="both"/>
        <w:rPr>
          <w:rFonts w:ascii="Times New Roman" w:hAnsi="Times New Roman" w:cs="Times New Roman"/>
          <w:sz w:val="20"/>
          <w:szCs w:val="20"/>
        </w:rPr>
      </w:pPr>
    </w:p>
    <w:p w:rsidR="0051275E" w:rsidRPr="00CC53EB" w:rsidRDefault="0051275E" w:rsidP="0051275E">
      <w:pPr>
        <w:pStyle w:val="1"/>
        <w:spacing w:before="0" w:line="235" w:lineRule="auto"/>
        <w:jc w:val="both"/>
        <w:rPr>
          <w:rFonts w:ascii="Times New Roman" w:hAnsi="Times New Roman" w:cs="Times New Roman"/>
          <w:color w:val="auto"/>
          <w:sz w:val="22"/>
          <w:szCs w:val="22"/>
        </w:rPr>
      </w:pPr>
      <w:r w:rsidRPr="00CC53EB">
        <w:rPr>
          <w:rFonts w:ascii="Times New Roman" w:hAnsi="Times New Roman" w:cs="Times New Roman"/>
          <w:color w:val="auto"/>
          <w:sz w:val="22"/>
          <w:szCs w:val="22"/>
        </w:rPr>
        <w:t>4.8. Конкуренты эмитента</w:t>
      </w:r>
    </w:p>
    <w:p w:rsidR="009D2C6A" w:rsidRPr="00743F22" w:rsidRDefault="009D2C6A" w:rsidP="009D2C6A">
      <w:pPr>
        <w:rPr>
          <w:rFonts w:ascii="Times New Roman" w:hAnsi="Times New Roman" w:cs="Times New Roman"/>
          <w:b/>
          <w:bCs/>
          <w:i/>
          <w:iCs/>
          <w:sz w:val="20"/>
          <w:szCs w:val="20"/>
        </w:rPr>
      </w:pPr>
      <w:r w:rsidRPr="00743F22">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rsidR="0051275E" w:rsidRPr="00CC53EB" w:rsidRDefault="0051275E" w:rsidP="0051275E">
      <w:pPr>
        <w:widowControl w:val="0"/>
        <w:autoSpaceDE w:val="0"/>
        <w:autoSpaceDN w:val="0"/>
        <w:adjustRightInd w:val="0"/>
        <w:spacing w:after="0" w:line="294"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left="261" w:right="280"/>
        <w:jc w:val="center"/>
        <w:rPr>
          <w:rFonts w:ascii="Times New Roman" w:hAnsi="Times New Roman" w:cs="Times New Roman"/>
          <w:sz w:val="24"/>
          <w:szCs w:val="24"/>
        </w:rPr>
      </w:pPr>
      <w:r w:rsidRPr="00CC53EB">
        <w:rPr>
          <w:rFonts w:ascii="Times New Roman" w:hAnsi="Times New Roman" w:cs="Times New Roman"/>
          <w:b/>
          <w:bCs/>
          <w:sz w:val="28"/>
          <w:szCs w:val="28"/>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1275E" w:rsidRPr="00CC53EB" w:rsidRDefault="0051275E" w:rsidP="0051275E">
      <w:pPr>
        <w:widowControl w:val="0"/>
        <w:autoSpaceDE w:val="0"/>
        <w:autoSpaceDN w:val="0"/>
        <w:adjustRightInd w:val="0"/>
        <w:spacing w:after="0" w:line="244" w:lineRule="exact"/>
        <w:rPr>
          <w:rFonts w:ascii="Times New Roman" w:hAnsi="Times New Roman" w:cs="Times New Roman"/>
          <w:sz w:val="24"/>
          <w:szCs w:val="24"/>
        </w:rPr>
      </w:pPr>
    </w:p>
    <w:p w:rsidR="00DC4344" w:rsidRPr="00CC53EB" w:rsidRDefault="00DC4344" w:rsidP="00DC4344">
      <w:pPr>
        <w:widowControl w:val="0"/>
        <w:autoSpaceDE w:val="0"/>
        <w:autoSpaceDN w:val="0"/>
        <w:adjustRightInd w:val="0"/>
        <w:spacing w:after="0" w:line="239" w:lineRule="auto"/>
        <w:ind w:left="1"/>
        <w:rPr>
          <w:rFonts w:ascii="Times New Roman" w:hAnsi="Times New Roman" w:cs="Times New Roman"/>
          <w:sz w:val="24"/>
          <w:szCs w:val="24"/>
        </w:rPr>
      </w:pPr>
      <w:r w:rsidRPr="00CC53EB">
        <w:rPr>
          <w:rFonts w:ascii="Times New Roman" w:hAnsi="Times New Roman" w:cs="Times New Roman"/>
          <w:b/>
          <w:bCs/>
        </w:rPr>
        <w:t>5.1. Сведения о структуре и компетенции органов управления эмитента</w:t>
      </w:r>
    </w:p>
    <w:p w:rsidR="00DC4344" w:rsidRPr="00CC53EB" w:rsidRDefault="00DC4344" w:rsidP="00DC4344">
      <w:pPr>
        <w:widowControl w:val="0"/>
        <w:autoSpaceDE w:val="0"/>
        <w:autoSpaceDN w:val="0"/>
        <w:adjustRightInd w:val="0"/>
        <w:spacing w:after="0" w:line="85" w:lineRule="exact"/>
        <w:rPr>
          <w:rFonts w:ascii="Times New Roman" w:hAnsi="Times New Roman" w:cs="Times New Roman"/>
          <w:sz w:val="24"/>
          <w:szCs w:val="24"/>
        </w:rPr>
      </w:pPr>
    </w:p>
    <w:p w:rsidR="0045714A" w:rsidRPr="0045714A" w:rsidRDefault="0045714A" w:rsidP="0045714A">
      <w:pPr>
        <w:rPr>
          <w:rFonts w:ascii="Times New Roman" w:hAnsi="Times New Roman" w:cs="Times New Roman"/>
          <w:b/>
          <w:i/>
          <w:sz w:val="20"/>
          <w:szCs w:val="20"/>
        </w:rPr>
      </w:pPr>
      <w:r w:rsidRPr="0045714A">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rsidR="00DC4344" w:rsidRPr="00CC53EB" w:rsidRDefault="00DC4344" w:rsidP="00DC4344">
      <w:pPr>
        <w:widowControl w:val="0"/>
        <w:overflowPunct w:val="0"/>
        <w:autoSpaceDE w:val="0"/>
        <w:autoSpaceDN w:val="0"/>
        <w:adjustRightInd w:val="0"/>
        <w:spacing w:after="0" w:line="235" w:lineRule="auto"/>
        <w:rPr>
          <w:rFonts w:ascii="Times New Roman" w:hAnsi="Times New Roman" w:cs="Times New Roman"/>
          <w:sz w:val="20"/>
          <w:szCs w:val="20"/>
        </w:rPr>
      </w:pP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sz w:val="20"/>
          <w:szCs w:val="20"/>
        </w:rPr>
        <w:t>5.2. Информация о лицах, входящих в состав органов управления эмитента</w:t>
      </w: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rsidR="00DC4344" w:rsidRPr="00CC53EB" w:rsidRDefault="00DC4344" w:rsidP="00DC4344">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 каждому из органов управления эмитента (за исключением общего собрания акционеров (участников) раскрывается персональный состав органа управления:</w:t>
      </w: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rsidR="0030468E" w:rsidRDefault="0030468E" w:rsidP="00DC4344">
      <w:pPr>
        <w:widowControl w:val="0"/>
        <w:autoSpaceDE w:val="0"/>
        <w:autoSpaceDN w:val="0"/>
        <w:adjustRightInd w:val="0"/>
        <w:spacing w:after="0" w:line="235" w:lineRule="auto"/>
        <w:rPr>
          <w:rFonts w:ascii="Times New Roman" w:hAnsi="Times New Roman" w:cs="Times New Roman"/>
          <w:b/>
          <w:bCs/>
          <w:sz w:val="20"/>
          <w:szCs w:val="20"/>
        </w:rPr>
      </w:pPr>
    </w:p>
    <w:p w:rsidR="0030468E" w:rsidRDefault="0030468E" w:rsidP="00DC4344">
      <w:pPr>
        <w:widowControl w:val="0"/>
        <w:autoSpaceDE w:val="0"/>
        <w:autoSpaceDN w:val="0"/>
        <w:adjustRightInd w:val="0"/>
        <w:spacing w:after="0" w:line="235" w:lineRule="auto"/>
        <w:rPr>
          <w:rFonts w:ascii="Times New Roman" w:hAnsi="Times New Roman" w:cs="Times New Roman"/>
          <w:b/>
          <w:bCs/>
          <w:sz w:val="20"/>
          <w:szCs w:val="20"/>
        </w:rPr>
      </w:pPr>
    </w:p>
    <w:p w:rsidR="00DC4344" w:rsidRDefault="00DC4344" w:rsidP="00DC4344">
      <w:pPr>
        <w:widowControl w:val="0"/>
        <w:autoSpaceDE w:val="0"/>
        <w:autoSpaceDN w:val="0"/>
        <w:adjustRightInd w:val="0"/>
        <w:spacing w:after="0" w:line="235" w:lineRule="auto"/>
        <w:rPr>
          <w:rFonts w:ascii="Times New Roman" w:hAnsi="Times New Roman" w:cs="Times New Roman"/>
          <w:b/>
          <w:bCs/>
          <w:sz w:val="20"/>
          <w:szCs w:val="20"/>
        </w:rPr>
      </w:pPr>
      <w:r w:rsidRPr="00CC53EB">
        <w:rPr>
          <w:rFonts w:ascii="Times New Roman" w:hAnsi="Times New Roman" w:cs="Times New Roman"/>
          <w:b/>
          <w:bCs/>
          <w:sz w:val="20"/>
          <w:szCs w:val="20"/>
        </w:rPr>
        <w:t>5.2.1. Состав совета директоров (наблюдательного совета) эмитента</w:t>
      </w:r>
    </w:p>
    <w:p w:rsidR="00644BB9" w:rsidRDefault="00644BB9" w:rsidP="00DC4344">
      <w:pPr>
        <w:widowControl w:val="0"/>
        <w:autoSpaceDE w:val="0"/>
        <w:autoSpaceDN w:val="0"/>
        <w:adjustRightInd w:val="0"/>
        <w:spacing w:after="0" w:line="235" w:lineRule="auto"/>
        <w:rPr>
          <w:rFonts w:ascii="Times New Roman" w:hAnsi="Times New Roman" w:cs="Times New Roman"/>
          <w:b/>
          <w:bCs/>
          <w:sz w:val="20"/>
          <w:szCs w:val="20"/>
        </w:rPr>
      </w:pP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Бернштам Евгений Семенович</w:t>
      </w:r>
      <w:r>
        <w:rPr>
          <w:rFonts w:ascii="Times New Roman" w:hAnsi="Times New Roman" w:cs="Times New Roman"/>
          <w:b/>
          <w:bCs/>
          <w:i/>
          <w:iCs/>
          <w:sz w:val="20"/>
          <w:szCs w:val="20"/>
        </w:rPr>
        <w:t xml:space="preserve"> </w:t>
      </w:r>
      <w:r w:rsidRPr="005F6E3A">
        <w:rPr>
          <w:rFonts w:ascii="Times New Roman" w:hAnsi="Times New Roman" w:cs="Times New Roman"/>
          <w:b/>
          <w:bCs/>
          <w:i/>
          <w:iCs/>
          <w:sz w:val="20"/>
          <w:szCs w:val="20"/>
        </w:rPr>
        <w:t>(председатель)</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1957</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Сведения об образовании:</w:t>
      </w:r>
      <w:r>
        <w:rPr>
          <w:rFonts w:ascii="Times New Roman" w:hAnsi="Times New Roman" w:cs="Times New Roman"/>
          <w:sz w:val="20"/>
          <w:szCs w:val="20"/>
        </w:rPr>
        <w:t xml:space="preserve"> </w:t>
      </w:r>
      <w:r w:rsidRPr="005F6E3A">
        <w:rPr>
          <w:rFonts w:ascii="Times New Roman" w:hAnsi="Times New Roman" w:cs="Times New Roman"/>
          <w:b/>
          <w:bCs/>
          <w:i/>
          <w:iCs/>
          <w:sz w:val="20"/>
          <w:szCs w:val="20"/>
        </w:rPr>
        <w:t>высшее, Дагестанский государственный университет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spacing w:after="0"/>
        <w:rPr>
          <w:rFonts w:ascii="Times New Roman" w:hAnsi="Times New Roman" w:cs="Times New Roman"/>
          <w:sz w:val="20"/>
          <w:szCs w:val="20"/>
        </w:rPr>
      </w:pPr>
    </w:p>
    <w:tbl>
      <w:tblPr>
        <w:tblW w:w="8854" w:type="dxa"/>
        <w:tblCellMar>
          <w:left w:w="0" w:type="dxa"/>
          <w:right w:w="0" w:type="dxa"/>
        </w:tblCellMar>
        <w:tblLook w:val="04A0" w:firstRow="1" w:lastRow="0" w:firstColumn="1" w:lastColumn="0" w:noHBand="0" w:noVBand="1"/>
      </w:tblPr>
      <w:tblGrid>
        <w:gridCol w:w="1374"/>
        <w:gridCol w:w="1375"/>
        <w:gridCol w:w="3101"/>
        <w:gridCol w:w="3004"/>
      </w:tblGrid>
      <w:tr w:rsidR="00644BB9" w:rsidRPr="005F6E3A" w:rsidTr="00934653">
        <w:trPr>
          <w:trHeight w:val="19"/>
        </w:trPr>
        <w:tc>
          <w:tcPr>
            <w:tcW w:w="2749"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Период работы</w:t>
            </w:r>
          </w:p>
        </w:tc>
        <w:tc>
          <w:tcPr>
            <w:tcW w:w="3101"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3004" w:type="dxa"/>
            <w:vMerge w:val="restart"/>
            <w:tcBorders>
              <w:top w:val="single" w:sz="8" w:space="0" w:color="auto"/>
              <w:left w:val="nil"/>
              <w:right w:val="single" w:sz="8" w:space="0" w:color="auto"/>
            </w:tcBorders>
            <w:tcMar>
              <w:top w:w="0" w:type="dxa"/>
              <w:left w:w="108" w:type="dxa"/>
              <w:bottom w:w="0" w:type="dxa"/>
              <w:right w:w="108" w:type="dxa"/>
            </w:tcMar>
            <w:vAlign w:val="center"/>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Занимаемая должность</w:t>
            </w:r>
          </w:p>
        </w:tc>
      </w:tr>
      <w:tr w:rsidR="00644BB9" w:rsidRPr="005F6E3A" w:rsidTr="00934653">
        <w:trPr>
          <w:trHeight w:val="109"/>
        </w:trPr>
        <w:tc>
          <w:tcPr>
            <w:tcW w:w="13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с</w:t>
            </w:r>
          </w:p>
        </w:tc>
        <w:tc>
          <w:tcPr>
            <w:tcW w:w="1375" w:type="dxa"/>
            <w:tcBorders>
              <w:top w:val="nil"/>
              <w:left w:val="nil"/>
              <w:bottom w:val="single" w:sz="8" w:space="0" w:color="auto"/>
              <w:right w:val="single" w:sz="8" w:space="0" w:color="auto"/>
            </w:tcBorders>
            <w:tcMar>
              <w:top w:w="0" w:type="dxa"/>
              <w:left w:w="108" w:type="dxa"/>
              <w:bottom w:w="0" w:type="dxa"/>
              <w:right w:w="108" w:type="dxa"/>
            </w:tcMar>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по</w:t>
            </w:r>
          </w:p>
        </w:tc>
        <w:tc>
          <w:tcPr>
            <w:tcW w:w="3101" w:type="dxa"/>
            <w:vMerge/>
            <w:tcBorders>
              <w:left w:val="nil"/>
              <w:bottom w:val="single" w:sz="8" w:space="0" w:color="auto"/>
              <w:right w:val="single" w:sz="8" w:space="0" w:color="auto"/>
            </w:tcBorders>
            <w:tcMar>
              <w:top w:w="0" w:type="dxa"/>
              <w:left w:w="108" w:type="dxa"/>
              <w:bottom w:w="0" w:type="dxa"/>
              <w:right w:w="108" w:type="dxa"/>
            </w:tcMar>
          </w:tcPr>
          <w:p w:rsidR="00644BB9" w:rsidRPr="005F6E3A" w:rsidRDefault="00644BB9" w:rsidP="00934653">
            <w:pPr>
              <w:rPr>
                <w:rFonts w:ascii="Times New Roman" w:hAnsi="Times New Roman" w:cs="Times New Roman"/>
                <w:sz w:val="20"/>
                <w:szCs w:val="20"/>
              </w:rPr>
            </w:pPr>
          </w:p>
        </w:tc>
        <w:tc>
          <w:tcPr>
            <w:tcW w:w="3004" w:type="dxa"/>
            <w:vMerge/>
            <w:tcBorders>
              <w:left w:val="nil"/>
              <w:bottom w:val="single" w:sz="8" w:space="0" w:color="auto"/>
              <w:right w:val="single" w:sz="8" w:space="0" w:color="auto"/>
            </w:tcBorders>
            <w:tcMar>
              <w:top w:w="0" w:type="dxa"/>
              <w:left w:w="108" w:type="dxa"/>
              <w:bottom w:w="0" w:type="dxa"/>
              <w:right w:w="108" w:type="dxa"/>
            </w:tcMar>
          </w:tcPr>
          <w:p w:rsidR="00644BB9" w:rsidRPr="005F6E3A" w:rsidRDefault="00644BB9" w:rsidP="00934653">
            <w:pPr>
              <w:rPr>
                <w:rFonts w:ascii="Times New Roman" w:hAnsi="Times New Roman" w:cs="Times New Roman"/>
                <w:sz w:val="20"/>
                <w:szCs w:val="20"/>
              </w:rPr>
            </w:pPr>
          </w:p>
        </w:tc>
      </w:tr>
      <w:tr w:rsidR="00644BB9" w:rsidRPr="005F6E3A" w:rsidTr="00644BB9">
        <w:trPr>
          <w:trHeight w:val="880"/>
        </w:trPr>
        <w:tc>
          <w:tcPr>
            <w:tcW w:w="137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22.09.2004</w:t>
            </w:r>
          </w:p>
          <w:p w:rsidR="00644BB9" w:rsidRPr="005F6E3A" w:rsidRDefault="00644BB9" w:rsidP="00934653">
            <w:pPr>
              <w:rPr>
                <w:rFonts w:ascii="Times New Roman" w:hAnsi="Times New Roman" w:cs="Times New Roman"/>
                <w:sz w:val="20"/>
                <w:szCs w:val="20"/>
              </w:rPr>
            </w:pPr>
          </w:p>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01.07.2015</w:t>
            </w:r>
          </w:p>
        </w:tc>
        <w:tc>
          <w:tcPr>
            <w:tcW w:w="1375" w:type="dxa"/>
            <w:tcBorders>
              <w:top w:val="nil"/>
              <w:left w:val="nil"/>
              <w:bottom w:val="single" w:sz="8" w:space="0" w:color="auto"/>
              <w:right w:val="single" w:sz="8" w:space="0" w:color="auto"/>
            </w:tcBorders>
            <w:tcMar>
              <w:top w:w="0" w:type="dxa"/>
              <w:left w:w="108" w:type="dxa"/>
              <w:bottom w:w="0" w:type="dxa"/>
              <w:right w:w="108" w:type="dxa"/>
            </w:tcMar>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04.07.2013</w:t>
            </w:r>
          </w:p>
          <w:p w:rsidR="00644BB9" w:rsidRPr="005F6E3A" w:rsidRDefault="00644BB9" w:rsidP="00934653">
            <w:pPr>
              <w:rPr>
                <w:rFonts w:ascii="Times New Roman" w:hAnsi="Times New Roman" w:cs="Times New Roman"/>
                <w:sz w:val="20"/>
                <w:szCs w:val="20"/>
              </w:rPr>
            </w:pPr>
          </w:p>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по н/в</w:t>
            </w:r>
          </w:p>
        </w:tc>
        <w:tc>
          <w:tcPr>
            <w:tcW w:w="3101"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АО «СЕКВОЙЯ КРЕДИТ КОНСОЛИДЕЙШН»</w:t>
            </w:r>
          </w:p>
        </w:tc>
        <w:tc>
          <w:tcPr>
            <w:tcW w:w="3004"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rsidTr="00934653">
        <w:trPr>
          <w:trHeight w:val="109"/>
        </w:trPr>
        <w:tc>
          <w:tcPr>
            <w:tcW w:w="13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2005</w:t>
            </w:r>
          </w:p>
        </w:tc>
        <w:tc>
          <w:tcPr>
            <w:tcW w:w="1375"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по н/в</w:t>
            </w:r>
          </w:p>
        </w:tc>
        <w:tc>
          <w:tcPr>
            <w:tcW w:w="3101"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w:t>
            </w:r>
            <w:proofErr w:type="spellStart"/>
            <w:r w:rsidRPr="005F6E3A">
              <w:rPr>
                <w:rFonts w:ascii="Times New Roman" w:hAnsi="Times New Roman" w:cs="Times New Roman"/>
                <w:sz w:val="20"/>
                <w:szCs w:val="20"/>
              </w:rPr>
              <w:t>Фосборн</w:t>
            </w:r>
            <w:proofErr w:type="spellEnd"/>
            <w:r w:rsidRPr="005F6E3A">
              <w:rPr>
                <w:rFonts w:ascii="Times New Roman" w:hAnsi="Times New Roman" w:cs="Times New Roman"/>
                <w:sz w:val="20"/>
                <w:szCs w:val="20"/>
              </w:rPr>
              <w:t xml:space="preserve"> </w:t>
            </w:r>
            <w:proofErr w:type="spellStart"/>
            <w:r w:rsidRPr="005F6E3A">
              <w:rPr>
                <w:rFonts w:ascii="Times New Roman" w:hAnsi="Times New Roman" w:cs="Times New Roman"/>
                <w:sz w:val="20"/>
                <w:szCs w:val="20"/>
              </w:rPr>
              <w:t>Хоум</w:t>
            </w:r>
            <w:proofErr w:type="spellEnd"/>
            <w:r w:rsidRPr="005F6E3A">
              <w:rPr>
                <w:rFonts w:ascii="Times New Roman" w:hAnsi="Times New Roman" w:cs="Times New Roman"/>
                <w:sz w:val="20"/>
                <w:szCs w:val="20"/>
              </w:rPr>
              <w:t>»</w:t>
            </w:r>
          </w:p>
        </w:tc>
        <w:tc>
          <w:tcPr>
            <w:tcW w:w="3004"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rsidTr="00934653">
        <w:trPr>
          <w:trHeight w:val="109"/>
        </w:trPr>
        <w:tc>
          <w:tcPr>
            <w:tcW w:w="13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2008</w:t>
            </w:r>
          </w:p>
        </w:tc>
        <w:tc>
          <w:tcPr>
            <w:tcW w:w="1375"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по н/в</w:t>
            </w:r>
          </w:p>
        </w:tc>
        <w:tc>
          <w:tcPr>
            <w:tcW w:w="3101"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3004"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rsidTr="00934653">
        <w:trPr>
          <w:trHeight w:val="109"/>
        </w:trPr>
        <w:tc>
          <w:tcPr>
            <w:tcW w:w="13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2009</w:t>
            </w:r>
          </w:p>
        </w:tc>
        <w:tc>
          <w:tcPr>
            <w:tcW w:w="1375"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по н/в</w:t>
            </w:r>
          </w:p>
        </w:tc>
        <w:tc>
          <w:tcPr>
            <w:tcW w:w="3101"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АО МФО ФИНОТДЕЛ</w:t>
            </w:r>
          </w:p>
        </w:tc>
        <w:tc>
          <w:tcPr>
            <w:tcW w:w="3004"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Председатель Совета директоров</w:t>
            </w:r>
          </w:p>
        </w:tc>
      </w:tr>
      <w:tr w:rsidR="00644BB9" w:rsidRPr="005F6E3A" w:rsidTr="00934653">
        <w:trPr>
          <w:trHeight w:val="109"/>
        </w:trPr>
        <w:tc>
          <w:tcPr>
            <w:tcW w:w="13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01.01.2009</w:t>
            </w:r>
          </w:p>
        </w:tc>
        <w:tc>
          <w:tcPr>
            <w:tcW w:w="1375"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по н/в</w:t>
            </w:r>
          </w:p>
        </w:tc>
        <w:tc>
          <w:tcPr>
            <w:tcW w:w="3101"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3004" w:type="dxa"/>
            <w:tcBorders>
              <w:top w:val="nil"/>
              <w:left w:val="nil"/>
              <w:bottom w:val="single" w:sz="8" w:space="0" w:color="auto"/>
              <w:right w:val="single" w:sz="8" w:space="0" w:color="auto"/>
            </w:tcBorders>
            <w:tcMar>
              <w:top w:w="0" w:type="dxa"/>
              <w:left w:w="108" w:type="dxa"/>
              <w:bottom w:w="0" w:type="dxa"/>
              <w:right w:w="108" w:type="dxa"/>
            </w:tcMar>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Главный управляющий директор</w:t>
            </w:r>
          </w:p>
        </w:tc>
      </w:tr>
    </w:tbl>
    <w:p w:rsidR="00644BB9" w:rsidRPr="005F6E3A" w:rsidRDefault="00644BB9" w:rsidP="00644BB9">
      <w:pPr>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lastRenderedPageBreak/>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Кузнецов Андрей Игоревич</w:t>
      </w:r>
    </w:p>
    <w:p w:rsidR="00644BB9" w:rsidRDefault="00644BB9" w:rsidP="00644BB9">
      <w:pPr>
        <w:spacing w:after="0"/>
        <w:ind w:left="198"/>
        <w:rPr>
          <w:rFonts w:ascii="Times New Roman" w:hAnsi="Times New Roman" w:cs="Times New Roman"/>
          <w:b/>
          <w:bCs/>
          <w:i/>
          <w:iCs/>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1986</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институт международных отношений</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spacing w:after="0"/>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44BB9" w:rsidRPr="005F6E3A" w:rsidTr="00934653">
        <w:tc>
          <w:tcPr>
            <w:tcW w:w="2592" w:type="dxa"/>
            <w:gridSpan w:val="2"/>
            <w:tcBorders>
              <w:top w:val="doub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Должность</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2007</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2014</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ЗАО ИНГ Банк (Евразия)</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Партнер</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2012</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2014</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ОАО «Альфа Банк»</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Вице-президент</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05.2014</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Руководитель направления по работе на международных рынках капитала</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12.2015</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 xml:space="preserve">АО МФО ФИНОТДЕЛ </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Главный исполнительный директор</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2015</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АО МФО ФИНОТДЕЛ</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r w:rsidR="00644BB9" w:rsidRPr="005F6E3A" w:rsidTr="00934653">
        <w:tc>
          <w:tcPr>
            <w:tcW w:w="1332" w:type="dxa"/>
            <w:tcBorders>
              <w:top w:val="single" w:sz="6" w:space="0" w:color="auto"/>
              <w:left w:val="doub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01.12.2015</w:t>
            </w:r>
          </w:p>
        </w:tc>
        <w:tc>
          <w:tcPr>
            <w:tcW w:w="126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Член Совета д</w:t>
            </w:r>
            <w:r w:rsidRPr="005F6E3A">
              <w:rPr>
                <w:rFonts w:ascii="Times New Roman" w:hAnsi="Times New Roman" w:cs="Times New Roman"/>
                <w:sz w:val="20"/>
                <w:szCs w:val="20"/>
              </w:rPr>
              <w:t>иректоров</w:t>
            </w:r>
          </w:p>
        </w:tc>
      </w:tr>
    </w:tbl>
    <w:p w:rsidR="00644BB9" w:rsidRPr="005F6E3A" w:rsidRDefault="00644BB9" w:rsidP="00644BB9">
      <w:pPr>
        <w:rPr>
          <w:rFonts w:ascii="Times New Roman" w:hAnsi="Times New Roman" w:cs="Times New Roman"/>
          <w:sz w:val="20"/>
          <w:szCs w:val="20"/>
        </w:rPr>
      </w:pPr>
    </w:p>
    <w:p w:rsidR="00644BB9" w:rsidRPr="005F6E3A" w:rsidRDefault="00644BB9" w:rsidP="00644BB9">
      <w:pPr>
        <w:spacing w:after="0"/>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lastRenderedPageBreak/>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spacing w:after="0"/>
        <w:ind w:left="198"/>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ФИО:</w:t>
      </w:r>
      <w:r w:rsidRPr="005F6E3A">
        <w:rPr>
          <w:rFonts w:ascii="Times New Roman" w:eastAsia="Times New Roman" w:hAnsi="Times New Roman" w:cs="Times New Roman"/>
          <w:b/>
          <w:bCs/>
          <w:i/>
          <w:iCs/>
          <w:sz w:val="20"/>
          <w:szCs w:val="20"/>
        </w:rPr>
        <w:t xml:space="preserve"> </w:t>
      </w:r>
      <w:proofErr w:type="spellStart"/>
      <w:r w:rsidRPr="005F6E3A">
        <w:rPr>
          <w:rFonts w:ascii="Times New Roman" w:eastAsia="Times New Roman" w:hAnsi="Times New Roman" w:cs="Times New Roman"/>
          <w:b/>
          <w:bCs/>
          <w:i/>
          <w:iCs/>
          <w:sz w:val="20"/>
          <w:szCs w:val="20"/>
        </w:rPr>
        <w:t>Цуканова</w:t>
      </w:r>
      <w:proofErr w:type="spellEnd"/>
      <w:r w:rsidRPr="005F6E3A">
        <w:rPr>
          <w:rFonts w:ascii="Times New Roman" w:eastAsia="Times New Roman" w:hAnsi="Times New Roman" w:cs="Times New Roman"/>
          <w:b/>
          <w:bCs/>
          <w:i/>
          <w:iCs/>
          <w:sz w:val="20"/>
          <w:szCs w:val="20"/>
        </w:rPr>
        <w:t xml:space="preserve"> Наталья </w:t>
      </w:r>
      <w:proofErr w:type="spellStart"/>
      <w:r w:rsidRPr="005F6E3A">
        <w:rPr>
          <w:rFonts w:ascii="Times New Roman" w:eastAsia="Times New Roman" w:hAnsi="Times New Roman" w:cs="Times New Roman"/>
          <w:b/>
          <w:bCs/>
          <w:i/>
          <w:iCs/>
          <w:sz w:val="20"/>
          <w:szCs w:val="20"/>
        </w:rPr>
        <w:t>Шахбановна</w:t>
      </w:r>
      <w:proofErr w:type="spellEnd"/>
    </w:p>
    <w:p w:rsidR="00644BB9" w:rsidRPr="005F6E3A" w:rsidRDefault="00644BB9" w:rsidP="00644BB9">
      <w:pPr>
        <w:spacing w:after="0"/>
        <w:ind w:left="198"/>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Год рождения:</w:t>
      </w:r>
      <w:r w:rsidRPr="005F6E3A">
        <w:rPr>
          <w:rFonts w:ascii="Times New Roman" w:eastAsia="Times New Roman" w:hAnsi="Times New Roman" w:cs="Times New Roman"/>
          <w:b/>
          <w:bCs/>
          <w:i/>
          <w:iCs/>
          <w:sz w:val="20"/>
          <w:szCs w:val="20"/>
        </w:rPr>
        <w:t xml:space="preserve"> 1967</w:t>
      </w:r>
    </w:p>
    <w:p w:rsidR="00644BB9" w:rsidRPr="005F6E3A" w:rsidRDefault="00644BB9" w:rsidP="00644BB9">
      <w:pPr>
        <w:spacing w:after="0"/>
        <w:ind w:left="198"/>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 xml:space="preserve">Сведения об образовании: </w:t>
      </w:r>
      <w:r w:rsidRPr="005F6E3A">
        <w:rPr>
          <w:rFonts w:ascii="Times New Roman" w:eastAsia="Times New Roman" w:hAnsi="Times New Roman" w:cs="Times New Roman"/>
          <w:b/>
          <w:bCs/>
          <w:i/>
          <w:iCs/>
          <w:sz w:val="20"/>
          <w:szCs w:val="20"/>
        </w:rPr>
        <w:t>высшее, Московский государственный университет им. М.В. Ломоносова</w:t>
      </w:r>
      <w:r w:rsidRPr="005F6E3A">
        <w:rPr>
          <w:rFonts w:ascii="Times New Roman" w:eastAsia="Times New Roman" w:hAnsi="Times New Roman" w:cs="Times New Roman"/>
          <w:b/>
          <w:bCs/>
          <w:i/>
          <w:iCs/>
          <w:sz w:val="20"/>
          <w:szCs w:val="20"/>
        </w:rPr>
        <w:br/>
      </w:r>
      <w:r w:rsidRPr="005F6E3A">
        <w:rPr>
          <w:rFonts w:ascii="Times New Roman" w:eastAsia="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rPr>
          <w:rFonts w:ascii="Times New Roman" w:eastAsia="Times New Roman" w:hAnsi="Times New Roman" w:cs="Times New Roman"/>
          <w:sz w:val="20"/>
          <w:szCs w:val="20"/>
        </w:rPr>
      </w:pPr>
    </w:p>
    <w:tbl>
      <w:tblPr>
        <w:tblW w:w="0" w:type="auto"/>
        <w:tblCellMar>
          <w:left w:w="0" w:type="dxa"/>
          <w:right w:w="0" w:type="dxa"/>
        </w:tblCellMar>
        <w:tblLook w:val="04A0" w:firstRow="1" w:lastRow="0" w:firstColumn="1" w:lastColumn="0" w:noHBand="0" w:noVBand="1"/>
      </w:tblPr>
      <w:tblGrid>
        <w:gridCol w:w="1332"/>
        <w:gridCol w:w="1260"/>
        <w:gridCol w:w="3980"/>
        <w:gridCol w:w="2680"/>
      </w:tblGrid>
      <w:tr w:rsidR="00644BB9" w:rsidRPr="005F6E3A" w:rsidTr="00934653">
        <w:tc>
          <w:tcPr>
            <w:tcW w:w="2592" w:type="dxa"/>
            <w:gridSpan w:val="2"/>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jc w:val="cente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Период</w:t>
            </w:r>
          </w:p>
        </w:tc>
        <w:tc>
          <w:tcPr>
            <w:tcW w:w="3980" w:type="dxa"/>
            <w:vMerge w:val="restart"/>
            <w:tcBorders>
              <w:top w:val="double" w:sz="6" w:space="0" w:color="auto"/>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jc w:val="cente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Наименование организации</w:t>
            </w:r>
          </w:p>
        </w:tc>
        <w:tc>
          <w:tcPr>
            <w:tcW w:w="2680" w:type="dxa"/>
            <w:vMerge w:val="restart"/>
            <w:tcBorders>
              <w:top w:val="double" w:sz="6" w:space="0" w:color="auto"/>
              <w:left w:val="nil"/>
              <w:bottom w:val="single" w:sz="8" w:space="0" w:color="auto"/>
              <w:right w:val="double" w:sz="6" w:space="0" w:color="auto"/>
            </w:tcBorders>
            <w:tcMar>
              <w:top w:w="0" w:type="dxa"/>
              <w:left w:w="72" w:type="dxa"/>
              <w:bottom w:w="0" w:type="dxa"/>
              <w:right w:w="72" w:type="dxa"/>
            </w:tcMar>
            <w:hideMark/>
          </w:tcPr>
          <w:p w:rsidR="00644BB9" w:rsidRPr="005F6E3A" w:rsidRDefault="00644BB9" w:rsidP="00934653">
            <w:pPr>
              <w:jc w:val="cente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Должность</w:t>
            </w:r>
          </w:p>
        </w:tc>
      </w:tr>
      <w:tr w:rsidR="00644BB9" w:rsidRPr="005F6E3A" w:rsidTr="00934653">
        <w:tc>
          <w:tcPr>
            <w:tcW w:w="133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jc w:val="cente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с</w:t>
            </w:r>
          </w:p>
        </w:tc>
        <w:tc>
          <w:tcPr>
            <w:tcW w:w="126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jc w:val="cente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по</w:t>
            </w:r>
          </w:p>
        </w:tc>
        <w:tc>
          <w:tcPr>
            <w:tcW w:w="0" w:type="auto"/>
            <w:vMerge/>
            <w:tcBorders>
              <w:top w:val="double" w:sz="6" w:space="0" w:color="auto"/>
              <w:left w:val="nil"/>
              <w:bottom w:val="single" w:sz="8" w:space="0" w:color="auto"/>
              <w:right w:val="single" w:sz="8" w:space="0" w:color="auto"/>
            </w:tcBorders>
            <w:vAlign w:val="center"/>
            <w:hideMark/>
          </w:tcPr>
          <w:p w:rsidR="00644BB9" w:rsidRPr="005F6E3A" w:rsidRDefault="00644BB9" w:rsidP="00934653">
            <w:pPr>
              <w:rPr>
                <w:rFonts w:ascii="Times New Roman" w:eastAsia="Times New Roman" w:hAnsi="Times New Roman" w:cs="Times New Roman"/>
                <w:sz w:val="20"/>
                <w:szCs w:val="20"/>
              </w:rPr>
            </w:pPr>
          </w:p>
        </w:tc>
        <w:tc>
          <w:tcPr>
            <w:tcW w:w="0" w:type="auto"/>
            <w:vMerge/>
            <w:tcBorders>
              <w:top w:val="double" w:sz="6" w:space="0" w:color="auto"/>
              <w:left w:val="nil"/>
              <w:bottom w:val="single" w:sz="8" w:space="0" w:color="auto"/>
              <w:right w:val="double" w:sz="6" w:space="0" w:color="auto"/>
            </w:tcBorders>
            <w:vAlign w:val="center"/>
            <w:hideMark/>
          </w:tcPr>
          <w:p w:rsidR="00644BB9" w:rsidRPr="005F6E3A" w:rsidRDefault="00644BB9" w:rsidP="00934653">
            <w:pPr>
              <w:rPr>
                <w:rFonts w:ascii="Times New Roman" w:eastAsia="Times New Roman" w:hAnsi="Times New Roman" w:cs="Times New Roman"/>
                <w:sz w:val="20"/>
                <w:szCs w:val="20"/>
              </w:rPr>
            </w:pPr>
          </w:p>
        </w:tc>
      </w:tr>
      <w:tr w:rsidR="00644BB9" w:rsidRPr="005F6E3A" w:rsidTr="00934653">
        <w:tc>
          <w:tcPr>
            <w:tcW w:w="133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2009</w:t>
            </w:r>
          </w:p>
        </w:tc>
        <w:tc>
          <w:tcPr>
            <w:tcW w:w="126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н/в</w:t>
            </w:r>
          </w:p>
        </w:tc>
        <w:tc>
          <w:tcPr>
            <w:tcW w:w="398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lang w:val="en-US"/>
              </w:rPr>
            </w:pPr>
            <w:r w:rsidRPr="005F6E3A">
              <w:rPr>
                <w:rFonts w:ascii="Times New Roman" w:eastAsia="Times New Roman" w:hAnsi="Times New Roman" w:cs="Times New Roman"/>
                <w:sz w:val="20"/>
                <w:szCs w:val="20"/>
              </w:rPr>
              <w:t>Х</w:t>
            </w:r>
            <w:proofErr w:type="spellStart"/>
            <w:r w:rsidRPr="005F6E3A">
              <w:rPr>
                <w:rFonts w:ascii="Times New Roman" w:eastAsia="Times New Roman" w:hAnsi="Times New Roman" w:cs="Times New Roman"/>
                <w:sz w:val="20"/>
                <w:szCs w:val="20"/>
                <w:lang w:val="en-US"/>
              </w:rPr>
              <w:t>enon</w:t>
            </w:r>
            <w:proofErr w:type="spellEnd"/>
            <w:r w:rsidRPr="005F6E3A">
              <w:rPr>
                <w:rFonts w:ascii="Times New Roman" w:eastAsia="Times New Roman" w:hAnsi="Times New Roman" w:cs="Times New Roman"/>
                <w:sz w:val="20"/>
                <w:szCs w:val="20"/>
                <w:lang w:val="en-US"/>
              </w:rPr>
              <w:t xml:space="preserve"> Capital Partners Limited (UK)</w:t>
            </w:r>
          </w:p>
        </w:tc>
        <w:tc>
          <w:tcPr>
            <w:tcW w:w="2680" w:type="dxa"/>
            <w:tcBorders>
              <w:top w:val="nil"/>
              <w:left w:val="nil"/>
              <w:bottom w:val="single" w:sz="8" w:space="0" w:color="auto"/>
              <w:right w:val="double" w:sz="6"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Директор</w:t>
            </w:r>
          </w:p>
        </w:tc>
      </w:tr>
      <w:tr w:rsidR="00644BB9" w:rsidRPr="005F6E3A" w:rsidTr="00934653">
        <w:tc>
          <w:tcPr>
            <w:tcW w:w="133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2011</w:t>
            </w:r>
          </w:p>
        </w:tc>
        <w:tc>
          <w:tcPr>
            <w:tcW w:w="126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Pr>
                <w:rFonts w:ascii="Times New Roman" w:eastAsia="Times New Roman" w:hAnsi="Times New Roman" w:cs="Times New Roman"/>
                <w:sz w:val="20"/>
                <w:szCs w:val="20"/>
              </w:rPr>
              <w:t>04.05.2016</w:t>
            </w:r>
          </w:p>
        </w:tc>
        <w:tc>
          <w:tcPr>
            <w:tcW w:w="398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lang w:val="en-US"/>
              </w:rPr>
            </w:pPr>
            <w:r w:rsidRPr="005F6E3A">
              <w:rPr>
                <w:rFonts w:ascii="Times New Roman" w:eastAsia="Times New Roman" w:hAnsi="Times New Roman" w:cs="Times New Roman"/>
                <w:sz w:val="20"/>
                <w:szCs w:val="20"/>
              </w:rPr>
              <w:t>ООО «Домашние деньги»</w:t>
            </w:r>
          </w:p>
        </w:tc>
        <w:tc>
          <w:tcPr>
            <w:tcW w:w="2680" w:type="dxa"/>
            <w:tcBorders>
              <w:top w:val="nil"/>
              <w:left w:val="nil"/>
              <w:bottom w:val="single" w:sz="8" w:space="0" w:color="auto"/>
              <w:right w:val="double" w:sz="6"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 xml:space="preserve">Член Совета директоров </w:t>
            </w:r>
          </w:p>
        </w:tc>
      </w:tr>
      <w:tr w:rsidR="00644BB9" w:rsidRPr="005F6E3A" w:rsidTr="00934653">
        <w:tc>
          <w:tcPr>
            <w:tcW w:w="133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2011</w:t>
            </w:r>
          </w:p>
        </w:tc>
        <w:tc>
          <w:tcPr>
            <w:tcW w:w="126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н/в</w:t>
            </w:r>
          </w:p>
        </w:tc>
        <w:tc>
          <w:tcPr>
            <w:tcW w:w="3980" w:type="dxa"/>
            <w:tcBorders>
              <w:top w:val="nil"/>
              <w:left w:val="nil"/>
              <w:bottom w:val="single" w:sz="8"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lang w:val="en-US"/>
              </w:rPr>
              <w:t>Kerogen Capital</w:t>
            </w:r>
          </w:p>
        </w:tc>
        <w:tc>
          <w:tcPr>
            <w:tcW w:w="2680" w:type="dxa"/>
            <w:tcBorders>
              <w:top w:val="nil"/>
              <w:left w:val="nil"/>
              <w:bottom w:val="single" w:sz="8" w:space="0" w:color="auto"/>
              <w:right w:val="double" w:sz="6"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lang w:val="en-US"/>
              </w:rPr>
              <w:t>Member of Executive Board</w:t>
            </w:r>
          </w:p>
        </w:tc>
      </w:tr>
      <w:tr w:rsidR="00644BB9" w:rsidRPr="005F6E3A" w:rsidTr="00934653">
        <w:tc>
          <w:tcPr>
            <w:tcW w:w="1332"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2015</w:t>
            </w:r>
          </w:p>
        </w:tc>
        <w:tc>
          <w:tcPr>
            <w:tcW w:w="1260" w:type="dxa"/>
            <w:tcBorders>
              <w:top w:val="nil"/>
              <w:left w:val="nil"/>
              <w:bottom w:val="double" w:sz="6"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н/в</w:t>
            </w:r>
          </w:p>
        </w:tc>
        <w:tc>
          <w:tcPr>
            <w:tcW w:w="3980" w:type="dxa"/>
            <w:tcBorders>
              <w:top w:val="nil"/>
              <w:left w:val="nil"/>
              <w:bottom w:val="double" w:sz="6" w:space="0" w:color="auto"/>
              <w:right w:val="single" w:sz="8"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 xml:space="preserve">СТС </w:t>
            </w:r>
            <w:r w:rsidRPr="005F6E3A">
              <w:rPr>
                <w:rFonts w:ascii="Times New Roman" w:eastAsia="Times New Roman" w:hAnsi="Times New Roman" w:cs="Times New Roman"/>
                <w:sz w:val="20"/>
                <w:szCs w:val="20"/>
                <w:lang w:val="en-US"/>
              </w:rPr>
              <w:t>Media, Inc.</w:t>
            </w:r>
          </w:p>
        </w:tc>
        <w:tc>
          <w:tcPr>
            <w:tcW w:w="2680" w:type="dxa"/>
            <w:tcBorders>
              <w:top w:val="nil"/>
              <w:left w:val="nil"/>
              <w:bottom w:val="double" w:sz="6" w:space="0" w:color="auto"/>
              <w:right w:val="double" w:sz="6" w:space="0" w:color="auto"/>
            </w:tcBorders>
            <w:tcMar>
              <w:top w:w="0" w:type="dxa"/>
              <w:left w:w="72" w:type="dxa"/>
              <w:bottom w:w="0" w:type="dxa"/>
              <w:right w:w="72" w:type="dxa"/>
            </w:tcMar>
            <w:hideMark/>
          </w:tcPr>
          <w:p w:rsidR="00644BB9" w:rsidRPr="005F6E3A" w:rsidRDefault="00644BB9" w:rsidP="00934653">
            <w:pPr>
              <w:rPr>
                <w:rFonts w:ascii="Times New Roman" w:eastAsia="Times New Roman" w:hAnsi="Times New Roman" w:cs="Times New Roman"/>
                <w:sz w:val="20"/>
                <w:szCs w:val="20"/>
              </w:rPr>
            </w:pPr>
            <w:r w:rsidRPr="005F6E3A">
              <w:rPr>
                <w:rFonts w:ascii="Times New Roman" w:eastAsia="Times New Roman" w:hAnsi="Times New Roman" w:cs="Times New Roman"/>
                <w:sz w:val="20"/>
                <w:szCs w:val="20"/>
              </w:rPr>
              <w:t>Сопредседатель Совета директоров</w:t>
            </w:r>
          </w:p>
        </w:tc>
      </w:tr>
    </w:tbl>
    <w:p w:rsidR="00644BB9" w:rsidRPr="005F6E3A" w:rsidRDefault="00644BB9" w:rsidP="00644BB9">
      <w:pPr>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w:t>
      </w:r>
      <w:proofErr w:type="spellStart"/>
      <w:r w:rsidRPr="005F6E3A">
        <w:rPr>
          <w:rFonts w:ascii="Times New Roman" w:hAnsi="Times New Roman" w:cs="Times New Roman"/>
          <w:b/>
          <w:bCs/>
          <w:i/>
          <w:iCs/>
          <w:sz w:val="20"/>
          <w:szCs w:val="20"/>
        </w:rPr>
        <w:t>Першиков</w:t>
      </w:r>
      <w:proofErr w:type="spellEnd"/>
      <w:r w:rsidRPr="005F6E3A">
        <w:rPr>
          <w:rFonts w:ascii="Times New Roman" w:hAnsi="Times New Roman" w:cs="Times New Roman"/>
          <w:b/>
          <w:bCs/>
          <w:i/>
          <w:iCs/>
          <w:sz w:val="20"/>
          <w:szCs w:val="20"/>
        </w:rPr>
        <w:t xml:space="preserve"> Александр Владимирович</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1980</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lastRenderedPageBreak/>
        <w:t xml:space="preserve">Сведения об образовании: </w:t>
      </w:r>
      <w:r w:rsidRPr="005F6E3A">
        <w:rPr>
          <w:rFonts w:ascii="Times New Roman" w:hAnsi="Times New Roman" w:cs="Times New Roman"/>
          <w:b/>
          <w:bCs/>
          <w:i/>
          <w:iCs/>
          <w:sz w:val="20"/>
          <w:szCs w:val="20"/>
        </w:rPr>
        <w:t>высшее, Высшая школа экономики</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spacing w:after="0"/>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44BB9" w:rsidRPr="005F6E3A" w:rsidTr="00934653">
        <w:tc>
          <w:tcPr>
            <w:tcW w:w="2592" w:type="dxa"/>
            <w:gridSpan w:val="2"/>
            <w:tcBorders>
              <w:top w:val="doub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Должность</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01.12.2009</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Фонд содействия развитию дружеских отношений с республикой Корея</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Исполнительный директор</w:t>
            </w:r>
          </w:p>
        </w:tc>
      </w:tr>
      <w:tr w:rsidR="00644BB9" w:rsidRPr="005F6E3A" w:rsidTr="00934653">
        <w:tc>
          <w:tcPr>
            <w:tcW w:w="1332" w:type="dxa"/>
            <w:tcBorders>
              <w:top w:val="single" w:sz="6" w:space="0" w:color="auto"/>
              <w:left w:val="doub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2011</w:t>
            </w:r>
          </w:p>
        </w:tc>
        <w:tc>
          <w:tcPr>
            <w:tcW w:w="126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Член С</w:t>
            </w:r>
            <w:r w:rsidRPr="005F6E3A">
              <w:rPr>
                <w:rFonts w:ascii="Times New Roman" w:hAnsi="Times New Roman" w:cs="Times New Roman"/>
                <w:sz w:val="20"/>
                <w:szCs w:val="20"/>
              </w:rPr>
              <w:t>овета директоров</w:t>
            </w:r>
          </w:p>
        </w:tc>
      </w:tr>
    </w:tbl>
    <w:p w:rsidR="00644BB9" w:rsidRPr="005F6E3A" w:rsidRDefault="00644BB9" w:rsidP="00644BB9">
      <w:pPr>
        <w:rPr>
          <w:rFonts w:ascii="Times New Roman" w:hAnsi="Times New Roman" w:cs="Times New Roman"/>
          <w:sz w:val="20"/>
          <w:szCs w:val="20"/>
        </w:rPr>
      </w:pPr>
    </w:p>
    <w:p w:rsidR="00644BB9" w:rsidRPr="005F6E3A" w:rsidRDefault="00644BB9" w:rsidP="00644BB9">
      <w:pPr>
        <w:spacing w:after="0"/>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Бахвалов Андрей Юрьевич</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1977</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университет им. М.В. Ломоносова</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spacing w:after="0"/>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44BB9" w:rsidRPr="005F6E3A" w:rsidTr="00934653">
        <w:tc>
          <w:tcPr>
            <w:tcW w:w="2592" w:type="dxa"/>
            <w:gridSpan w:val="2"/>
            <w:tcBorders>
              <w:top w:val="doub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Должность</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21.06.2010</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Главный исполнительный директор</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2011</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Член С</w:t>
            </w:r>
            <w:r w:rsidRPr="005F6E3A">
              <w:rPr>
                <w:rFonts w:ascii="Times New Roman" w:hAnsi="Times New Roman" w:cs="Times New Roman"/>
                <w:sz w:val="20"/>
                <w:szCs w:val="20"/>
              </w:rPr>
              <w:t>овета директоров</w:t>
            </w:r>
          </w:p>
        </w:tc>
      </w:tr>
      <w:tr w:rsidR="00644BB9" w:rsidRPr="005F6E3A" w:rsidTr="00934653">
        <w:tc>
          <w:tcPr>
            <w:tcW w:w="1332" w:type="dxa"/>
            <w:tcBorders>
              <w:top w:val="single" w:sz="6" w:space="0" w:color="auto"/>
              <w:left w:val="doub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2015</w:t>
            </w:r>
          </w:p>
        </w:tc>
        <w:tc>
          <w:tcPr>
            <w:tcW w:w="126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АО МФО ФИНОТДЕЛ</w:t>
            </w:r>
          </w:p>
        </w:tc>
        <w:tc>
          <w:tcPr>
            <w:tcW w:w="2680" w:type="dxa"/>
            <w:tcBorders>
              <w:top w:val="single" w:sz="6" w:space="0" w:color="auto"/>
              <w:left w:val="single" w:sz="6" w:space="0" w:color="auto"/>
              <w:bottom w:val="doub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Член Совета директоров</w:t>
            </w:r>
          </w:p>
        </w:tc>
      </w:tr>
    </w:tbl>
    <w:p w:rsidR="00644BB9" w:rsidRPr="005F6E3A" w:rsidRDefault="00644BB9" w:rsidP="00644BB9">
      <w:pPr>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lastRenderedPageBreak/>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Смирнов Станислав Романович</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1960</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университет им. М.В. Ломоносова</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spacing w:after="0"/>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44BB9" w:rsidRPr="005F6E3A" w:rsidTr="00934653">
        <w:tc>
          <w:tcPr>
            <w:tcW w:w="2592" w:type="dxa"/>
            <w:gridSpan w:val="2"/>
            <w:tcBorders>
              <w:top w:val="doub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Должность</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2001</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Высшая школа бизнеса МГУ им. М.В.</w:t>
            </w:r>
            <w:r>
              <w:rPr>
                <w:rFonts w:ascii="Times New Roman" w:hAnsi="Times New Roman" w:cs="Times New Roman"/>
                <w:sz w:val="20"/>
                <w:szCs w:val="20"/>
              </w:rPr>
              <w:t xml:space="preserve"> </w:t>
            </w:r>
            <w:r w:rsidRPr="005F6E3A">
              <w:rPr>
                <w:rFonts w:ascii="Times New Roman" w:hAnsi="Times New Roman" w:cs="Times New Roman"/>
                <w:sz w:val="20"/>
                <w:szCs w:val="20"/>
              </w:rPr>
              <w:t>Ломоносова</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Заместитель декана, доцент кафедры</w:t>
            </w:r>
          </w:p>
        </w:tc>
      </w:tr>
      <w:tr w:rsidR="00644BB9" w:rsidRPr="005F6E3A" w:rsidTr="00934653">
        <w:tc>
          <w:tcPr>
            <w:tcW w:w="1332" w:type="dxa"/>
            <w:tcBorders>
              <w:top w:val="single" w:sz="6" w:space="0" w:color="auto"/>
              <w:left w:val="doub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2010</w:t>
            </w:r>
          </w:p>
        </w:tc>
        <w:tc>
          <w:tcPr>
            <w:tcW w:w="126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Член С</w:t>
            </w:r>
            <w:r w:rsidRPr="005F6E3A">
              <w:rPr>
                <w:rFonts w:ascii="Times New Roman" w:hAnsi="Times New Roman" w:cs="Times New Roman"/>
                <w:sz w:val="20"/>
                <w:szCs w:val="20"/>
              </w:rPr>
              <w:t>овета директоров</w:t>
            </w:r>
          </w:p>
        </w:tc>
      </w:tr>
    </w:tbl>
    <w:p w:rsidR="00644BB9" w:rsidRPr="005F6E3A" w:rsidRDefault="00644BB9" w:rsidP="00644BB9">
      <w:pPr>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5F6E3A" w:rsidRDefault="00644BB9" w:rsidP="00644BB9">
      <w:pPr>
        <w:spacing w:after="0"/>
        <w:ind w:left="198"/>
        <w:rPr>
          <w:rFonts w:ascii="Times New Roman" w:hAnsi="Times New Roman" w:cs="Times New Roman"/>
          <w:sz w:val="20"/>
          <w:szCs w:val="20"/>
        </w:rPr>
      </w:pP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ФИО:</w:t>
      </w:r>
      <w:r w:rsidRPr="005F6E3A">
        <w:rPr>
          <w:rFonts w:ascii="Times New Roman" w:hAnsi="Times New Roman" w:cs="Times New Roman"/>
          <w:b/>
          <w:bCs/>
          <w:i/>
          <w:iCs/>
          <w:sz w:val="20"/>
          <w:szCs w:val="20"/>
        </w:rPr>
        <w:t xml:space="preserve"> Тупицына Алла Михайловна</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Год рождения:</w:t>
      </w:r>
      <w:r w:rsidRPr="005F6E3A">
        <w:rPr>
          <w:rFonts w:ascii="Times New Roman" w:hAnsi="Times New Roman" w:cs="Times New Roman"/>
          <w:b/>
          <w:bCs/>
          <w:i/>
          <w:iCs/>
          <w:sz w:val="20"/>
          <w:szCs w:val="20"/>
        </w:rPr>
        <w:t xml:space="preserve"> 1982</w:t>
      </w:r>
    </w:p>
    <w:p w:rsidR="00644BB9" w:rsidRPr="005F6E3A" w:rsidRDefault="00644BB9" w:rsidP="00644BB9">
      <w:pPr>
        <w:spacing w:after="0"/>
        <w:ind w:left="198"/>
        <w:rPr>
          <w:rFonts w:ascii="Times New Roman" w:hAnsi="Times New Roman" w:cs="Times New Roman"/>
          <w:sz w:val="20"/>
          <w:szCs w:val="20"/>
        </w:rPr>
      </w:pPr>
      <w:r w:rsidRPr="005F6E3A">
        <w:rPr>
          <w:rFonts w:ascii="Times New Roman" w:hAnsi="Times New Roman" w:cs="Times New Roman"/>
          <w:sz w:val="20"/>
          <w:szCs w:val="20"/>
        </w:rPr>
        <w:t xml:space="preserve">Сведения об образовании: </w:t>
      </w:r>
      <w:r w:rsidRPr="005F6E3A">
        <w:rPr>
          <w:rFonts w:ascii="Times New Roman" w:hAnsi="Times New Roman" w:cs="Times New Roman"/>
          <w:b/>
          <w:bCs/>
          <w:i/>
          <w:iCs/>
          <w:sz w:val="20"/>
          <w:szCs w:val="20"/>
        </w:rPr>
        <w:t>высшее, Московский государственный университет путей сообщения</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F6E3A" w:rsidRDefault="00644BB9" w:rsidP="00644BB9">
      <w:pPr>
        <w:spacing w:after="0"/>
        <w:rPr>
          <w:rFonts w:ascii="Times New Roman" w:hAnsi="Times New Roman" w:cs="Times New Roman"/>
          <w:sz w:val="20"/>
          <w:szCs w:val="20"/>
        </w:rPr>
      </w:pPr>
    </w:p>
    <w:tbl>
      <w:tblPr>
        <w:tblW w:w="0" w:type="auto"/>
        <w:tblLayout w:type="fixed"/>
        <w:tblCellMar>
          <w:left w:w="72" w:type="dxa"/>
          <w:right w:w="72" w:type="dxa"/>
        </w:tblCellMar>
        <w:tblLook w:val="04A0" w:firstRow="1" w:lastRow="0" w:firstColumn="1" w:lastColumn="0" w:noHBand="0" w:noVBand="1"/>
      </w:tblPr>
      <w:tblGrid>
        <w:gridCol w:w="1332"/>
        <w:gridCol w:w="1260"/>
        <w:gridCol w:w="3980"/>
        <w:gridCol w:w="2680"/>
      </w:tblGrid>
      <w:tr w:rsidR="00644BB9" w:rsidRPr="005F6E3A" w:rsidTr="00934653">
        <w:tc>
          <w:tcPr>
            <w:tcW w:w="2592" w:type="dxa"/>
            <w:gridSpan w:val="2"/>
            <w:tcBorders>
              <w:top w:val="double" w:sz="6" w:space="0" w:color="auto"/>
              <w:left w:val="double" w:sz="6" w:space="0" w:color="auto"/>
              <w:bottom w:val="single" w:sz="6" w:space="0" w:color="auto"/>
              <w:right w:val="single" w:sz="6" w:space="0" w:color="auto"/>
            </w:tcBorders>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Должность</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jc w:val="center"/>
              <w:rPr>
                <w:rFonts w:ascii="Times New Roman" w:hAnsi="Times New Roman" w:cs="Times New Roman"/>
                <w:sz w:val="20"/>
                <w:szCs w:val="20"/>
              </w:rPr>
            </w:pPr>
            <w:r w:rsidRPr="005F6E3A">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2004</w:t>
            </w:r>
          </w:p>
        </w:tc>
        <w:tc>
          <w:tcPr>
            <w:tcW w:w="126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2011</w:t>
            </w:r>
          </w:p>
        </w:tc>
        <w:tc>
          <w:tcPr>
            <w:tcW w:w="398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К</w:t>
            </w:r>
            <w:r w:rsidRPr="005F6E3A">
              <w:rPr>
                <w:rFonts w:ascii="Times New Roman" w:hAnsi="Times New Roman" w:cs="Times New Roman"/>
                <w:sz w:val="20"/>
                <w:szCs w:val="20"/>
              </w:rPr>
              <w:t>оллегия адвокатов г. Москвы «</w:t>
            </w:r>
            <w:proofErr w:type="spellStart"/>
            <w:r w:rsidRPr="005F6E3A">
              <w:rPr>
                <w:rFonts w:ascii="Times New Roman" w:hAnsi="Times New Roman" w:cs="Times New Roman"/>
                <w:sz w:val="20"/>
                <w:szCs w:val="20"/>
              </w:rPr>
              <w:t>Барщевский</w:t>
            </w:r>
            <w:proofErr w:type="spellEnd"/>
            <w:r w:rsidRPr="005F6E3A">
              <w:rPr>
                <w:rFonts w:ascii="Times New Roman" w:hAnsi="Times New Roman" w:cs="Times New Roman"/>
                <w:sz w:val="20"/>
                <w:szCs w:val="20"/>
              </w:rPr>
              <w:t xml:space="preserve"> и Партнеры»</w:t>
            </w:r>
          </w:p>
        </w:tc>
        <w:tc>
          <w:tcPr>
            <w:tcW w:w="2680" w:type="dxa"/>
            <w:tcBorders>
              <w:top w:val="single" w:sz="6" w:space="0" w:color="auto"/>
              <w:left w:val="single" w:sz="6" w:space="0" w:color="auto"/>
              <w:bottom w:val="single" w:sz="6" w:space="0" w:color="auto"/>
              <w:right w:val="double" w:sz="6" w:space="0" w:color="auto"/>
            </w:tcBorders>
            <w:hideMark/>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Ю</w:t>
            </w:r>
            <w:r w:rsidRPr="005F6E3A">
              <w:rPr>
                <w:rFonts w:ascii="Times New Roman" w:hAnsi="Times New Roman" w:cs="Times New Roman"/>
                <w:sz w:val="20"/>
                <w:szCs w:val="20"/>
              </w:rPr>
              <w:t>рист</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2011</w:t>
            </w:r>
          </w:p>
        </w:tc>
        <w:tc>
          <w:tcPr>
            <w:tcW w:w="126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2012</w:t>
            </w:r>
          </w:p>
        </w:tc>
        <w:tc>
          <w:tcPr>
            <w:tcW w:w="398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ООО «</w:t>
            </w:r>
            <w:proofErr w:type="spellStart"/>
            <w:r>
              <w:rPr>
                <w:rFonts w:ascii="Times New Roman" w:hAnsi="Times New Roman" w:cs="Times New Roman"/>
                <w:sz w:val="20"/>
                <w:szCs w:val="20"/>
              </w:rPr>
              <w:t>Адела</w:t>
            </w:r>
            <w:proofErr w:type="spellEnd"/>
            <w:r>
              <w:rPr>
                <w:rFonts w:ascii="Times New Roman" w:hAnsi="Times New Roman" w:cs="Times New Roman"/>
                <w:sz w:val="20"/>
                <w:szCs w:val="20"/>
              </w:rPr>
              <w:t xml:space="preserve"> Менеджмент»</w:t>
            </w:r>
          </w:p>
        </w:tc>
        <w:tc>
          <w:tcPr>
            <w:tcW w:w="2680" w:type="dxa"/>
            <w:tcBorders>
              <w:top w:val="single" w:sz="6" w:space="0" w:color="auto"/>
              <w:left w:val="single" w:sz="6" w:space="0" w:color="auto"/>
              <w:bottom w:val="single" w:sz="6" w:space="0" w:color="auto"/>
              <w:right w:val="double" w:sz="6" w:space="0" w:color="auto"/>
            </w:tcBorders>
            <w:hideMark/>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Ю</w:t>
            </w:r>
            <w:r w:rsidRPr="005F6E3A">
              <w:rPr>
                <w:rFonts w:ascii="Times New Roman" w:hAnsi="Times New Roman" w:cs="Times New Roman"/>
                <w:sz w:val="20"/>
                <w:szCs w:val="20"/>
              </w:rPr>
              <w:t>рисконсульт</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2011</w:t>
            </w:r>
          </w:p>
        </w:tc>
        <w:tc>
          <w:tcPr>
            <w:tcW w:w="126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644BB9" w:rsidRPr="005F6E3A" w:rsidRDefault="00644BB9" w:rsidP="00934653">
            <w:pPr>
              <w:rPr>
                <w:rFonts w:ascii="Times New Roman" w:hAnsi="Times New Roman" w:cs="Times New Roman"/>
                <w:sz w:val="20"/>
                <w:szCs w:val="20"/>
              </w:rPr>
            </w:pPr>
            <w:r>
              <w:rPr>
                <w:rFonts w:ascii="Times New Roman" w:hAnsi="Times New Roman" w:cs="Times New Roman"/>
                <w:sz w:val="20"/>
                <w:szCs w:val="20"/>
              </w:rPr>
              <w:t>Ч</w:t>
            </w:r>
            <w:r w:rsidRPr="005F6E3A">
              <w:rPr>
                <w:rFonts w:ascii="Times New Roman" w:hAnsi="Times New Roman" w:cs="Times New Roman"/>
                <w:sz w:val="20"/>
                <w:szCs w:val="20"/>
              </w:rPr>
              <w:t>лен Совета директоров</w:t>
            </w:r>
          </w:p>
        </w:tc>
      </w:tr>
      <w:tr w:rsidR="00644BB9" w:rsidRPr="005F6E3A" w:rsidTr="00934653">
        <w:tc>
          <w:tcPr>
            <w:tcW w:w="1332" w:type="dxa"/>
            <w:tcBorders>
              <w:top w:val="single" w:sz="6" w:space="0" w:color="auto"/>
              <w:left w:val="doub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2012</w:t>
            </w:r>
          </w:p>
        </w:tc>
        <w:tc>
          <w:tcPr>
            <w:tcW w:w="126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w:t>
            </w:r>
            <w:proofErr w:type="spellStart"/>
            <w:r w:rsidRPr="005F6E3A">
              <w:rPr>
                <w:rFonts w:ascii="Times New Roman" w:hAnsi="Times New Roman" w:cs="Times New Roman"/>
                <w:sz w:val="20"/>
                <w:szCs w:val="20"/>
              </w:rPr>
              <w:t>Адела</w:t>
            </w:r>
            <w:proofErr w:type="spellEnd"/>
            <w:r w:rsidRPr="005F6E3A">
              <w:rPr>
                <w:rFonts w:ascii="Times New Roman" w:hAnsi="Times New Roman" w:cs="Times New Roman"/>
                <w:sz w:val="20"/>
                <w:szCs w:val="20"/>
              </w:rPr>
              <w:t xml:space="preserve"> Менеджмент»</w:t>
            </w:r>
          </w:p>
        </w:tc>
        <w:tc>
          <w:tcPr>
            <w:tcW w:w="2680" w:type="dxa"/>
            <w:tcBorders>
              <w:top w:val="single" w:sz="6" w:space="0" w:color="auto"/>
              <w:left w:val="single" w:sz="6" w:space="0" w:color="auto"/>
              <w:bottom w:val="single" w:sz="6" w:space="0" w:color="auto"/>
              <w:right w:val="doub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Руководитель юридического департамента</w:t>
            </w:r>
          </w:p>
        </w:tc>
      </w:tr>
      <w:tr w:rsidR="00644BB9" w:rsidRPr="005F6E3A" w:rsidTr="00934653">
        <w:tc>
          <w:tcPr>
            <w:tcW w:w="1332" w:type="dxa"/>
            <w:tcBorders>
              <w:top w:val="single" w:sz="6" w:space="0" w:color="auto"/>
              <w:left w:val="double" w:sz="6" w:space="0" w:color="auto"/>
              <w:bottom w:val="doub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2012</w:t>
            </w:r>
          </w:p>
        </w:tc>
        <w:tc>
          <w:tcPr>
            <w:tcW w:w="1260" w:type="dxa"/>
            <w:tcBorders>
              <w:top w:val="single" w:sz="6" w:space="0" w:color="auto"/>
              <w:left w:val="single" w:sz="6" w:space="0" w:color="auto"/>
              <w:bottom w:val="doub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hideMark/>
          </w:tcPr>
          <w:p w:rsidR="00644BB9" w:rsidRPr="005F6E3A" w:rsidRDefault="00644BB9" w:rsidP="00934653">
            <w:pPr>
              <w:rPr>
                <w:rFonts w:ascii="Times New Roman" w:hAnsi="Times New Roman" w:cs="Times New Roman"/>
                <w:sz w:val="20"/>
                <w:szCs w:val="20"/>
              </w:rPr>
            </w:pPr>
            <w:r w:rsidRPr="005F6E3A">
              <w:rPr>
                <w:rFonts w:ascii="Times New Roman" w:hAnsi="Times New Roman" w:cs="Times New Roman"/>
                <w:sz w:val="20"/>
                <w:szCs w:val="20"/>
              </w:rPr>
              <w:t>Руководитель исполнительного секретариата</w:t>
            </w:r>
          </w:p>
        </w:tc>
      </w:tr>
    </w:tbl>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Default="00644BB9" w:rsidP="00644BB9">
      <w:pPr>
        <w:pStyle w:val="2"/>
      </w:pPr>
    </w:p>
    <w:p w:rsidR="00644BB9" w:rsidRPr="002B4E1A" w:rsidRDefault="00644BB9" w:rsidP="00644BB9">
      <w:pPr>
        <w:spacing w:after="0"/>
        <w:ind w:left="198"/>
        <w:rPr>
          <w:rFonts w:ascii="Times New Roman" w:hAnsi="Times New Roman" w:cs="Times New Roman"/>
          <w:sz w:val="20"/>
          <w:szCs w:val="20"/>
        </w:rPr>
      </w:pPr>
      <w:r w:rsidRPr="002B4E1A">
        <w:rPr>
          <w:rFonts w:ascii="Times New Roman" w:hAnsi="Times New Roman" w:cs="Times New Roman"/>
          <w:sz w:val="20"/>
          <w:szCs w:val="20"/>
        </w:rPr>
        <w:t>ФИО:</w:t>
      </w:r>
      <w:r w:rsidRPr="002B4E1A">
        <w:rPr>
          <w:rFonts w:ascii="Times New Roman" w:hAnsi="Times New Roman" w:cs="Times New Roman"/>
          <w:b/>
          <w:bCs/>
          <w:i/>
          <w:iCs/>
          <w:sz w:val="20"/>
          <w:szCs w:val="20"/>
        </w:rPr>
        <w:t xml:space="preserve"> Харин Вадим Владимирович</w:t>
      </w:r>
    </w:p>
    <w:p w:rsidR="00644BB9" w:rsidRPr="00571471" w:rsidRDefault="00644BB9" w:rsidP="00644BB9">
      <w:pPr>
        <w:spacing w:after="0"/>
        <w:ind w:left="198"/>
        <w:rPr>
          <w:rFonts w:ascii="Times New Roman" w:hAnsi="Times New Roman" w:cs="Times New Roman"/>
          <w:sz w:val="20"/>
          <w:szCs w:val="20"/>
          <w:highlight w:val="yellow"/>
        </w:rPr>
      </w:pPr>
      <w:r w:rsidRPr="002B4E1A">
        <w:rPr>
          <w:rFonts w:ascii="Times New Roman" w:hAnsi="Times New Roman" w:cs="Times New Roman"/>
          <w:sz w:val="20"/>
          <w:szCs w:val="20"/>
        </w:rPr>
        <w:t>Год рождения:</w:t>
      </w:r>
      <w:r w:rsidRPr="002B4E1A">
        <w:rPr>
          <w:rFonts w:ascii="Times New Roman" w:hAnsi="Times New Roman" w:cs="Times New Roman"/>
          <w:b/>
          <w:bCs/>
          <w:i/>
          <w:iCs/>
          <w:sz w:val="20"/>
          <w:szCs w:val="20"/>
        </w:rPr>
        <w:t xml:space="preserve"> 1968</w:t>
      </w:r>
    </w:p>
    <w:p w:rsidR="00644BB9" w:rsidRPr="005E28ED" w:rsidRDefault="00644BB9" w:rsidP="00644BB9">
      <w:pPr>
        <w:spacing w:after="0"/>
        <w:ind w:left="198"/>
        <w:rPr>
          <w:rFonts w:ascii="Times New Roman" w:hAnsi="Times New Roman" w:cs="Times New Roman"/>
          <w:sz w:val="20"/>
          <w:szCs w:val="20"/>
        </w:rPr>
      </w:pPr>
      <w:r w:rsidRPr="005E28ED">
        <w:rPr>
          <w:rFonts w:ascii="Times New Roman" w:hAnsi="Times New Roman" w:cs="Times New Roman"/>
          <w:sz w:val="20"/>
          <w:szCs w:val="20"/>
        </w:rPr>
        <w:t xml:space="preserve">Сведения об образовании: </w:t>
      </w:r>
      <w:r w:rsidRPr="005E28ED">
        <w:rPr>
          <w:rFonts w:ascii="Times New Roman" w:hAnsi="Times New Roman" w:cs="Times New Roman"/>
          <w:b/>
          <w:bCs/>
          <w:i/>
          <w:iCs/>
          <w:sz w:val="20"/>
          <w:szCs w:val="20"/>
        </w:rPr>
        <w:t>высшее, Московский государственный институт международных отношений</w:t>
      </w:r>
    </w:p>
    <w:p w:rsidR="00644BB9" w:rsidRPr="005E28ED" w:rsidRDefault="00644BB9" w:rsidP="00644BB9">
      <w:pPr>
        <w:ind w:left="200"/>
        <w:rPr>
          <w:rFonts w:ascii="Times New Roman" w:hAnsi="Times New Roman" w:cs="Times New Roman"/>
          <w:sz w:val="20"/>
          <w:szCs w:val="20"/>
        </w:rPr>
      </w:pPr>
      <w:r w:rsidRPr="005E28ED">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644BB9" w:rsidRPr="00571471" w:rsidRDefault="00644BB9" w:rsidP="00644BB9">
      <w:pPr>
        <w:spacing w:after="0"/>
        <w:rPr>
          <w:rFonts w:ascii="Times New Roman" w:hAnsi="Times New Roman" w:cs="Times New Roman"/>
          <w:sz w:val="20"/>
          <w:szCs w:val="20"/>
          <w:highlight w:val="yellow"/>
        </w:rPr>
      </w:pPr>
    </w:p>
    <w:tbl>
      <w:tblPr>
        <w:tblW w:w="0" w:type="auto"/>
        <w:tblLayout w:type="fixed"/>
        <w:tblCellMar>
          <w:left w:w="72" w:type="dxa"/>
          <w:right w:w="72" w:type="dxa"/>
        </w:tblCellMar>
        <w:tblLook w:val="04A0" w:firstRow="1" w:lastRow="0" w:firstColumn="1" w:lastColumn="0" w:noHBand="0" w:noVBand="1"/>
      </w:tblPr>
      <w:tblGrid>
        <w:gridCol w:w="1332"/>
        <w:gridCol w:w="1260"/>
        <w:gridCol w:w="3980"/>
        <w:gridCol w:w="2680"/>
      </w:tblGrid>
      <w:tr w:rsidR="00644BB9" w:rsidRPr="005E28ED" w:rsidTr="00934653">
        <w:tc>
          <w:tcPr>
            <w:tcW w:w="2592" w:type="dxa"/>
            <w:gridSpan w:val="2"/>
            <w:tcBorders>
              <w:top w:val="double" w:sz="6" w:space="0" w:color="auto"/>
              <w:left w:val="double" w:sz="6" w:space="0" w:color="auto"/>
              <w:bottom w:val="single" w:sz="6" w:space="0" w:color="auto"/>
              <w:right w:val="single" w:sz="6" w:space="0" w:color="auto"/>
            </w:tcBorders>
            <w:hideMark/>
          </w:tcPr>
          <w:p w:rsidR="00644BB9" w:rsidRPr="005E28ED" w:rsidRDefault="00644BB9" w:rsidP="00934653">
            <w:pPr>
              <w:jc w:val="center"/>
              <w:rPr>
                <w:rFonts w:ascii="Times New Roman" w:hAnsi="Times New Roman" w:cs="Times New Roman"/>
                <w:sz w:val="20"/>
                <w:szCs w:val="20"/>
              </w:rPr>
            </w:pPr>
            <w:r w:rsidRPr="005E28ED">
              <w:rPr>
                <w:rFonts w:ascii="Times New Roman" w:hAnsi="Times New Roman" w:cs="Times New Roman"/>
                <w:sz w:val="20"/>
                <w:szCs w:val="20"/>
              </w:rPr>
              <w:lastRenderedPageBreak/>
              <w:t>Период</w:t>
            </w:r>
          </w:p>
        </w:tc>
        <w:tc>
          <w:tcPr>
            <w:tcW w:w="3980" w:type="dxa"/>
            <w:tcBorders>
              <w:top w:val="double" w:sz="6" w:space="0" w:color="auto"/>
              <w:left w:val="single" w:sz="6" w:space="0" w:color="auto"/>
              <w:bottom w:val="single" w:sz="6" w:space="0" w:color="auto"/>
              <w:right w:val="single" w:sz="6" w:space="0" w:color="auto"/>
            </w:tcBorders>
            <w:hideMark/>
          </w:tcPr>
          <w:p w:rsidR="00644BB9" w:rsidRPr="005E28ED" w:rsidRDefault="00644BB9" w:rsidP="00934653">
            <w:pPr>
              <w:jc w:val="center"/>
              <w:rPr>
                <w:rFonts w:ascii="Times New Roman" w:hAnsi="Times New Roman" w:cs="Times New Roman"/>
                <w:sz w:val="20"/>
                <w:szCs w:val="20"/>
              </w:rPr>
            </w:pPr>
            <w:r w:rsidRPr="005E28ED">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644BB9" w:rsidRPr="005E28ED" w:rsidRDefault="00644BB9" w:rsidP="00934653">
            <w:pPr>
              <w:jc w:val="center"/>
              <w:rPr>
                <w:rFonts w:ascii="Times New Roman" w:hAnsi="Times New Roman" w:cs="Times New Roman"/>
                <w:sz w:val="20"/>
                <w:szCs w:val="20"/>
              </w:rPr>
            </w:pPr>
            <w:r w:rsidRPr="005E28ED">
              <w:rPr>
                <w:rFonts w:ascii="Times New Roman" w:hAnsi="Times New Roman" w:cs="Times New Roman"/>
                <w:sz w:val="20"/>
                <w:szCs w:val="20"/>
              </w:rPr>
              <w:t>Должность</w:t>
            </w:r>
          </w:p>
        </w:tc>
      </w:tr>
      <w:tr w:rsidR="00644BB9" w:rsidRPr="005E28ED" w:rsidTr="00934653">
        <w:tc>
          <w:tcPr>
            <w:tcW w:w="1332" w:type="dxa"/>
            <w:tcBorders>
              <w:top w:val="single" w:sz="6" w:space="0" w:color="auto"/>
              <w:left w:val="double" w:sz="6" w:space="0" w:color="auto"/>
              <w:bottom w:val="single" w:sz="6" w:space="0" w:color="auto"/>
              <w:right w:val="single" w:sz="6" w:space="0" w:color="auto"/>
            </w:tcBorders>
            <w:hideMark/>
          </w:tcPr>
          <w:p w:rsidR="00644BB9" w:rsidRPr="005E28ED" w:rsidRDefault="00644BB9" w:rsidP="00934653">
            <w:pPr>
              <w:jc w:val="center"/>
              <w:rPr>
                <w:rFonts w:ascii="Times New Roman" w:hAnsi="Times New Roman" w:cs="Times New Roman"/>
                <w:sz w:val="20"/>
                <w:szCs w:val="20"/>
              </w:rPr>
            </w:pPr>
            <w:r w:rsidRPr="005E28ED">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hideMark/>
          </w:tcPr>
          <w:p w:rsidR="00644BB9" w:rsidRPr="005E28ED" w:rsidRDefault="00644BB9" w:rsidP="00934653">
            <w:pPr>
              <w:jc w:val="center"/>
              <w:rPr>
                <w:rFonts w:ascii="Times New Roman" w:hAnsi="Times New Roman" w:cs="Times New Roman"/>
                <w:sz w:val="20"/>
                <w:szCs w:val="20"/>
              </w:rPr>
            </w:pPr>
            <w:r w:rsidRPr="005E28ED">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644BB9" w:rsidRPr="005E28ED" w:rsidRDefault="00644BB9" w:rsidP="00934653">
            <w:pPr>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644BB9" w:rsidRPr="005E28ED" w:rsidRDefault="00644BB9" w:rsidP="00934653">
            <w:pPr>
              <w:rPr>
                <w:rFonts w:ascii="Times New Roman" w:hAnsi="Times New Roman" w:cs="Times New Roman"/>
                <w:sz w:val="20"/>
                <w:szCs w:val="20"/>
              </w:rPr>
            </w:pPr>
          </w:p>
        </w:tc>
      </w:tr>
      <w:tr w:rsidR="00644BB9" w:rsidRPr="00BC1C9E" w:rsidTr="00934653">
        <w:tc>
          <w:tcPr>
            <w:tcW w:w="1332" w:type="dxa"/>
            <w:tcBorders>
              <w:top w:val="single" w:sz="6" w:space="0" w:color="auto"/>
              <w:left w:val="double" w:sz="6" w:space="0" w:color="auto"/>
              <w:bottom w:val="single" w:sz="6" w:space="0" w:color="auto"/>
              <w:right w:val="single" w:sz="6" w:space="0" w:color="auto"/>
            </w:tcBorders>
          </w:tcPr>
          <w:p w:rsidR="00644BB9" w:rsidRPr="00BC1C9E"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2006</w:t>
            </w:r>
          </w:p>
        </w:tc>
        <w:tc>
          <w:tcPr>
            <w:tcW w:w="1260" w:type="dxa"/>
            <w:tcBorders>
              <w:top w:val="single" w:sz="6" w:space="0" w:color="auto"/>
              <w:left w:val="single" w:sz="6" w:space="0" w:color="auto"/>
              <w:bottom w:val="single" w:sz="6" w:space="0" w:color="auto"/>
              <w:right w:val="single" w:sz="6" w:space="0" w:color="auto"/>
            </w:tcBorders>
          </w:tcPr>
          <w:p w:rsidR="00644BB9" w:rsidRPr="00BC1C9E"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644BB9" w:rsidRPr="00BC1C9E" w:rsidRDefault="00644BB9" w:rsidP="00934653">
            <w:pPr>
              <w:rPr>
                <w:rFonts w:ascii="Times New Roman" w:hAnsi="Times New Roman" w:cs="Times New Roman"/>
                <w:caps/>
                <w:sz w:val="20"/>
                <w:szCs w:val="20"/>
                <w:lang w:val="en-US"/>
              </w:rPr>
            </w:pPr>
            <w:proofErr w:type="spellStart"/>
            <w:r w:rsidRPr="00BC1C9E">
              <w:rPr>
                <w:rFonts w:ascii="Times New Roman" w:hAnsi="Times New Roman" w:cs="Times New Roman"/>
                <w:sz w:val="20"/>
                <w:szCs w:val="20"/>
                <w:lang w:val="en-US"/>
              </w:rPr>
              <w:t>Ferges</w:t>
            </w:r>
            <w:proofErr w:type="spellEnd"/>
            <w:r w:rsidRPr="00BC1C9E">
              <w:rPr>
                <w:rFonts w:ascii="Times New Roman" w:hAnsi="Times New Roman" w:cs="Times New Roman"/>
                <w:sz w:val="20"/>
                <w:szCs w:val="20"/>
                <w:lang w:val="en-US"/>
              </w:rPr>
              <w:t xml:space="preserve"> S.A.</w:t>
            </w:r>
          </w:p>
        </w:tc>
        <w:tc>
          <w:tcPr>
            <w:tcW w:w="2680" w:type="dxa"/>
            <w:tcBorders>
              <w:top w:val="single" w:sz="6" w:space="0" w:color="auto"/>
              <w:left w:val="single" w:sz="6" w:space="0" w:color="auto"/>
              <w:bottom w:val="single" w:sz="6" w:space="0" w:color="auto"/>
              <w:right w:val="double" w:sz="6" w:space="0" w:color="auto"/>
            </w:tcBorders>
          </w:tcPr>
          <w:p w:rsidR="00644BB9" w:rsidRPr="00BC1C9E"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Единственный директор</w:t>
            </w:r>
          </w:p>
        </w:tc>
      </w:tr>
      <w:tr w:rsidR="00644BB9" w:rsidRPr="005F6E3A" w:rsidTr="00934653">
        <w:tc>
          <w:tcPr>
            <w:tcW w:w="1332" w:type="dxa"/>
            <w:tcBorders>
              <w:top w:val="single" w:sz="6" w:space="0" w:color="auto"/>
              <w:left w:val="double" w:sz="6" w:space="0" w:color="auto"/>
              <w:bottom w:val="double" w:sz="6" w:space="0" w:color="auto"/>
              <w:right w:val="single" w:sz="6" w:space="0" w:color="auto"/>
            </w:tcBorders>
          </w:tcPr>
          <w:p w:rsidR="00644BB9" w:rsidRPr="00BC1C9E"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05.05.2016</w:t>
            </w:r>
          </w:p>
        </w:tc>
        <w:tc>
          <w:tcPr>
            <w:tcW w:w="1260" w:type="dxa"/>
            <w:tcBorders>
              <w:top w:val="single" w:sz="6" w:space="0" w:color="auto"/>
              <w:left w:val="single" w:sz="6" w:space="0" w:color="auto"/>
              <w:bottom w:val="double" w:sz="6" w:space="0" w:color="auto"/>
              <w:right w:val="single" w:sz="6" w:space="0" w:color="auto"/>
            </w:tcBorders>
          </w:tcPr>
          <w:p w:rsidR="00644BB9" w:rsidRPr="00BC1C9E"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644BB9" w:rsidRPr="00BC1C9E"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644BB9" w:rsidRPr="005F6E3A" w:rsidRDefault="00644BB9" w:rsidP="00934653">
            <w:pPr>
              <w:rPr>
                <w:rFonts w:ascii="Times New Roman" w:hAnsi="Times New Roman" w:cs="Times New Roman"/>
                <w:sz w:val="20"/>
                <w:szCs w:val="20"/>
              </w:rPr>
            </w:pPr>
            <w:r w:rsidRPr="00BC1C9E">
              <w:rPr>
                <w:rFonts w:ascii="Times New Roman" w:hAnsi="Times New Roman" w:cs="Times New Roman"/>
                <w:sz w:val="20"/>
                <w:szCs w:val="20"/>
              </w:rPr>
              <w:t>Член Совета директоров</w:t>
            </w:r>
          </w:p>
        </w:tc>
      </w:tr>
    </w:tbl>
    <w:p w:rsidR="00644BB9" w:rsidRPr="005F6E3A" w:rsidRDefault="00644BB9" w:rsidP="00644BB9">
      <w:pPr>
        <w:ind w:left="200"/>
        <w:rPr>
          <w:rFonts w:ascii="Times New Roman" w:hAnsi="Times New Roman" w:cs="Times New Roman"/>
          <w:sz w:val="20"/>
          <w:szCs w:val="20"/>
        </w:rPr>
      </w:pP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Доли участия в уставном капитале эмитента</w:t>
      </w:r>
      <w:r w:rsidRPr="005F6E3A">
        <w:rPr>
          <w:rFonts w:ascii="Times New Roman" w:hAnsi="Times New Roman" w:cs="Times New Roman"/>
          <w:b/>
          <w:bCs/>
          <w:i/>
          <w:iCs/>
          <w:sz w:val="20"/>
          <w:szCs w:val="20"/>
        </w:rPr>
        <w:t>: нет.</w:t>
      </w:r>
    </w:p>
    <w:p w:rsidR="00644BB9" w:rsidRPr="005F6E3A" w:rsidRDefault="00644BB9" w:rsidP="00644BB9">
      <w:pPr>
        <w:spacing w:before="240"/>
        <w:ind w:left="200"/>
        <w:rPr>
          <w:rFonts w:ascii="Times New Roman" w:hAnsi="Times New Roman" w:cs="Times New Roman"/>
          <w:sz w:val="20"/>
          <w:szCs w:val="20"/>
        </w:rPr>
      </w:pPr>
      <w:r w:rsidRPr="005F6E3A">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5F6E3A">
        <w:rPr>
          <w:rFonts w:ascii="Times New Roman" w:hAnsi="Times New Roman" w:cs="Times New Roman"/>
          <w:b/>
          <w:bCs/>
          <w:i/>
          <w:iCs/>
          <w:sz w:val="20"/>
          <w:szCs w:val="20"/>
        </w:rPr>
        <w:t>лицо указанных долей не имеет.</w:t>
      </w:r>
    </w:p>
    <w:p w:rsidR="00644BB9" w:rsidRPr="005F6E3A" w:rsidRDefault="00644BB9" w:rsidP="00644BB9">
      <w:pPr>
        <w:ind w:left="200"/>
        <w:rPr>
          <w:rFonts w:ascii="Times New Roman" w:hAnsi="Times New Roman" w:cs="Times New Roman"/>
          <w:sz w:val="20"/>
          <w:szCs w:val="20"/>
        </w:rPr>
      </w:pPr>
      <w:r w:rsidRPr="005F6E3A">
        <w:rPr>
          <w:rFonts w:ascii="Times New Roman" w:hAnsi="Times New Roman" w:cs="Times New Roman"/>
          <w:sz w:val="20"/>
          <w:szCs w:val="20"/>
        </w:rPr>
        <w:t xml:space="preserve">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 </w:t>
      </w:r>
      <w:r w:rsidRPr="005F6E3A">
        <w:rPr>
          <w:rFonts w:ascii="Times New Roman" w:hAnsi="Times New Roman" w:cs="Times New Roman"/>
          <w:b/>
          <w:bCs/>
          <w:i/>
          <w:iCs/>
          <w:sz w:val="20"/>
          <w:szCs w:val="20"/>
        </w:rPr>
        <w:t>указанных родственных связей нет.</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5F6E3A">
        <w:rPr>
          <w:rFonts w:ascii="Times New Roman" w:hAnsi="Times New Roman" w:cs="Times New Roman"/>
          <w:b/>
          <w:bCs/>
          <w:i/>
          <w:iCs/>
          <w:sz w:val="20"/>
          <w:szCs w:val="20"/>
        </w:rPr>
        <w:t>лицо к указанным видам ответственности не привлекалось.</w:t>
      </w:r>
    </w:p>
    <w:p w:rsidR="00644BB9" w:rsidRPr="005F6E3A" w:rsidRDefault="00644BB9" w:rsidP="00644BB9">
      <w:pPr>
        <w:ind w:left="200"/>
        <w:jc w:val="both"/>
        <w:rPr>
          <w:rFonts w:ascii="Times New Roman" w:hAnsi="Times New Roman" w:cs="Times New Roman"/>
          <w:sz w:val="20"/>
          <w:szCs w:val="20"/>
        </w:rPr>
      </w:pPr>
      <w:r w:rsidRPr="005F6E3A">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5F6E3A">
        <w:rPr>
          <w:rFonts w:ascii="Times New Roman" w:hAnsi="Times New Roman" w:cs="Times New Roman"/>
          <w:b/>
          <w:bCs/>
          <w:i/>
          <w:iCs/>
          <w:sz w:val="20"/>
          <w:szCs w:val="20"/>
        </w:rPr>
        <w:t>лицо указанных должностей не занимало.</w:t>
      </w:r>
    </w:p>
    <w:p w:rsidR="00644BB9" w:rsidRPr="00CC53EB" w:rsidRDefault="00644BB9" w:rsidP="00DC4344">
      <w:pPr>
        <w:widowControl w:val="0"/>
        <w:autoSpaceDE w:val="0"/>
        <w:autoSpaceDN w:val="0"/>
        <w:adjustRightInd w:val="0"/>
        <w:spacing w:after="0" w:line="235" w:lineRule="auto"/>
        <w:rPr>
          <w:rFonts w:ascii="Times New Roman" w:hAnsi="Times New Roman" w:cs="Times New Roman"/>
          <w:sz w:val="20"/>
          <w:szCs w:val="20"/>
        </w:rPr>
      </w:pP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sz w:val="20"/>
          <w:szCs w:val="20"/>
        </w:rPr>
        <w:t>5.2.2. Информация о единоличном исполнительном органе эмитента</w:t>
      </w: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ФИО:</w:t>
      </w:r>
      <w:r w:rsidRPr="00CC53EB">
        <w:rPr>
          <w:rFonts w:ascii="Times New Roman" w:hAnsi="Times New Roman" w:cs="Times New Roman"/>
          <w:b/>
          <w:bCs/>
          <w:i/>
          <w:iCs/>
          <w:sz w:val="20"/>
          <w:szCs w:val="20"/>
        </w:rPr>
        <w:t xml:space="preserve"> Гладштейн Юрий Яковлевич</w:t>
      </w: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Год рождения:</w:t>
      </w:r>
      <w:r w:rsidRPr="00CC53EB">
        <w:rPr>
          <w:rFonts w:ascii="Times New Roman" w:hAnsi="Times New Roman" w:cs="Times New Roman"/>
          <w:b/>
          <w:bCs/>
          <w:i/>
          <w:iCs/>
          <w:sz w:val="20"/>
          <w:szCs w:val="20"/>
        </w:rPr>
        <w:t xml:space="preserve"> 1969</w:t>
      </w: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Сведения об образовании: </w:t>
      </w:r>
      <w:r w:rsidRPr="00CC53EB">
        <w:rPr>
          <w:rFonts w:ascii="Times New Roman" w:hAnsi="Times New Roman" w:cs="Times New Roman"/>
          <w:b/>
          <w:bCs/>
          <w:i/>
          <w:iCs/>
          <w:sz w:val="20"/>
          <w:szCs w:val="20"/>
        </w:rPr>
        <w:t>высшее, Московский государственный институт электронной техники</w:t>
      </w: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DC4344" w:rsidRPr="00CC53EB" w:rsidRDefault="00DC4344" w:rsidP="00DC4344">
      <w:pPr>
        <w:spacing w:after="0" w:line="235" w:lineRule="auto"/>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C4344" w:rsidRPr="00CC53EB" w:rsidTr="00F9208B">
        <w:tc>
          <w:tcPr>
            <w:tcW w:w="2592" w:type="dxa"/>
            <w:gridSpan w:val="2"/>
            <w:tcBorders>
              <w:top w:val="double" w:sz="6" w:space="0" w:color="auto"/>
              <w:left w:val="double" w:sz="6" w:space="0" w:color="auto"/>
              <w:bottom w:val="single" w:sz="6" w:space="0" w:color="auto"/>
              <w:right w:val="single" w:sz="6" w:space="0" w:color="auto"/>
            </w:tcBorders>
          </w:tcPr>
          <w:p w:rsidR="00DC4344" w:rsidRPr="00CC53EB" w:rsidRDefault="00DC4344" w:rsidP="00DC4344">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DC4344" w:rsidRPr="00CC53EB" w:rsidRDefault="00DC4344" w:rsidP="00DC4344">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4344" w:rsidRPr="00CC53EB" w:rsidRDefault="00DC4344" w:rsidP="00DC4344">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Должность</w:t>
            </w:r>
          </w:p>
        </w:tc>
      </w:tr>
      <w:tr w:rsidR="00DC4344" w:rsidRPr="00CC53EB" w:rsidTr="00F9208B">
        <w:tc>
          <w:tcPr>
            <w:tcW w:w="1332" w:type="dxa"/>
            <w:tcBorders>
              <w:top w:val="single" w:sz="6" w:space="0" w:color="auto"/>
              <w:left w:val="double" w:sz="6" w:space="0" w:color="auto"/>
              <w:bottom w:val="single" w:sz="6" w:space="0" w:color="auto"/>
              <w:right w:val="single" w:sz="6" w:space="0" w:color="auto"/>
            </w:tcBorders>
          </w:tcPr>
          <w:p w:rsidR="00DC4344" w:rsidRPr="00CC53EB" w:rsidRDefault="00DC4344" w:rsidP="00DC4344">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DC4344" w:rsidRPr="00CC53EB" w:rsidRDefault="00DC4344" w:rsidP="00DC4344">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DC4344" w:rsidRPr="00CC53EB" w:rsidRDefault="00DC4344" w:rsidP="00DC4344">
            <w:pPr>
              <w:spacing w:after="0" w:line="235" w:lineRule="auto"/>
              <w:rPr>
                <w:rFonts w:ascii="Times New Roman" w:hAnsi="Times New Roman" w:cs="Times New Roman"/>
                <w:sz w:val="20"/>
                <w:szCs w:val="20"/>
              </w:rPr>
            </w:pPr>
          </w:p>
        </w:tc>
      </w:tr>
      <w:tr w:rsidR="00DC4344" w:rsidRPr="00CC53EB" w:rsidTr="00F9208B">
        <w:tc>
          <w:tcPr>
            <w:tcW w:w="1332" w:type="dxa"/>
            <w:tcBorders>
              <w:top w:val="single" w:sz="6" w:space="0" w:color="auto"/>
              <w:left w:val="double" w:sz="6" w:space="0" w:color="auto"/>
              <w:bottom w:val="sing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2008</w:t>
            </w:r>
          </w:p>
        </w:tc>
        <w:tc>
          <w:tcPr>
            <w:tcW w:w="1260" w:type="dxa"/>
            <w:tcBorders>
              <w:top w:val="single" w:sz="6" w:space="0" w:color="auto"/>
              <w:left w:val="single" w:sz="6" w:space="0" w:color="auto"/>
              <w:bottom w:val="sing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Генеральный директор</w:t>
            </w:r>
          </w:p>
        </w:tc>
      </w:tr>
      <w:tr w:rsidR="00DC4344" w:rsidRPr="00CC53EB" w:rsidTr="00F9208B">
        <w:tc>
          <w:tcPr>
            <w:tcW w:w="1332" w:type="dxa"/>
            <w:tcBorders>
              <w:top w:val="single" w:sz="6" w:space="0" w:color="auto"/>
              <w:left w:val="double" w:sz="6" w:space="0" w:color="auto"/>
              <w:bottom w:val="doub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2012</w:t>
            </w:r>
          </w:p>
        </w:tc>
        <w:tc>
          <w:tcPr>
            <w:tcW w:w="1260" w:type="dxa"/>
            <w:tcBorders>
              <w:top w:val="single" w:sz="6" w:space="0" w:color="auto"/>
              <w:left w:val="single" w:sz="6" w:space="0" w:color="auto"/>
              <w:bottom w:val="doub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ООО «</w:t>
            </w:r>
            <w:proofErr w:type="spellStart"/>
            <w:r w:rsidRPr="00CC53EB">
              <w:rPr>
                <w:rFonts w:ascii="Times New Roman" w:hAnsi="Times New Roman" w:cs="Times New Roman"/>
                <w:sz w:val="20"/>
                <w:szCs w:val="20"/>
              </w:rPr>
              <w:t>Адела</w:t>
            </w:r>
            <w:proofErr w:type="spellEnd"/>
            <w:r w:rsidRPr="00CC53EB">
              <w:rPr>
                <w:rFonts w:ascii="Times New Roman" w:hAnsi="Times New Roman" w:cs="Times New Roman"/>
                <w:sz w:val="20"/>
                <w:szCs w:val="20"/>
              </w:rPr>
              <w:t xml:space="preserve"> Менеджмент»</w:t>
            </w:r>
          </w:p>
        </w:tc>
        <w:tc>
          <w:tcPr>
            <w:tcW w:w="2680" w:type="dxa"/>
            <w:tcBorders>
              <w:top w:val="single" w:sz="6" w:space="0" w:color="auto"/>
              <w:left w:val="single" w:sz="6" w:space="0" w:color="auto"/>
              <w:bottom w:val="double" w:sz="6" w:space="0" w:color="auto"/>
              <w:right w:val="double" w:sz="6" w:space="0" w:color="auto"/>
            </w:tcBorders>
          </w:tcPr>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Генеральный директор, должность занята по совместительству</w:t>
            </w:r>
          </w:p>
        </w:tc>
      </w:tr>
    </w:tbl>
    <w:p w:rsidR="00DC4344" w:rsidRPr="00CC53EB" w:rsidRDefault="00DC4344" w:rsidP="00DC4344">
      <w:pPr>
        <w:spacing w:after="0" w:line="235" w:lineRule="auto"/>
        <w:rPr>
          <w:rFonts w:ascii="Times New Roman" w:hAnsi="Times New Roman" w:cs="Times New Roman"/>
          <w:sz w:val="20"/>
          <w:szCs w:val="20"/>
        </w:rPr>
      </w:pPr>
    </w:p>
    <w:p w:rsidR="00DC4344" w:rsidRPr="00CC53EB" w:rsidRDefault="00DC4344" w:rsidP="00DC4344">
      <w:pPr>
        <w:spacing w:after="0" w:line="235" w:lineRule="auto"/>
        <w:rPr>
          <w:rFonts w:ascii="Times New Roman" w:hAnsi="Times New Roman" w:cs="Times New Roman"/>
          <w:sz w:val="20"/>
          <w:szCs w:val="20"/>
        </w:rPr>
      </w:pPr>
      <w:r w:rsidRPr="00CC53EB">
        <w:rPr>
          <w:rStyle w:val="Subst"/>
          <w:rFonts w:ascii="Times New Roman" w:hAnsi="Times New Roman" w:cs="Times New Roman"/>
          <w:sz w:val="20"/>
          <w:szCs w:val="20"/>
        </w:rPr>
        <w:t>Доли участия в уставном капитале эмитента не имеет</w:t>
      </w:r>
    </w:p>
    <w:p w:rsidR="00DC4344" w:rsidRPr="00CC53EB" w:rsidRDefault="00DC4344" w:rsidP="00DC4344">
      <w:pPr>
        <w:pStyle w:val="ThinDelim"/>
        <w:spacing w:line="235" w:lineRule="auto"/>
        <w:rPr>
          <w:sz w:val="20"/>
          <w:szCs w:val="20"/>
        </w:rPr>
      </w:pPr>
    </w:p>
    <w:p w:rsidR="00DC4344" w:rsidRPr="00CC53EB" w:rsidRDefault="00DC4344" w:rsidP="00440CD8">
      <w:pPr>
        <w:pStyle w:val="SubHeading"/>
        <w:spacing w:before="0" w:after="0" w:line="235" w:lineRule="auto"/>
      </w:pPr>
      <w:r w:rsidRPr="00CC53EB">
        <w:t>Доли участия лица в уставном (складочном) капитале (паевом фонде) дочерних и зависимых обществ эмитента</w:t>
      </w:r>
      <w:r w:rsidR="00440CD8" w:rsidRPr="00CC53EB">
        <w:t xml:space="preserve"> </w:t>
      </w:r>
      <w:r w:rsidRPr="00CC53EB">
        <w:rPr>
          <w:rStyle w:val="Subst"/>
        </w:rPr>
        <w:t>Лицо указанных долей не имеет</w:t>
      </w:r>
    </w:p>
    <w:p w:rsidR="00DC4344" w:rsidRPr="00CC53EB" w:rsidRDefault="00DC4344" w:rsidP="00DC4344">
      <w:pPr>
        <w:spacing w:after="0" w:line="235" w:lineRule="auto"/>
        <w:rPr>
          <w:rFonts w:ascii="Times New Roman" w:hAnsi="Times New Roman" w:cs="Times New Roman"/>
          <w:sz w:val="20"/>
          <w:szCs w:val="20"/>
        </w:rPr>
      </w:pP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CC53EB">
        <w:rPr>
          <w:rFonts w:ascii="Times New Roman" w:hAnsi="Times New Roman" w:cs="Times New Roman"/>
          <w:sz w:val="20"/>
          <w:szCs w:val="20"/>
        </w:rPr>
        <w:t>эмитента:</w:t>
      </w:r>
      <w:r w:rsidRPr="00CC53EB">
        <w:rPr>
          <w:rFonts w:ascii="Times New Roman" w:hAnsi="Times New Roman" w:cs="Times New Roman"/>
          <w:sz w:val="20"/>
          <w:szCs w:val="20"/>
        </w:rPr>
        <w:br/>
      </w:r>
      <w:r w:rsidRPr="00CC53EB">
        <w:rPr>
          <w:rStyle w:val="Subst"/>
          <w:rFonts w:ascii="Times New Roman" w:hAnsi="Times New Roman" w:cs="Times New Roman"/>
          <w:sz w:val="20"/>
          <w:szCs w:val="20"/>
        </w:rPr>
        <w:t>Указанных</w:t>
      </w:r>
      <w:proofErr w:type="gramEnd"/>
      <w:r w:rsidRPr="00CC53EB">
        <w:rPr>
          <w:rStyle w:val="Subst"/>
          <w:rFonts w:ascii="Times New Roman" w:hAnsi="Times New Roman" w:cs="Times New Roman"/>
          <w:sz w:val="20"/>
          <w:szCs w:val="20"/>
        </w:rPr>
        <w:t xml:space="preserve"> родственных связей нет</w:t>
      </w:r>
    </w:p>
    <w:p w:rsidR="00DC4344" w:rsidRPr="00CC53EB" w:rsidRDefault="00DC4344" w:rsidP="00DC4344">
      <w:pPr>
        <w:spacing w:after="0" w:line="235" w:lineRule="auto"/>
        <w:rPr>
          <w:rFonts w:ascii="Times New Roman" w:hAnsi="Times New Roman" w:cs="Times New Roman"/>
          <w:sz w:val="20"/>
          <w:szCs w:val="20"/>
        </w:rPr>
      </w:pP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C4344" w:rsidRPr="00CC53EB" w:rsidRDefault="00DC4344" w:rsidP="00DC4344">
      <w:pPr>
        <w:spacing w:after="0" w:line="235" w:lineRule="auto"/>
        <w:rPr>
          <w:rFonts w:ascii="Times New Roman" w:hAnsi="Times New Roman" w:cs="Times New Roman"/>
          <w:sz w:val="20"/>
          <w:szCs w:val="20"/>
        </w:rPr>
      </w:pPr>
      <w:r w:rsidRPr="00CC53EB">
        <w:rPr>
          <w:rStyle w:val="Subst"/>
          <w:rFonts w:ascii="Times New Roman" w:hAnsi="Times New Roman" w:cs="Times New Roman"/>
          <w:sz w:val="20"/>
          <w:szCs w:val="20"/>
        </w:rPr>
        <w:t>Лицо к указанным видам ответственности не привлекалось</w:t>
      </w:r>
    </w:p>
    <w:p w:rsidR="00DC4344" w:rsidRPr="00CC53EB" w:rsidRDefault="00DC4344" w:rsidP="00DC4344">
      <w:pPr>
        <w:spacing w:after="0" w:line="235" w:lineRule="auto"/>
        <w:rPr>
          <w:rFonts w:ascii="Times New Roman" w:hAnsi="Times New Roman" w:cs="Times New Roman"/>
          <w:sz w:val="20"/>
          <w:szCs w:val="20"/>
        </w:rPr>
      </w:pPr>
    </w:p>
    <w:p w:rsidR="00DC4344" w:rsidRPr="00CC53EB" w:rsidRDefault="00DC4344" w:rsidP="00DC4344">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C53EB">
        <w:rPr>
          <w:rFonts w:ascii="Times New Roman" w:hAnsi="Times New Roman" w:cs="Times New Roman"/>
          <w:sz w:val="20"/>
          <w:szCs w:val="20"/>
        </w:rPr>
        <w:br/>
      </w:r>
      <w:r w:rsidRPr="00CC53EB">
        <w:rPr>
          <w:rStyle w:val="Subst"/>
          <w:rFonts w:ascii="Times New Roman" w:hAnsi="Times New Roman" w:cs="Times New Roman"/>
          <w:sz w:val="20"/>
          <w:szCs w:val="20"/>
        </w:rPr>
        <w:t>Лицо указанных должностей не занимало</w:t>
      </w: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sz w:val="20"/>
          <w:szCs w:val="20"/>
        </w:rPr>
        <w:t>5.2.3. Состав коллегиального исполнительного органа эмитента</w:t>
      </w:r>
    </w:p>
    <w:p w:rsidR="00DC4344" w:rsidRPr="00CC53EB" w:rsidRDefault="00DC4344" w:rsidP="00DC4344">
      <w:pPr>
        <w:widowControl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i/>
          <w:iCs/>
          <w:sz w:val="20"/>
          <w:szCs w:val="20"/>
        </w:rPr>
        <w:t>Коллегиальный исполнительный орган не предусмотрен.</w:t>
      </w:r>
    </w:p>
    <w:p w:rsidR="0051275E" w:rsidRPr="00CC53EB" w:rsidRDefault="0051275E" w:rsidP="0051275E">
      <w:pPr>
        <w:widowControl w:val="0"/>
        <w:autoSpaceDE w:val="0"/>
        <w:autoSpaceDN w:val="0"/>
        <w:adjustRightInd w:val="0"/>
        <w:spacing w:after="0" w:line="297"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3" w:lineRule="auto"/>
        <w:ind w:left="100" w:right="180"/>
        <w:rPr>
          <w:rFonts w:ascii="Times New Roman" w:hAnsi="Times New Roman" w:cs="Times New Roman"/>
          <w:sz w:val="24"/>
          <w:szCs w:val="24"/>
        </w:rPr>
      </w:pPr>
      <w:r w:rsidRPr="00CC53EB">
        <w:rPr>
          <w:rFonts w:ascii="Times New Roman" w:hAnsi="Times New Roman" w:cs="Times New Roman"/>
          <w:b/>
          <w:bCs/>
        </w:rPr>
        <w:t>5.3. Сведения о размере вознаграждения, льгот и (или) компенсации расходов по каждому органу управления эмитента</w:t>
      </w:r>
    </w:p>
    <w:p w:rsidR="0051275E" w:rsidRPr="00CC53EB" w:rsidRDefault="0051275E" w:rsidP="0051275E">
      <w:pPr>
        <w:widowControl w:val="0"/>
        <w:autoSpaceDE w:val="0"/>
        <w:autoSpaceDN w:val="0"/>
        <w:adjustRightInd w:val="0"/>
        <w:spacing w:after="0" w:line="286" w:lineRule="exact"/>
        <w:rPr>
          <w:rFonts w:ascii="Times New Roman" w:hAnsi="Times New Roman" w:cs="Times New Roman"/>
          <w:sz w:val="24"/>
          <w:szCs w:val="24"/>
        </w:rPr>
      </w:pPr>
    </w:p>
    <w:p w:rsidR="0051275E" w:rsidRPr="00CC53EB" w:rsidRDefault="0051275E" w:rsidP="00440CD8">
      <w:pPr>
        <w:widowControl w:val="0"/>
        <w:overflowPunct w:val="0"/>
        <w:autoSpaceDE w:val="0"/>
        <w:autoSpaceDN w:val="0"/>
        <w:adjustRightInd w:val="0"/>
        <w:spacing w:after="0" w:line="233" w:lineRule="auto"/>
        <w:ind w:right="120"/>
        <w:jc w:val="both"/>
        <w:rPr>
          <w:rFonts w:ascii="Times New Roman" w:hAnsi="Times New Roman" w:cs="Times New Roman"/>
          <w:sz w:val="24"/>
          <w:szCs w:val="24"/>
        </w:rPr>
      </w:pPr>
      <w:r w:rsidRPr="00CC53EB">
        <w:rPr>
          <w:rFonts w:ascii="Times New Roman" w:hAnsi="Times New Roman" w:cs="Times New Roman"/>
          <w:sz w:val="20"/>
          <w:szCs w:val="20"/>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w:t>
      </w:r>
    </w:p>
    <w:p w:rsidR="0051275E" w:rsidRPr="00CC53EB" w:rsidRDefault="0051275E" w:rsidP="0051275E">
      <w:pPr>
        <w:widowControl w:val="0"/>
        <w:autoSpaceDE w:val="0"/>
        <w:autoSpaceDN w:val="0"/>
        <w:adjustRightInd w:val="0"/>
        <w:spacing w:after="0" w:line="248" w:lineRule="exact"/>
        <w:rPr>
          <w:rFonts w:ascii="Times New Roman" w:hAnsi="Times New Roman" w:cs="Times New Roman"/>
          <w:sz w:val="24"/>
          <w:szCs w:val="24"/>
        </w:rPr>
      </w:pPr>
    </w:p>
    <w:p w:rsidR="0051275E" w:rsidRPr="00CC53EB" w:rsidRDefault="004344EC" w:rsidP="0051275E">
      <w:pPr>
        <w:widowControl w:val="0"/>
        <w:autoSpaceDE w:val="0"/>
        <w:autoSpaceDN w:val="0"/>
        <w:adjustRightInd w:val="0"/>
        <w:spacing w:after="0" w:line="239" w:lineRule="auto"/>
        <w:ind w:left="300"/>
        <w:rPr>
          <w:rFonts w:ascii="Times New Roman" w:hAnsi="Times New Roman" w:cs="Times New Roman"/>
          <w:sz w:val="24"/>
          <w:szCs w:val="24"/>
        </w:rPr>
      </w:pPr>
      <w:r>
        <w:rPr>
          <w:rFonts w:ascii="Times New Roman" w:hAnsi="Times New Roman" w:cs="Times New Roman"/>
          <w:b/>
          <w:bCs/>
          <w:sz w:val="20"/>
          <w:szCs w:val="20"/>
        </w:rPr>
        <w:t>За 6</w:t>
      </w:r>
      <w:r w:rsidR="0051275E" w:rsidRPr="00CC53EB">
        <w:rPr>
          <w:rFonts w:ascii="Times New Roman" w:hAnsi="Times New Roman" w:cs="Times New Roman"/>
          <w:b/>
          <w:bCs/>
          <w:sz w:val="20"/>
          <w:szCs w:val="20"/>
        </w:rPr>
        <w:t xml:space="preserve"> </w:t>
      </w:r>
      <w:proofErr w:type="spellStart"/>
      <w:r w:rsidR="0051275E" w:rsidRPr="00CC53EB">
        <w:rPr>
          <w:rFonts w:ascii="Times New Roman" w:hAnsi="Times New Roman" w:cs="Times New Roman"/>
          <w:b/>
          <w:bCs/>
          <w:sz w:val="20"/>
          <w:szCs w:val="20"/>
        </w:rPr>
        <w:t>мес</w:t>
      </w:r>
      <w:proofErr w:type="spellEnd"/>
      <w:r w:rsidR="0051275E" w:rsidRPr="00CC53EB">
        <w:rPr>
          <w:rFonts w:ascii="Times New Roman" w:hAnsi="Times New Roman" w:cs="Times New Roman"/>
          <w:b/>
          <w:bCs/>
          <w:sz w:val="20"/>
          <w:szCs w:val="20"/>
        </w:rPr>
        <w:t xml:space="preserve"> 2016 г.</w:t>
      </w:r>
    </w:p>
    <w:p w:rsidR="00440CD8" w:rsidRPr="00CC53EB" w:rsidRDefault="0051275E" w:rsidP="0051275E">
      <w:pPr>
        <w:widowControl w:val="0"/>
        <w:overflowPunct w:val="0"/>
        <w:autoSpaceDE w:val="0"/>
        <w:autoSpaceDN w:val="0"/>
        <w:adjustRightInd w:val="0"/>
        <w:spacing w:after="0" w:line="236" w:lineRule="auto"/>
        <w:ind w:left="500" w:right="6060" w:hanging="202"/>
        <w:rPr>
          <w:rFonts w:ascii="Times New Roman" w:hAnsi="Times New Roman" w:cs="Times New Roman"/>
          <w:sz w:val="20"/>
          <w:szCs w:val="20"/>
        </w:rPr>
      </w:pPr>
      <w:r w:rsidRPr="00CC53EB">
        <w:rPr>
          <w:rFonts w:ascii="Times New Roman" w:hAnsi="Times New Roman" w:cs="Times New Roman"/>
          <w:sz w:val="20"/>
          <w:szCs w:val="20"/>
        </w:rPr>
        <w:t xml:space="preserve">Совет директоров </w:t>
      </w:r>
    </w:p>
    <w:p w:rsidR="0051275E" w:rsidRPr="00CC53EB" w:rsidRDefault="0051275E" w:rsidP="0051275E">
      <w:pPr>
        <w:widowControl w:val="0"/>
        <w:overflowPunct w:val="0"/>
        <w:autoSpaceDE w:val="0"/>
        <w:autoSpaceDN w:val="0"/>
        <w:adjustRightInd w:val="0"/>
        <w:spacing w:after="0" w:line="236" w:lineRule="auto"/>
        <w:ind w:left="500" w:right="6060" w:hanging="202"/>
        <w:rPr>
          <w:rFonts w:ascii="Times New Roman" w:hAnsi="Times New Roman" w:cs="Times New Roman"/>
          <w:sz w:val="24"/>
          <w:szCs w:val="24"/>
        </w:rPr>
      </w:pPr>
      <w:r w:rsidRPr="00CC53EB">
        <w:rPr>
          <w:rFonts w:ascii="Times New Roman" w:hAnsi="Times New Roman" w:cs="Times New Roman"/>
          <w:sz w:val="20"/>
          <w:szCs w:val="20"/>
        </w:rPr>
        <w:t xml:space="preserve">Единица измерения: </w:t>
      </w:r>
      <w:r w:rsidRPr="00CC53EB">
        <w:rPr>
          <w:rFonts w:ascii="Times New Roman" w:hAnsi="Times New Roman" w:cs="Times New Roman"/>
          <w:b/>
          <w:bCs/>
          <w:i/>
          <w:iCs/>
          <w:sz w:val="20"/>
          <w:szCs w:val="20"/>
        </w:rPr>
        <w:t>тыс.</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руб.</w:t>
      </w:r>
    </w:p>
    <w:tbl>
      <w:tblPr>
        <w:tblW w:w="0" w:type="auto"/>
        <w:tblLayout w:type="fixed"/>
        <w:tblCellMar>
          <w:left w:w="0" w:type="dxa"/>
          <w:right w:w="0" w:type="dxa"/>
        </w:tblCellMar>
        <w:tblLook w:val="0000" w:firstRow="0" w:lastRow="0" w:firstColumn="0" w:lastColumn="0" w:noHBand="0" w:noVBand="0"/>
      </w:tblPr>
      <w:tblGrid>
        <w:gridCol w:w="6540"/>
        <w:gridCol w:w="1360"/>
      </w:tblGrid>
      <w:tr w:rsidR="0051275E" w:rsidRPr="00CC53EB" w:rsidTr="00F9208B">
        <w:trPr>
          <w:trHeight w:val="40"/>
        </w:trPr>
        <w:tc>
          <w:tcPr>
            <w:tcW w:w="6540" w:type="dxa"/>
            <w:tcBorders>
              <w:top w:val="single" w:sz="8" w:space="0" w:color="auto"/>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single" w:sz="8" w:space="0" w:color="auto"/>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r>
      <w:tr w:rsidR="0051275E" w:rsidRPr="00CC53EB" w:rsidTr="00F9208B">
        <w:trPr>
          <w:trHeight w:val="232"/>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6" w:lineRule="exact"/>
              <w:ind w:left="2160"/>
              <w:rPr>
                <w:rFonts w:ascii="Times New Roman" w:hAnsi="Times New Roman" w:cs="Times New Roman"/>
                <w:sz w:val="24"/>
                <w:szCs w:val="24"/>
              </w:rPr>
            </w:pPr>
            <w:r w:rsidRPr="00CC53EB">
              <w:rPr>
                <w:rFonts w:ascii="Times New Roman" w:hAnsi="Times New Roman" w:cs="Times New Roman"/>
                <w:sz w:val="20"/>
                <w:szCs w:val="20"/>
              </w:rPr>
              <w:t>Наименование показателя</w:t>
            </w:r>
          </w:p>
        </w:tc>
        <w:tc>
          <w:tcPr>
            <w:tcW w:w="1360" w:type="dxa"/>
            <w:tcBorders>
              <w:top w:val="nil"/>
              <w:left w:val="nil"/>
              <w:bottom w:val="nil"/>
              <w:right w:val="single" w:sz="8" w:space="0" w:color="auto"/>
            </w:tcBorders>
            <w:vAlign w:val="bottom"/>
          </w:tcPr>
          <w:p w:rsidR="0051275E" w:rsidRPr="00CC53EB" w:rsidRDefault="004344EC" w:rsidP="00F9208B">
            <w:pPr>
              <w:widowControl w:val="0"/>
              <w:autoSpaceDE w:val="0"/>
              <w:autoSpaceDN w:val="0"/>
              <w:adjustRightInd w:val="0"/>
              <w:spacing w:after="0" w:line="229" w:lineRule="exact"/>
              <w:ind w:right="140"/>
              <w:jc w:val="right"/>
              <w:rPr>
                <w:rFonts w:ascii="Times New Roman" w:hAnsi="Times New Roman" w:cs="Times New Roman"/>
                <w:sz w:val="24"/>
                <w:szCs w:val="24"/>
              </w:rPr>
            </w:pPr>
            <w:r>
              <w:rPr>
                <w:rFonts w:ascii="Times New Roman" w:hAnsi="Times New Roman" w:cs="Times New Roman"/>
                <w:b/>
                <w:bCs/>
                <w:sz w:val="20"/>
                <w:szCs w:val="20"/>
              </w:rPr>
              <w:t>6</w:t>
            </w:r>
            <w:r w:rsidR="0051275E" w:rsidRPr="00CC53EB">
              <w:rPr>
                <w:rFonts w:ascii="Times New Roman" w:hAnsi="Times New Roman" w:cs="Times New Roman"/>
                <w:b/>
                <w:bCs/>
                <w:sz w:val="20"/>
                <w:szCs w:val="20"/>
              </w:rPr>
              <w:t xml:space="preserve"> </w:t>
            </w:r>
            <w:proofErr w:type="spellStart"/>
            <w:r w:rsidR="0051275E" w:rsidRPr="00CC53EB">
              <w:rPr>
                <w:rFonts w:ascii="Times New Roman" w:hAnsi="Times New Roman" w:cs="Times New Roman"/>
                <w:b/>
                <w:bCs/>
                <w:sz w:val="20"/>
                <w:szCs w:val="20"/>
              </w:rPr>
              <w:t>мес</w:t>
            </w:r>
            <w:proofErr w:type="spellEnd"/>
            <w:r w:rsidR="0051275E" w:rsidRPr="00CC53EB">
              <w:rPr>
                <w:rFonts w:ascii="Times New Roman" w:hAnsi="Times New Roman" w:cs="Times New Roman"/>
                <w:b/>
                <w:bCs/>
                <w:sz w:val="20"/>
                <w:szCs w:val="20"/>
              </w:rPr>
              <w:t xml:space="preserve"> 2016</w:t>
            </w:r>
          </w:p>
        </w:tc>
      </w:tr>
      <w:tr w:rsidR="0051275E" w:rsidRPr="00CC53EB" w:rsidTr="00F9208B">
        <w:trPr>
          <w:trHeight w:val="44"/>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r>
      <w:tr w:rsidR="0051275E" w:rsidRPr="00CC53EB" w:rsidTr="00F9208B">
        <w:trPr>
          <w:trHeight w:val="236"/>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Вознаграждение за участие в работе органа управления</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Заработная плата</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Премии</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Комиссионные</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8"/>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Льготы</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7"/>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8"/>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Компенсации расходов</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7"/>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40"/>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ind w:left="100"/>
              <w:rPr>
                <w:rFonts w:ascii="Times New Roman" w:hAnsi="Times New Roman" w:cs="Times New Roman"/>
                <w:sz w:val="24"/>
                <w:szCs w:val="24"/>
              </w:rPr>
            </w:pPr>
            <w:r w:rsidRPr="00CC53EB">
              <w:rPr>
                <w:rFonts w:ascii="Times New Roman" w:hAnsi="Times New Roman" w:cs="Times New Roman"/>
                <w:sz w:val="20"/>
                <w:szCs w:val="20"/>
              </w:rPr>
              <w:t>Вознаграждения, отдельно выплачиваемые за участие в работе Совета</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228"/>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7" w:lineRule="exact"/>
              <w:ind w:left="100"/>
              <w:rPr>
                <w:rFonts w:ascii="Times New Roman" w:hAnsi="Times New Roman" w:cs="Times New Roman"/>
                <w:sz w:val="24"/>
                <w:szCs w:val="24"/>
              </w:rPr>
            </w:pPr>
            <w:r w:rsidRPr="00CC53EB">
              <w:rPr>
                <w:rFonts w:ascii="Times New Roman" w:hAnsi="Times New Roman" w:cs="Times New Roman"/>
                <w:sz w:val="20"/>
                <w:szCs w:val="20"/>
              </w:rPr>
              <w:t>директоров</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47"/>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8"/>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Иные виды вознаграждений</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7"/>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43"/>
        </w:trPr>
        <w:tc>
          <w:tcPr>
            <w:tcW w:w="654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b/>
                <w:bCs/>
                <w:sz w:val="20"/>
                <w:szCs w:val="20"/>
              </w:rPr>
              <w:t>ИТОГО</w:t>
            </w:r>
          </w:p>
        </w:tc>
        <w:tc>
          <w:tcPr>
            <w:tcW w:w="13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b/>
                <w:bCs/>
                <w:sz w:val="20"/>
                <w:szCs w:val="20"/>
              </w:rPr>
              <w:t>0</w:t>
            </w:r>
          </w:p>
        </w:tc>
      </w:tr>
      <w:tr w:rsidR="0051275E" w:rsidRPr="00CC53EB" w:rsidTr="00F9208B">
        <w:trPr>
          <w:trHeight w:val="44"/>
        </w:trPr>
        <w:tc>
          <w:tcPr>
            <w:tcW w:w="654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r>
      <w:tr w:rsidR="0051275E" w:rsidRPr="00CC53EB" w:rsidTr="00F9208B">
        <w:trPr>
          <w:trHeight w:val="20"/>
        </w:trPr>
        <w:tc>
          <w:tcPr>
            <w:tcW w:w="654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13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r>
    </w:tbl>
    <w:p w:rsidR="0051275E" w:rsidRPr="00CC53EB" w:rsidRDefault="0051275E" w:rsidP="0051275E">
      <w:pPr>
        <w:widowControl w:val="0"/>
        <w:autoSpaceDE w:val="0"/>
        <w:autoSpaceDN w:val="0"/>
        <w:adjustRightInd w:val="0"/>
        <w:spacing w:after="0" w:line="331"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3" w:lineRule="auto"/>
        <w:ind w:left="100"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CC53EB">
        <w:rPr>
          <w:rFonts w:ascii="Times New Roman" w:hAnsi="Times New Roman" w:cs="Times New Roman"/>
          <w:b/>
          <w:bCs/>
          <w:i/>
          <w:iCs/>
          <w:sz w:val="20"/>
          <w:szCs w:val="20"/>
        </w:rPr>
        <w:t>таких решений уполномоченными органами</w:t>
      </w:r>
    </w:p>
    <w:p w:rsidR="0051275E" w:rsidRPr="00CC53EB" w:rsidRDefault="0051275E" w:rsidP="0051275E">
      <w:pPr>
        <w:widowControl w:val="0"/>
        <w:autoSpaceDE w:val="0"/>
        <w:autoSpaceDN w:val="0"/>
        <w:adjustRightInd w:val="0"/>
        <w:spacing w:after="0" w:line="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100"/>
        <w:rPr>
          <w:rFonts w:ascii="Times New Roman" w:hAnsi="Times New Roman" w:cs="Times New Roman"/>
          <w:sz w:val="24"/>
          <w:szCs w:val="24"/>
        </w:rPr>
      </w:pPr>
      <w:r w:rsidRPr="00CC53EB">
        <w:rPr>
          <w:rFonts w:ascii="Times New Roman" w:hAnsi="Times New Roman" w:cs="Times New Roman"/>
          <w:b/>
          <w:bCs/>
          <w:i/>
          <w:iCs/>
          <w:sz w:val="20"/>
          <w:szCs w:val="20"/>
        </w:rPr>
        <w:t>управления эмитента не принималось; указанные соглашения отсутствуют.</w:t>
      </w: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366" w:lineRule="exact"/>
        <w:rPr>
          <w:rFonts w:ascii="Times New Roman" w:hAnsi="Times New Roman" w:cs="Times New Roman"/>
          <w:sz w:val="24"/>
          <w:szCs w:val="24"/>
        </w:rPr>
      </w:pPr>
    </w:p>
    <w:p w:rsidR="00510C41" w:rsidRDefault="0051275E" w:rsidP="00510C41">
      <w:pPr>
        <w:widowControl w:val="0"/>
        <w:overflowPunct w:val="0"/>
        <w:autoSpaceDE w:val="0"/>
        <w:autoSpaceDN w:val="0"/>
        <w:adjustRightInd w:val="0"/>
        <w:spacing w:after="0" w:line="222" w:lineRule="auto"/>
        <w:ind w:left="100"/>
        <w:jc w:val="both"/>
        <w:rPr>
          <w:rFonts w:ascii="Times New Roman" w:hAnsi="Times New Roman" w:cs="Times New Roman"/>
          <w:sz w:val="24"/>
          <w:szCs w:val="24"/>
        </w:rPr>
      </w:pPr>
      <w:r w:rsidRPr="00070C75">
        <w:rPr>
          <w:rFonts w:ascii="Times New Roman" w:hAnsi="Times New Roman" w:cs="Times New Roman"/>
          <w:b/>
          <w:bCs/>
        </w:rPr>
        <w:t xml:space="preserve">5.4. </w:t>
      </w:r>
      <w:r w:rsidR="00510C41">
        <w:rPr>
          <w:rFonts w:ascii="Times New Roman" w:hAnsi="Times New Roman" w:cs="Times New Roman"/>
          <w:b/>
          <w:bCs/>
        </w:rP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510C41" w:rsidRDefault="00510C41" w:rsidP="00510C41">
      <w:pPr>
        <w:widowControl w:val="0"/>
        <w:autoSpaceDE w:val="0"/>
        <w:autoSpaceDN w:val="0"/>
        <w:adjustRightInd w:val="0"/>
        <w:spacing w:after="0" w:line="86" w:lineRule="exact"/>
        <w:rPr>
          <w:rFonts w:ascii="Times New Roman" w:hAnsi="Times New Roman" w:cs="Times New Roman"/>
          <w:sz w:val="24"/>
          <w:szCs w:val="24"/>
        </w:rPr>
      </w:pPr>
    </w:p>
    <w:p w:rsidR="0045714A" w:rsidRPr="0045714A" w:rsidRDefault="0045714A" w:rsidP="0045714A">
      <w:pPr>
        <w:rPr>
          <w:rFonts w:ascii="Times New Roman" w:hAnsi="Times New Roman" w:cs="Times New Roman"/>
          <w:b/>
          <w:bCs/>
          <w:i/>
          <w:iCs/>
          <w:sz w:val="20"/>
          <w:szCs w:val="20"/>
        </w:rPr>
      </w:pPr>
      <w:r w:rsidRPr="0045714A">
        <w:rPr>
          <w:rFonts w:ascii="Times New Roman" w:hAnsi="Times New Roman" w:cs="Times New Roman"/>
          <w:b/>
          <w:bCs/>
          <w:i/>
          <w:iCs/>
          <w:sz w:val="20"/>
          <w:szCs w:val="20"/>
        </w:rPr>
        <w:t xml:space="preserve">Изменения в составе информации настоящего пункта в отчетном квартале не происходили. </w:t>
      </w:r>
    </w:p>
    <w:p w:rsidR="00510C41" w:rsidRDefault="00510C41" w:rsidP="00510C41">
      <w:pPr>
        <w:widowControl w:val="0"/>
        <w:autoSpaceDE w:val="0"/>
        <w:autoSpaceDN w:val="0"/>
        <w:adjustRightInd w:val="0"/>
        <w:spacing w:after="0" w:line="43" w:lineRule="exact"/>
        <w:rPr>
          <w:rFonts w:ascii="Times New Roman" w:hAnsi="Times New Roman" w:cs="Times New Roman"/>
          <w:sz w:val="24"/>
          <w:szCs w:val="24"/>
        </w:rPr>
      </w:pPr>
    </w:p>
    <w:p w:rsidR="00510C41" w:rsidRDefault="00510C41" w:rsidP="00510C41">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0C41">
      <w:pPr>
        <w:widowControl w:val="0"/>
        <w:overflowPunct w:val="0"/>
        <w:autoSpaceDE w:val="0"/>
        <w:autoSpaceDN w:val="0"/>
        <w:adjustRightInd w:val="0"/>
        <w:spacing w:after="0" w:line="222" w:lineRule="auto"/>
        <w:ind w:left="100"/>
        <w:jc w:val="both"/>
        <w:rPr>
          <w:rFonts w:ascii="Times New Roman" w:hAnsi="Times New Roman" w:cs="Times New Roman"/>
          <w:sz w:val="24"/>
          <w:szCs w:val="24"/>
        </w:rPr>
      </w:pPr>
      <w:bookmarkStart w:id="13" w:name="page125"/>
      <w:bookmarkStart w:id="14" w:name="page127"/>
      <w:bookmarkEnd w:id="13"/>
      <w:bookmarkEnd w:id="14"/>
      <w:r w:rsidRPr="00CC53EB">
        <w:rPr>
          <w:rFonts w:ascii="Times New Roman" w:hAnsi="Times New Roman" w:cs="Times New Roman"/>
          <w:b/>
          <w:bCs/>
        </w:rPr>
        <w:t>5.5. Информация о лицах, входящих в состав органов контроля за финансово-хозяйственной деятельностью эмитента</w:t>
      </w:r>
    </w:p>
    <w:p w:rsidR="0051275E" w:rsidRPr="00CC53EB" w:rsidRDefault="0051275E" w:rsidP="00F9208B">
      <w:pPr>
        <w:widowControl w:val="0"/>
        <w:autoSpaceDE w:val="0"/>
        <w:autoSpaceDN w:val="0"/>
        <w:adjustRightInd w:val="0"/>
        <w:spacing w:after="0" w:line="235" w:lineRule="auto"/>
        <w:rPr>
          <w:rFonts w:ascii="Times New Roman" w:hAnsi="Times New Roman" w:cs="Times New Roman"/>
          <w:sz w:val="20"/>
          <w:szCs w:val="20"/>
        </w:rPr>
      </w:pP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866859" w:rsidRDefault="00F9208B" w:rsidP="00F9208B">
      <w:pPr>
        <w:widowControl w:val="0"/>
        <w:autoSpaceDE w:val="0"/>
        <w:autoSpaceDN w:val="0"/>
        <w:adjustRightInd w:val="0"/>
        <w:spacing w:after="0" w:line="235" w:lineRule="auto"/>
        <w:jc w:val="both"/>
        <w:rPr>
          <w:rFonts w:ascii="Times New Roman" w:hAnsi="Times New Roman" w:cs="Times New Roman"/>
          <w:b/>
          <w:bCs/>
          <w:i/>
          <w:iCs/>
          <w:sz w:val="20"/>
          <w:szCs w:val="20"/>
        </w:rPr>
      </w:pPr>
      <w:r w:rsidRPr="00CC53EB">
        <w:rPr>
          <w:rFonts w:ascii="Times New Roman" w:hAnsi="Times New Roman" w:cs="Times New Roman"/>
          <w:sz w:val="20"/>
          <w:szCs w:val="20"/>
        </w:rPr>
        <w:t xml:space="preserve">Наименование органа контроля за финансово-хозяйственной деятельностью эмитента: </w:t>
      </w:r>
      <w:r w:rsidRPr="00CC53EB">
        <w:rPr>
          <w:rFonts w:ascii="Times New Roman" w:hAnsi="Times New Roman" w:cs="Times New Roman"/>
          <w:b/>
          <w:bCs/>
          <w:i/>
          <w:iCs/>
          <w:sz w:val="20"/>
          <w:szCs w:val="20"/>
        </w:rPr>
        <w:t>Комитет по аудиту</w:t>
      </w:r>
      <w:r w:rsidR="00866859">
        <w:rPr>
          <w:rFonts w:ascii="Times New Roman" w:hAnsi="Times New Roman" w:cs="Times New Roman"/>
          <w:b/>
          <w:bCs/>
          <w:i/>
          <w:iCs/>
          <w:sz w:val="20"/>
          <w:szCs w:val="20"/>
        </w:rPr>
        <w:t xml:space="preserve"> Совета директоров</w:t>
      </w:r>
    </w:p>
    <w:p w:rsidR="00F9208B" w:rsidRPr="00CC53EB" w:rsidRDefault="00F9208B" w:rsidP="00F9208B">
      <w:pPr>
        <w:widowControl w:val="0"/>
        <w:autoSpaceDE w:val="0"/>
        <w:autoSpaceDN w:val="0"/>
        <w:adjustRightInd w:val="0"/>
        <w:spacing w:after="0" w:line="235" w:lineRule="auto"/>
        <w:jc w:val="both"/>
        <w:rPr>
          <w:rFonts w:ascii="Times New Roman" w:hAnsi="Times New Roman" w:cs="Times New Roman"/>
          <w:b/>
          <w:bCs/>
          <w:i/>
          <w:iCs/>
          <w:sz w:val="20"/>
          <w:szCs w:val="20"/>
        </w:rPr>
      </w:pPr>
      <w:r w:rsidRPr="00CC53EB">
        <w:rPr>
          <w:rFonts w:ascii="Times New Roman" w:hAnsi="Times New Roman" w:cs="Times New Roman"/>
          <w:sz w:val="20"/>
          <w:szCs w:val="20"/>
        </w:rPr>
        <w:t xml:space="preserve">ФИО: </w:t>
      </w:r>
      <w:proofErr w:type="spellStart"/>
      <w:r w:rsidRPr="00CC53EB">
        <w:rPr>
          <w:rFonts w:ascii="Times New Roman" w:hAnsi="Times New Roman" w:cs="Times New Roman"/>
          <w:b/>
          <w:bCs/>
          <w:i/>
          <w:iCs/>
          <w:sz w:val="20"/>
          <w:szCs w:val="20"/>
        </w:rPr>
        <w:t>Першиков</w:t>
      </w:r>
      <w:proofErr w:type="spellEnd"/>
      <w:r w:rsidRPr="00CC53EB">
        <w:rPr>
          <w:rFonts w:ascii="Times New Roman" w:hAnsi="Times New Roman" w:cs="Times New Roman"/>
          <w:b/>
          <w:bCs/>
          <w:i/>
          <w:iCs/>
          <w:sz w:val="20"/>
          <w:szCs w:val="20"/>
        </w:rPr>
        <w:t xml:space="preserve"> Александр Владимирович</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lastRenderedPageBreak/>
        <w:t xml:space="preserve">Год рождения: </w:t>
      </w:r>
      <w:r w:rsidRPr="00CC53EB">
        <w:rPr>
          <w:rFonts w:ascii="Times New Roman" w:hAnsi="Times New Roman" w:cs="Times New Roman"/>
          <w:b/>
          <w:bCs/>
          <w:i/>
          <w:iCs/>
          <w:sz w:val="20"/>
          <w:szCs w:val="20"/>
        </w:rPr>
        <w:t>1980</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об образовании: </w:t>
      </w:r>
      <w:r w:rsidRPr="00CC53EB">
        <w:rPr>
          <w:rFonts w:ascii="Times New Roman" w:hAnsi="Times New Roman" w:cs="Times New Roman"/>
          <w:b/>
          <w:bCs/>
          <w:i/>
          <w:iCs/>
          <w:sz w:val="20"/>
          <w:szCs w:val="20"/>
        </w:rPr>
        <w:t>высшее,</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Высшая школа экономики</w:t>
      </w: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9208B" w:rsidRPr="00CC53EB" w:rsidRDefault="00F9208B" w:rsidP="00F9208B">
      <w:pPr>
        <w:spacing w:after="0" w:line="235" w:lineRule="auto"/>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F9208B" w:rsidRPr="00CC53EB" w:rsidTr="00F9208B">
        <w:tc>
          <w:tcPr>
            <w:tcW w:w="2592" w:type="dxa"/>
            <w:gridSpan w:val="2"/>
            <w:tcBorders>
              <w:top w:val="double" w:sz="6" w:space="0" w:color="auto"/>
              <w:left w:val="double" w:sz="6" w:space="0" w:color="auto"/>
              <w:bottom w:val="single" w:sz="6" w:space="0" w:color="auto"/>
              <w:right w:val="single" w:sz="6" w:space="0" w:color="auto"/>
            </w:tcBorders>
          </w:tcPr>
          <w:p w:rsidR="00F9208B" w:rsidRPr="00CC53EB" w:rsidRDefault="00F9208B"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Период</w:t>
            </w:r>
          </w:p>
        </w:tc>
        <w:tc>
          <w:tcPr>
            <w:tcW w:w="3980" w:type="dxa"/>
            <w:tcBorders>
              <w:top w:val="double" w:sz="6" w:space="0" w:color="auto"/>
              <w:left w:val="single" w:sz="6" w:space="0" w:color="auto"/>
              <w:bottom w:val="single" w:sz="6" w:space="0" w:color="auto"/>
              <w:right w:val="single" w:sz="6" w:space="0" w:color="auto"/>
            </w:tcBorders>
          </w:tcPr>
          <w:p w:rsidR="00F9208B" w:rsidRPr="00CC53EB" w:rsidRDefault="00F9208B"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9208B" w:rsidRPr="00CC53EB" w:rsidRDefault="00F9208B"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Должность</w:t>
            </w:r>
          </w:p>
        </w:tc>
      </w:tr>
      <w:tr w:rsidR="00F9208B" w:rsidRPr="00CC53EB" w:rsidTr="00F9208B">
        <w:tc>
          <w:tcPr>
            <w:tcW w:w="1332" w:type="dxa"/>
            <w:tcBorders>
              <w:top w:val="single" w:sz="6" w:space="0" w:color="auto"/>
              <w:left w:val="double" w:sz="6" w:space="0" w:color="auto"/>
              <w:bottom w:val="single" w:sz="6" w:space="0" w:color="auto"/>
              <w:right w:val="single" w:sz="6" w:space="0" w:color="auto"/>
            </w:tcBorders>
          </w:tcPr>
          <w:p w:rsidR="00F9208B" w:rsidRPr="00CC53EB" w:rsidRDefault="00F9208B"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с</w:t>
            </w:r>
          </w:p>
        </w:tc>
        <w:tc>
          <w:tcPr>
            <w:tcW w:w="1260" w:type="dxa"/>
            <w:tcBorders>
              <w:top w:val="single" w:sz="6" w:space="0" w:color="auto"/>
              <w:left w:val="single" w:sz="6" w:space="0" w:color="auto"/>
              <w:bottom w:val="single" w:sz="6" w:space="0" w:color="auto"/>
              <w:right w:val="single" w:sz="6" w:space="0" w:color="auto"/>
            </w:tcBorders>
          </w:tcPr>
          <w:p w:rsidR="00F9208B" w:rsidRPr="00CC53EB" w:rsidRDefault="00F9208B" w:rsidP="00F9208B">
            <w:pPr>
              <w:spacing w:after="0" w:line="235" w:lineRule="auto"/>
              <w:jc w:val="center"/>
              <w:rPr>
                <w:rFonts w:ascii="Times New Roman" w:hAnsi="Times New Roman" w:cs="Times New Roman"/>
                <w:sz w:val="20"/>
                <w:szCs w:val="20"/>
              </w:rPr>
            </w:pPr>
            <w:r w:rsidRPr="00CC53EB">
              <w:rPr>
                <w:rFonts w:ascii="Times New Roman" w:hAnsi="Times New Roman" w:cs="Times New Roman"/>
                <w:sz w:val="20"/>
                <w:szCs w:val="20"/>
              </w:rPr>
              <w:t>по</w:t>
            </w:r>
          </w:p>
        </w:tc>
        <w:tc>
          <w:tcPr>
            <w:tcW w:w="3980" w:type="dxa"/>
            <w:tcBorders>
              <w:top w:val="single" w:sz="6" w:space="0" w:color="auto"/>
              <w:left w:val="single" w:sz="6" w:space="0" w:color="auto"/>
              <w:bottom w:val="sing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p>
        </w:tc>
        <w:tc>
          <w:tcPr>
            <w:tcW w:w="2680" w:type="dxa"/>
            <w:tcBorders>
              <w:top w:val="single" w:sz="6" w:space="0" w:color="auto"/>
              <w:left w:val="single" w:sz="6" w:space="0" w:color="auto"/>
              <w:bottom w:val="single" w:sz="6" w:space="0" w:color="auto"/>
              <w:right w:val="double" w:sz="6" w:space="0" w:color="auto"/>
            </w:tcBorders>
          </w:tcPr>
          <w:p w:rsidR="00F9208B" w:rsidRPr="00CC53EB" w:rsidRDefault="00F9208B" w:rsidP="00F9208B">
            <w:pPr>
              <w:spacing w:after="0" w:line="235" w:lineRule="auto"/>
              <w:rPr>
                <w:rFonts w:ascii="Times New Roman" w:hAnsi="Times New Roman" w:cs="Times New Roman"/>
                <w:sz w:val="20"/>
                <w:szCs w:val="20"/>
              </w:rPr>
            </w:pPr>
          </w:p>
        </w:tc>
      </w:tr>
      <w:tr w:rsidR="00F9208B" w:rsidRPr="00CC53EB" w:rsidTr="00F9208B">
        <w:tc>
          <w:tcPr>
            <w:tcW w:w="1332" w:type="dxa"/>
            <w:tcBorders>
              <w:top w:val="single" w:sz="6" w:space="0" w:color="auto"/>
              <w:left w:val="double" w:sz="6" w:space="0" w:color="auto"/>
              <w:bottom w:val="sing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01.12.2009</w:t>
            </w:r>
          </w:p>
        </w:tc>
        <w:tc>
          <w:tcPr>
            <w:tcW w:w="1260" w:type="dxa"/>
            <w:tcBorders>
              <w:top w:val="single" w:sz="6" w:space="0" w:color="auto"/>
              <w:left w:val="single" w:sz="6" w:space="0" w:color="auto"/>
              <w:bottom w:val="sing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н/в</w:t>
            </w:r>
          </w:p>
        </w:tc>
        <w:tc>
          <w:tcPr>
            <w:tcW w:w="3980" w:type="dxa"/>
            <w:tcBorders>
              <w:top w:val="single" w:sz="6" w:space="0" w:color="auto"/>
              <w:left w:val="single" w:sz="6" w:space="0" w:color="auto"/>
              <w:bottom w:val="sing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Фонд содействия развитию дружеских отношений с республикой Корея</w:t>
            </w:r>
          </w:p>
        </w:tc>
        <w:tc>
          <w:tcPr>
            <w:tcW w:w="2680" w:type="dxa"/>
            <w:tcBorders>
              <w:top w:val="single" w:sz="6" w:space="0" w:color="auto"/>
              <w:left w:val="single" w:sz="6" w:space="0" w:color="auto"/>
              <w:bottom w:val="single" w:sz="6" w:space="0" w:color="auto"/>
              <w:right w:val="doub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Исполнительный директор</w:t>
            </w:r>
          </w:p>
        </w:tc>
      </w:tr>
      <w:tr w:rsidR="00F9208B" w:rsidRPr="00CC53EB" w:rsidTr="00F9208B">
        <w:tc>
          <w:tcPr>
            <w:tcW w:w="1332" w:type="dxa"/>
            <w:tcBorders>
              <w:top w:val="single" w:sz="6" w:space="0" w:color="auto"/>
              <w:left w:val="double" w:sz="6" w:space="0" w:color="auto"/>
              <w:bottom w:val="doub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2011</w:t>
            </w:r>
          </w:p>
        </w:tc>
        <w:tc>
          <w:tcPr>
            <w:tcW w:w="1260" w:type="dxa"/>
            <w:tcBorders>
              <w:top w:val="single" w:sz="6" w:space="0" w:color="auto"/>
              <w:left w:val="single" w:sz="6" w:space="0" w:color="auto"/>
              <w:bottom w:val="doub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н/в</w:t>
            </w:r>
          </w:p>
        </w:tc>
        <w:tc>
          <w:tcPr>
            <w:tcW w:w="3980" w:type="dxa"/>
            <w:tcBorders>
              <w:top w:val="single" w:sz="6" w:space="0" w:color="auto"/>
              <w:left w:val="single" w:sz="6" w:space="0" w:color="auto"/>
              <w:bottom w:val="double" w:sz="6" w:space="0" w:color="auto"/>
              <w:right w:val="sing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F9208B" w:rsidRPr="00CC53EB" w:rsidRDefault="00F9208B" w:rsidP="00F9208B">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Член совета директоров</w:t>
            </w:r>
          </w:p>
        </w:tc>
      </w:tr>
    </w:tbl>
    <w:p w:rsidR="00F9208B" w:rsidRPr="00CC53EB" w:rsidRDefault="00F9208B" w:rsidP="00F9208B">
      <w:pPr>
        <w:spacing w:after="0" w:line="235" w:lineRule="auto"/>
        <w:rPr>
          <w:rFonts w:ascii="Times New Roman" w:hAnsi="Times New Roman" w:cs="Times New Roman"/>
          <w:sz w:val="20"/>
          <w:szCs w:val="20"/>
        </w:rPr>
      </w:pP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эмитента: </w:t>
      </w:r>
      <w:r w:rsidRPr="00CC53EB">
        <w:rPr>
          <w:rFonts w:ascii="Times New Roman" w:hAnsi="Times New Roman" w:cs="Times New Roman"/>
          <w:b/>
          <w:bCs/>
          <w:i/>
          <w:iCs/>
          <w:sz w:val="20"/>
          <w:szCs w:val="20"/>
        </w:rPr>
        <w:t>нет.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CC53EB">
        <w:rPr>
          <w:rFonts w:ascii="Times New Roman" w:hAnsi="Times New Roman" w:cs="Times New Roman"/>
          <w:b/>
          <w:bCs/>
          <w:i/>
          <w:iCs/>
          <w:sz w:val="20"/>
          <w:szCs w:val="20"/>
        </w:rPr>
        <w:t>лицо указанных долей не имеет.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CC53EB">
        <w:rPr>
          <w:rFonts w:ascii="Times New Roman" w:hAnsi="Times New Roman" w:cs="Times New Roman"/>
          <w:sz w:val="20"/>
          <w:szCs w:val="20"/>
        </w:rPr>
        <w:t xml:space="preserve">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CC53EB">
        <w:rPr>
          <w:rFonts w:ascii="Times New Roman" w:hAnsi="Times New Roman" w:cs="Times New Roman"/>
          <w:b/>
          <w:bCs/>
          <w:i/>
          <w:iCs/>
          <w:sz w:val="20"/>
          <w:szCs w:val="20"/>
        </w:rPr>
        <w:t>указанных родственных связей нет.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CC53EB">
        <w:rPr>
          <w:rFonts w:ascii="Times New Roman" w:hAnsi="Times New Roman" w:cs="Times New Roman"/>
          <w:b/>
          <w:bCs/>
          <w:i/>
          <w:iCs/>
          <w:sz w:val="20"/>
          <w:szCs w:val="20"/>
        </w:rPr>
        <w:t>лицо к указанным видам ответственности не привлекалось.</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CC53EB">
        <w:rPr>
          <w:rFonts w:ascii="Times New Roman" w:hAnsi="Times New Roman" w:cs="Times New Roman"/>
          <w:b/>
          <w:bCs/>
          <w:i/>
          <w:iCs/>
          <w:sz w:val="20"/>
          <w:szCs w:val="20"/>
        </w:rPr>
        <w:t>лицо указанных должностей не занимало.</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ФИО: </w:t>
      </w:r>
      <w:r w:rsidRPr="00CC53EB">
        <w:rPr>
          <w:rFonts w:ascii="Times New Roman" w:hAnsi="Times New Roman" w:cs="Times New Roman"/>
          <w:b/>
          <w:bCs/>
          <w:i/>
          <w:iCs/>
          <w:sz w:val="20"/>
          <w:szCs w:val="20"/>
        </w:rPr>
        <w:t>Тупицына Алла Михайловна</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1982</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об образовании: </w:t>
      </w:r>
      <w:r w:rsidRPr="00CC53EB">
        <w:rPr>
          <w:rFonts w:ascii="Times New Roman" w:hAnsi="Times New Roman" w:cs="Times New Roman"/>
          <w:b/>
          <w:bCs/>
          <w:i/>
          <w:iCs/>
          <w:sz w:val="20"/>
          <w:szCs w:val="20"/>
        </w:rPr>
        <w:t>высшее,</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Московский государственный университет путей сообщения</w:t>
      </w: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0"/>
          <w:szCs w:val="20"/>
        </w:rPr>
      </w:pPr>
    </w:p>
    <w:tbl>
      <w:tblPr>
        <w:tblStyle w:val="af3"/>
        <w:tblW w:w="0" w:type="auto"/>
        <w:tblLook w:val="04A0" w:firstRow="1" w:lastRow="0" w:firstColumn="1" w:lastColumn="0" w:noHBand="0" w:noVBand="1"/>
      </w:tblPr>
      <w:tblGrid>
        <w:gridCol w:w="2379"/>
        <w:gridCol w:w="2379"/>
        <w:gridCol w:w="2379"/>
        <w:gridCol w:w="2379"/>
      </w:tblGrid>
      <w:tr w:rsidR="000333CF" w:rsidRPr="00CC53EB" w:rsidTr="001045C2">
        <w:tc>
          <w:tcPr>
            <w:tcW w:w="4758" w:type="dxa"/>
            <w:gridSpan w:val="2"/>
          </w:tcPr>
          <w:p w:rsidR="000333CF" w:rsidRPr="00CC53EB" w:rsidRDefault="000333CF" w:rsidP="000333CF">
            <w:pPr>
              <w:widowControl w:val="0"/>
              <w:overflowPunct w:val="0"/>
              <w:autoSpaceDE w:val="0"/>
              <w:autoSpaceDN w:val="0"/>
              <w:adjustRightInd w:val="0"/>
              <w:spacing w:line="235" w:lineRule="auto"/>
              <w:jc w:val="center"/>
              <w:rPr>
                <w:rFonts w:ascii="Times New Roman" w:hAnsi="Times New Roman" w:cs="Times New Roman"/>
                <w:sz w:val="24"/>
                <w:szCs w:val="24"/>
              </w:rPr>
            </w:pPr>
            <w:r w:rsidRPr="00CC53EB">
              <w:rPr>
                <w:rFonts w:ascii="Times New Roman" w:hAnsi="Times New Roman" w:cs="Times New Roman"/>
                <w:sz w:val="20"/>
                <w:szCs w:val="20"/>
              </w:rPr>
              <w:t>Период</w:t>
            </w:r>
          </w:p>
        </w:tc>
        <w:tc>
          <w:tcPr>
            <w:tcW w:w="2379" w:type="dxa"/>
            <w:vMerge w:val="restart"/>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Наименование организации</w:t>
            </w:r>
          </w:p>
        </w:tc>
        <w:tc>
          <w:tcPr>
            <w:tcW w:w="2379" w:type="dxa"/>
            <w:vMerge w:val="restart"/>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Должность</w:t>
            </w:r>
          </w:p>
        </w:tc>
      </w:tr>
      <w:tr w:rsidR="000333CF" w:rsidRPr="00CC53EB" w:rsidTr="001045C2">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с</w:t>
            </w:r>
          </w:p>
        </w:tc>
        <w:tc>
          <w:tcPr>
            <w:tcW w:w="2379" w:type="dxa"/>
            <w:vAlign w:val="bottom"/>
          </w:tcPr>
          <w:p w:rsidR="000333CF" w:rsidRPr="00CC53EB" w:rsidRDefault="000333CF" w:rsidP="001045C2">
            <w:pPr>
              <w:widowControl w:val="0"/>
              <w:autoSpaceDE w:val="0"/>
              <w:autoSpaceDN w:val="0"/>
              <w:adjustRightInd w:val="0"/>
              <w:spacing w:line="235" w:lineRule="auto"/>
              <w:rPr>
                <w:rFonts w:ascii="Times New Roman" w:hAnsi="Times New Roman" w:cs="Times New Roman"/>
              </w:rPr>
            </w:pPr>
            <w:r w:rsidRPr="00CC53EB">
              <w:rPr>
                <w:rFonts w:ascii="Times New Roman" w:hAnsi="Times New Roman" w:cs="Times New Roman"/>
                <w:sz w:val="20"/>
                <w:szCs w:val="20"/>
              </w:rPr>
              <w:t>по</w:t>
            </w:r>
          </w:p>
        </w:tc>
        <w:tc>
          <w:tcPr>
            <w:tcW w:w="2379" w:type="dxa"/>
            <w:vMerge/>
            <w:vAlign w:val="bottom"/>
          </w:tcPr>
          <w:p w:rsidR="000333CF" w:rsidRPr="00CC53EB" w:rsidRDefault="000333CF" w:rsidP="001045C2">
            <w:pPr>
              <w:widowControl w:val="0"/>
              <w:autoSpaceDE w:val="0"/>
              <w:autoSpaceDN w:val="0"/>
              <w:adjustRightInd w:val="0"/>
              <w:spacing w:line="235" w:lineRule="auto"/>
              <w:rPr>
                <w:rFonts w:ascii="Times New Roman" w:hAnsi="Times New Roman" w:cs="Times New Roman"/>
                <w:sz w:val="24"/>
                <w:szCs w:val="24"/>
              </w:rPr>
            </w:pPr>
          </w:p>
        </w:tc>
        <w:tc>
          <w:tcPr>
            <w:tcW w:w="2379" w:type="dxa"/>
            <w:vMerge/>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p>
        </w:tc>
      </w:tr>
      <w:tr w:rsidR="000333CF" w:rsidRPr="00CC53EB" w:rsidTr="001045C2">
        <w:tc>
          <w:tcPr>
            <w:tcW w:w="2379" w:type="dxa"/>
            <w:vAlign w:val="bottom"/>
          </w:tcPr>
          <w:p w:rsidR="000333CF" w:rsidRPr="00CC53EB" w:rsidRDefault="000333CF" w:rsidP="004344EC">
            <w:pPr>
              <w:widowControl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2004</w:t>
            </w:r>
          </w:p>
        </w:tc>
        <w:tc>
          <w:tcPr>
            <w:tcW w:w="2379" w:type="dxa"/>
            <w:vAlign w:val="bottom"/>
          </w:tcPr>
          <w:p w:rsidR="000333CF" w:rsidRPr="00CC53EB" w:rsidRDefault="000333CF" w:rsidP="001045C2">
            <w:pPr>
              <w:widowControl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w w:val="99"/>
                <w:sz w:val="20"/>
                <w:szCs w:val="20"/>
              </w:rPr>
              <w:t>2011</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Коллегия адвокатов г. Москвы «</w:t>
            </w:r>
            <w:proofErr w:type="spellStart"/>
            <w:r w:rsidRPr="00CC53EB">
              <w:rPr>
                <w:rFonts w:ascii="Times New Roman" w:hAnsi="Times New Roman" w:cs="Times New Roman"/>
                <w:sz w:val="20"/>
                <w:szCs w:val="20"/>
              </w:rPr>
              <w:t>Барщевский</w:t>
            </w:r>
            <w:proofErr w:type="spellEnd"/>
            <w:r w:rsidRPr="00CC53EB">
              <w:rPr>
                <w:rFonts w:ascii="Times New Roman" w:hAnsi="Times New Roman" w:cs="Times New Roman"/>
                <w:sz w:val="20"/>
                <w:szCs w:val="20"/>
              </w:rPr>
              <w:t xml:space="preserve"> и Партнеры»</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Юрист</w:t>
            </w:r>
          </w:p>
        </w:tc>
      </w:tr>
      <w:tr w:rsidR="000333CF" w:rsidRPr="00CC53EB" w:rsidTr="00F9208B">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2011</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w w:val="99"/>
                <w:sz w:val="20"/>
                <w:szCs w:val="20"/>
              </w:rPr>
              <w:t>2012</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ООО "</w:t>
            </w:r>
            <w:proofErr w:type="spellStart"/>
            <w:r w:rsidRPr="00CC53EB">
              <w:rPr>
                <w:rFonts w:ascii="Times New Roman" w:hAnsi="Times New Roman" w:cs="Times New Roman"/>
                <w:sz w:val="20"/>
                <w:szCs w:val="20"/>
              </w:rPr>
              <w:t>Адела</w:t>
            </w:r>
            <w:proofErr w:type="spellEnd"/>
            <w:r w:rsidRPr="00CC53EB">
              <w:rPr>
                <w:rFonts w:ascii="Times New Roman" w:hAnsi="Times New Roman" w:cs="Times New Roman"/>
                <w:sz w:val="20"/>
                <w:szCs w:val="20"/>
              </w:rPr>
              <w:t xml:space="preserve"> Менеджмент"</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Юрисконсульт</w:t>
            </w:r>
          </w:p>
        </w:tc>
      </w:tr>
      <w:tr w:rsidR="000333CF" w:rsidRPr="00CC53EB" w:rsidTr="00F9208B">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2011</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н/в</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ООО «Домашние деньги»</w:t>
            </w:r>
          </w:p>
        </w:tc>
        <w:tc>
          <w:tcPr>
            <w:tcW w:w="2379" w:type="dxa"/>
          </w:tcPr>
          <w:p w:rsidR="000333CF" w:rsidRPr="00CC53EB" w:rsidRDefault="000333CF" w:rsidP="001045C2">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Член Совета директоров</w:t>
            </w:r>
          </w:p>
        </w:tc>
      </w:tr>
      <w:tr w:rsidR="000333CF" w:rsidRPr="00CC53EB" w:rsidTr="001045C2">
        <w:tc>
          <w:tcPr>
            <w:tcW w:w="2379" w:type="dxa"/>
            <w:vAlign w:val="bottom"/>
          </w:tcPr>
          <w:p w:rsidR="000333CF" w:rsidRPr="00CC53EB" w:rsidRDefault="000333CF" w:rsidP="000333CF">
            <w:pPr>
              <w:widowControl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2012</w:t>
            </w:r>
          </w:p>
        </w:tc>
        <w:tc>
          <w:tcPr>
            <w:tcW w:w="2379" w:type="dxa"/>
            <w:vAlign w:val="bottom"/>
          </w:tcPr>
          <w:p w:rsidR="000333CF" w:rsidRPr="00CC53EB" w:rsidRDefault="000333CF" w:rsidP="001045C2">
            <w:pPr>
              <w:widowControl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н/в</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ООО «</w:t>
            </w:r>
            <w:proofErr w:type="spellStart"/>
            <w:r w:rsidRPr="00CC53EB">
              <w:rPr>
                <w:rFonts w:ascii="Times New Roman" w:hAnsi="Times New Roman" w:cs="Times New Roman"/>
                <w:sz w:val="20"/>
                <w:szCs w:val="20"/>
              </w:rPr>
              <w:t>Адела</w:t>
            </w:r>
            <w:proofErr w:type="spellEnd"/>
            <w:r w:rsidRPr="00CC53EB">
              <w:rPr>
                <w:rFonts w:ascii="Times New Roman" w:hAnsi="Times New Roman" w:cs="Times New Roman"/>
                <w:sz w:val="20"/>
                <w:szCs w:val="20"/>
              </w:rPr>
              <w:t xml:space="preserve"> Менеджмент»</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4"/>
                <w:szCs w:val="24"/>
              </w:rPr>
            </w:pPr>
            <w:r w:rsidRPr="00CC53EB">
              <w:rPr>
                <w:rFonts w:ascii="Times New Roman" w:hAnsi="Times New Roman" w:cs="Times New Roman"/>
                <w:sz w:val="20"/>
                <w:szCs w:val="20"/>
              </w:rPr>
              <w:t>Руководитель юридического департамента</w:t>
            </w:r>
          </w:p>
        </w:tc>
      </w:tr>
      <w:tr w:rsidR="000333CF" w:rsidRPr="00CC53EB" w:rsidTr="001045C2">
        <w:tc>
          <w:tcPr>
            <w:tcW w:w="2379" w:type="dxa"/>
            <w:vAlign w:val="bottom"/>
          </w:tcPr>
          <w:p w:rsidR="000333CF" w:rsidRPr="00CC53EB" w:rsidRDefault="000333CF" w:rsidP="000333CF">
            <w:pPr>
              <w:widowControl w:val="0"/>
              <w:autoSpaceDE w:val="0"/>
              <w:autoSpaceDN w:val="0"/>
              <w:adjustRightInd w:val="0"/>
              <w:spacing w:line="235" w:lineRule="auto"/>
              <w:rPr>
                <w:rFonts w:ascii="Times New Roman" w:hAnsi="Times New Roman" w:cs="Times New Roman"/>
                <w:sz w:val="20"/>
                <w:szCs w:val="20"/>
              </w:rPr>
            </w:pPr>
            <w:r w:rsidRPr="00CC53EB">
              <w:rPr>
                <w:rFonts w:ascii="Times New Roman" w:hAnsi="Times New Roman" w:cs="Times New Roman"/>
                <w:sz w:val="20"/>
                <w:szCs w:val="20"/>
              </w:rPr>
              <w:t>2012</w:t>
            </w:r>
          </w:p>
        </w:tc>
        <w:tc>
          <w:tcPr>
            <w:tcW w:w="2379" w:type="dxa"/>
            <w:vAlign w:val="bottom"/>
          </w:tcPr>
          <w:p w:rsidR="000333CF" w:rsidRPr="00CC53EB" w:rsidRDefault="000333CF" w:rsidP="001045C2">
            <w:pPr>
              <w:widowControl w:val="0"/>
              <w:autoSpaceDE w:val="0"/>
              <w:autoSpaceDN w:val="0"/>
              <w:adjustRightInd w:val="0"/>
              <w:spacing w:line="235" w:lineRule="auto"/>
              <w:rPr>
                <w:rFonts w:ascii="Times New Roman" w:hAnsi="Times New Roman" w:cs="Times New Roman"/>
                <w:sz w:val="20"/>
                <w:szCs w:val="20"/>
              </w:rPr>
            </w:pPr>
            <w:r w:rsidRPr="00CC53EB">
              <w:rPr>
                <w:rFonts w:ascii="Times New Roman" w:hAnsi="Times New Roman" w:cs="Times New Roman"/>
                <w:sz w:val="20"/>
                <w:szCs w:val="20"/>
              </w:rPr>
              <w:t>н/в</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0"/>
                <w:szCs w:val="20"/>
              </w:rPr>
            </w:pPr>
            <w:r w:rsidRPr="00CC53EB">
              <w:rPr>
                <w:rFonts w:ascii="Times New Roman" w:hAnsi="Times New Roman" w:cs="Times New Roman"/>
                <w:sz w:val="20"/>
                <w:szCs w:val="20"/>
              </w:rPr>
              <w:t>ООО «Домашние деньги»</w:t>
            </w:r>
          </w:p>
        </w:tc>
        <w:tc>
          <w:tcPr>
            <w:tcW w:w="2379" w:type="dxa"/>
          </w:tcPr>
          <w:p w:rsidR="000333CF" w:rsidRPr="00CC53EB" w:rsidRDefault="000333CF" w:rsidP="00F9208B">
            <w:pPr>
              <w:widowControl w:val="0"/>
              <w:overflowPunct w:val="0"/>
              <w:autoSpaceDE w:val="0"/>
              <w:autoSpaceDN w:val="0"/>
              <w:adjustRightInd w:val="0"/>
              <w:spacing w:line="235" w:lineRule="auto"/>
              <w:rPr>
                <w:rFonts w:ascii="Times New Roman" w:hAnsi="Times New Roman" w:cs="Times New Roman"/>
                <w:sz w:val="20"/>
                <w:szCs w:val="20"/>
              </w:rPr>
            </w:pPr>
            <w:r w:rsidRPr="00CC53EB">
              <w:rPr>
                <w:rFonts w:ascii="Times New Roman" w:hAnsi="Times New Roman" w:cs="Times New Roman"/>
                <w:sz w:val="20"/>
                <w:szCs w:val="20"/>
              </w:rPr>
              <w:t>Руководитель исполнительного секретариата</w:t>
            </w:r>
          </w:p>
        </w:tc>
      </w:tr>
    </w:tbl>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bookmarkStart w:id="15" w:name="page129"/>
      <w:bookmarkEnd w:id="15"/>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эмитента: </w:t>
      </w:r>
      <w:r w:rsidRPr="00CC53EB">
        <w:rPr>
          <w:rFonts w:ascii="Times New Roman" w:hAnsi="Times New Roman" w:cs="Times New Roman"/>
          <w:b/>
          <w:bCs/>
          <w:i/>
          <w:iCs/>
          <w:sz w:val="20"/>
          <w:szCs w:val="20"/>
        </w:rPr>
        <w:t>нет.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CC53EB">
        <w:rPr>
          <w:rFonts w:ascii="Times New Roman" w:hAnsi="Times New Roman" w:cs="Times New Roman"/>
          <w:b/>
          <w:bCs/>
          <w:i/>
          <w:iCs/>
          <w:sz w:val="20"/>
          <w:szCs w:val="20"/>
        </w:rPr>
        <w:t>лицо указанных</w:t>
      </w:r>
      <w:r w:rsidR="00905D76" w:rsidRPr="00CC53EB">
        <w:rPr>
          <w:rFonts w:ascii="Times New Roman" w:hAnsi="Times New Roman" w:cs="Times New Roman"/>
          <w:b/>
          <w:bCs/>
          <w:i/>
          <w:iCs/>
          <w:sz w:val="20"/>
          <w:szCs w:val="20"/>
        </w:rPr>
        <w:t xml:space="preserve"> </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b/>
          <w:bCs/>
          <w:i/>
          <w:iCs/>
          <w:sz w:val="20"/>
          <w:szCs w:val="20"/>
        </w:rPr>
        <w:t>долей не имеет.</w:t>
      </w:r>
    </w:p>
    <w:p w:rsidR="00F9208B" w:rsidRPr="00CC53EB" w:rsidRDefault="00F9208B" w:rsidP="00905D76">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CC53EB">
        <w:rPr>
          <w:rFonts w:ascii="Times New Roman" w:hAnsi="Times New Roman" w:cs="Times New Roman"/>
          <w:sz w:val="20"/>
          <w:szCs w:val="20"/>
        </w:rPr>
        <w:t xml:space="preserve">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CC53EB">
        <w:rPr>
          <w:rFonts w:ascii="Times New Roman" w:hAnsi="Times New Roman" w:cs="Times New Roman"/>
          <w:b/>
          <w:bCs/>
          <w:i/>
          <w:iCs/>
          <w:sz w:val="20"/>
          <w:szCs w:val="20"/>
        </w:rPr>
        <w:t>указанных</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родственных связей нет.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905D76">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19"/>
          <w:szCs w:val="19"/>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r w:rsidR="00905D76" w:rsidRPr="00CC53EB">
        <w:rPr>
          <w:rFonts w:ascii="Times New Roman" w:hAnsi="Times New Roman" w:cs="Times New Roman"/>
          <w:sz w:val="19"/>
          <w:szCs w:val="19"/>
        </w:rPr>
        <w:t xml:space="preserve"> </w:t>
      </w:r>
      <w:r w:rsidRPr="00CC53EB">
        <w:rPr>
          <w:rFonts w:ascii="Times New Roman" w:hAnsi="Times New Roman" w:cs="Times New Roman"/>
          <w:b/>
          <w:bCs/>
          <w:i/>
          <w:iCs/>
          <w:sz w:val="20"/>
          <w:szCs w:val="20"/>
        </w:rPr>
        <w:t>лицо к указанным видам ответственности не привлекалось.</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CC53EB">
        <w:rPr>
          <w:rFonts w:ascii="Times New Roman" w:hAnsi="Times New Roman" w:cs="Times New Roman"/>
          <w:b/>
          <w:bCs/>
          <w:i/>
          <w:iCs/>
          <w:sz w:val="20"/>
          <w:szCs w:val="20"/>
        </w:rPr>
        <w:t>лицо указанных должностей не занимало.</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ФИО: </w:t>
      </w:r>
      <w:r w:rsidRPr="00CC53EB">
        <w:rPr>
          <w:rFonts w:ascii="Times New Roman" w:hAnsi="Times New Roman" w:cs="Times New Roman"/>
          <w:b/>
          <w:bCs/>
          <w:i/>
          <w:iCs/>
          <w:sz w:val="20"/>
          <w:szCs w:val="20"/>
        </w:rPr>
        <w:t>Смирнов Станислав Романович</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Год рождения: </w:t>
      </w:r>
      <w:r w:rsidRPr="00CC53EB">
        <w:rPr>
          <w:rFonts w:ascii="Times New Roman" w:hAnsi="Times New Roman" w:cs="Times New Roman"/>
          <w:b/>
          <w:bCs/>
          <w:i/>
          <w:iCs/>
          <w:sz w:val="20"/>
          <w:szCs w:val="20"/>
        </w:rPr>
        <w:t>1960</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об образовании: </w:t>
      </w:r>
      <w:r w:rsidRPr="00CC53EB">
        <w:rPr>
          <w:rFonts w:ascii="Times New Roman" w:hAnsi="Times New Roman" w:cs="Times New Roman"/>
          <w:b/>
          <w:bCs/>
          <w:i/>
          <w:iCs/>
          <w:sz w:val="20"/>
          <w:szCs w:val="20"/>
        </w:rPr>
        <w:t>высшее,</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Московский государственный </w:t>
      </w:r>
      <w:proofErr w:type="gramStart"/>
      <w:r w:rsidRPr="00CC53EB">
        <w:rPr>
          <w:rFonts w:ascii="Times New Roman" w:hAnsi="Times New Roman" w:cs="Times New Roman"/>
          <w:b/>
          <w:bCs/>
          <w:i/>
          <w:iCs/>
          <w:sz w:val="20"/>
          <w:szCs w:val="20"/>
        </w:rPr>
        <w:t>университет  им.</w:t>
      </w:r>
      <w:proofErr w:type="gramEnd"/>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М.В.</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Ломоносова</w:t>
      </w: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580"/>
        <w:gridCol w:w="800"/>
        <w:gridCol w:w="400"/>
        <w:gridCol w:w="860"/>
        <w:gridCol w:w="3980"/>
        <w:gridCol w:w="2680"/>
      </w:tblGrid>
      <w:tr w:rsidR="00F9208B" w:rsidRPr="00CC53EB" w:rsidTr="00F9208B">
        <w:trPr>
          <w:trHeight w:val="40"/>
        </w:trPr>
        <w:tc>
          <w:tcPr>
            <w:tcW w:w="580" w:type="dxa"/>
            <w:tcBorders>
              <w:top w:val="single" w:sz="8" w:space="0" w:color="auto"/>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3"/>
                <w:szCs w:val="3"/>
              </w:rPr>
            </w:pPr>
          </w:p>
        </w:tc>
        <w:tc>
          <w:tcPr>
            <w:tcW w:w="800" w:type="dxa"/>
            <w:tcBorders>
              <w:top w:val="single" w:sz="8" w:space="0" w:color="auto"/>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3"/>
                <w:szCs w:val="3"/>
              </w:rPr>
            </w:pPr>
          </w:p>
        </w:tc>
        <w:tc>
          <w:tcPr>
            <w:tcW w:w="400" w:type="dxa"/>
            <w:tcBorders>
              <w:top w:val="single" w:sz="8" w:space="0" w:color="auto"/>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3"/>
                <w:szCs w:val="3"/>
              </w:rPr>
            </w:pPr>
          </w:p>
        </w:tc>
        <w:tc>
          <w:tcPr>
            <w:tcW w:w="860" w:type="dxa"/>
            <w:tcBorders>
              <w:top w:val="single" w:sz="8" w:space="0" w:color="auto"/>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3"/>
                <w:szCs w:val="3"/>
              </w:rPr>
            </w:pPr>
          </w:p>
        </w:tc>
        <w:tc>
          <w:tcPr>
            <w:tcW w:w="3980" w:type="dxa"/>
            <w:tcBorders>
              <w:top w:val="single" w:sz="8" w:space="0" w:color="auto"/>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3"/>
                <w:szCs w:val="3"/>
              </w:rPr>
            </w:pPr>
          </w:p>
        </w:tc>
        <w:tc>
          <w:tcPr>
            <w:tcW w:w="2680" w:type="dxa"/>
            <w:tcBorders>
              <w:top w:val="single" w:sz="8" w:space="0" w:color="auto"/>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3"/>
                <w:szCs w:val="3"/>
              </w:rPr>
            </w:pPr>
          </w:p>
        </w:tc>
      </w:tr>
      <w:tr w:rsidR="00F9208B" w:rsidRPr="00CC53EB" w:rsidTr="00F9208B">
        <w:trPr>
          <w:trHeight w:val="227"/>
        </w:trPr>
        <w:tc>
          <w:tcPr>
            <w:tcW w:w="580" w:type="dxa"/>
            <w:tcBorders>
              <w:top w:val="nil"/>
              <w:left w:val="single" w:sz="8" w:space="0" w:color="auto"/>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19"/>
                <w:szCs w:val="19"/>
              </w:rPr>
            </w:pPr>
          </w:p>
        </w:tc>
        <w:tc>
          <w:tcPr>
            <w:tcW w:w="1200" w:type="dxa"/>
            <w:gridSpan w:val="2"/>
            <w:tcBorders>
              <w:top w:val="nil"/>
              <w:left w:val="nil"/>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Период</w:t>
            </w:r>
          </w:p>
        </w:tc>
        <w:tc>
          <w:tcPr>
            <w:tcW w:w="86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19"/>
                <w:szCs w:val="19"/>
              </w:rPr>
            </w:pPr>
          </w:p>
        </w:tc>
        <w:tc>
          <w:tcPr>
            <w:tcW w:w="39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Наименование организации</w:t>
            </w:r>
          </w:p>
        </w:tc>
        <w:tc>
          <w:tcPr>
            <w:tcW w:w="26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Должность</w:t>
            </w:r>
          </w:p>
        </w:tc>
      </w:tr>
      <w:tr w:rsidR="00F9208B" w:rsidRPr="00CC53EB" w:rsidTr="00F9208B">
        <w:trPr>
          <w:trHeight w:val="47"/>
        </w:trPr>
        <w:tc>
          <w:tcPr>
            <w:tcW w:w="580" w:type="dxa"/>
            <w:tcBorders>
              <w:top w:val="nil"/>
              <w:left w:val="single" w:sz="8" w:space="0" w:color="auto"/>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4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6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39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26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r>
      <w:tr w:rsidR="00F9208B" w:rsidRPr="00CC53EB" w:rsidTr="00F9208B">
        <w:trPr>
          <w:trHeight w:val="238"/>
        </w:trPr>
        <w:tc>
          <w:tcPr>
            <w:tcW w:w="580" w:type="dxa"/>
            <w:tcBorders>
              <w:top w:val="nil"/>
              <w:left w:val="single" w:sz="8" w:space="0" w:color="auto"/>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80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с</w:t>
            </w:r>
          </w:p>
        </w:tc>
        <w:tc>
          <w:tcPr>
            <w:tcW w:w="400" w:type="dxa"/>
            <w:tcBorders>
              <w:top w:val="nil"/>
              <w:left w:val="nil"/>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86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по</w:t>
            </w:r>
          </w:p>
        </w:tc>
        <w:tc>
          <w:tcPr>
            <w:tcW w:w="39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26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r>
      <w:tr w:rsidR="00F9208B" w:rsidRPr="00CC53EB" w:rsidTr="00F9208B">
        <w:trPr>
          <w:trHeight w:val="47"/>
        </w:trPr>
        <w:tc>
          <w:tcPr>
            <w:tcW w:w="580" w:type="dxa"/>
            <w:tcBorders>
              <w:top w:val="nil"/>
              <w:left w:val="single" w:sz="8" w:space="0" w:color="auto"/>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0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4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6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39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26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r>
      <w:tr w:rsidR="00F9208B" w:rsidRPr="00CC53EB" w:rsidTr="00F9208B">
        <w:trPr>
          <w:trHeight w:val="240"/>
        </w:trPr>
        <w:tc>
          <w:tcPr>
            <w:tcW w:w="580" w:type="dxa"/>
            <w:tcBorders>
              <w:top w:val="nil"/>
              <w:left w:val="single" w:sz="8" w:space="0" w:color="auto"/>
              <w:bottom w:val="nil"/>
              <w:right w:val="nil"/>
            </w:tcBorders>
            <w:vAlign w:val="bottom"/>
          </w:tcPr>
          <w:p w:rsidR="00F9208B" w:rsidRPr="00CC53EB" w:rsidRDefault="00F9208B" w:rsidP="00F9208B">
            <w:pPr>
              <w:widowControl w:val="0"/>
              <w:autoSpaceDE w:val="0"/>
              <w:autoSpaceDN w:val="0"/>
              <w:adjustRightInd w:val="0"/>
              <w:spacing w:after="0" w:line="235" w:lineRule="auto"/>
              <w:jc w:val="right"/>
              <w:rPr>
                <w:rFonts w:ascii="Times New Roman" w:hAnsi="Times New Roman" w:cs="Times New Roman"/>
                <w:sz w:val="24"/>
                <w:szCs w:val="24"/>
              </w:rPr>
            </w:pPr>
            <w:r w:rsidRPr="00CC53EB">
              <w:rPr>
                <w:rFonts w:ascii="Times New Roman" w:hAnsi="Times New Roman" w:cs="Times New Roman"/>
                <w:sz w:val="20"/>
                <w:szCs w:val="20"/>
              </w:rPr>
              <w:t>2001</w:t>
            </w:r>
          </w:p>
        </w:tc>
        <w:tc>
          <w:tcPr>
            <w:tcW w:w="80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400" w:type="dxa"/>
            <w:tcBorders>
              <w:top w:val="nil"/>
              <w:left w:val="nil"/>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н/в</w:t>
            </w:r>
          </w:p>
        </w:tc>
        <w:tc>
          <w:tcPr>
            <w:tcW w:w="86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39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Высшая школа бизнеса МГУ им.</w:t>
            </w:r>
          </w:p>
        </w:tc>
        <w:tc>
          <w:tcPr>
            <w:tcW w:w="26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Заместитель декана, доцент</w:t>
            </w:r>
          </w:p>
        </w:tc>
      </w:tr>
      <w:tr w:rsidR="00F9208B" w:rsidRPr="00CC53EB" w:rsidTr="00F9208B">
        <w:trPr>
          <w:trHeight w:val="228"/>
        </w:trPr>
        <w:tc>
          <w:tcPr>
            <w:tcW w:w="580" w:type="dxa"/>
            <w:tcBorders>
              <w:top w:val="nil"/>
              <w:left w:val="single" w:sz="8" w:space="0" w:color="auto"/>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19"/>
                <w:szCs w:val="19"/>
              </w:rPr>
            </w:pPr>
          </w:p>
        </w:tc>
        <w:tc>
          <w:tcPr>
            <w:tcW w:w="80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19"/>
                <w:szCs w:val="19"/>
              </w:rPr>
            </w:pPr>
          </w:p>
        </w:tc>
        <w:tc>
          <w:tcPr>
            <w:tcW w:w="400" w:type="dxa"/>
            <w:tcBorders>
              <w:top w:val="nil"/>
              <w:left w:val="nil"/>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19"/>
                <w:szCs w:val="19"/>
              </w:rPr>
            </w:pPr>
          </w:p>
        </w:tc>
        <w:tc>
          <w:tcPr>
            <w:tcW w:w="86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19"/>
                <w:szCs w:val="19"/>
              </w:rPr>
            </w:pPr>
          </w:p>
        </w:tc>
        <w:tc>
          <w:tcPr>
            <w:tcW w:w="39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roofErr w:type="spellStart"/>
            <w:r w:rsidRPr="00CC53EB">
              <w:rPr>
                <w:rFonts w:ascii="Times New Roman" w:hAnsi="Times New Roman" w:cs="Times New Roman"/>
                <w:sz w:val="20"/>
                <w:szCs w:val="20"/>
              </w:rPr>
              <w:t>М.В.Ломоносова</w:t>
            </w:r>
            <w:proofErr w:type="spellEnd"/>
          </w:p>
        </w:tc>
        <w:tc>
          <w:tcPr>
            <w:tcW w:w="26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кафедры</w:t>
            </w:r>
          </w:p>
        </w:tc>
      </w:tr>
      <w:tr w:rsidR="00F9208B" w:rsidRPr="00CC53EB" w:rsidTr="00F9208B">
        <w:trPr>
          <w:trHeight w:val="47"/>
        </w:trPr>
        <w:tc>
          <w:tcPr>
            <w:tcW w:w="580" w:type="dxa"/>
            <w:tcBorders>
              <w:top w:val="nil"/>
              <w:left w:val="single" w:sz="8" w:space="0" w:color="auto"/>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0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4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6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39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26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r>
      <w:tr w:rsidR="00F9208B" w:rsidRPr="00CC53EB" w:rsidTr="00F9208B">
        <w:trPr>
          <w:trHeight w:val="238"/>
        </w:trPr>
        <w:tc>
          <w:tcPr>
            <w:tcW w:w="580" w:type="dxa"/>
            <w:tcBorders>
              <w:top w:val="nil"/>
              <w:left w:val="single" w:sz="8" w:space="0" w:color="auto"/>
              <w:bottom w:val="nil"/>
              <w:right w:val="nil"/>
            </w:tcBorders>
            <w:vAlign w:val="bottom"/>
          </w:tcPr>
          <w:p w:rsidR="00F9208B" w:rsidRPr="00CC53EB" w:rsidRDefault="00F9208B" w:rsidP="00F9208B">
            <w:pPr>
              <w:widowControl w:val="0"/>
              <w:autoSpaceDE w:val="0"/>
              <w:autoSpaceDN w:val="0"/>
              <w:adjustRightInd w:val="0"/>
              <w:spacing w:after="0" w:line="235" w:lineRule="auto"/>
              <w:jc w:val="right"/>
              <w:rPr>
                <w:rFonts w:ascii="Times New Roman" w:hAnsi="Times New Roman" w:cs="Times New Roman"/>
                <w:sz w:val="24"/>
                <w:szCs w:val="24"/>
              </w:rPr>
            </w:pPr>
            <w:r w:rsidRPr="00CC53EB">
              <w:rPr>
                <w:rFonts w:ascii="Times New Roman" w:hAnsi="Times New Roman" w:cs="Times New Roman"/>
                <w:sz w:val="20"/>
                <w:szCs w:val="20"/>
              </w:rPr>
              <w:t>2010</w:t>
            </w:r>
          </w:p>
        </w:tc>
        <w:tc>
          <w:tcPr>
            <w:tcW w:w="80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400" w:type="dxa"/>
            <w:tcBorders>
              <w:top w:val="nil"/>
              <w:left w:val="nil"/>
              <w:bottom w:val="nil"/>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н/в</w:t>
            </w:r>
          </w:p>
        </w:tc>
        <w:tc>
          <w:tcPr>
            <w:tcW w:w="86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0"/>
                <w:szCs w:val="20"/>
              </w:rPr>
            </w:pPr>
          </w:p>
        </w:tc>
        <w:tc>
          <w:tcPr>
            <w:tcW w:w="39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ООО «Домашние деньги»</w:t>
            </w:r>
          </w:p>
        </w:tc>
        <w:tc>
          <w:tcPr>
            <w:tcW w:w="2680" w:type="dxa"/>
            <w:tcBorders>
              <w:top w:val="nil"/>
              <w:left w:val="nil"/>
              <w:bottom w:val="nil"/>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Член Совета директоров</w:t>
            </w:r>
          </w:p>
        </w:tc>
      </w:tr>
      <w:tr w:rsidR="00F9208B" w:rsidRPr="00CC53EB" w:rsidTr="00F9208B">
        <w:trPr>
          <w:trHeight w:val="49"/>
        </w:trPr>
        <w:tc>
          <w:tcPr>
            <w:tcW w:w="580" w:type="dxa"/>
            <w:tcBorders>
              <w:top w:val="nil"/>
              <w:left w:val="single" w:sz="8" w:space="0" w:color="auto"/>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0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4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86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39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c>
          <w:tcPr>
            <w:tcW w:w="26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4"/>
                <w:szCs w:val="4"/>
              </w:rPr>
            </w:pPr>
          </w:p>
        </w:tc>
      </w:tr>
      <w:tr w:rsidR="00F9208B" w:rsidRPr="00CC53EB" w:rsidTr="00F9208B">
        <w:trPr>
          <w:trHeight w:val="20"/>
        </w:trPr>
        <w:tc>
          <w:tcPr>
            <w:tcW w:w="58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
                <w:szCs w:val="2"/>
              </w:rPr>
            </w:pPr>
          </w:p>
        </w:tc>
        <w:tc>
          <w:tcPr>
            <w:tcW w:w="8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
                <w:szCs w:val="2"/>
              </w:rPr>
            </w:pPr>
          </w:p>
        </w:tc>
        <w:tc>
          <w:tcPr>
            <w:tcW w:w="40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
                <w:szCs w:val="2"/>
              </w:rPr>
            </w:pPr>
          </w:p>
        </w:tc>
        <w:tc>
          <w:tcPr>
            <w:tcW w:w="86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
                <w:szCs w:val="2"/>
              </w:rPr>
            </w:pPr>
          </w:p>
        </w:tc>
        <w:tc>
          <w:tcPr>
            <w:tcW w:w="3980" w:type="dxa"/>
            <w:tcBorders>
              <w:top w:val="nil"/>
              <w:left w:val="nil"/>
              <w:bottom w:val="single" w:sz="8" w:space="0" w:color="auto"/>
              <w:right w:val="nil"/>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
                <w:szCs w:val="2"/>
              </w:rPr>
            </w:pPr>
          </w:p>
        </w:tc>
        <w:tc>
          <w:tcPr>
            <w:tcW w:w="2680" w:type="dxa"/>
            <w:tcBorders>
              <w:top w:val="nil"/>
              <w:left w:val="nil"/>
              <w:bottom w:val="single" w:sz="8" w:space="0" w:color="auto"/>
              <w:right w:val="single" w:sz="8" w:space="0" w:color="auto"/>
            </w:tcBorders>
            <w:vAlign w:val="bottom"/>
          </w:tcPr>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
                <w:szCs w:val="2"/>
              </w:rPr>
            </w:pPr>
          </w:p>
        </w:tc>
      </w:tr>
    </w:tbl>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эмитента: </w:t>
      </w:r>
      <w:r w:rsidRPr="00CC53EB">
        <w:rPr>
          <w:rFonts w:ascii="Times New Roman" w:hAnsi="Times New Roman" w:cs="Times New Roman"/>
          <w:b/>
          <w:bCs/>
          <w:i/>
          <w:iCs/>
          <w:sz w:val="20"/>
          <w:szCs w:val="20"/>
        </w:rPr>
        <w:t>нет.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CC53EB">
        <w:rPr>
          <w:rFonts w:ascii="Times New Roman" w:hAnsi="Times New Roman" w:cs="Times New Roman"/>
          <w:b/>
          <w:bCs/>
          <w:i/>
          <w:iCs/>
          <w:sz w:val="20"/>
          <w:szCs w:val="20"/>
        </w:rPr>
        <w:t>лицо указанных</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долей не имеет.</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905D76">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CC53EB">
        <w:rPr>
          <w:rFonts w:ascii="Times New Roman" w:hAnsi="Times New Roman" w:cs="Times New Roman"/>
          <w:sz w:val="20"/>
          <w:szCs w:val="20"/>
        </w:rPr>
        <w:t>Характера любых родственных связей между членом органа эмитента по контролю за его финансово-хозяйственной деятельностью и иными членами органов эмитента по контролю за его</w:t>
      </w:r>
      <w:r w:rsidR="00905D76" w:rsidRPr="00CC53EB">
        <w:rPr>
          <w:rFonts w:ascii="Times New Roman" w:hAnsi="Times New Roman" w:cs="Times New Roman"/>
          <w:sz w:val="20"/>
          <w:szCs w:val="20"/>
        </w:rPr>
        <w:t xml:space="preserve"> </w:t>
      </w:r>
      <w:bookmarkStart w:id="16" w:name="page131"/>
      <w:bookmarkEnd w:id="16"/>
      <w:r w:rsidR="00905D76" w:rsidRPr="00CC53EB">
        <w:rPr>
          <w:rFonts w:ascii="Times New Roman" w:hAnsi="Times New Roman" w:cs="Times New Roman"/>
          <w:sz w:val="20"/>
          <w:szCs w:val="20"/>
        </w:rPr>
        <w:t>ф</w:t>
      </w:r>
      <w:r w:rsidRPr="00CC53EB">
        <w:rPr>
          <w:rFonts w:ascii="Times New Roman" w:hAnsi="Times New Roman" w:cs="Times New Roman"/>
          <w:sz w:val="20"/>
          <w:szCs w:val="20"/>
        </w:rPr>
        <w:t xml:space="preserve">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CC53EB">
        <w:rPr>
          <w:rFonts w:ascii="Times New Roman" w:hAnsi="Times New Roman" w:cs="Times New Roman"/>
          <w:b/>
          <w:bCs/>
          <w:i/>
          <w:iCs/>
          <w:sz w:val="20"/>
          <w:szCs w:val="20"/>
        </w:rPr>
        <w:t>указанных</w:t>
      </w:r>
      <w:r w:rsidR="00905D76"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родственных связей нет.</w:t>
      </w:r>
    </w:p>
    <w:p w:rsidR="00F9208B" w:rsidRPr="00CC53EB" w:rsidRDefault="00F9208B" w:rsidP="00905D76">
      <w:pPr>
        <w:widowControl w:val="0"/>
        <w:autoSpaceDE w:val="0"/>
        <w:autoSpaceDN w:val="0"/>
        <w:adjustRightInd w:val="0"/>
        <w:spacing w:after="0" w:line="235" w:lineRule="auto"/>
        <w:jc w:val="both"/>
        <w:rPr>
          <w:rFonts w:ascii="Times New Roman" w:hAnsi="Times New Roman" w:cs="Times New Roman"/>
          <w:sz w:val="24"/>
          <w:szCs w:val="24"/>
        </w:rPr>
      </w:pPr>
    </w:p>
    <w:p w:rsidR="00F9208B" w:rsidRPr="00CC53EB" w:rsidRDefault="00F9208B" w:rsidP="00905D76">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19"/>
          <w:szCs w:val="19"/>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r w:rsidR="00905D76" w:rsidRPr="00CC53EB">
        <w:rPr>
          <w:rFonts w:ascii="Times New Roman" w:hAnsi="Times New Roman" w:cs="Times New Roman"/>
          <w:sz w:val="19"/>
          <w:szCs w:val="19"/>
        </w:rPr>
        <w:t xml:space="preserve"> </w:t>
      </w:r>
      <w:r w:rsidRPr="00CC53EB">
        <w:rPr>
          <w:rFonts w:ascii="Times New Roman" w:hAnsi="Times New Roman" w:cs="Times New Roman"/>
          <w:b/>
          <w:bCs/>
          <w:i/>
          <w:iCs/>
          <w:sz w:val="20"/>
          <w:szCs w:val="20"/>
        </w:rPr>
        <w:t>лицо к указанным видам ответственности не привлекалось.</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4"/>
          <w:szCs w:val="24"/>
        </w:rPr>
      </w:pPr>
      <w:r w:rsidRPr="00CC53EB">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CC53EB">
        <w:rPr>
          <w:rFonts w:ascii="Times New Roman" w:hAnsi="Times New Roman" w:cs="Times New Roman"/>
          <w:b/>
          <w:bCs/>
          <w:i/>
          <w:iCs/>
          <w:sz w:val="20"/>
          <w:szCs w:val="20"/>
        </w:rPr>
        <w:t>лицо указанных должностей не занимало.</w:t>
      </w:r>
    </w:p>
    <w:p w:rsidR="00F9208B" w:rsidRPr="00CC53EB" w:rsidRDefault="00F9208B" w:rsidP="00F9208B">
      <w:pPr>
        <w:widowControl w:val="0"/>
        <w:autoSpaceDE w:val="0"/>
        <w:autoSpaceDN w:val="0"/>
        <w:adjustRightInd w:val="0"/>
        <w:spacing w:after="0" w:line="235" w:lineRule="auto"/>
        <w:rPr>
          <w:rFonts w:ascii="Times New Roman" w:hAnsi="Times New Roman" w:cs="Times New Roman"/>
          <w:sz w:val="24"/>
          <w:szCs w:val="24"/>
        </w:rPr>
      </w:pPr>
    </w:p>
    <w:p w:rsidR="00F9208B" w:rsidRPr="00CC53EB" w:rsidRDefault="00F9208B" w:rsidP="00F9208B">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r w:rsidR="00905D76" w:rsidRPr="00CC53EB">
        <w:rPr>
          <w:rFonts w:ascii="Times New Roman" w:hAnsi="Times New Roman" w:cs="Times New Roman"/>
          <w:sz w:val="20"/>
          <w:szCs w:val="20"/>
        </w:rPr>
        <w:t>.</w:t>
      </w:r>
    </w:p>
    <w:p w:rsidR="00F9208B" w:rsidRPr="00CC53EB" w:rsidRDefault="00F9208B" w:rsidP="00F9208B">
      <w:pPr>
        <w:widowControl w:val="0"/>
        <w:overflowPunct w:val="0"/>
        <w:autoSpaceDE w:val="0"/>
        <w:autoSpaceDN w:val="0"/>
        <w:adjustRightInd w:val="0"/>
        <w:spacing w:after="0" w:line="213" w:lineRule="auto"/>
        <w:ind w:left="100" w:right="260"/>
        <w:rPr>
          <w:rFonts w:ascii="Times New Roman" w:hAnsi="Times New Roman" w:cs="Times New Roman"/>
          <w:sz w:val="20"/>
          <w:szCs w:val="20"/>
        </w:rPr>
      </w:pPr>
    </w:p>
    <w:p w:rsidR="0084782E" w:rsidRPr="00F15AAF" w:rsidRDefault="0084782E" w:rsidP="00F9208B">
      <w:pPr>
        <w:widowControl w:val="0"/>
        <w:overflowPunct w:val="0"/>
        <w:autoSpaceDE w:val="0"/>
        <w:autoSpaceDN w:val="0"/>
        <w:adjustRightInd w:val="0"/>
        <w:spacing w:after="0" w:line="213" w:lineRule="auto"/>
        <w:ind w:left="100" w:right="260"/>
        <w:rPr>
          <w:rFonts w:ascii="Times New Roman" w:hAnsi="Times New Roman" w:cs="Times New Roman"/>
          <w:b/>
          <w:bCs/>
        </w:rPr>
      </w:pPr>
    </w:p>
    <w:p w:rsidR="0051275E" w:rsidRPr="00CC53EB" w:rsidRDefault="0051275E" w:rsidP="00F9208B">
      <w:pPr>
        <w:widowControl w:val="0"/>
        <w:overflowPunct w:val="0"/>
        <w:autoSpaceDE w:val="0"/>
        <w:autoSpaceDN w:val="0"/>
        <w:adjustRightInd w:val="0"/>
        <w:spacing w:after="0" w:line="213" w:lineRule="auto"/>
        <w:ind w:left="100" w:right="260"/>
        <w:rPr>
          <w:rFonts w:ascii="Times New Roman" w:hAnsi="Times New Roman" w:cs="Times New Roman"/>
          <w:sz w:val="24"/>
          <w:szCs w:val="24"/>
        </w:rPr>
      </w:pPr>
      <w:r w:rsidRPr="00CC53EB">
        <w:rPr>
          <w:rFonts w:ascii="Times New Roman" w:hAnsi="Times New Roman" w:cs="Times New Roman"/>
          <w:b/>
          <w:bCs/>
        </w:rPr>
        <w:t>5.6. Сведения о размере вознаграждения, льгот и (или) компенсации расходов по органу контроля за финансово-хозяйственной деятельностью эмитента</w:t>
      </w:r>
    </w:p>
    <w:p w:rsidR="0051275E" w:rsidRPr="00CC53EB"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3" w:lineRule="auto"/>
        <w:ind w:left="100" w:right="20" w:firstLine="199"/>
        <w:jc w:val="both"/>
        <w:rPr>
          <w:rFonts w:ascii="Times New Roman" w:hAnsi="Times New Roman" w:cs="Times New Roman"/>
          <w:sz w:val="24"/>
          <w:szCs w:val="24"/>
        </w:rPr>
      </w:pPr>
      <w:r w:rsidRPr="00CC53EB">
        <w:rPr>
          <w:rFonts w:ascii="Times New Roman" w:hAnsi="Times New Roman" w:cs="Times New Roman"/>
          <w:sz w:val="20"/>
          <w:szCs w:val="20"/>
        </w:rPr>
        <w:t xml:space="preserve">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w:t>
      </w:r>
      <w:r w:rsidRPr="00CC53EB">
        <w:rPr>
          <w:rFonts w:ascii="Times New Roman" w:hAnsi="Times New Roman" w:cs="Times New Roman"/>
          <w:sz w:val="20"/>
          <w:szCs w:val="20"/>
        </w:rPr>
        <w:lastRenderedPageBreak/>
        <w:t>соответствующего отчетного периода:</w:t>
      </w:r>
    </w:p>
    <w:p w:rsidR="0051275E" w:rsidRPr="00CC53EB" w:rsidRDefault="0051275E" w:rsidP="0051275E">
      <w:pPr>
        <w:widowControl w:val="0"/>
        <w:autoSpaceDE w:val="0"/>
        <w:autoSpaceDN w:val="0"/>
        <w:adjustRightInd w:val="0"/>
        <w:spacing w:after="0" w:line="52" w:lineRule="exact"/>
        <w:rPr>
          <w:rFonts w:ascii="Times New Roman" w:hAnsi="Times New Roman" w:cs="Times New Roman"/>
          <w:sz w:val="24"/>
          <w:szCs w:val="24"/>
        </w:rPr>
      </w:pPr>
    </w:p>
    <w:p w:rsidR="0051275E" w:rsidRPr="00CC53EB" w:rsidRDefault="004344EC" w:rsidP="00AE5B49">
      <w:pPr>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sz w:val="20"/>
          <w:szCs w:val="20"/>
        </w:rPr>
        <w:t>За 6</w:t>
      </w:r>
      <w:r w:rsidR="0051275E" w:rsidRPr="00CC53EB">
        <w:rPr>
          <w:rFonts w:ascii="Times New Roman" w:hAnsi="Times New Roman" w:cs="Times New Roman"/>
          <w:b/>
          <w:bCs/>
          <w:sz w:val="20"/>
          <w:szCs w:val="20"/>
        </w:rPr>
        <w:t xml:space="preserve"> мес. 2016 г.</w:t>
      </w:r>
    </w:p>
    <w:p w:rsidR="0051275E" w:rsidRPr="00CC53EB" w:rsidRDefault="0051275E" w:rsidP="00AE5B49">
      <w:pPr>
        <w:widowControl w:val="0"/>
        <w:autoSpaceDE w:val="0"/>
        <w:autoSpaceDN w:val="0"/>
        <w:adjustRightInd w:val="0"/>
        <w:spacing w:after="0" w:line="37" w:lineRule="exact"/>
        <w:rPr>
          <w:rFonts w:ascii="Times New Roman" w:hAnsi="Times New Roman" w:cs="Times New Roman"/>
          <w:sz w:val="24"/>
          <w:szCs w:val="24"/>
        </w:rPr>
      </w:pPr>
    </w:p>
    <w:p w:rsidR="0051275E" w:rsidRPr="00CC53EB" w:rsidRDefault="0051275E" w:rsidP="00AE5B49">
      <w:pPr>
        <w:widowControl w:val="0"/>
        <w:autoSpaceDE w:val="0"/>
        <w:autoSpaceDN w:val="0"/>
        <w:adjustRightInd w:val="0"/>
        <w:spacing w:after="0" w:line="239" w:lineRule="auto"/>
        <w:jc w:val="both"/>
        <w:rPr>
          <w:rFonts w:ascii="Times New Roman" w:hAnsi="Times New Roman" w:cs="Times New Roman"/>
          <w:sz w:val="24"/>
          <w:szCs w:val="24"/>
        </w:rPr>
      </w:pPr>
      <w:r w:rsidRPr="00CC53EB">
        <w:rPr>
          <w:rFonts w:ascii="Times New Roman" w:hAnsi="Times New Roman" w:cs="Times New Roman"/>
          <w:sz w:val="20"/>
          <w:szCs w:val="20"/>
        </w:rPr>
        <w:t xml:space="preserve">Наименование органа контроля за финансово-хозяйственной деятельностью эмитента: </w:t>
      </w:r>
      <w:r w:rsidRPr="00CC53EB">
        <w:rPr>
          <w:rFonts w:ascii="Times New Roman" w:hAnsi="Times New Roman" w:cs="Times New Roman"/>
          <w:b/>
          <w:bCs/>
          <w:i/>
          <w:iCs/>
          <w:sz w:val="20"/>
          <w:szCs w:val="20"/>
        </w:rPr>
        <w:t>Комитет по</w:t>
      </w:r>
      <w:r w:rsidR="00AE5B49" w:rsidRPr="00CC53EB">
        <w:rPr>
          <w:rFonts w:ascii="Times New Roman" w:hAnsi="Times New Roman" w:cs="Times New Roman"/>
          <w:b/>
          <w:bCs/>
          <w:i/>
          <w:iCs/>
          <w:sz w:val="20"/>
          <w:szCs w:val="20"/>
        </w:rPr>
        <w:t xml:space="preserve"> </w:t>
      </w:r>
      <w:r w:rsidRPr="00CC53EB">
        <w:rPr>
          <w:rFonts w:ascii="Times New Roman" w:hAnsi="Times New Roman" w:cs="Times New Roman"/>
          <w:b/>
          <w:bCs/>
          <w:i/>
          <w:iCs/>
          <w:sz w:val="20"/>
          <w:szCs w:val="20"/>
        </w:rPr>
        <w:t>аудиту</w:t>
      </w:r>
      <w:r w:rsidR="00866859">
        <w:rPr>
          <w:rFonts w:ascii="Times New Roman" w:hAnsi="Times New Roman" w:cs="Times New Roman"/>
          <w:b/>
          <w:bCs/>
          <w:i/>
          <w:iCs/>
          <w:sz w:val="20"/>
          <w:szCs w:val="20"/>
        </w:rPr>
        <w:t xml:space="preserve"> Совета директоров</w:t>
      </w:r>
    </w:p>
    <w:p w:rsidR="0051275E" w:rsidRPr="00CC53EB" w:rsidRDefault="0051275E" w:rsidP="00AE5B49">
      <w:pPr>
        <w:widowControl w:val="0"/>
        <w:autoSpaceDE w:val="0"/>
        <w:autoSpaceDN w:val="0"/>
        <w:adjustRightInd w:val="0"/>
        <w:spacing w:after="0" w:line="283" w:lineRule="exact"/>
        <w:rPr>
          <w:rFonts w:ascii="Times New Roman" w:hAnsi="Times New Roman" w:cs="Times New Roman"/>
          <w:sz w:val="24"/>
          <w:szCs w:val="24"/>
        </w:rPr>
      </w:pPr>
    </w:p>
    <w:p w:rsidR="00AE5B49" w:rsidRPr="00CC53EB" w:rsidRDefault="0051275E" w:rsidP="00AE5B49">
      <w:pPr>
        <w:widowControl w:val="0"/>
        <w:overflowPunct w:val="0"/>
        <w:autoSpaceDE w:val="0"/>
        <w:autoSpaceDN w:val="0"/>
        <w:adjustRightInd w:val="0"/>
        <w:spacing w:after="0" w:line="236" w:lineRule="auto"/>
        <w:rPr>
          <w:rFonts w:ascii="Times New Roman" w:hAnsi="Times New Roman" w:cs="Times New Roman"/>
          <w:sz w:val="20"/>
          <w:szCs w:val="20"/>
        </w:rPr>
      </w:pPr>
      <w:r w:rsidRPr="00CC53EB">
        <w:rPr>
          <w:rFonts w:ascii="Times New Roman" w:hAnsi="Times New Roman" w:cs="Times New Roman"/>
          <w:sz w:val="20"/>
          <w:szCs w:val="20"/>
        </w:rPr>
        <w:t xml:space="preserve">Вознаграждение за участие в работе органа контроля </w:t>
      </w:r>
    </w:p>
    <w:p w:rsidR="0051275E" w:rsidRPr="00CC53EB" w:rsidRDefault="0051275E" w:rsidP="00AE5B49">
      <w:pPr>
        <w:widowControl w:val="0"/>
        <w:overflowPunct w:val="0"/>
        <w:autoSpaceDE w:val="0"/>
        <w:autoSpaceDN w:val="0"/>
        <w:adjustRightInd w:val="0"/>
        <w:spacing w:after="0" w:line="236" w:lineRule="auto"/>
        <w:rPr>
          <w:rFonts w:ascii="Times New Roman" w:hAnsi="Times New Roman" w:cs="Times New Roman"/>
          <w:sz w:val="24"/>
          <w:szCs w:val="24"/>
        </w:rPr>
      </w:pPr>
      <w:r w:rsidRPr="00CC53EB">
        <w:rPr>
          <w:rFonts w:ascii="Times New Roman" w:hAnsi="Times New Roman" w:cs="Times New Roman"/>
          <w:sz w:val="20"/>
          <w:szCs w:val="20"/>
        </w:rPr>
        <w:t xml:space="preserve">Единица измерения: </w:t>
      </w:r>
      <w:r w:rsidRPr="00CC53EB">
        <w:rPr>
          <w:rFonts w:ascii="Times New Roman" w:hAnsi="Times New Roman" w:cs="Times New Roman"/>
          <w:b/>
          <w:bCs/>
          <w:i/>
          <w:iCs/>
          <w:sz w:val="20"/>
          <w:szCs w:val="20"/>
        </w:rPr>
        <w:t>тыс.</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руб.</w:t>
      </w:r>
    </w:p>
    <w:tbl>
      <w:tblPr>
        <w:tblW w:w="0" w:type="auto"/>
        <w:tblLayout w:type="fixed"/>
        <w:tblCellMar>
          <w:left w:w="0" w:type="dxa"/>
          <w:right w:w="0" w:type="dxa"/>
        </w:tblCellMar>
        <w:tblLook w:val="0000" w:firstRow="0" w:lastRow="0" w:firstColumn="0" w:lastColumn="0" w:noHBand="0" w:noVBand="0"/>
      </w:tblPr>
      <w:tblGrid>
        <w:gridCol w:w="6500"/>
        <w:gridCol w:w="1400"/>
      </w:tblGrid>
      <w:tr w:rsidR="0051275E" w:rsidRPr="00CC53EB" w:rsidTr="00F9208B">
        <w:trPr>
          <w:trHeight w:val="40"/>
        </w:trPr>
        <w:tc>
          <w:tcPr>
            <w:tcW w:w="6500" w:type="dxa"/>
            <w:tcBorders>
              <w:top w:val="single" w:sz="8" w:space="0" w:color="auto"/>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c>
          <w:tcPr>
            <w:tcW w:w="1400" w:type="dxa"/>
            <w:tcBorders>
              <w:top w:val="single" w:sz="8" w:space="0" w:color="auto"/>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r>
      <w:tr w:rsidR="0051275E" w:rsidRPr="00CC53EB" w:rsidTr="00F9208B">
        <w:trPr>
          <w:trHeight w:val="232"/>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6" w:lineRule="exact"/>
              <w:ind w:left="2140"/>
              <w:rPr>
                <w:rFonts w:ascii="Times New Roman" w:hAnsi="Times New Roman" w:cs="Times New Roman"/>
                <w:sz w:val="24"/>
                <w:szCs w:val="24"/>
              </w:rPr>
            </w:pPr>
            <w:r w:rsidRPr="00CC53EB">
              <w:rPr>
                <w:rFonts w:ascii="Times New Roman" w:hAnsi="Times New Roman" w:cs="Times New Roman"/>
                <w:sz w:val="20"/>
                <w:szCs w:val="20"/>
              </w:rPr>
              <w:t>Наименование показателя</w:t>
            </w:r>
          </w:p>
        </w:tc>
        <w:tc>
          <w:tcPr>
            <w:tcW w:w="1400" w:type="dxa"/>
            <w:tcBorders>
              <w:top w:val="nil"/>
              <w:left w:val="nil"/>
              <w:bottom w:val="nil"/>
              <w:right w:val="single" w:sz="8" w:space="0" w:color="auto"/>
            </w:tcBorders>
            <w:vAlign w:val="bottom"/>
          </w:tcPr>
          <w:p w:rsidR="0051275E" w:rsidRPr="00CC53EB" w:rsidRDefault="004344EC" w:rsidP="00F9208B">
            <w:pPr>
              <w:widowControl w:val="0"/>
              <w:autoSpaceDE w:val="0"/>
              <w:autoSpaceDN w:val="0"/>
              <w:adjustRightInd w:val="0"/>
              <w:spacing w:after="0" w:line="229" w:lineRule="exact"/>
              <w:ind w:right="140"/>
              <w:jc w:val="right"/>
              <w:rPr>
                <w:rFonts w:ascii="Times New Roman" w:hAnsi="Times New Roman" w:cs="Times New Roman"/>
                <w:sz w:val="24"/>
                <w:szCs w:val="24"/>
              </w:rPr>
            </w:pPr>
            <w:r>
              <w:rPr>
                <w:rFonts w:ascii="Times New Roman" w:hAnsi="Times New Roman" w:cs="Times New Roman"/>
                <w:b/>
                <w:bCs/>
                <w:sz w:val="20"/>
                <w:szCs w:val="20"/>
              </w:rPr>
              <w:t>6</w:t>
            </w:r>
            <w:r w:rsidR="0051275E" w:rsidRPr="00CC53EB">
              <w:rPr>
                <w:rFonts w:ascii="Times New Roman" w:hAnsi="Times New Roman" w:cs="Times New Roman"/>
                <w:b/>
                <w:bCs/>
                <w:sz w:val="20"/>
                <w:szCs w:val="20"/>
              </w:rPr>
              <w:t xml:space="preserve"> мес. 2016</w:t>
            </w:r>
          </w:p>
        </w:tc>
      </w:tr>
      <w:tr w:rsidR="0051275E" w:rsidRPr="00CC53EB" w:rsidTr="00F9208B">
        <w:trPr>
          <w:trHeight w:val="44"/>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3"/>
                <w:szCs w:val="3"/>
              </w:rPr>
            </w:pPr>
          </w:p>
        </w:tc>
      </w:tr>
      <w:tr w:rsidR="0051275E" w:rsidRPr="00CC53EB" w:rsidTr="00F9208B">
        <w:trPr>
          <w:trHeight w:val="238"/>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Вознаграждение за участие в работе органа контроля за</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228"/>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7" w:lineRule="exact"/>
              <w:ind w:left="100"/>
              <w:rPr>
                <w:rFonts w:ascii="Times New Roman" w:hAnsi="Times New Roman" w:cs="Times New Roman"/>
                <w:sz w:val="24"/>
                <w:szCs w:val="24"/>
              </w:rPr>
            </w:pPr>
            <w:r w:rsidRPr="00CC53EB">
              <w:rPr>
                <w:rFonts w:ascii="Times New Roman" w:hAnsi="Times New Roman" w:cs="Times New Roman"/>
                <w:sz w:val="20"/>
                <w:szCs w:val="20"/>
              </w:rPr>
              <w:t>финансово-хозяйственной деятельностью эмитента</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49"/>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Заработная плата</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Премии</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Комиссионные</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Льготы</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Компенсации расходов</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50"/>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8"/>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Вознаграждения, отдельно выплачиваемые за участие в работе Комитета</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230"/>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по аудиту</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47"/>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6"/>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Иные виды вознаграждений</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r>
      <w:tr w:rsidR="0051275E" w:rsidRPr="00CC53EB" w:rsidTr="00F9208B">
        <w:trPr>
          <w:trHeight w:val="49"/>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40"/>
        </w:trPr>
        <w:tc>
          <w:tcPr>
            <w:tcW w:w="6500" w:type="dxa"/>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b/>
                <w:bCs/>
                <w:sz w:val="20"/>
                <w:szCs w:val="20"/>
              </w:rPr>
              <w:t>ИТОГО</w:t>
            </w:r>
          </w:p>
        </w:tc>
        <w:tc>
          <w:tcPr>
            <w:tcW w:w="140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b/>
                <w:bCs/>
                <w:sz w:val="20"/>
                <w:szCs w:val="20"/>
              </w:rPr>
              <w:t>0</w:t>
            </w:r>
          </w:p>
        </w:tc>
      </w:tr>
      <w:tr w:rsidR="0051275E" w:rsidRPr="00CC53EB" w:rsidTr="00F9208B">
        <w:trPr>
          <w:trHeight w:val="47"/>
        </w:trPr>
        <w:tc>
          <w:tcPr>
            <w:tcW w:w="6500" w:type="dxa"/>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0"/>
        </w:trPr>
        <w:tc>
          <w:tcPr>
            <w:tcW w:w="650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c>
          <w:tcPr>
            <w:tcW w:w="140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0" w:lineRule="exact"/>
              <w:rPr>
                <w:rFonts w:ascii="Times New Roman" w:hAnsi="Times New Roman" w:cs="Times New Roman"/>
                <w:sz w:val="2"/>
                <w:szCs w:val="2"/>
              </w:rPr>
            </w:pPr>
          </w:p>
        </w:tc>
      </w:tr>
    </w:tbl>
    <w:p w:rsidR="0051275E" w:rsidRPr="00CC53EB" w:rsidRDefault="0051275E" w:rsidP="0051275E">
      <w:pPr>
        <w:widowControl w:val="0"/>
        <w:autoSpaceDE w:val="0"/>
        <w:autoSpaceDN w:val="0"/>
        <w:adjustRightInd w:val="0"/>
        <w:spacing w:after="0" w:line="281"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3" w:lineRule="auto"/>
        <w:ind w:left="100" w:right="60"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CC53EB">
        <w:rPr>
          <w:rFonts w:ascii="Times New Roman" w:hAnsi="Times New Roman" w:cs="Times New Roman"/>
          <w:b/>
          <w:bCs/>
          <w:i/>
          <w:iCs/>
          <w:sz w:val="20"/>
          <w:szCs w:val="20"/>
        </w:rPr>
        <w:t>таких решений уполномоченными органами</w:t>
      </w:r>
    </w:p>
    <w:p w:rsidR="0051275E" w:rsidRPr="00CC53EB" w:rsidRDefault="0051275E" w:rsidP="0051275E">
      <w:pPr>
        <w:widowControl w:val="0"/>
        <w:autoSpaceDE w:val="0"/>
        <w:autoSpaceDN w:val="0"/>
        <w:adjustRightInd w:val="0"/>
        <w:spacing w:after="0" w:line="4"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100"/>
        <w:rPr>
          <w:rFonts w:ascii="Times New Roman" w:hAnsi="Times New Roman" w:cs="Times New Roman"/>
          <w:sz w:val="24"/>
          <w:szCs w:val="24"/>
        </w:rPr>
      </w:pPr>
      <w:r w:rsidRPr="00CC53EB">
        <w:rPr>
          <w:rFonts w:ascii="Times New Roman" w:hAnsi="Times New Roman" w:cs="Times New Roman"/>
          <w:b/>
          <w:bCs/>
          <w:i/>
          <w:iCs/>
          <w:sz w:val="20"/>
          <w:szCs w:val="20"/>
        </w:rPr>
        <w:t>управления эмитента не принималось; указанные соглашения отсутствуют.</w:t>
      </w: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rsidR="004344EC" w:rsidRDefault="004344EC"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p>
    <w:p w:rsidR="0051275E" w:rsidRDefault="0051275E" w:rsidP="0051275E">
      <w:pPr>
        <w:widowControl w:val="0"/>
        <w:overflowPunct w:val="0"/>
        <w:autoSpaceDE w:val="0"/>
        <w:autoSpaceDN w:val="0"/>
        <w:adjustRightInd w:val="0"/>
        <w:spacing w:after="0" w:line="224" w:lineRule="auto"/>
        <w:ind w:left="100" w:right="560"/>
        <w:rPr>
          <w:rFonts w:ascii="Times New Roman" w:hAnsi="Times New Roman" w:cs="Times New Roman"/>
          <w:b/>
          <w:bCs/>
          <w:sz w:val="21"/>
          <w:szCs w:val="21"/>
        </w:rPr>
      </w:pPr>
      <w:r w:rsidRPr="00CC53EB">
        <w:rPr>
          <w:rFonts w:ascii="Times New Roman" w:hAnsi="Times New Roman" w:cs="Times New Roman"/>
          <w:b/>
          <w:bCs/>
          <w:sz w:val="21"/>
          <w:szCs w:val="21"/>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CE0B64" w:rsidRPr="00C36136" w:rsidRDefault="00CE0B64" w:rsidP="00CE0B64"/>
    <w:tbl>
      <w:tblPr>
        <w:tblW w:w="8751" w:type="dxa"/>
        <w:tblInd w:w="93" w:type="dxa"/>
        <w:tblLook w:val="04A0" w:firstRow="1" w:lastRow="0" w:firstColumn="1" w:lastColumn="0" w:noHBand="0" w:noVBand="1"/>
      </w:tblPr>
      <w:tblGrid>
        <w:gridCol w:w="5587"/>
        <w:gridCol w:w="3164"/>
      </w:tblGrid>
      <w:tr w:rsidR="00CE0B64" w:rsidRPr="00C36136" w:rsidTr="00510C41">
        <w:trPr>
          <w:trHeight w:val="251"/>
        </w:trPr>
        <w:tc>
          <w:tcPr>
            <w:tcW w:w="558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CE0B64" w:rsidRPr="00C36136" w:rsidRDefault="00CE0B64" w:rsidP="00510C41">
            <w:pPr>
              <w:spacing w:after="0"/>
              <w:rPr>
                <w:rFonts w:eastAsia="Times New Roman"/>
                <w:b/>
                <w:color w:val="000000"/>
              </w:rPr>
            </w:pPr>
            <w:r w:rsidRPr="00C36136">
              <w:rPr>
                <w:rFonts w:eastAsia="Times New Roman"/>
                <w:b/>
                <w:color w:val="000000"/>
              </w:rPr>
              <w:t xml:space="preserve">Наименование показателя </w:t>
            </w:r>
          </w:p>
        </w:tc>
        <w:tc>
          <w:tcPr>
            <w:tcW w:w="3164" w:type="dxa"/>
            <w:tcBorders>
              <w:top w:val="single" w:sz="8" w:space="0" w:color="auto"/>
              <w:left w:val="nil"/>
              <w:bottom w:val="single" w:sz="4" w:space="0" w:color="auto"/>
              <w:right w:val="single" w:sz="4" w:space="0" w:color="auto"/>
            </w:tcBorders>
            <w:shd w:val="clear" w:color="auto" w:fill="auto"/>
            <w:noWrap/>
            <w:vAlign w:val="bottom"/>
            <w:hideMark/>
          </w:tcPr>
          <w:p w:rsidR="00CE0B64" w:rsidRPr="0045714A" w:rsidRDefault="00CE0B64" w:rsidP="00CE0B64">
            <w:pPr>
              <w:spacing w:after="0"/>
              <w:jc w:val="center"/>
              <w:rPr>
                <w:rFonts w:ascii="Times New Roman" w:hAnsi="Times New Roman" w:cs="Times New Roman"/>
                <w:b/>
                <w:bCs/>
                <w:sz w:val="20"/>
                <w:szCs w:val="20"/>
              </w:rPr>
            </w:pPr>
            <w:r w:rsidRPr="0045714A">
              <w:rPr>
                <w:rFonts w:ascii="Times New Roman" w:hAnsi="Times New Roman" w:cs="Times New Roman"/>
                <w:b/>
                <w:bCs/>
                <w:sz w:val="20"/>
                <w:szCs w:val="20"/>
              </w:rPr>
              <w:t xml:space="preserve">6 </w:t>
            </w:r>
            <w:proofErr w:type="spellStart"/>
            <w:r w:rsidRPr="0045714A">
              <w:rPr>
                <w:rFonts w:ascii="Times New Roman" w:hAnsi="Times New Roman" w:cs="Times New Roman"/>
                <w:b/>
                <w:bCs/>
                <w:sz w:val="20"/>
                <w:szCs w:val="20"/>
              </w:rPr>
              <w:t>мес</w:t>
            </w:r>
            <w:proofErr w:type="spellEnd"/>
            <w:r w:rsidRPr="0045714A">
              <w:rPr>
                <w:rFonts w:ascii="Times New Roman" w:hAnsi="Times New Roman" w:cs="Times New Roman"/>
                <w:b/>
                <w:bCs/>
                <w:sz w:val="20"/>
                <w:szCs w:val="20"/>
              </w:rPr>
              <w:t xml:space="preserve"> 2016 </w:t>
            </w:r>
          </w:p>
        </w:tc>
      </w:tr>
      <w:tr w:rsidR="00CE0B64" w:rsidRPr="00C36136" w:rsidTr="00510C41">
        <w:trPr>
          <w:trHeight w:val="427"/>
        </w:trPr>
        <w:tc>
          <w:tcPr>
            <w:tcW w:w="5587" w:type="dxa"/>
            <w:tcBorders>
              <w:top w:val="nil"/>
              <w:left w:val="single" w:sz="8" w:space="0" w:color="auto"/>
              <w:bottom w:val="single" w:sz="4" w:space="0" w:color="auto"/>
              <w:right w:val="single" w:sz="4" w:space="0" w:color="auto"/>
            </w:tcBorders>
            <w:shd w:val="clear" w:color="auto" w:fill="auto"/>
            <w:vAlign w:val="center"/>
            <w:hideMark/>
          </w:tcPr>
          <w:p w:rsidR="00CE0B64" w:rsidRPr="00E52220" w:rsidRDefault="00CE0B64" w:rsidP="00510C41">
            <w:pPr>
              <w:spacing w:after="0"/>
              <w:rPr>
                <w:rFonts w:ascii="Times New Roman" w:hAnsi="Times New Roman" w:cs="Times New Roman"/>
                <w:sz w:val="20"/>
                <w:szCs w:val="20"/>
              </w:rPr>
            </w:pPr>
            <w:r w:rsidRPr="00E52220">
              <w:rPr>
                <w:rFonts w:ascii="Times New Roman" w:hAnsi="Times New Roman" w:cs="Times New Roman"/>
                <w:sz w:val="20"/>
                <w:szCs w:val="20"/>
              </w:rPr>
              <w:t xml:space="preserve">Средняя численность работников, чел. </w:t>
            </w:r>
          </w:p>
        </w:tc>
        <w:tc>
          <w:tcPr>
            <w:tcW w:w="3164" w:type="dxa"/>
            <w:tcBorders>
              <w:top w:val="nil"/>
              <w:left w:val="nil"/>
              <w:bottom w:val="single" w:sz="4" w:space="0" w:color="auto"/>
              <w:right w:val="single" w:sz="4" w:space="0" w:color="auto"/>
            </w:tcBorders>
            <w:shd w:val="clear" w:color="auto" w:fill="auto"/>
            <w:vAlign w:val="center"/>
            <w:hideMark/>
          </w:tcPr>
          <w:p w:rsidR="00CE0B64" w:rsidRPr="00E52220" w:rsidRDefault="00CE0B64" w:rsidP="00CE0B64">
            <w:pPr>
              <w:spacing w:after="0"/>
              <w:jc w:val="center"/>
              <w:rPr>
                <w:rFonts w:ascii="Times New Roman" w:hAnsi="Times New Roman" w:cs="Times New Roman"/>
                <w:sz w:val="20"/>
                <w:szCs w:val="20"/>
              </w:rPr>
            </w:pPr>
            <w:r w:rsidRPr="00E52220">
              <w:rPr>
                <w:rFonts w:ascii="Times New Roman" w:hAnsi="Times New Roman" w:cs="Times New Roman"/>
                <w:sz w:val="20"/>
                <w:szCs w:val="20"/>
              </w:rPr>
              <w:t>1 209</w:t>
            </w:r>
          </w:p>
        </w:tc>
      </w:tr>
      <w:tr w:rsidR="00CE0B64" w:rsidRPr="00C36136" w:rsidTr="00510C41">
        <w:trPr>
          <w:trHeight w:val="640"/>
        </w:trPr>
        <w:tc>
          <w:tcPr>
            <w:tcW w:w="5587" w:type="dxa"/>
            <w:tcBorders>
              <w:top w:val="nil"/>
              <w:left w:val="single" w:sz="8" w:space="0" w:color="auto"/>
              <w:bottom w:val="single" w:sz="4" w:space="0" w:color="auto"/>
              <w:right w:val="single" w:sz="4" w:space="0" w:color="auto"/>
            </w:tcBorders>
            <w:shd w:val="clear" w:color="auto" w:fill="auto"/>
            <w:vAlign w:val="center"/>
            <w:hideMark/>
          </w:tcPr>
          <w:p w:rsidR="00CE0B64" w:rsidRPr="00E52220" w:rsidRDefault="00CE0B64" w:rsidP="00CE0B64">
            <w:pPr>
              <w:spacing w:after="0"/>
              <w:rPr>
                <w:rFonts w:ascii="Times New Roman" w:hAnsi="Times New Roman" w:cs="Times New Roman"/>
                <w:sz w:val="20"/>
                <w:szCs w:val="20"/>
              </w:rPr>
            </w:pPr>
            <w:r w:rsidRPr="00E52220">
              <w:rPr>
                <w:rFonts w:ascii="Times New Roman" w:hAnsi="Times New Roman" w:cs="Times New Roman"/>
                <w:sz w:val="20"/>
                <w:szCs w:val="20"/>
              </w:rPr>
              <w:t>Фонд начисленной заработной платы работников за отчетный период, тыс. руб.</w:t>
            </w:r>
          </w:p>
        </w:tc>
        <w:tc>
          <w:tcPr>
            <w:tcW w:w="3164" w:type="dxa"/>
            <w:tcBorders>
              <w:top w:val="nil"/>
              <w:left w:val="nil"/>
              <w:bottom w:val="single" w:sz="4" w:space="0" w:color="auto"/>
              <w:right w:val="single" w:sz="4" w:space="0" w:color="auto"/>
            </w:tcBorders>
            <w:shd w:val="clear" w:color="auto" w:fill="auto"/>
            <w:hideMark/>
          </w:tcPr>
          <w:p w:rsidR="00CE0B64" w:rsidRPr="00E52220" w:rsidRDefault="00CE0B64" w:rsidP="00CE0B64">
            <w:pPr>
              <w:jc w:val="center"/>
              <w:rPr>
                <w:rFonts w:ascii="Times New Roman" w:hAnsi="Times New Roman" w:cs="Times New Roman"/>
                <w:sz w:val="20"/>
                <w:szCs w:val="20"/>
              </w:rPr>
            </w:pPr>
            <w:r w:rsidRPr="00E52220">
              <w:rPr>
                <w:rFonts w:ascii="Times New Roman" w:hAnsi="Times New Roman" w:cs="Times New Roman"/>
                <w:sz w:val="20"/>
                <w:szCs w:val="20"/>
              </w:rPr>
              <w:t>245 559 482,54</w:t>
            </w:r>
          </w:p>
        </w:tc>
      </w:tr>
      <w:tr w:rsidR="00CE0B64" w:rsidRPr="00C36136" w:rsidTr="00510C41">
        <w:trPr>
          <w:trHeight w:val="652"/>
        </w:trPr>
        <w:tc>
          <w:tcPr>
            <w:tcW w:w="5587" w:type="dxa"/>
            <w:tcBorders>
              <w:top w:val="nil"/>
              <w:left w:val="single" w:sz="8" w:space="0" w:color="auto"/>
              <w:bottom w:val="single" w:sz="8" w:space="0" w:color="auto"/>
              <w:right w:val="single" w:sz="4" w:space="0" w:color="auto"/>
            </w:tcBorders>
            <w:shd w:val="clear" w:color="auto" w:fill="auto"/>
            <w:vAlign w:val="center"/>
            <w:hideMark/>
          </w:tcPr>
          <w:p w:rsidR="00CE0B64" w:rsidRPr="00E52220" w:rsidRDefault="00CE0B64" w:rsidP="00CE0B64">
            <w:pPr>
              <w:spacing w:after="0"/>
              <w:rPr>
                <w:rFonts w:ascii="Times New Roman" w:hAnsi="Times New Roman" w:cs="Times New Roman"/>
                <w:sz w:val="20"/>
                <w:szCs w:val="20"/>
              </w:rPr>
            </w:pPr>
            <w:r w:rsidRPr="00E52220">
              <w:rPr>
                <w:rFonts w:ascii="Times New Roman" w:hAnsi="Times New Roman" w:cs="Times New Roman"/>
                <w:sz w:val="20"/>
                <w:szCs w:val="20"/>
              </w:rPr>
              <w:t>Выплаты социального характера работников за отчетный период, тыс. руб.</w:t>
            </w:r>
          </w:p>
        </w:tc>
        <w:tc>
          <w:tcPr>
            <w:tcW w:w="3164" w:type="dxa"/>
            <w:tcBorders>
              <w:top w:val="nil"/>
              <w:left w:val="nil"/>
              <w:bottom w:val="single" w:sz="8" w:space="0" w:color="auto"/>
              <w:right w:val="single" w:sz="4" w:space="0" w:color="auto"/>
            </w:tcBorders>
            <w:shd w:val="clear" w:color="auto" w:fill="auto"/>
            <w:hideMark/>
          </w:tcPr>
          <w:p w:rsidR="00CE0B64" w:rsidRPr="00E52220" w:rsidRDefault="00CE0B64" w:rsidP="00CE0B64">
            <w:pPr>
              <w:jc w:val="center"/>
              <w:rPr>
                <w:rFonts w:ascii="Times New Roman" w:hAnsi="Times New Roman" w:cs="Times New Roman"/>
                <w:sz w:val="20"/>
                <w:szCs w:val="20"/>
              </w:rPr>
            </w:pPr>
            <w:r w:rsidRPr="00E52220">
              <w:rPr>
                <w:rFonts w:ascii="Times New Roman" w:hAnsi="Times New Roman" w:cs="Times New Roman"/>
                <w:sz w:val="20"/>
                <w:szCs w:val="20"/>
              </w:rPr>
              <w:t>120 000,00</w:t>
            </w:r>
          </w:p>
        </w:tc>
      </w:tr>
    </w:tbl>
    <w:p w:rsidR="00CE0B64" w:rsidRPr="00C36136" w:rsidRDefault="00CE0B64" w:rsidP="00CE0B64"/>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В случае если изменение численности сотрудников (работников) эмитента за раскрываемый период является для эмитента существенным, указываются факторы, которые, по мнению эмитента, послужили причиной для таких изменений, а также последствия таких изменений для финансово-хозяйственной деятельности эмитента: </w:t>
      </w:r>
      <w:r w:rsidRPr="00CC53EB">
        <w:rPr>
          <w:rFonts w:ascii="Times New Roman" w:hAnsi="Times New Roman" w:cs="Times New Roman"/>
          <w:b/>
          <w:i/>
          <w:sz w:val="20"/>
          <w:szCs w:val="20"/>
        </w:rPr>
        <w:t>изменение численности сотрудников (работников) эмитента за раскрываемый период не является для эмитента существенным.</w:t>
      </w:r>
    </w:p>
    <w:p w:rsidR="0051275E" w:rsidRPr="00CC53EB" w:rsidRDefault="0051275E" w:rsidP="0051275E">
      <w:pPr>
        <w:spacing w:after="0" w:line="235" w:lineRule="auto"/>
        <w:jc w:val="both"/>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5" w:lineRule="auto"/>
        <w:ind w:right="60"/>
        <w:jc w:val="both"/>
        <w:rPr>
          <w:rFonts w:ascii="Times New Roman" w:hAnsi="Times New Roman" w:cs="Times New Roman"/>
          <w:sz w:val="20"/>
          <w:szCs w:val="20"/>
        </w:rPr>
      </w:pPr>
      <w:r w:rsidRPr="00CC53EB">
        <w:rPr>
          <w:rFonts w:ascii="Times New Roman" w:hAnsi="Times New Roman" w:cs="Times New Roman"/>
          <w:sz w:val="20"/>
          <w:szCs w:val="20"/>
        </w:rPr>
        <w:t xml:space="preserve">В случае если в состав сотрудников (работников) эмитента входят сотрудники, оказывающие существенное влияние на финансово-хозяйственную деятельность эмитента (ключевые сотрудники), дополнительно указываются сведения о таких ключевых сотрудниках эмитента: </w:t>
      </w:r>
      <w:r w:rsidRPr="00CC53EB">
        <w:rPr>
          <w:rFonts w:ascii="Times New Roman" w:hAnsi="Times New Roman" w:cs="Times New Roman"/>
          <w:b/>
          <w:bCs/>
          <w:i/>
          <w:iCs/>
          <w:sz w:val="20"/>
          <w:szCs w:val="20"/>
        </w:rPr>
        <w:t>ключевые сотрудники</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отсутствуют. </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6B1708">
      <w:pPr>
        <w:widowControl w:val="0"/>
        <w:overflowPunct w:val="0"/>
        <w:autoSpaceDE w:val="0"/>
        <w:autoSpaceDN w:val="0"/>
        <w:adjustRightInd w:val="0"/>
        <w:spacing w:after="0" w:line="239" w:lineRule="auto"/>
        <w:jc w:val="both"/>
        <w:rPr>
          <w:rFonts w:ascii="Times New Roman" w:hAnsi="Times New Roman" w:cs="Times New Roman"/>
          <w:sz w:val="24"/>
          <w:szCs w:val="24"/>
        </w:rPr>
      </w:pPr>
      <w:r w:rsidRPr="00CC53EB">
        <w:rPr>
          <w:rFonts w:ascii="Times New Roman" w:hAnsi="Times New Roman" w:cs="Times New Roman"/>
          <w:sz w:val="20"/>
          <w:szCs w:val="20"/>
        </w:rPr>
        <w:t>В случае если сотрудниками (работниками) эмитента создан пр</w:t>
      </w:r>
      <w:r w:rsidR="006B1708" w:rsidRPr="00CC53EB">
        <w:rPr>
          <w:rFonts w:ascii="Times New Roman" w:hAnsi="Times New Roman" w:cs="Times New Roman"/>
          <w:sz w:val="20"/>
          <w:szCs w:val="20"/>
        </w:rPr>
        <w:t>офсоюзный орган, указывается на</w:t>
      </w:r>
      <w:bookmarkStart w:id="17" w:name="page135"/>
      <w:bookmarkEnd w:id="17"/>
      <w:r w:rsidR="006B1708" w:rsidRPr="00CC53EB">
        <w:rPr>
          <w:rFonts w:ascii="Times New Roman" w:hAnsi="Times New Roman" w:cs="Times New Roman"/>
          <w:sz w:val="20"/>
          <w:szCs w:val="20"/>
        </w:rPr>
        <w:t xml:space="preserve"> </w:t>
      </w:r>
      <w:r w:rsidRPr="00CC53EB">
        <w:rPr>
          <w:rFonts w:ascii="Times New Roman" w:hAnsi="Times New Roman" w:cs="Times New Roman"/>
          <w:sz w:val="20"/>
          <w:szCs w:val="20"/>
        </w:rPr>
        <w:t xml:space="preserve">это обстоятельство: </w:t>
      </w:r>
      <w:r w:rsidRPr="00CC53EB">
        <w:rPr>
          <w:rFonts w:ascii="Times New Roman" w:hAnsi="Times New Roman" w:cs="Times New Roman"/>
          <w:b/>
          <w:bCs/>
          <w:i/>
          <w:iCs/>
          <w:sz w:val="20"/>
          <w:szCs w:val="20"/>
        </w:rPr>
        <w:t>не создан.</w:t>
      </w:r>
    </w:p>
    <w:p w:rsidR="0051275E" w:rsidRPr="00CC53EB" w:rsidRDefault="0051275E" w:rsidP="0051275E">
      <w:pPr>
        <w:widowControl w:val="0"/>
        <w:autoSpaceDE w:val="0"/>
        <w:autoSpaceDN w:val="0"/>
        <w:adjustRightInd w:val="0"/>
        <w:spacing w:after="0" w:line="302"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4" w:lineRule="auto"/>
        <w:ind w:left="1" w:right="600"/>
        <w:rPr>
          <w:rFonts w:ascii="Times New Roman" w:hAnsi="Times New Roman" w:cs="Times New Roman"/>
          <w:sz w:val="24"/>
          <w:szCs w:val="24"/>
        </w:rPr>
      </w:pPr>
      <w:r w:rsidRPr="00CC53EB">
        <w:rPr>
          <w:rFonts w:ascii="Times New Roman" w:hAnsi="Times New Roman" w:cs="Times New Roman"/>
          <w:b/>
          <w:bCs/>
        </w:rPr>
        <w:lastRenderedPageBreak/>
        <w:t>5.8. Сведения о любых обязательствах эмитента перед сотрудниками (работниками), касающихся возможности их участия в уставном капитале эмитента</w:t>
      </w:r>
    </w:p>
    <w:p w:rsidR="0051275E" w:rsidRPr="00CC53EB"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1" w:lineRule="auto"/>
        <w:ind w:left="1" w:firstLine="199"/>
        <w:jc w:val="both"/>
        <w:rPr>
          <w:rFonts w:ascii="Times New Roman" w:hAnsi="Times New Roman" w:cs="Times New Roman"/>
          <w:sz w:val="24"/>
          <w:szCs w:val="24"/>
        </w:rPr>
      </w:pPr>
      <w:r w:rsidRPr="00CC53EB">
        <w:rPr>
          <w:rFonts w:ascii="Times New Roman" w:hAnsi="Times New Roman" w:cs="Times New Roman"/>
          <w:sz w:val="20"/>
          <w:szCs w:val="20"/>
        </w:rPr>
        <w:t xml:space="preserve">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 </w:t>
      </w:r>
      <w:r w:rsidRPr="00CC53EB">
        <w:rPr>
          <w:rFonts w:ascii="Times New Roman" w:hAnsi="Times New Roman" w:cs="Times New Roman"/>
          <w:b/>
          <w:bCs/>
          <w:i/>
          <w:iCs/>
          <w:sz w:val="20"/>
          <w:szCs w:val="20"/>
        </w:rPr>
        <w:t>эмитент не имеет обязательств перед сотрудниками</w:t>
      </w:r>
    </w:p>
    <w:p w:rsidR="0051275E" w:rsidRPr="00CC53EB" w:rsidRDefault="0051275E" w:rsidP="0051275E">
      <w:pPr>
        <w:widowControl w:val="0"/>
        <w:autoSpaceDE w:val="0"/>
        <w:autoSpaceDN w:val="0"/>
        <w:adjustRightInd w:val="0"/>
        <w:spacing w:after="0" w:line="8"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1"/>
        <w:rPr>
          <w:rFonts w:ascii="Times New Roman" w:hAnsi="Times New Roman" w:cs="Times New Roman"/>
          <w:sz w:val="24"/>
          <w:szCs w:val="24"/>
        </w:rPr>
      </w:pPr>
      <w:r w:rsidRPr="00CC53EB">
        <w:rPr>
          <w:rFonts w:ascii="Times New Roman" w:hAnsi="Times New Roman" w:cs="Times New Roman"/>
          <w:b/>
          <w:bCs/>
          <w:i/>
          <w:iCs/>
          <w:sz w:val="20"/>
          <w:szCs w:val="20"/>
        </w:rPr>
        <w:t>(работниками), касающихся возможности их участия в его уставном капитале.</w:t>
      </w:r>
    </w:p>
    <w:p w:rsidR="00A164B0" w:rsidRPr="00F15AAF" w:rsidRDefault="00A164B0" w:rsidP="0051275E">
      <w:pPr>
        <w:widowControl w:val="0"/>
        <w:overflowPunct w:val="0"/>
        <w:autoSpaceDE w:val="0"/>
        <w:autoSpaceDN w:val="0"/>
        <w:adjustRightInd w:val="0"/>
        <w:spacing w:after="0" w:line="222" w:lineRule="auto"/>
        <w:ind w:left="321" w:right="340"/>
        <w:jc w:val="center"/>
        <w:rPr>
          <w:rFonts w:ascii="Times New Roman" w:hAnsi="Times New Roman" w:cs="Times New Roman"/>
          <w:b/>
          <w:bCs/>
          <w:sz w:val="28"/>
          <w:szCs w:val="28"/>
        </w:rPr>
      </w:pPr>
    </w:p>
    <w:p w:rsidR="0084782E" w:rsidRPr="00F15AAF" w:rsidRDefault="0084782E" w:rsidP="0051275E">
      <w:pPr>
        <w:widowControl w:val="0"/>
        <w:overflowPunct w:val="0"/>
        <w:autoSpaceDE w:val="0"/>
        <w:autoSpaceDN w:val="0"/>
        <w:adjustRightInd w:val="0"/>
        <w:spacing w:after="0" w:line="222" w:lineRule="auto"/>
        <w:ind w:left="321" w:right="340"/>
        <w:jc w:val="center"/>
        <w:rPr>
          <w:rFonts w:ascii="Times New Roman" w:hAnsi="Times New Roman" w:cs="Times New Roman"/>
          <w:b/>
          <w:bCs/>
          <w:sz w:val="28"/>
          <w:szCs w:val="28"/>
        </w:rPr>
      </w:pPr>
    </w:p>
    <w:p w:rsidR="0051275E" w:rsidRPr="00CC53EB" w:rsidRDefault="0051275E" w:rsidP="0051275E">
      <w:pPr>
        <w:widowControl w:val="0"/>
        <w:overflowPunct w:val="0"/>
        <w:autoSpaceDE w:val="0"/>
        <w:autoSpaceDN w:val="0"/>
        <w:adjustRightInd w:val="0"/>
        <w:spacing w:after="0" w:line="222" w:lineRule="auto"/>
        <w:ind w:left="321" w:right="340"/>
        <w:jc w:val="center"/>
        <w:rPr>
          <w:rFonts w:ascii="Times New Roman" w:hAnsi="Times New Roman" w:cs="Times New Roman"/>
          <w:sz w:val="24"/>
          <w:szCs w:val="24"/>
        </w:rPr>
      </w:pPr>
      <w:r w:rsidRPr="00CC53EB">
        <w:rPr>
          <w:rFonts w:ascii="Times New Roman" w:hAnsi="Times New Roman" w:cs="Times New Roman"/>
          <w:b/>
          <w:bCs/>
          <w:sz w:val="28"/>
          <w:szCs w:val="28"/>
        </w:rPr>
        <w:t>Раздел VI. Сведения об участниках (акционерах) эмитента и о совершенных эмитентом сделках, в совершении которых имелась заинтересованность</w:t>
      </w:r>
    </w:p>
    <w:p w:rsidR="0051275E" w:rsidRPr="00CC53EB" w:rsidRDefault="0051275E" w:rsidP="0051275E">
      <w:pPr>
        <w:widowControl w:val="0"/>
        <w:autoSpaceDE w:val="0"/>
        <w:autoSpaceDN w:val="0"/>
        <w:adjustRightInd w:val="0"/>
        <w:spacing w:after="0" w:line="243" w:lineRule="exact"/>
        <w:rPr>
          <w:rFonts w:ascii="Times New Roman" w:hAnsi="Times New Roman" w:cs="Times New Roman"/>
          <w:sz w:val="24"/>
          <w:szCs w:val="24"/>
        </w:rPr>
      </w:pPr>
    </w:p>
    <w:p w:rsidR="00165FF8" w:rsidRPr="00CC53EB" w:rsidRDefault="00165FF8" w:rsidP="00C765BC">
      <w:pPr>
        <w:widowControl w:val="0"/>
        <w:numPr>
          <w:ilvl w:val="0"/>
          <w:numId w:val="7"/>
        </w:numPr>
        <w:tabs>
          <w:tab w:val="clear" w:pos="720"/>
          <w:tab w:val="num" w:pos="381"/>
          <w:tab w:val="num" w:pos="2771"/>
        </w:tabs>
        <w:overflowPunct w:val="0"/>
        <w:autoSpaceDE w:val="0"/>
        <w:autoSpaceDN w:val="0"/>
        <w:adjustRightInd w:val="0"/>
        <w:spacing w:after="0" w:line="235" w:lineRule="auto"/>
        <w:ind w:left="0" w:firstLine="0"/>
        <w:jc w:val="both"/>
        <w:rPr>
          <w:rFonts w:ascii="Times New Roman" w:hAnsi="Times New Roman" w:cs="Times New Roman"/>
          <w:b/>
          <w:bCs/>
        </w:rPr>
      </w:pPr>
      <w:r w:rsidRPr="00CC53EB">
        <w:rPr>
          <w:rFonts w:ascii="Times New Roman" w:hAnsi="Times New Roman" w:cs="Times New Roman"/>
          <w:b/>
          <w:bCs/>
        </w:rPr>
        <w:t xml:space="preserve">Сведения об общем количестве акционеров (участников) эмитента </w:t>
      </w:r>
    </w:p>
    <w:p w:rsidR="00165FF8" w:rsidRPr="00CC53EB" w:rsidRDefault="00165FF8" w:rsidP="00165FF8">
      <w:pPr>
        <w:widowControl w:val="0"/>
        <w:overflowPunct w:val="0"/>
        <w:autoSpaceDE w:val="0"/>
        <w:autoSpaceDN w:val="0"/>
        <w:adjustRightInd w:val="0"/>
        <w:spacing w:after="0" w:line="235" w:lineRule="auto"/>
        <w:jc w:val="both"/>
        <w:rPr>
          <w:rFonts w:ascii="Times New Roman" w:hAnsi="Times New Roman" w:cs="Times New Roman"/>
          <w:b/>
          <w:bCs/>
          <w:sz w:val="20"/>
          <w:szCs w:val="20"/>
        </w:rPr>
      </w:pPr>
      <w:r w:rsidRPr="00CC53EB">
        <w:rPr>
          <w:rFonts w:ascii="Times New Roman" w:hAnsi="Times New Roman" w:cs="Times New Roman"/>
          <w:sz w:val="20"/>
          <w:szCs w:val="20"/>
        </w:rPr>
        <w:t xml:space="preserve">Общее количество участников эмитента на дату окончания отчетного квартала: </w:t>
      </w:r>
      <w:r w:rsidRPr="00CC53EB">
        <w:rPr>
          <w:rFonts w:ascii="Times New Roman" w:hAnsi="Times New Roman" w:cs="Times New Roman"/>
          <w:b/>
          <w:bCs/>
          <w:i/>
          <w:iCs/>
          <w:sz w:val="20"/>
          <w:szCs w:val="20"/>
        </w:rPr>
        <w:t>1</w:t>
      </w:r>
      <w:r w:rsidRPr="00CC53EB">
        <w:rPr>
          <w:rFonts w:ascii="Times New Roman" w:hAnsi="Times New Roman" w:cs="Times New Roman"/>
          <w:sz w:val="20"/>
          <w:szCs w:val="20"/>
        </w:rPr>
        <w:t xml:space="preserve"> </w:t>
      </w:r>
    </w:p>
    <w:p w:rsidR="00165FF8" w:rsidRPr="00CC53EB" w:rsidRDefault="00165FF8" w:rsidP="00165FF8">
      <w:pPr>
        <w:widowControl w:val="0"/>
        <w:autoSpaceDE w:val="0"/>
        <w:autoSpaceDN w:val="0"/>
        <w:adjustRightInd w:val="0"/>
        <w:spacing w:after="0" w:line="235" w:lineRule="auto"/>
        <w:rPr>
          <w:rFonts w:ascii="Times New Roman" w:hAnsi="Times New Roman" w:cs="Times New Roman"/>
          <w:b/>
          <w:bCs/>
        </w:rPr>
      </w:pPr>
    </w:p>
    <w:p w:rsidR="00165FF8" w:rsidRPr="00CC53EB" w:rsidRDefault="00165FF8" w:rsidP="00C765BC">
      <w:pPr>
        <w:widowControl w:val="0"/>
        <w:numPr>
          <w:ilvl w:val="0"/>
          <w:numId w:val="7"/>
        </w:numPr>
        <w:tabs>
          <w:tab w:val="clear" w:pos="720"/>
          <w:tab w:val="num" w:pos="450"/>
          <w:tab w:val="num" w:pos="2771"/>
        </w:tabs>
        <w:overflowPunct w:val="0"/>
        <w:autoSpaceDE w:val="0"/>
        <w:autoSpaceDN w:val="0"/>
        <w:adjustRightInd w:val="0"/>
        <w:spacing w:after="0" w:line="235" w:lineRule="auto"/>
        <w:ind w:left="0" w:hanging="1"/>
        <w:jc w:val="both"/>
        <w:rPr>
          <w:rFonts w:ascii="Times New Roman" w:hAnsi="Times New Roman" w:cs="Times New Roman"/>
          <w:b/>
          <w:bCs/>
        </w:rPr>
      </w:pPr>
      <w:r w:rsidRPr="00CC53EB">
        <w:rPr>
          <w:rFonts w:ascii="Times New Roman" w:hAnsi="Times New Roman" w:cs="Times New Roman"/>
          <w:b/>
          <w:bCs/>
        </w:rPr>
        <w:t xml:space="preserve">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 </w:t>
      </w:r>
    </w:p>
    <w:p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В настоящем пункте указывается информация, которая известна или должна быть известна эмитенту на дату окончания соответствующего отчетного периода.</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Участники (акционеры) эмитента, владеющие не менее чем пятью процентами его уставного капитала:</w:t>
      </w:r>
    </w:p>
    <w:p w:rsidR="00165FF8" w:rsidRPr="00CC53EB" w:rsidRDefault="00165FF8" w:rsidP="00165FF8">
      <w:pPr>
        <w:spacing w:after="0" w:line="235" w:lineRule="auto"/>
        <w:rPr>
          <w:rFonts w:ascii="Times New Roman" w:hAnsi="Times New Roman" w:cs="Times New Roman"/>
          <w:sz w:val="20"/>
          <w:szCs w:val="20"/>
        </w:rPr>
      </w:pPr>
    </w:p>
    <w:p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Полное фирменное наименование:</w:t>
      </w:r>
      <w:r w:rsidRPr="00CC53EB">
        <w:rPr>
          <w:rStyle w:val="Subst"/>
          <w:rFonts w:ascii="Times New Roman" w:hAnsi="Times New Roman" w:cs="Times New Roman"/>
          <w:bCs/>
          <w:iCs/>
          <w:sz w:val="20"/>
          <w:szCs w:val="20"/>
        </w:rPr>
        <w:t xml:space="preserve"> ХРУВАНТА ХОЛДИНГС ЛИМИТЕД (</w:t>
      </w:r>
      <w:r w:rsidRPr="00CC53EB">
        <w:rPr>
          <w:rStyle w:val="Subst"/>
          <w:rFonts w:ascii="Times New Roman" w:hAnsi="Times New Roman" w:cs="Times New Roman"/>
          <w:bCs/>
          <w:iCs/>
          <w:sz w:val="20"/>
          <w:szCs w:val="20"/>
          <w:lang w:val="en-US"/>
        </w:rPr>
        <w:t>HROUVANTA</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HOLDINGS</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LIMITED</w:t>
      </w:r>
      <w:r w:rsidRPr="00CC53EB">
        <w:rPr>
          <w:rStyle w:val="Subst"/>
          <w:rFonts w:ascii="Times New Roman" w:hAnsi="Times New Roman" w:cs="Times New Roman"/>
          <w:bCs/>
          <w:iCs/>
          <w:sz w:val="20"/>
          <w:szCs w:val="20"/>
        </w:rPr>
        <w:t>)</w:t>
      </w:r>
    </w:p>
    <w:p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Сокращенное фирменное наименование:</w:t>
      </w:r>
      <w:r w:rsidRPr="00CC53EB">
        <w:rPr>
          <w:rStyle w:val="Subst"/>
          <w:rFonts w:ascii="Times New Roman" w:hAnsi="Times New Roman" w:cs="Times New Roman"/>
          <w:bCs/>
          <w:iCs/>
          <w:sz w:val="20"/>
          <w:szCs w:val="20"/>
        </w:rPr>
        <w:t xml:space="preserve"> ХРУВАНТА ХОЛДИНГС ЛИМИТЕД (HROUVANTA HOLDINGS LIMITED)</w:t>
      </w:r>
    </w:p>
    <w:p w:rsidR="00165FF8" w:rsidRPr="00CC53EB" w:rsidRDefault="00165FF8" w:rsidP="00165FF8">
      <w:pPr>
        <w:spacing w:after="0" w:line="235" w:lineRule="auto"/>
        <w:rPr>
          <w:rFonts w:ascii="Times New Roman" w:hAnsi="Times New Roman" w:cs="Times New Roman"/>
          <w:b/>
          <w:i/>
          <w:sz w:val="20"/>
          <w:szCs w:val="20"/>
        </w:rPr>
      </w:pPr>
      <w:r w:rsidRPr="00CC53EB">
        <w:rPr>
          <w:rFonts w:ascii="Times New Roman" w:hAnsi="Times New Roman" w:cs="Times New Roman"/>
          <w:sz w:val="20"/>
          <w:szCs w:val="20"/>
        </w:rPr>
        <w:t>ИНН:</w:t>
      </w:r>
      <w:r w:rsidRPr="00CC53EB">
        <w:rPr>
          <w:rFonts w:ascii="Times New Roman" w:hAnsi="Times New Roman" w:cs="Times New Roman"/>
          <w:b/>
          <w:i/>
          <w:sz w:val="20"/>
          <w:szCs w:val="20"/>
        </w:rPr>
        <w:t xml:space="preserve"> не применимо</w:t>
      </w:r>
    </w:p>
    <w:p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ОГРН:</w:t>
      </w:r>
      <w:r w:rsidRPr="00CC53EB">
        <w:rPr>
          <w:rStyle w:val="Subst"/>
          <w:rFonts w:ascii="Times New Roman" w:hAnsi="Times New Roman" w:cs="Times New Roman"/>
          <w:bCs/>
          <w:iCs/>
          <w:sz w:val="20"/>
          <w:szCs w:val="20"/>
        </w:rPr>
        <w:t xml:space="preserve"> не применимо</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Место нахождения: 17, </w:t>
      </w:r>
      <w:proofErr w:type="spellStart"/>
      <w:r w:rsidRPr="00CC53EB">
        <w:rPr>
          <w:rFonts w:ascii="Times New Roman" w:hAnsi="Times New Roman" w:cs="Times New Roman"/>
          <w:sz w:val="20"/>
          <w:szCs w:val="20"/>
        </w:rPr>
        <w:t>Григориу</w:t>
      </w:r>
      <w:proofErr w:type="spellEnd"/>
      <w:r w:rsidRPr="00CC53EB">
        <w:rPr>
          <w:rFonts w:ascii="Times New Roman" w:hAnsi="Times New Roman" w:cs="Times New Roman"/>
          <w:sz w:val="20"/>
          <w:szCs w:val="20"/>
        </w:rPr>
        <w:t xml:space="preserve"> </w:t>
      </w:r>
      <w:proofErr w:type="spellStart"/>
      <w:r w:rsidRPr="00CC53EB">
        <w:rPr>
          <w:rFonts w:ascii="Times New Roman" w:hAnsi="Times New Roman" w:cs="Times New Roman"/>
          <w:sz w:val="20"/>
          <w:szCs w:val="20"/>
        </w:rPr>
        <w:t>Ксенопулу</w:t>
      </w:r>
      <w:proofErr w:type="spellEnd"/>
      <w:r w:rsidRPr="00CC53EB">
        <w:rPr>
          <w:rFonts w:ascii="Times New Roman" w:hAnsi="Times New Roman" w:cs="Times New Roman"/>
          <w:sz w:val="20"/>
          <w:szCs w:val="20"/>
        </w:rPr>
        <w:t xml:space="preserve">, П.К. 3106, </w:t>
      </w:r>
      <w:proofErr w:type="spellStart"/>
      <w:r w:rsidRPr="00CC53EB">
        <w:rPr>
          <w:rFonts w:ascii="Times New Roman" w:hAnsi="Times New Roman" w:cs="Times New Roman"/>
          <w:sz w:val="20"/>
          <w:szCs w:val="20"/>
        </w:rPr>
        <w:t>Лимассол</w:t>
      </w:r>
      <w:proofErr w:type="spellEnd"/>
      <w:r w:rsidRPr="00CC53EB">
        <w:rPr>
          <w:rFonts w:ascii="Times New Roman" w:hAnsi="Times New Roman" w:cs="Times New Roman"/>
          <w:sz w:val="20"/>
          <w:szCs w:val="20"/>
        </w:rPr>
        <w:t>, Кипр,</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Размер доли участника (акционера) эмитента в уставном капитале эмитента, %:</w:t>
      </w:r>
      <w:r w:rsidRPr="00CC53EB">
        <w:rPr>
          <w:rStyle w:val="Subst"/>
          <w:rFonts w:ascii="Times New Roman" w:hAnsi="Times New Roman" w:cs="Times New Roman"/>
          <w:bCs/>
          <w:iCs/>
          <w:sz w:val="20"/>
          <w:szCs w:val="20"/>
        </w:rPr>
        <w:t xml:space="preserve"> 100</w:t>
      </w:r>
    </w:p>
    <w:p w:rsidR="00165FF8" w:rsidRPr="00CC53EB" w:rsidRDefault="00165FF8" w:rsidP="00165FF8">
      <w:pPr>
        <w:pStyle w:val="ThinDelim"/>
        <w:spacing w:line="235" w:lineRule="auto"/>
        <w:rPr>
          <w:sz w:val="20"/>
          <w:szCs w:val="20"/>
        </w:rPr>
      </w:pPr>
    </w:p>
    <w:p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p>
    <w:p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а в случае отсутствия таких лиц - по каждому из лиц, владеющих не менее чем 20 процентами уставного капитала такого участника (акционера) эмитента или не менее чем 20 процентами его обыкновенных акций, указываются:</w:t>
      </w:r>
    </w:p>
    <w:p w:rsidR="00165FF8" w:rsidRPr="00CC53EB" w:rsidRDefault="00165FF8" w:rsidP="00165FF8">
      <w:pPr>
        <w:spacing w:after="0" w:line="235" w:lineRule="auto"/>
        <w:rPr>
          <w:rFonts w:ascii="Times New Roman" w:hAnsi="Times New Roman" w:cs="Times New Roman"/>
          <w:sz w:val="20"/>
          <w:szCs w:val="20"/>
        </w:rPr>
      </w:pP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Полное фирменное наименование:</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CLARINO</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HOLDINGS</w:t>
      </w:r>
      <w:r w:rsidRPr="00CC53EB">
        <w:rPr>
          <w:rStyle w:val="Subst"/>
          <w:rFonts w:ascii="Times New Roman" w:hAnsi="Times New Roman" w:cs="Times New Roman"/>
          <w:bCs/>
          <w:iCs/>
          <w:sz w:val="20"/>
          <w:szCs w:val="20"/>
        </w:rPr>
        <w:t xml:space="preserve"> </w:t>
      </w:r>
      <w:r w:rsidRPr="00CC53EB">
        <w:rPr>
          <w:rStyle w:val="Subst"/>
          <w:rFonts w:ascii="Times New Roman" w:hAnsi="Times New Roman" w:cs="Times New Roman"/>
          <w:bCs/>
          <w:iCs/>
          <w:sz w:val="20"/>
          <w:szCs w:val="20"/>
          <w:lang w:val="en-US"/>
        </w:rPr>
        <w:t>LIMITED</w:t>
      </w:r>
    </w:p>
    <w:p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Сокращенное фирменное наименование:</w:t>
      </w:r>
      <w:r w:rsidRPr="00CC53EB">
        <w:rPr>
          <w:rStyle w:val="Subst"/>
          <w:rFonts w:ascii="Times New Roman" w:hAnsi="Times New Roman" w:cs="Times New Roman"/>
          <w:bCs/>
          <w:iCs/>
          <w:sz w:val="20"/>
          <w:szCs w:val="20"/>
        </w:rPr>
        <w:t xml:space="preserve"> CLARINO HOLDINGS LIMITED</w:t>
      </w:r>
    </w:p>
    <w:p w:rsidR="00165FF8" w:rsidRPr="00CC53EB" w:rsidRDefault="00165FF8" w:rsidP="00165FF8">
      <w:pPr>
        <w:spacing w:after="0" w:line="235" w:lineRule="auto"/>
        <w:rPr>
          <w:rFonts w:ascii="Times New Roman" w:hAnsi="Times New Roman" w:cs="Times New Roman"/>
          <w:b/>
          <w:i/>
          <w:sz w:val="20"/>
          <w:szCs w:val="20"/>
        </w:rPr>
      </w:pPr>
      <w:r w:rsidRPr="00CC53EB">
        <w:rPr>
          <w:rFonts w:ascii="Times New Roman" w:hAnsi="Times New Roman" w:cs="Times New Roman"/>
          <w:sz w:val="20"/>
          <w:szCs w:val="20"/>
        </w:rPr>
        <w:t>ИНН:</w:t>
      </w:r>
      <w:r w:rsidRPr="00CC53EB">
        <w:rPr>
          <w:rFonts w:ascii="Times New Roman" w:hAnsi="Times New Roman" w:cs="Times New Roman"/>
          <w:b/>
          <w:i/>
          <w:sz w:val="20"/>
          <w:szCs w:val="20"/>
        </w:rPr>
        <w:t xml:space="preserve"> не применимо</w:t>
      </w:r>
    </w:p>
    <w:p w:rsidR="00165FF8" w:rsidRPr="00CC53EB"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ОГРН:</w:t>
      </w:r>
      <w:r w:rsidRPr="00CC53EB">
        <w:rPr>
          <w:rStyle w:val="Subst"/>
          <w:rFonts w:ascii="Times New Roman" w:hAnsi="Times New Roman" w:cs="Times New Roman"/>
          <w:bCs/>
          <w:iCs/>
          <w:sz w:val="20"/>
          <w:szCs w:val="20"/>
        </w:rPr>
        <w:t xml:space="preserve"> не применимо</w:t>
      </w:r>
    </w:p>
    <w:p w:rsidR="00165FF8" w:rsidRPr="00CC53EB" w:rsidRDefault="00165FF8" w:rsidP="00165FF8">
      <w:pPr>
        <w:spacing w:after="0" w:line="235" w:lineRule="auto"/>
        <w:rPr>
          <w:rFonts w:ascii="Times New Roman" w:hAnsi="Times New Roman" w:cs="Times New Roman"/>
          <w:b/>
          <w:bCs/>
          <w:i/>
          <w:iCs/>
          <w:sz w:val="20"/>
          <w:szCs w:val="20"/>
        </w:rPr>
      </w:pPr>
      <w:r w:rsidRPr="00CC53EB">
        <w:rPr>
          <w:rFonts w:ascii="Times New Roman" w:hAnsi="Times New Roman" w:cs="Times New Roman"/>
          <w:sz w:val="20"/>
          <w:szCs w:val="20"/>
        </w:rPr>
        <w:t xml:space="preserve">Место нахождения: </w:t>
      </w:r>
      <w:proofErr w:type="spellStart"/>
      <w:r w:rsidRPr="00CC53EB">
        <w:rPr>
          <w:rStyle w:val="Subst"/>
          <w:rFonts w:ascii="Times New Roman" w:hAnsi="Times New Roman" w:cs="Times New Roman"/>
          <w:bCs/>
          <w:iCs/>
          <w:sz w:val="20"/>
          <w:szCs w:val="20"/>
        </w:rPr>
        <w:t>Gr</w:t>
      </w:r>
      <w:proofErr w:type="spellEnd"/>
      <w:r w:rsidRPr="00CC53EB">
        <w:rPr>
          <w:rStyle w:val="Subst"/>
          <w:rFonts w:ascii="Times New Roman" w:hAnsi="Times New Roman" w:cs="Times New Roman"/>
          <w:bCs/>
          <w:iCs/>
          <w:sz w:val="20"/>
          <w:szCs w:val="20"/>
        </w:rPr>
        <w:t xml:space="preserve">. </w:t>
      </w:r>
      <w:proofErr w:type="spellStart"/>
      <w:r w:rsidRPr="00CC53EB">
        <w:rPr>
          <w:rStyle w:val="Subst"/>
          <w:rFonts w:ascii="Times New Roman" w:hAnsi="Times New Roman" w:cs="Times New Roman"/>
          <w:bCs/>
          <w:iCs/>
          <w:sz w:val="20"/>
          <w:szCs w:val="20"/>
        </w:rPr>
        <w:t>Xenopoulou</w:t>
      </w:r>
      <w:proofErr w:type="spellEnd"/>
      <w:r w:rsidRPr="00CC53EB">
        <w:rPr>
          <w:rStyle w:val="Subst"/>
          <w:rFonts w:ascii="Times New Roman" w:hAnsi="Times New Roman" w:cs="Times New Roman"/>
          <w:bCs/>
          <w:iCs/>
          <w:sz w:val="20"/>
          <w:szCs w:val="20"/>
        </w:rPr>
        <w:t xml:space="preserve">, 17, 3106, </w:t>
      </w:r>
      <w:proofErr w:type="spellStart"/>
      <w:r w:rsidRPr="00CC53EB">
        <w:rPr>
          <w:rStyle w:val="Subst"/>
          <w:rFonts w:ascii="Times New Roman" w:hAnsi="Times New Roman" w:cs="Times New Roman"/>
          <w:bCs/>
          <w:iCs/>
          <w:sz w:val="20"/>
          <w:szCs w:val="20"/>
        </w:rPr>
        <w:t>Limassol</w:t>
      </w:r>
      <w:proofErr w:type="spellEnd"/>
      <w:r w:rsidRPr="00CC53EB">
        <w:rPr>
          <w:rStyle w:val="Subst"/>
          <w:rFonts w:ascii="Times New Roman" w:hAnsi="Times New Roman" w:cs="Times New Roman"/>
          <w:bCs/>
          <w:iCs/>
          <w:sz w:val="20"/>
          <w:szCs w:val="20"/>
        </w:rPr>
        <w:t xml:space="preserve">, </w:t>
      </w:r>
      <w:proofErr w:type="spellStart"/>
      <w:r w:rsidRPr="00CC53EB">
        <w:rPr>
          <w:rStyle w:val="Subst"/>
          <w:rFonts w:ascii="Times New Roman" w:hAnsi="Times New Roman" w:cs="Times New Roman"/>
          <w:bCs/>
          <w:iCs/>
          <w:sz w:val="20"/>
          <w:szCs w:val="20"/>
        </w:rPr>
        <w:t>Cyprus</w:t>
      </w:r>
      <w:proofErr w:type="spellEnd"/>
    </w:p>
    <w:p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дополнительно указываются:</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вид контроля, под которым находится участник (акционер) эмитента по отношению к контролирующему его лицу:</w:t>
      </w:r>
      <w:r w:rsidRPr="00CC53EB">
        <w:rPr>
          <w:rStyle w:val="Subst"/>
          <w:rFonts w:ascii="Times New Roman" w:hAnsi="Times New Roman" w:cs="Times New Roman"/>
          <w:bCs/>
          <w:iCs/>
          <w:sz w:val="20"/>
          <w:szCs w:val="20"/>
        </w:rPr>
        <w:t xml:space="preserve"> прямой контроль</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основание, в силу которого лицо, контролирующее участника (акционера) эмитента, осуществляет такой контроль: </w:t>
      </w:r>
      <w:r w:rsidRPr="00CC53EB">
        <w:rPr>
          <w:rStyle w:val="Subst"/>
          <w:rFonts w:ascii="Times New Roman" w:hAnsi="Times New Roman" w:cs="Times New Roman"/>
          <w:bCs/>
          <w:iCs/>
          <w:sz w:val="20"/>
          <w:szCs w:val="20"/>
        </w:rPr>
        <w:t>участие в юридическом лице, являющемся участником эмитента.</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Признак осуществления лицом, контролирующим участника (акционера) эмитента, такого контроля:</w:t>
      </w:r>
      <w:r w:rsidRPr="00CC53EB">
        <w:rPr>
          <w:rStyle w:val="Subst"/>
          <w:rFonts w:ascii="Times New Roman" w:hAnsi="Times New Roman" w:cs="Times New Roman"/>
          <w:bCs/>
          <w:iCs/>
          <w:sz w:val="20"/>
          <w:szCs w:val="20"/>
        </w:rPr>
        <w:t xml:space="preserve"> право распоряжаться более 50 процентами голосов в высшем органе управления юридического лица, являющегося участником эмитента.</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Иные сведения, указываемые эмитентом по собственному усмотрению: </w:t>
      </w:r>
      <w:r w:rsidRPr="00CC53EB">
        <w:rPr>
          <w:rFonts w:ascii="Times New Roman" w:hAnsi="Times New Roman" w:cs="Times New Roman"/>
          <w:b/>
          <w:i/>
          <w:sz w:val="20"/>
          <w:szCs w:val="20"/>
        </w:rPr>
        <w:t>отсутствуют.</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lastRenderedPageBreak/>
        <w:t>По каждому из лиц, владеющих не менее чем 20 процентами уставного капитала или не менее чем 20 процентами обыкновенных акций участника (акционера) эмитента, который владеет не менее чем пятью процентами уставного капитала эмитента или не менее чем пятью процентами его обыкновенных акций, дополнительно указываются:</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Размер доли такого лица в уставном капитале участника (акционера) эмитента, %:</w:t>
      </w:r>
      <w:r w:rsidRPr="00CC53EB">
        <w:rPr>
          <w:rStyle w:val="Subst"/>
          <w:rFonts w:ascii="Times New Roman" w:hAnsi="Times New Roman" w:cs="Times New Roman"/>
          <w:bCs/>
          <w:iCs/>
          <w:sz w:val="20"/>
          <w:szCs w:val="20"/>
        </w:rPr>
        <w:t xml:space="preserve"> 100.00%</w:t>
      </w:r>
    </w:p>
    <w:p w:rsidR="00165FF8" w:rsidRPr="00CC53EB" w:rsidRDefault="00165FF8" w:rsidP="00165FF8">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Размер доли такого лица в уставном капитале эмитента: </w:t>
      </w:r>
      <w:r w:rsidRPr="00CC53EB">
        <w:rPr>
          <w:rFonts w:ascii="Times New Roman" w:hAnsi="Times New Roman" w:cs="Times New Roman"/>
          <w:b/>
          <w:i/>
          <w:sz w:val="20"/>
          <w:szCs w:val="20"/>
        </w:rPr>
        <w:t>0%</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Иные сведения, указываемые эмитентом по собственному усмотрению: </w:t>
      </w:r>
      <w:r w:rsidRPr="00CC53EB">
        <w:rPr>
          <w:rFonts w:ascii="Times New Roman" w:hAnsi="Times New Roman" w:cs="Times New Roman"/>
          <w:b/>
          <w:i/>
          <w:sz w:val="20"/>
          <w:szCs w:val="20"/>
        </w:rPr>
        <w:t>отсутствуют.</w:t>
      </w:r>
      <w:r w:rsidRPr="00CC53EB">
        <w:rPr>
          <w:rFonts w:ascii="Times New Roman" w:hAnsi="Times New Roman" w:cs="Times New Roman"/>
          <w:sz w:val="20"/>
          <w:szCs w:val="20"/>
        </w:rPr>
        <w:br/>
      </w:r>
    </w:p>
    <w:p w:rsidR="00165FF8" w:rsidRPr="00CC53EB" w:rsidRDefault="00165FF8" w:rsidP="00165FF8">
      <w:pPr>
        <w:widowControl w:val="0"/>
        <w:autoSpaceDE w:val="0"/>
        <w:autoSpaceDN w:val="0"/>
        <w:adjustRightInd w:val="0"/>
        <w:spacing w:after="0" w:line="235" w:lineRule="auto"/>
        <w:rPr>
          <w:rFonts w:ascii="Times New Roman" w:hAnsi="Times New Roman" w:cs="Times New Roman"/>
          <w:sz w:val="20"/>
          <w:szCs w:val="20"/>
        </w:rPr>
      </w:pPr>
    </w:p>
    <w:p w:rsidR="005D0EB1" w:rsidRPr="00CC53EB" w:rsidRDefault="005D0EB1" w:rsidP="005D0EB1">
      <w:pPr>
        <w:widowControl w:val="0"/>
        <w:overflowPunct w:val="0"/>
        <w:autoSpaceDE w:val="0"/>
        <w:autoSpaceDN w:val="0"/>
        <w:adjustRightInd w:val="0"/>
        <w:spacing w:after="0" w:line="235" w:lineRule="auto"/>
        <w:rPr>
          <w:rFonts w:ascii="Times New Roman" w:hAnsi="Times New Roman" w:cs="Times New Roman"/>
          <w:sz w:val="20"/>
          <w:szCs w:val="20"/>
        </w:rPr>
      </w:pPr>
      <w:r w:rsidRPr="00CC53EB">
        <w:rPr>
          <w:rFonts w:ascii="Times New Roman" w:hAnsi="Times New Roman" w:cs="Times New Roman"/>
          <w:b/>
          <w:bCs/>
          <w:sz w:val="20"/>
          <w:szCs w:val="20"/>
        </w:rPr>
        <w:t>6</w:t>
      </w:r>
      <w:r w:rsidRPr="00CC53EB">
        <w:rPr>
          <w:rFonts w:ascii="Times New Roman" w:hAnsi="Times New Roman" w:cs="Times New Roman"/>
          <w:b/>
          <w:bCs/>
        </w:rPr>
        <w:t>.3. Сведения о доле участия государства или муниципального образования в уставном капитале эмитента, наличии специального права ("золотой акции")</w:t>
      </w:r>
    </w:p>
    <w:p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Pr>
          <w:rFonts w:ascii="Times New Roman" w:eastAsiaTheme="minorHAnsi" w:hAnsi="Times New Roman" w:cs="Times New Roman"/>
          <w:sz w:val="20"/>
          <w:szCs w:val="20"/>
          <w:lang w:eastAsia="en-US"/>
        </w:rPr>
        <w:t>С</w:t>
      </w:r>
      <w:r w:rsidRPr="006A2126">
        <w:rPr>
          <w:rFonts w:ascii="Times New Roman" w:eastAsiaTheme="minorHAnsi" w:hAnsi="Times New Roman" w:cs="Times New Roman"/>
          <w:sz w:val="20"/>
          <w:szCs w:val="20"/>
          <w:lang w:eastAsia="en-US"/>
        </w:rPr>
        <w:t>ведения о доле государства (муниципального образования) в уставном капитале эмитента и специальных правах:</w:t>
      </w:r>
    </w:p>
    <w:p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b/>
          <w:sz w:val="20"/>
          <w:szCs w:val="20"/>
          <w:lang w:eastAsia="en-US"/>
        </w:rPr>
      </w:pPr>
      <w:r>
        <w:rPr>
          <w:rFonts w:ascii="Times New Roman" w:eastAsiaTheme="minorHAnsi" w:hAnsi="Times New Roman" w:cs="Times New Roman"/>
          <w:sz w:val="20"/>
          <w:szCs w:val="20"/>
          <w:lang w:eastAsia="en-US"/>
        </w:rPr>
        <w:t>р</w:t>
      </w:r>
      <w:r w:rsidRPr="006A2126">
        <w:rPr>
          <w:rFonts w:ascii="Times New Roman" w:eastAsiaTheme="minorHAnsi" w:hAnsi="Times New Roman" w:cs="Times New Roman"/>
          <w:sz w:val="20"/>
          <w:szCs w:val="20"/>
          <w:lang w:eastAsia="en-US"/>
        </w:rPr>
        <w:t>азмер доли уставного капитала эмитента, находящейся в государственной (федеральной, субъектов Российской Федераци</w:t>
      </w:r>
      <w:r>
        <w:rPr>
          <w:rFonts w:ascii="Times New Roman" w:eastAsiaTheme="minorHAnsi" w:hAnsi="Times New Roman" w:cs="Times New Roman"/>
          <w:sz w:val="20"/>
          <w:szCs w:val="20"/>
          <w:lang w:eastAsia="en-US"/>
        </w:rPr>
        <w:t xml:space="preserve">и), муниципальной собственности: </w:t>
      </w:r>
      <w:r w:rsidRPr="00AB4753">
        <w:rPr>
          <w:rFonts w:ascii="Times New Roman" w:eastAsiaTheme="minorHAnsi" w:hAnsi="Times New Roman" w:cs="Times New Roman"/>
          <w:b/>
          <w:i/>
          <w:sz w:val="20"/>
          <w:szCs w:val="20"/>
          <w:lang w:eastAsia="en-US"/>
        </w:rPr>
        <w:t>0%</w:t>
      </w:r>
    </w:p>
    <w:p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6A2126">
        <w:rPr>
          <w:rFonts w:ascii="Times New Roman" w:eastAsiaTheme="minorHAnsi" w:hAnsi="Times New Roman" w:cs="Times New Roman"/>
          <w:sz w:val="20"/>
          <w:szCs w:val="20"/>
          <w:lang w:eastAsia="en-US"/>
        </w:rPr>
        <w:t>полное фирменное наименование (для коммерческой организации) или наименование (для некоммерческой организации), место нахождения юридического лица либо фамилия, имя, отчество (если имеется) физического лица, управляющего государственным, муниципальным пакетом акций, а также лица, которое от имени Российской Федерации, субъекта Российской Федерации или муниципального образования осуществляет функции</w:t>
      </w:r>
      <w:r>
        <w:rPr>
          <w:rFonts w:ascii="Times New Roman" w:eastAsiaTheme="minorHAnsi" w:hAnsi="Times New Roman" w:cs="Times New Roman"/>
          <w:sz w:val="20"/>
          <w:szCs w:val="20"/>
          <w:lang w:eastAsia="en-US"/>
        </w:rPr>
        <w:t xml:space="preserve"> участника (акционера) эмитента: </w:t>
      </w:r>
      <w:r w:rsidRPr="00AB4753">
        <w:rPr>
          <w:rFonts w:ascii="Times New Roman" w:eastAsiaTheme="minorHAnsi" w:hAnsi="Times New Roman" w:cs="Times New Roman"/>
          <w:b/>
          <w:i/>
          <w:sz w:val="20"/>
          <w:szCs w:val="20"/>
          <w:lang w:eastAsia="en-US"/>
        </w:rPr>
        <w:t>указанных лиц нет.</w:t>
      </w:r>
    </w:p>
    <w:p w:rsidR="005D0EB1" w:rsidRPr="006A2126"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6A2126">
        <w:rPr>
          <w:rFonts w:ascii="Times New Roman" w:eastAsiaTheme="minorHAnsi" w:hAnsi="Times New Roman" w:cs="Times New Roman"/>
          <w:sz w:val="20"/>
          <w:szCs w:val="20"/>
          <w:lang w:eastAsia="en-US"/>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w:t>
      </w:r>
      <w:r>
        <w:rPr>
          <w:rFonts w:ascii="Times New Roman" w:eastAsiaTheme="minorHAnsi" w:hAnsi="Times New Roman" w:cs="Times New Roman"/>
          <w:sz w:val="20"/>
          <w:szCs w:val="20"/>
          <w:lang w:eastAsia="en-US"/>
        </w:rPr>
        <w:t xml:space="preserve">ального права ("золотой акции"): </w:t>
      </w:r>
      <w:r w:rsidRPr="00AB4753">
        <w:rPr>
          <w:rFonts w:ascii="Times New Roman" w:eastAsiaTheme="minorHAnsi" w:hAnsi="Times New Roman" w:cs="Times New Roman"/>
          <w:b/>
          <w:i/>
          <w:sz w:val="20"/>
          <w:szCs w:val="20"/>
          <w:lang w:eastAsia="en-US"/>
        </w:rPr>
        <w:t>указанное право не предусмотрено.</w:t>
      </w:r>
    </w:p>
    <w:p w:rsidR="005D0EB1" w:rsidRDefault="005D0EB1" w:rsidP="005D0EB1">
      <w:pPr>
        <w:widowControl w:val="0"/>
        <w:autoSpaceDE w:val="0"/>
        <w:autoSpaceDN w:val="0"/>
        <w:adjustRightInd w:val="0"/>
        <w:spacing w:after="0" w:line="235" w:lineRule="auto"/>
        <w:rPr>
          <w:rFonts w:ascii="Times New Roman" w:hAnsi="Times New Roman" w:cs="Times New Roman"/>
          <w:sz w:val="20"/>
          <w:szCs w:val="20"/>
        </w:rPr>
      </w:pPr>
    </w:p>
    <w:p w:rsidR="005D0EB1" w:rsidRPr="00CC53EB" w:rsidRDefault="005D0EB1" w:rsidP="005D0EB1">
      <w:pPr>
        <w:widowControl w:val="0"/>
        <w:autoSpaceDE w:val="0"/>
        <w:autoSpaceDN w:val="0"/>
        <w:adjustRightInd w:val="0"/>
        <w:spacing w:after="0" w:line="235" w:lineRule="auto"/>
        <w:rPr>
          <w:rFonts w:ascii="Times New Roman" w:hAnsi="Times New Roman" w:cs="Times New Roman"/>
          <w:sz w:val="20"/>
          <w:szCs w:val="20"/>
        </w:rPr>
      </w:pPr>
    </w:p>
    <w:p w:rsidR="005D0EB1" w:rsidRPr="00CC53EB" w:rsidRDefault="005D0EB1" w:rsidP="005D0EB1">
      <w:pPr>
        <w:widowControl w:val="0"/>
        <w:numPr>
          <w:ilvl w:val="0"/>
          <w:numId w:val="8"/>
        </w:numPr>
        <w:tabs>
          <w:tab w:val="clear" w:pos="720"/>
          <w:tab w:val="num" w:pos="381"/>
        </w:tabs>
        <w:overflowPunct w:val="0"/>
        <w:autoSpaceDE w:val="0"/>
        <w:autoSpaceDN w:val="0"/>
        <w:adjustRightInd w:val="0"/>
        <w:spacing w:after="0" w:line="235" w:lineRule="auto"/>
        <w:ind w:left="0" w:firstLine="0"/>
        <w:jc w:val="both"/>
        <w:rPr>
          <w:rFonts w:ascii="Times New Roman" w:hAnsi="Times New Roman" w:cs="Times New Roman"/>
          <w:b/>
          <w:bCs/>
        </w:rPr>
      </w:pPr>
      <w:r w:rsidRPr="00CC53EB">
        <w:rPr>
          <w:rFonts w:ascii="Times New Roman" w:hAnsi="Times New Roman" w:cs="Times New Roman"/>
          <w:b/>
          <w:bCs/>
        </w:rPr>
        <w:t xml:space="preserve">Сведения об ограничениях на участие в уставном капитале эмитента </w:t>
      </w:r>
    </w:p>
    <w:p w:rsidR="005D0EB1" w:rsidRPr="00563E87" w:rsidRDefault="005D0EB1" w:rsidP="005D0EB1">
      <w:pPr>
        <w:pStyle w:val="a6"/>
        <w:autoSpaceDE w:val="0"/>
        <w:autoSpaceDN w:val="0"/>
        <w:adjustRightInd w:val="0"/>
        <w:spacing w:after="0" w:line="240" w:lineRule="auto"/>
        <w:ind w:left="0"/>
        <w:jc w:val="both"/>
        <w:rPr>
          <w:rFonts w:ascii="Times New Roman" w:eastAsiaTheme="minorHAnsi" w:hAnsi="Times New Roman" w:cs="Times New Roman"/>
          <w:sz w:val="20"/>
          <w:szCs w:val="20"/>
          <w:lang w:eastAsia="en-US"/>
        </w:rPr>
      </w:pPr>
      <w:r w:rsidRPr="00563E87">
        <w:rPr>
          <w:rFonts w:ascii="Times New Roman" w:eastAsiaTheme="minorHAnsi" w:hAnsi="Times New Roman" w:cs="Times New Roman"/>
          <w:sz w:val="20"/>
          <w:szCs w:val="20"/>
          <w:lang w:eastAsia="en-US"/>
        </w:rPr>
        <w:t>В случае если уставом эмитента, являющегося акционерным обществом, установлены ограничения количества акций, принадлежащих одному акционеру, и (или) их суммарной номинальной стоимости, и (или) максимального числа голосов, предоставляемых одному акционеру, указываются такие ограничения или указывается на то, чт</w:t>
      </w:r>
      <w:r>
        <w:rPr>
          <w:rFonts w:ascii="Times New Roman" w:eastAsiaTheme="minorHAnsi" w:hAnsi="Times New Roman" w:cs="Times New Roman"/>
          <w:sz w:val="20"/>
          <w:szCs w:val="20"/>
          <w:lang w:eastAsia="en-US"/>
        </w:rPr>
        <w:t xml:space="preserve">о такие ограничения отсутствуют: </w:t>
      </w:r>
      <w:r w:rsidRPr="00CD0273">
        <w:rPr>
          <w:rFonts w:ascii="Times New Roman" w:eastAsiaTheme="minorHAnsi" w:hAnsi="Times New Roman" w:cs="Times New Roman"/>
          <w:b/>
          <w:i/>
          <w:sz w:val="20"/>
          <w:szCs w:val="20"/>
          <w:lang w:eastAsia="en-US"/>
        </w:rPr>
        <w:t>эмитент не является акционерным обществом.</w:t>
      </w:r>
    </w:p>
    <w:p w:rsidR="005D0EB1" w:rsidRPr="00563E87" w:rsidRDefault="005D0EB1" w:rsidP="005D0EB1">
      <w:pPr>
        <w:pStyle w:val="a6"/>
        <w:autoSpaceDE w:val="0"/>
        <w:autoSpaceDN w:val="0"/>
        <w:adjustRightInd w:val="0"/>
        <w:spacing w:after="0" w:line="240" w:lineRule="auto"/>
        <w:ind w:left="0"/>
        <w:jc w:val="both"/>
        <w:rPr>
          <w:rFonts w:ascii="Times New Roman" w:eastAsiaTheme="minorHAnsi" w:hAnsi="Times New Roman" w:cs="Times New Roman"/>
          <w:sz w:val="20"/>
          <w:szCs w:val="20"/>
          <w:lang w:eastAsia="en-US"/>
        </w:rPr>
      </w:pPr>
      <w:r w:rsidRPr="00563E87">
        <w:rPr>
          <w:rFonts w:ascii="Times New Roman" w:eastAsiaTheme="minorHAnsi" w:hAnsi="Times New Roman" w:cs="Times New Roman"/>
          <w:sz w:val="20"/>
          <w:szCs w:val="20"/>
          <w:lang w:eastAsia="en-US"/>
        </w:rPr>
        <w:t>В случае если законодательством Российской Федерации или иными нормативными правовыми актами Российской Федерации установлены ограничения на долю участия иностранных лиц в уставном капитале эмитента, указываются такие ограничения или указывается на то, чт</w:t>
      </w:r>
      <w:r>
        <w:rPr>
          <w:rFonts w:ascii="Times New Roman" w:eastAsiaTheme="minorHAnsi" w:hAnsi="Times New Roman" w:cs="Times New Roman"/>
          <w:sz w:val="20"/>
          <w:szCs w:val="20"/>
          <w:lang w:eastAsia="en-US"/>
        </w:rPr>
        <w:t xml:space="preserve">о такие ограничения отсутствуют: </w:t>
      </w:r>
      <w:r w:rsidRPr="00CD0273">
        <w:rPr>
          <w:rFonts w:ascii="Times New Roman" w:eastAsiaTheme="minorHAnsi" w:hAnsi="Times New Roman" w:cs="Times New Roman"/>
          <w:b/>
          <w:i/>
          <w:sz w:val="20"/>
          <w:szCs w:val="20"/>
          <w:lang w:eastAsia="en-US"/>
        </w:rPr>
        <w:t>такие ограничения отсутствуют.</w:t>
      </w:r>
    </w:p>
    <w:p w:rsidR="005D0EB1" w:rsidRPr="00CC53EB" w:rsidRDefault="005D0EB1" w:rsidP="005D0EB1">
      <w:pPr>
        <w:pStyle w:val="a6"/>
        <w:autoSpaceDE w:val="0"/>
        <w:autoSpaceDN w:val="0"/>
        <w:adjustRightInd w:val="0"/>
        <w:spacing w:after="0" w:line="240" w:lineRule="auto"/>
        <w:ind w:left="0"/>
        <w:jc w:val="both"/>
        <w:rPr>
          <w:rStyle w:val="Subst"/>
          <w:rFonts w:ascii="Times New Roman" w:hAnsi="Times New Roman" w:cs="Times New Roman"/>
          <w:bCs/>
          <w:iCs/>
          <w:sz w:val="20"/>
          <w:szCs w:val="20"/>
        </w:rPr>
      </w:pPr>
      <w:r w:rsidRPr="00563E87">
        <w:rPr>
          <w:rFonts w:ascii="Times New Roman" w:eastAsiaTheme="minorHAnsi" w:hAnsi="Times New Roman" w:cs="Times New Roman"/>
          <w:sz w:val="20"/>
          <w:szCs w:val="20"/>
          <w:lang w:eastAsia="en-US"/>
        </w:rPr>
        <w:t>Указываются иные ограничения, связанные с участи</w:t>
      </w:r>
      <w:r>
        <w:rPr>
          <w:rFonts w:ascii="Times New Roman" w:eastAsiaTheme="minorHAnsi" w:hAnsi="Times New Roman" w:cs="Times New Roman"/>
          <w:sz w:val="20"/>
          <w:szCs w:val="20"/>
          <w:lang w:eastAsia="en-US"/>
        </w:rPr>
        <w:t xml:space="preserve">ем в уставном капитале эмитента: </w:t>
      </w:r>
      <w:r w:rsidRPr="00CD0273">
        <w:rPr>
          <w:rFonts w:ascii="Times New Roman" w:eastAsiaTheme="minorHAnsi" w:hAnsi="Times New Roman" w:cs="Times New Roman"/>
          <w:b/>
          <w:i/>
          <w:sz w:val="20"/>
          <w:szCs w:val="20"/>
          <w:lang w:eastAsia="en-US"/>
        </w:rPr>
        <w:t>иные о</w:t>
      </w:r>
      <w:r w:rsidRPr="00CC53EB">
        <w:rPr>
          <w:rStyle w:val="Subst"/>
          <w:rFonts w:ascii="Times New Roman" w:hAnsi="Times New Roman" w:cs="Times New Roman"/>
          <w:bCs/>
          <w:iCs/>
          <w:sz w:val="20"/>
          <w:szCs w:val="20"/>
        </w:rPr>
        <w:t>граничени</w:t>
      </w:r>
      <w:r>
        <w:rPr>
          <w:rStyle w:val="Subst"/>
          <w:rFonts w:ascii="Times New Roman" w:hAnsi="Times New Roman" w:cs="Times New Roman"/>
          <w:bCs/>
          <w:iCs/>
          <w:sz w:val="20"/>
          <w:szCs w:val="20"/>
        </w:rPr>
        <w:t>я, связанные с</w:t>
      </w:r>
      <w:r w:rsidRPr="00CC53EB">
        <w:rPr>
          <w:rStyle w:val="Subst"/>
          <w:rFonts w:ascii="Times New Roman" w:hAnsi="Times New Roman" w:cs="Times New Roman"/>
          <w:bCs/>
          <w:iCs/>
          <w:sz w:val="20"/>
          <w:szCs w:val="20"/>
        </w:rPr>
        <w:t xml:space="preserve"> участие</w:t>
      </w:r>
      <w:r>
        <w:rPr>
          <w:rStyle w:val="Subst"/>
          <w:rFonts w:ascii="Times New Roman" w:hAnsi="Times New Roman" w:cs="Times New Roman"/>
          <w:bCs/>
          <w:iCs/>
          <w:sz w:val="20"/>
          <w:szCs w:val="20"/>
        </w:rPr>
        <w:t>м</w:t>
      </w:r>
      <w:r w:rsidRPr="00CC53EB">
        <w:rPr>
          <w:rStyle w:val="Subst"/>
          <w:rFonts w:ascii="Times New Roman" w:hAnsi="Times New Roman" w:cs="Times New Roman"/>
          <w:bCs/>
          <w:iCs/>
          <w:sz w:val="20"/>
          <w:szCs w:val="20"/>
        </w:rPr>
        <w:t xml:space="preserve"> в уставном капитале эмитента</w:t>
      </w:r>
      <w:r>
        <w:rPr>
          <w:rStyle w:val="Subst"/>
          <w:rFonts w:ascii="Times New Roman" w:hAnsi="Times New Roman" w:cs="Times New Roman"/>
          <w:bCs/>
          <w:iCs/>
          <w:sz w:val="20"/>
          <w:szCs w:val="20"/>
        </w:rPr>
        <w:t>, отсутствуют</w:t>
      </w:r>
      <w:r w:rsidRPr="00CC53EB">
        <w:rPr>
          <w:rStyle w:val="Subst"/>
          <w:rFonts w:ascii="Times New Roman" w:hAnsi="Times New Roman" w:cs="Times New Roman"/>
          <w:bCs/>
          <w:iCs/>
          <w:sz w:val="20"/>
          <w:szCs w:val="20"/>
        </w:rPr>
        <w:t>.</w:t>
      </w:r>
    </w:p>
    <w:p w:rsidR="005D0EB1" w:rsidRPr="00CC53EB" w:rsidRDefault="005D0EB1" w:rsidP="005D0EB1">
      <w:pPr>
        <w:spacing w:after="0" w:line="235" w:lineRule="auto"/>
        <w:rPr>
          <w:rFonts w:ascii="Times New Roman" w:hAnsi="Times New Roman" w:cs="Times New Roman"/>
          <w:sz w:val="20"/>
          <w:szCs w:val="20"/>
        </w:rPr>
      </w:pPr>
    </w:p>
    <w:p w:rsidR="005D0EB1" w:rsidRPr="00CC53EB" w:rsidRDefault="005D0EB1" w:rsidP="005D0EB1">
      <w:pPr>
        <w:widowControl w:val="0"/>
        <w:overflowPunct w:val="0"/>
        <w:autoSpaceDE w:val="0"/>
        <w:autoSpaceDN w:val="0"/>
        <w:adjustRightInd w:val="0"/>
        <w:spacing w:after="0" w:line="235" w:lineRule="auto"/>
        <w:jc w:val="both"/>
        <w:rPr>
          <w:rFonts w:ascii="Times New Roman" w:hAnsi="Times New Roman" w:cs="Times New Roman"/>
        </w:rPr>
      </w:pPr>
      <w:r w:rsidRPr="00CC53EB">
        <w:rPr>
          <w:rFonts w:ascii="Times New Roman" w:hAnsi="Times New Roman" w:cs="Times New Roman"/>
          <w:b/>
          <w:bCs/>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5D0EB1" w:rsidRPr="002B2D12"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2B2D12">
        <w:rPr>
          <w:rFonts w:ascii="Times New Roman" w:eastAsiaTheme="minorHAnsi" w:hAnsi="Times New Roman" w:cs="Times New Roman"/>
          <w:sz w:val="20"/>
          <w:szCs w:val="20"/>
          <w:lang w:eastAsia="en-US"/>
        </w:rPr>
        <w:t>Указываются 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чем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5D0EB1" w:rsidRPr="002B2D12" w:rsidRDefault="005D0EB1" w:rsidP="005D0EB1">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2B2D12">
        <w:rPr>
          <w:rFonts w:ascii="Times New Roman" w:eastAsiaTheme="minorHAnsi" w:hAnsi="Times New Roman" w:cs="Times New Roman"/>
          <w:sz w:val="20"/>
          <w:szCs w:val="20"/>
          <w:lang w:eastAsia="en-US"/>
        </w:rPr>
        <w:t>В отношении каждого такого состава акционеров (участников) эмитента указывается дата составления списка лиц, имеющих право на участие в общем собрании акционеров (участников) эмитента.</w:t>
      </w:r>
    </w:p>
    <w:p w:rsidR="005D0EB1" w:rsidRDefault="005D0EB1" w:rsidP="005D0EB1">
      <w:pPr>
        <w:spacing w:after="0" w:line="235" w:lineRule="auto"/>
        <w:jc w:val="both"/>
        <w:rPr>
          <w:rStyle w:val="Subst"/>
          <w:rFonts w:ascii="Times New Roman" w:hAnsi="Times New Roman" w:cs="Times New Roman"/>
          <w:bCs/>
          <w:iCs/>
          <w:sz w:val="20"/>
          <w:szCs w:val="20"/>
        </w:rPr>
      </w:pPr>
    </w:p>
    <w:p w:rsidR="005D0EB1" w:rsidRPr="00CC53EB" w:rsidRDefault="005D0EB1" w:rsidP="005D0EB1">
      <w:pPr>
        <w:spacing w:after="0" w:line="235" w:lineRule="auto"/>
        <w:jc w:val="both"/>
        <w:rPr>
          <w:rFonts w:ascii="Times New Roman" w:hAnsi="Times New Roman" w:cs="Times New Roman"/>
          <w:sz w:val="20"/>
          <w:szCs w:val="20"/>
        </w:rPr>
      </w:pPr>
      <w:r w:rsidRPr="00CC53EB">
        <w:rPr>
          <w:rStyle w:val="Subst"/>
          <w:rFonts w:ascii="Times New Roman" w:hAnsi="Times New Roman" w:cs="Times New Roman"/>
          <w:bCs/>
          <w:iCs/>
          <w:sz w:val="20"/>
          <w:szCs w:val="20"/>
        </w:rPr>
        <w:t>В течение последнего завершенного финансового года</w:t>
      </w:r>
      <w:r>
        <w:rPr>
          <w:rStyle w:val="Subst"/>
          <w:rFonts w:ascii="Times New Roman" w:hAnsi="Times New Roman" w:cs="Times New Roman"/>
          <w:bCs/>
          <w:iCs/>
          <w:sz w:val="20"/>
          <w:szCs w:val="20"/>
        </w:rPr>
        <w:t>, а также за период с даты начала текущего года и до даты окончания отчетного квартала</w:t>
      </w:r>
      <w:r w:rsidRPr="00CC53EB">
        <w:rPr>
          <w:rStyle w:val="Subst"/>
          <w:rFonts w:ascii="Times New Roman" w:hAnsi="Times New Roman" w:cs="Times New Roman"/>
          <w:bCs/>
          <w:iCs/>
          <w:sz w:val="20"/>
          <w:szCs w:val="20"/>
        </w:rPr>
        <w:t xml:space="preserve"> общество состояло из одного акционера (участника), в связи с чем, списки лиц, имеющих право на участие в общем собрании акционеров (участников) не составлялись, поскольку все решения принимались единственным акционером (участником) единолично.</w:t>
      </w:r>
    </w:p>
    <w:p w:rsidR="005D0EB1" w:rsidRPr="00CC53EB" w:rsidRDefault="005D0EB1" w:rsidP="005D0EB1">
      <w:pPr>
        <w:widowControl w:val="0"/>
        <w:autoSpaceDE w:val="0"/>
        <w:autoSpaceDN w:val="0"/>
        <w:adjustRightInd w:val="0"/>
        <w:spacing w:after="0" w:line="235" w:lineRule="auto"/>
        <w:rPr>
          <w:rFonts w:ascii="Times New Roman" w:hAnsi="Times New Roman" w:cs="Times New Roman"/>
        </w:rPr>
      </w:pPr>
    </w:p>
    <w:p w:rsidR="00165FF8" w:rsidRPr="00CC53EB" w:rsidRDefault="00165FF8" w:rsidP="00165FF8">
      <w:pPr>
        <w:widowControl w:val="0"/>
        <w:overflowPunct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b/>
          <w:bCs/>
        </w:rPr>
        <w:t>6.6. Сведения о совершенных эмитентом сделках, в совершении которых имелась заинтересованность</w:t>
      </w:r>
    </w:p>
    <w:p w:rsidR="00165FF8" w:rsidRPr="00CC53EB" w:rsidRDefault="00165FF8" w:rsidP="00165FF8">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w:t>
      </w:r>
      <w:r w:rsidRPr="00CC53EB">
        <w:rPr>
          <w:rFonts w:ascii="Times New Roman" w:hAnsi="Times New Roman" w:cs="Times New Roman"/>
          <w:sz w:val="20"/>
          <w:szCs w:val="20"/>
        </w:rPr>
        <w:lastRenderedPageBreak/>
        <w:t>заинтересованность, требовавших одобрения уполномоченным органом управления эмитента, по итогам последнего отчетного квартала</w:t>
      </w:r>
    </w:p>
    <w:p w:rsidR="00165FF8" w:rsidRDefault="00165FF8" w:rsidP="00165FF8">
      <w:pPr>
        <w:spacing w:after="0" w:line="235" w:lineRule="auto"/>
        <w:rPr>
          <w:rStyle w:val="Subst"/>
          <w:rFonts w:ascii="Times New Roman" w:hAnsi="Times New Roman" w:cs="Times New Roman"/>
          <w:bCs/>
          <w:iCs/>
          <w:sz w:val="20"/>
          <w:szCs w:val="20"/>
        </w:rPr>
      </w:pPr>
      <w:r w:rsidRPr="00CC53EB">
        <w:rPr>
          <w:rFonts w:ascii="Times New Roman" w:hAnsi="Times New Roman" w:cs="Times New Roman"/>
          <w:sz w:val="20"/>
          <w:szCs w:val="20"/>
        </w:rPr>
        <w:t>Единица измерения:</w:t>
      </w:r>
      <w:r w:rsidRPr="00CC53EB">
        <w:rPr>
          <w:rStyle w:val="Subst"/>
          <w:rFonts w:ascii="Times New Roman" w:hAnsi="Times New Roman" w:cs="Times New Roman"/>
          <w:bCs/>
          <w:iCs/>
          <w:sz w:val="20"/>
          <w:szCs w:val="20"/>
        </w:rPr>
        <w:t xml:space="preserve"> тыс. руб.</w:t>
      </w:r>
    </w:p>
    <w:p w:rsidR="00EE5943" w:rsidRDefault="00EE5943" w:rsidP="00165FF8">
      <w:pPr>
        <w:spacing w:after="0" w:line="235" w:lineRule="auto"/>
        <w:rPr>
          <w:rStyle w:val="Subst"/>
          <w:rFonts w:ascii="Times New Roman" w:hAnsi="Times New Roman" w:cs="Times New Roman"/>
          <w:bCs/>
          <w:iCs/>
          <w:sz w:val="20"/>
          <w:szCs w:val="20"/>
        </w:rPr>
      </w:pPr>
    </w:p>
    <w:p w:rsidR="00EE5943" w:rsidRPr="00C71188" w:rsidRDefault="00EE5943" w:rsidP="00EE5943">
      <w:pPr>
        <w:ind w:left="200"/>
        <w:rPr>
          <w:rFonts w:ascii="Times New Roman" w:hAnsi="Times New Roman" w:cs="Times New Roman"/>
          <w:sz w:val="20"/>
          <w:szCs w:val="20"/>
        </w:rPr>
      </w:pPr>
      <w:r w:rsidRPr="00C71188">
        <w:rPr>
          <w:rFonts w:ascii="Times New Roman" w:hAnsi="Times New Roman" w:cs="Times New Roman"/>
          <w:sz w:val="20"/>
          <w:szCs w:val="20"/>
        </w:rPr>
        <w:t>Единица измерения:</w:t>
      </w:r>
      <w:r w:rsidRPr="00C71188">
        <w:rPr>
          <w:rStyle w:val="Subst"/>
          <w:rFonts w:ascii="Times New Roman" w:hAnsi="Times New Roman" w:cs="Times New Roman"/>
          <w:bCs/>
          <w:iCs/>
          <w:sz w:val="20"/>
          <w:szCs w:val="20"/>
        </w:rPr>
        <w:t xml:space="preserve"> тыс. руб.</w:t>
      </w:r>
    </w:p>
    <w:p w:rsidR="00EE5943" w:rsidRPr="00C71188" w:rsidRDefault="00EE5943" w:rsidP="00EE5943">
      <w:pPr>
        <w:pStyle w:val="ThinDelim"/>
        <w:rPr>
          <w:sz w:val="20"/>
          <w:szCs w:val="20"/>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EE5943" w:rsidRPr="00C71188" w:rsidTr="00510C41">
        <w:tc>
          <w:tcPr>
            <w:tcW w:w="5112" w:type="dxa"/>
            <w:tcBorders>
              <w:top w:val="double" w:sz="6" w:space="0" w:color="auto"/>
              <w:left w:val="double" w:sz="6" w:space="0" w:color="auto"/>
              <w:bottom w:val="single" w:sz="6" w:space="0" w:color="auto"/>
              <w:right w:val="sing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Общий объем в денежном выражении</w:t>
            </w:r>
          </w:p>
        </w:tc>
      </w:tr>
      <w:tr w:rsidR="00EE5943" w:rsidRPr="00C71188" w:rsidTr="00510C41">
        <w:tc>
          <w:tcPr>
            <w:tcW w:w="5112" w:type="dxa"/>
            <w:tcBorders>
              <w:top w:val="single" w:sz="6" w:space="0" w:color="auto"/>
              <w:left w:val="double" w:sz="6" w:space="0" w:color="auto"/>
              <w:bottom w:val="single" w:sz="6" w:space="0" w:color="auto"/>
              <w:right w:val="single" w:sz="6" w:space="0" w:color="auto"/>
            </w:tcBorders>
          </w:tcPr>
          <w:p w:rsidR="00EE5943" w:rsidRPr="00C71188" w:rsidRDefault="00EE5943" w:rsidP="00510C41">
            <w:pPr>
              <w:rPr>
                <w:rFonts w:ascii="Times New Roman" w:hAnsi="Times New Roman" w:cs="Times New Roman"/>
                <w:sz w:val="20"/>
                <w:szCs w:val="20"/>
              </w:rPr>
            </w:pPr>
            <w:r w:rsidRPr="00C71188">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3</w:t>
            </w:r>
          </w:p>
        </w:tc>
        <w:tc>
          <w:tcPr>
            <w:tcW w:w="2640" w:type="dxa"/>
            <w:tcBorders>
              <w:top w:val="single" w:sz="6" w:space="0" w:color="auto"/>
              <w:left w:val="single" w:sz="6" w:space="0" w:color="auto"/>
              <w:bottom w:val="single" w:sz="6" w:space="0" w:color="auto"/>
              <w:right w:val="doub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55 000</w:t>
            </w:r>
          </w:p>
        </w:tc>
      </w:tr>
      <w:tr w:rsidR="00EE5943" w:rsidRPr="00C71188" w:rsidTr="00510C41">
        <w:tc>
          <w:tcPr>
            <w:tcW w:w="5112" w:type="dxa"/>
            <w:tcBorders>
              <w:top w:val="single" w:sz="6" w:space="0" w:color="auto"/>
              <w:left w:val="double" w:sz="6" w:space="0" w:color="auto"/>
              <w:bottom w:val="single" w:sz="6" w:space="0" w:color="auto"/>
              <w:right w:val="single" w:sz="6" w:space="0" w:color="auto"/>
            </w:tcBorders>
          </w:tcPr>
          <w:p w:rsidR="00EE5943" w:rsidRPr="00C71188" w:rsidRDefault="00EE5943" w:rsidP="00510C41">
            <w:pPr>
              <w:rPr>
                <w:rFonts w:ascii="Times New Roman" w:hAnsi="Times New Roman" w:cs="Times New Roman"/>
                <w:sz w:val="20"/>
                <w:szCs w:val="20"/>
              </w:rPr>
            </w:pPr>
            <w:r w:rsidRPr="00C71188">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1</w:t>
            </w:r>
          </w:p>
        </w:tc>
        <w:tc>
          <w:tcPr>
            <w:tcW w:w="2640" w:type="dxa"/>
            <w:tcBorders>
              <w:top w:val="single" w:sz="6" w:space="0" w:color="auto"/>
              <w:left w:val="single" w:sz="6" w:space="0" w:color="auto"/>
              <w:bottom w:val="single" w:sz="6" w:space="0" w:color="auto"/>
              <w:right w:val="doub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0</w:t>
            </w:r>
          </w:p>
        </w:tc>
      </w:tr>
      <w:tr w:rsidR="00EE5943" w:rsidRPr="00C71188" w:rsidTr="00510C41">
        <w:tc>
          <w:tcPr>
            <w:tcW w:w="5112" w:type="dxa"/>
            <w:tcBorders>
              <w:top w:val="single" w:sz="6" w:space="0" w:color="auto"/>
              <w:left w:val="double" w:sz="6" w:space="0" w:color="auto"/>
              <w:bottom w:val="single" w:sz="6" w:space="0" w:color="auto"/>
              <w:right w:val="single" w:sz="6" w:space="0" w:color="auto"/>
            </w:tcBorders>
          </w:tcPr>
          <w:p w:rsidR="00EE5943" w:rsidRPr="00C71188" w:rsidRDefault="00EE5943" w:rsidP="00510C41">
            <w:pPr>
              <w:rPr>
                <w:rFonts w:ascii="Times New Roman" w:hAnsi="Times New Roman" w:cs="Times New Roman"/>
                <w:sz w:val="20"/>
                <w:szCs w:val="20"/>
              </w:rPr>
            </w:pPr>
            <w:r w:rsidRPr="00C71188">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2</w:t>
            </w:r>
          </w:p>
        </w:tc>
        <w:tc>
          <w:tcPr>
            <w:tcW w:w="2640" w:type="dxa"/>
            <w:tcBorders>
              <w:top w:val="single" w:sz="6" w:space="0" w:color="auto"/>
              <w:left w:val="single" w:sz="6" w:space="0" w:color="auto"/>
              <w:bottom w:val="single" w:sz="6" w:space="0" w:color="auto"/>
              <w:right w:val="doub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55 000</w:t>
            </w:r>
          </w:p>
        </w:tc>
      </w:tr>
      <w:tr w:rsidR="00EE5943" w:rsidRPr="00C71188" w:rsidTr="00510C41">
        <w:tc>
          <w:tcPr>
            <w:tcW w:w="5112" w:type="dxa"/>
            <w:tcBorders>
              <w:top w:val="single" w:sz="6" w:space="0" w:color="auto"/>
              <w:left w:val="double" w:sz="6" w:space="0" w:color="auto"/>
              <w:bottom w:val="double" w:sz="6" w:space="0" w:color="auto"/>
              <w:right w:val="single" w:sz="6" w:space="0" w:color="auto"/>
            </w:tcBorders>
          </w:tcPr>
          <w:p w:rsidR="00EE5943" w:rsidRPr="00C71188" w:rsidRDefault="00EE5943" w:rsidP="00510C41">
            <w:pPr>
              <w:rPr>
                <w:rFonts w:ascii="Times New Roman" w:hAnsi="Times New Roman" w:cs="Times New Roman"/>
                <w:sz w:val="20"/>
                <w:szCs w:val="20"/>
              </w:rPr>
            </w:pPr>
            <w:r w:rsidRPr="00C71188">
              <w:rPr>
                <w:rFonts w:ascii="Times New Roman" w:hAnsi="Times New Roman" w:cs="Times New Roman"/>
                <w:sz w:val="20"/>
                <w:szCs w:val="20"/>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0</w:t>
            </w:r>
          </w:p>
        </w:tc>
        <w:tc>
          <w:tcPr>
            <w:tcW w:w="2640" w:type="dxa"/>
            <w:tcBorders>
              <w:top w:val="single" w:sz="6" w:space="0" w:color="auto"/>
              <w:left w:val="single" w:sz="6" w:space="0" w:color="auto"/>
              <w:bottom w:val="double" w:sz="6" w:space="0" w:color="auto"/>
              <w:right w:val="double" w:sz="6" w:space="0" w:color="auto"/>
            </w:tcBorders>
          </w:tcPr>
          <w:p w:rsidR="00EE5943" w:rsidRPr="00C71188" w:rsidRDefault="00EE5943" w:rsidP="00510C41">
            <w:pPr>
              <w:jc w:val="center"/>
              <w:rPr>
                <w:rFonts w:ascii="Times New Roman" w:hAnsi="Times New Roman" w:cs="Times New Roman"/>
                <w:sz w:val="20"/>
                <w:szCs w:val="20"/>
              </w:rPr>
            </w:pPr>
            <w:r w:rsidRPr="00C71188">
              <w:rPr>
                <w:rFonts w:ascii="Times New Roman" w:hAnsi="Times New Roman" w:cs="Times New Roman"/>
                <w:sz w:val="20"/>
                <w:szCs w:val="20"/>
              </w:rPr>
              <w:t>0</w:t>
            </w:r>
          </w:p>
        </w:tc>
      </w:tr>
    </w:tbl>
    <w:p w:rsidR="00EE5943" w:rsidRPr="00C71188" w:rsidRDefault="00EE5943" w:rsidP="00EE5943">
      <w:pPr>
        <w:rPr>
          <w:rFonts w:ascii="Times New Roman" w:hAnsi="Times New Roman" w:cs="Times New Roman"/>
          <w:sz w:val="20"/>
          <w:szCs w:val="20"/>
        </w:rPr>
      </w:pPr>
    </w:p>
    <w:p w:rsidR="00EE5943" w:rsidRDefault="00EE5943" w:rsidP="00EE5943">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EE5943" w:rsidRPr="00C71188" w:rsidRDefault="00EE5943" w:rsidP="00EE5943">
      <w:pPr>
        <w:ind w:left="400"/>
        <w:rPr>
          <w:rFonts w:ascii="Times New Roman" w:hAnsi="Times New Roman" w:cs="Times New Roman"/>
          <w:sz w:val="20"/>
          <w:szCs w:val="20"/>
        </w:rPr>
      </w:pPr>
      <w:r w:rsidRPr="00C71188">
        <w:rPr>
          <w:rStyle w:val="Subst"/>
          <w:rFonts w:ascii="Times New Roman" w:hAnsi="Times New Roman" w:cs="Times New Roman"/>
          <w:bCs/>
          <w:iCs/>
          <w:sz w:val="20"/>
          <w:szCs w:val="20"/>
        </w:rPr>
        <w:t>Указанных сделок не совершалось.</w:t>
      </w:r>
    </w:p>
    <w:p w:rsidR="00EE5943" w:rsidRDefault="00EE5943" w:rsidP="00EE5943">
      <w:pPr>
        <w:pStyle w:val="SubHeading"/>
        <w:ind w:left="200"/>
      </w:pPr>
      <w: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EE5943" w:rsidRPr="00C71188" w:rsidRDefault="00EE5943" w:rsidP="00EE5943">
      <w:pPr>
        <w:ind w:left="400"/>
        <w:rPr>
          <w:rStyle w:val="Subst"/>
          <w:rFonts w:ascii="Times New Roman" w:hAnsi="Times New Roman" w:cs="Times New Roman"/>
          <w:bCs/>
          <w:iCs/>
          <w:sz w:val="20"/>
          <w:szCs w:val="20"/>
        </w:rPr>
      </w:pPr>
      <w:r w:rsidRPr="00C71188">
        <w:rPr>
          <w:rStyle w:val="Subst"/>
          <w:rFonts w:ascii="Times New Roman" w:hAnsi="Times New Roman" w:cs="Times New Roman"/>
          <w:bCs/>
          <w:iCs/>
          <w:sz w:val="20"/>
          <w:szCs w:val="20"/>
        </w:rPr>
        <w:t>Указанных сделок не совершалось.</w:t>
      </w:r>
    </w:p>
    <w:p w:rsidR="0051275E" w:rsidRPr="00CC53EB" w:rsidRDefault="0051275E" w:rsidP="0051275E">
      <w:pPr>
        <w:widowControl w:val="0"/>
        <w:autoSpaceDE w:val="0"/>
        <w:autoSpaceDN w:val="0"/>
        <w:adjustRightInd w:val="0"/>
        <w:spacing w:after="0" w:line="239" w:lineRule="auto"/>
        <w:ind w:left="100"/>
        <w:rPr>
          <w:rFonts w:ascii="Times New Roman" w:hAnsi="Times New Roman" w:cs="Times New Roman"/>
          <w:sz w:val="24"/>
          <w:szCs w:val="24"/>
        </w:rPr>
      </w:pPr>
      <w:r w:rsidRPr="00CC53EB">
        <w:rPr>
          <w:rFonts w:ascii="Times New Roman" w:hAnsi="Times New Roman" w:cs="Times New Roman"/>
          <w:b/>
          <w:bCs/>
        </w:rPr>
        <w:t>6.7. Сведения о размере дебиторской задолженности</w:t>
      </w:r>
    </w:p>
    <w:p w:rsidR="0051275E" w:rsidRPr="00CC53EB" w:rsidRDefault="0051275E" w:rsidP="0051275E">
      <w:pPr>
        <w:widowControl w:val="0"/>
        <w:autoSpaceDE w:val="0"/>
        <w:autoSpaceDN w:val="0"/>
        <w:adjustRightInd w:val="0"/>
        <w:spacing w:after="0" w:line="24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sz w:val="20"/>
          <w:szCs w:val="20"/>
        </w:rPr>
        <w:t>Структуру дебиторской задолженности</w:t>
      </w:r>
    </w:p>
    <w:p w:rsidR="0051275E" w:rsidRPr="00CC53EB" w:rsidRDefault="0051275E" w:rsidP="0051275E">
      <w:pPr>
        <w:widowControl w:val="0"/>
        <w:autoSpaceDE w:val="0"/>
        <w:autoSpaceDN w:val="0"/>
        <w:adjustRightInd w:val="0"/>
        <w:spacing w:after="0" w:line="31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200"/>
        <w:rPr>
          <w:rFonts w:ascii="Times New Roman" w:hAnsi="Times New Roman" w:cs="Times New Roman"/>
          <w:sz w:val="24"/>
          <w:szCs w:val="24"/>
        </w:rPr>
      </w:pPr>
      <w:r w:rsidRPr="00CC53EB">
        <w:rPr>
          <w:rFonts w:ascii="Times New Roman" w:hAnsi="Times New Roman" w:cs="Times New Roman"/>
          <w:b/>
          <w:bCs/>
          <w:sz w:val="20"/>
          <w:szCs w:val="20"/>
        </w:rPr>
        <w:t>На 3</w:t>
      </w:r>
      <w:r w:rsidR="00EE5943">
        <w:rPr>
          <w:rFonts w:ascii="Times New Roman" w:hAnsi="Times New Roman" w:cs="Times New Roman"/>
          <w:b/>
          <w:bCs/>
          <w:sz w:val="20"/>
          <w:szCs w:val="20"/>
        </w:rPr>
        <w:t>0</w:t>
      </w:r>
      <w:r w:rsidRPr="00CC53EB">
        <w:rPr>
          <w:rFonts w:ascii="Times New Roman" w:hAnsi="Times New Roman" w:cs="Times New Roman"/>
          <w:b/>
          <w:bCs/>
          <w:sz w:val="20"/>
          <w:szCs w:val="20"/>
        </w:rPr>
        <w:t>.</w:t>
      </w:r>
      <w:r w:rsidR="00EE5943">
        <w:rPr>
          <w:rFonts w:ascii="Times New Roman" w:hAnsi="Times New Roman" w:cs="Times New Roman"/>
          <w:b/>
          <w:bCs/>
          <w:sz w:val="20"/>
          <w:szCs w:val="20"/>
        </w:rPr>
        <w:t>06</w:t>
      </w:r>
      <w:r w:rsidRPr="00CC53EB">
        <w:rPr>
          <w:rFonts w:ascii="Times New Roman" w:hAnsi="Times New Roman" w:cs="Times New Roman"/>
          <w:b/>
          <w:bCs/>
          <w:sz w:val="20"/>
          <w:szCs w:val="20"/>
        </w:rPr>
        <w:t>.2016 г.</w:t>
      </w:r>
    </w:p>
    <w:tbl>
      <w:tblPr>
        <w:tblW w:w="0" w:type="auto"/>
        <w:tblInd w:w="10" w:type="dxa"/>
        <w:tblLayout w:type="fixed"/>
        <w:tblCellMar>
          <w:left w:w="0" w:type="dxa"/>
          <w:right w:w="0" w:type="dxa"/>
        </w:tblCellMar>
        <w:tblLook w:val="0000" w:firstRow="0" w:lastRow="0" w:firstColumn="0" w:lastColumn="0" w:noHBand="0" w:noVBand="0"/>
      </w:tblPr>
      <w:tblGrid>
        <w:gridCol w:w="1420"/>
        <w:gridCol w:w="1920"/>
        <w:gridCol w:w="1120"/>
        <w:gridCol w:w="2360"/>
        <w:gridCol w:w="2260"/>
      </w:tblGrid>
      <w:tr w:rsidR="0051275E" w:rsidRPr="00CC53EB" w:rsidTr="00F9208B">
        <w:trPr>
          <w:trHeight w:val="236"/>
        </w:trPr>
        <w:tc>
          <w:tcPr>
            <w:tcW w:w="4460" w:type="dxa"/>
            <w:gridSpan w:val="3"/>
            <w:tcBorders>
              <w:top w:val="single" w:sz="8" w:space="0" w:color="auto"/>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20"/>
              <w:rPr>
                <w:rFonts w:ascii="Times New Roman" w:hAnsi="Times New Roman" w:cs="Times New Roman"/>
                <w:sz w:val="24"/>
                <w:szCs w:val="24"/>
              </w:rPr>
            </w:pPr>
            <w:r w:rsidRPr="00CC53EB">
              <w:rPr>
                <w:rFonts w:ascii="Times New Roman" w:hAnsi="Times New Roman" w:cs="Times New Roman"/>
                <w:b/>
                <w:bCs/>
                <w:sz w:val="20"/>
                <w:szCs w:val="20"/>
              </w:rPr>
              <w:t>Наименование показателя</w:t>
            </w:r>
          </w:p>
        </w:tc>
        <w:tc>
          <w:tcPr>
            <w:tcW w:w="4620" w:type="dxa"/>
            <w:gridSpan w:val="2"/>
            <w:tcBorders>
              <w:top w:val="single" w:sz="8" w:space="0" w:color="auto"/>
              <w:left w:val="nil"/>
              <w:bottom w:val="nil"/>
              <w:right w:val="single" w:sz="8" w:space="0" w:color="auto"/>
            </w:tcBorders>
            <w:vAlign w:val="bottom"/>
          </w:tcPr>
          <w:p w:rsidR="0051275E" w:rsidRPr="00CC53EB" w:rsidRDefault="00EE5943" w:rsidP="00F9208B">
            <w:pPr>
              <w:widowControl w:val="0"/>
              <w:autoSpaceDE w:val="0"/>
              <w:autoSpaceDN w:val="0"/>
              <w:adjustRightInd w:val="0"/>
              <w:spacing w:after="0" w:line="229" w:lineRule="exact"/>
              <w:jc w:val="center"/>
              <w:rPr>
                <w:rFonts w:ascii="Times New Roman" w:hAnsi="Times New Roman" w:cs="Times New Roman"/>
                <w:sz w:val="24"/>
                <w:szCs w:val="24"/>
              </w:rPr>
            </w:pPr>
            <w:r>
              <w:rPr>
                <w:rFonts w:ascii="Times New Roman" w:hAnsi="Times New Roman" w:cs="Times New Roman"/>
                <w:b/>
                <w:bCs/>
                <w:sz w:val="20"/>
                <w:szCs w:val="20"/>
              </w:rPr>
              <w:t>6</w:t>
            </w:r>
            <w:r w:rsidR="0051275E" w:rsidRPr="00CC53EB">
              <w:rPr>
                <w:rFonts w:ascii="Times New Roman" w:hAnsi="Times New Roman" w:cs="Times New Roman"/>
                <w:b/>
                <w:bCs/>
                <w:sz w:val="20"/>
                <w:szCs w:val="20"/>
              </w:rPr>
              <w:t xml:space="preserve"> </w:t>
            </w:r>
            <w:proofErr w:type="spellStart"/>
            <w:r w:rsidR="0051275E" w:rsidRPr="00CC53EB">
              <w:rPr>
                <w:rFonts w:ascii="Times New Roman" w:hAnsi="Times New Roman" w:cs="Times New Roman"/>
                <w:b/>
                <w:bCs/>
                <w:sz w:val="20"/>
                <w:szCs w:val="20"/>
              </w:rPr>
              <w:t>мес</w:t>
            </w:r>
            <w:proofErr w:type="spellEnd"/>
            <w:r w:rsidR="0051275E" w:rsidRPr="00CC53EB">
              <w:rPr>
                <w:rFonts w:ascii="Times New Roman" w:hAnsi="Times New Roman" w:cs="Times New Roman"/>
                <w:b/>
                <w:bCs/>
                <w:sz w:val="20"/>
                <w:szCs w:val="20"/>
              </w:rPr>
              <w:t xml:space="preserve"> 2016</w:t>
            </w:r>
          </w:p>
        </w:tc>
      </w:tr>
      <w:tr w:rsidR="0051275E" w:rsidRPr="00CC53EB" w:rsidTr="00F9208B">
        <w:trPr>
          <w:trHeight w:val="323"/>
        </w:trPr>
        <w:tc>
          <w:tcPr>
            <w:tcW w:w="4460" w:type="dxa"/>
            <w:gridSpan w:val="3"/>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c>
          <w:tcPr>
            <w:tcW w:w="4620" w:type="dxa"/>
            <w:gridSpan w:val="2"/>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4"/>
                <w:szCs w:val="24"/>
              </w:rPr>
            </w:pPr>
          </w:p>
        </w:tc>
      </w:tr>
      <w:tr w:rsidR="0051275E" w:rsidRPr="00CC53EB" w:rsidTr="00F9208B">
        <w:trPr>
          <w:trHeight w:val="212"/>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Дебиторская   задолженность   покупателей   и</w:t>
            </w:r>
          </w:p>
        </w:tc>
        <w:tc>
          <w:tcPr>
            <w:tcW w:w="4620" w:type="dxa"/>
            <w:gridSpan w:val="2"/>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p>
        </w:tc>
      </w:tr>
      <w:tr w:rsidR="0051275E" w:rsidRPr="00CC53EB" w:rsidTr="00F9208B">
        <w:trPr>
          <w:trHeight w:val="230"/>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заказчиков, тыс. руб.</w:t>
            </w:r>
          </w:p>
        </w:tc>
        <w:tc>
          <w:tcPr>
            <w:tcW w:w="4620" w:type="dxa"/>
            <w:gridSpan w:val="2"/>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97"/>
        </w:trPr>
        <w:tc>
          <w:tcPr>
            <w:tcW w:w="4460" w:type="dxa"/>
            <w:gridSpan w:val="3"/>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8"/>
                <w:szCs w:val="8"/>
              </w:rPr>
            </w:pPr>
          </w:p>
        </w:tc>
        <w:tc>
          <w:tcPr>
            <w:tcW w:w="4620" w:type="dxa"/>
            <w:gridSpan w:val="2"/>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8"/>
                <w:szCs w:val="8"/>
              </w:rPr>
            </w:pPr>
          </w:p>
        </w:tc>
      </w:tr>
      <w:tr w:rsidR="0051275E" w:rsidRPr="00CC53EB" w:rsidTr="00F9208B">
        <w:trPr>
          <w:trHeight w:val="212"/>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 просроченная</w:t>
            </w:r>
          </w:p>
        </w:tc>
        <w:tc>
          <w:tcPr>
            <w:tcW w:w="4620" w:type="dxa"/>
            <w:gridSpan w:val="2"/>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jc w:val="center"/>
              <w:rPr>
                <w:rFonts w:ascii="Times New Roman" w:hAnsi="Times New Roman" w:cs="Times New Roman"/>
                <w:sz w:val="24"/>
                <w:szCs w:val="24"/>
              </w:rPr>
            </w:pPr>
            <w:r w:rsidRPr="00CC53EB">
              <w:rPr>
                <w:rFonts w:ascii="Times New Roman" w:hAnsi="Times New Roman" w:cs="Times New Roman"/>
                <w:w w:val="99"/>
                <w:sz w:val="20"/>
                <w:szCs w:val="20"/>
              </w:rPr>
              <w:t>0</w:t>
            </w:r>
          </w:p>
        </w:tc>
      </w:tr>
      <w:tr w:rsidR="0051275E" w:rsidRPr="00CC53EB" w:rsidTr="00F9208B">
        <w:trPr>
          <w:trHeight w:val="54"/>
        </w:trPr>
        <w:tc>
          <w:tcPr>
            <w:tcW w:w="4460" w:type="dxa"/>
            <w:gridSpan w:val="3"/>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4620" w:type="dxa"/>
            <w:gridSpan w:val="2"/>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34"/>
        </w:trPr>
        <w:tc>
          <w:tcPr>
            <w:tcW w:w="4460" w:type="dxa"/>
            <w:gridSpan w:val="3"/>
            <w:tcBorders>
              <w:top w:val="single" w:sz="8" w:space="0" w:color="auto"/>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bookmarkStart w:id="18" w:name="page143"/>
            <w:bookmarkEnd w:id="18"/>
            <w:r w:rsidRPr="00CC53EB">
              <w:rPr>
                <w:rFonts w:ascii="Times New Roman" w:hAnsi="Times New Roman" w:cs="Times New Roman"/>
                <w:sz w:val="20"/>
                <w:szCs w:val="20"/>
              </w:rPr>
              <w:t>Дебиторская   задолженность   по   векселям   к</w:t>
            </w:r>
          </w:p>
        </w:tc>
        <w:tc>
          <w:tcPr>
            <w:tcW w:w="2360" w:type="dxa"/>
            <w:tcBorders>
              <w:top w:val="single" w:sz="8" w:space="0" w:color="auto"/>
              <w:left w:val="nil"/>
              <w:bottom w:val="nil"/>
              <w:right w:val="nil"/>
            </w:tcBorders>
            <w:vAlign w:val="bottom"/>
          </w:tcPr>
          <w:p w:rsidR="0051275E" w:rsidRPr="00CC53EB" w:rsidRDefault="0051275E" w:rsidP="00F9208B">
            <w:pPr>
              <w:widowControl w:val="0"/>
              <w:autoSpaceDE w:val="0"/>
              <w:autoSpaceDN w:val="0"/>
              <w:adjustRightInd w:val="0"/>
              <w:spacing w:after="0" w:line="229"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c>
          <w:tcPr>
            <w:tcW w:w="2260" w:type="dxa"/>
            <w:tcBorders>
              <w:top w:val="single" w:sz="8" w:space="0" w:color="auto"/>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228"/>
        </w:trPr>
        <w:tc>
          <w:tcPr>
            <w:tcW w:w="3340" w:type="dxa"/>
            <w:gridSpan w:val="2"/>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27" w:lineRule="exact"/>
              <w:ind w:left="100"/>
              <w:rPr>
                <w:rFonts w:ascii="Times New Roman" w:hAnsi="Times New Roman" w:cs="Times New Roman"/>
                <w:sz w:val="24"/>
                <w:szCs w:val="24"/>
              </w:rPr>
            </w:pPr>
            <w:r w:rsidRPr="00CC53EB">
              <w:rPr>
                <w:rFonts w:ascii="Times New Roman" w:hAnsi="Times New Roman" w:cs="Times New Roman"/>
                <w:sz w:val="20"/>
                <w:szCs w:val="20"/>
              </w:rPr>
              <w:t>получению, тыс. руб.</w:t>
            </w: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9"/>
                <w:szCs w:val="19"/>
              </w:rPr>
            </w:pPr>
          </w:p>
        </w:tc>
      </w:tr>
      <w:tr w:rsidR="0051275E" w:rsidRPr="00CC53EB" w:rsidTr="00F9208B">
        <w:trPr>
          <w:trHeight w:val="86"/>
        </w:trPr>
        <w:tc>
          <w:tcPr>
            <w:tcW w:w="3340" w:type="dxa"/>
            <w:gridSpan w:val="2"/>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c>
          <w:tcPr>
            <w:tcW w:w="1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7"/>
                <w:szCs w:val="7"/>
              </w:rPr>
            </w:pPr>
          </w:p>
        </w:tc>
      </w:tr>
      <w:tr w:rsidR="0051275E" w:rsidRPr="00CC53EB" w:rsidTr="00F9208B">
        <w:trPr>
          <w:trHeight w:val="214"/>
        </w:trPr>
        <w:tc>
          <w:tcPr>
            <w:tcW w:w="3340" w:type="dxa"/>
            <w:gridSpan w:val="2"/>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14"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 просроченная</w:t>
            </w: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4"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52"/>
        </w:trPr>
        <w:tc>
          <w:tcPr>
            <w:tcW w:w="1420" w:type="dxa"/>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92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12"/>
        </w:trPr>
        <w:tc>
          <w:tcPr>
            <w:tcW w:w="1420" w:type="dxa"/>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Дебиторская</w:t>
            </w:r>
          </w:p>
        </w:tc>
        <w:tc>
          <w:tcPr>
            <w:tcW w:w="192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1" w:lineRule="exact"/>
              <w:ind w:left="220"/>
              <w:rPr>
                <w:rFonts w:ascii="Times New Roman" w:hAnsi="Times New Roman" w:cs="Times New Roman"/>
                <w:sz w:val="24"/>
                <w:szCs w:val="24"/>
              </w:rPr>
            </w:pPr>
            <w:r w:rsidRPr="00CC53EB">
              <w:rPr>
                <w:rFonts w:ascii="Times New Roman" w:hAnsi="Times New Roman" w:cs="Times New Roman"/>
                <w:sz w:val="20"/>
                <w:szCs w:val="20"/>
              </w:rPr>
              <w:t>задолженность</w:t>
            </w: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20"/>
              <w:rPr>
                <w:rFonts w:ascii="Times New Roman" w:hAnsi="Times New Roman" w:cs="Times New Roman"/>
                <w:sz w:val="24"/>
                <w:szCs w:val="24"/>
              </w:rPr>
            </w:pPr>
            <w:r w:rsidRPr="00CC53EB">
              <w:rPr>
                <w:rFonts w:ascii="Times New Roman" w:hAnsi="Times New Roman" w:cs="Times New Roman"/>
                <w:sz w:val="20"/>
                <w:szCs w:val="20"/>
              </w:rPr>
              <w:t>участников</w:t>
            </w: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1"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30"/>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lastRenderedPageBreak/>
              <w:t>(учредителей) по взносам  в  уставный  капитал,</w:t>
            </w: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230"/>
        </w:trPr>
        <w:tc>
          <w:tcPr>
            <w:tcW w:w="1420" w:type="dxa"/>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тыс. руб.</w:t>
            </w:r>
          </w:p>
        </w:tc>
        <w:tc>
          <w:tcPr>
            <w:tcW w:w="192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140"/>
        </w:trPr>
        <w:tc>
          <w:tcPr>
            <w:tcW w:w="3340" w:type="dxa"/>
            <w:gridSpan w:val="2"/>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2"/>
                <w:szCs w:val="12"/>
              </w:rPr>
            </w:pPr>
          </w:p>
        </w:tc>
        <w:tc>
          <w:tcPr>
            <w:tcW w:w="1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2"/>
                <w:szCs w:val="12"/>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2"/>
                <w:szCs w:val="12"/>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2"/>
                <w:szCs w:val="12"/>
              </w:rPr>
            </w:pPr>
          </w:p>
        </w:tc>
      </w:tr>
      <w:tr w:rsidR="0051275E" w:rsidRPr="00CC53EB" w:rsidTr="00F9208B">
        <w:trPr>
          <w:trHeight w:val="212"/>
        </w:trPr>
        <w:tc>
          <w:tcPr>
            <w:tcW w:w="3340" w:type="dxa"/>
            <w:gridSpan w:val="2"/>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 просроченная</w:t>
            </w: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1"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52"/>
        </w:trPr>
        <w:tc>
          <w:tcPr>
            <w:tcW w:w="4460" w:type="dxa"/>
            <w:gridSpan w:val="3"/>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12"/>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Прочая дебиторская задолженность, тыс. руб.</w:t>
            </w:r>
          </w:p>
        </w:tc>
        <w:tc>
          <w:tcPr>
            <w:tcW w:w="2360" w:type="dxa"/>
            <w:tcBorders>
              <w:top w:val="nil"/>
              <w:left w:val="nil"/>
              <w:bottom w:val="nil"/>
              <w:right w:val="nil"/>
            </w:tcBorders>
            <w:vAlign w:val="bottom"/>
          </w:tcPr>
          <w:p w:rsidR="0051275E" w:rsidRPr="00CC53EB" w:rsidRDefault="007E009F" w:rsidP="00F9208B">
            <w:pPr>
              <w:widowControl w:val="0"/>
              <w:autoSpaceDE w:val="0"/>
              <w:autoSpaceDN w:val="0"/>
              <w:adjustRightInd w:val="0"/>
              <w:spacing w:after="0" w:line="211" w:lineRule="exact"/>
              <w:jc w:val="right"/>
              <w:rPr>
                <w:rFonts w:ascii="Times New Roman" w:hAnsi="Times New Roman" w:cs="Times New Roman"/>
                <w:sz w:val="24"/>
                <w:szCs w:val="24"/>
              </w:rPr>
            </w:pPr>
            <w:r>
              <w:rPr>
                <w:rFonts w:ascii="Times New Roman" w:hAnsi="Times New Roman" w:cs="Times New Roman"/>
                <w:sz w:val="20"/>
                <w:szCs w:val="20"/>
              </w:rPr>
              <w:t>4 20</w:t>
            </w:r>
            <w:r w:rsidR="0051275E" w:rsidRPr="00CC53EB">
              <w:rPr>
                <w:rFonts w:ascii="Times New Roman" w:hAnsi="Times New Roman" w:cs="Times New Roman"/>
                <w:sz w:val="20"/>
                <w:szCs w:val="20"/>
              </w:rPr>
              <w:t>8</w:t>
            </w:r>
          </w:p>
        </w:tc>
        <w:tc>
          <w:tcPr>
            <w:tcW w:w="2260" w:type="dxa"/>
            <w:tcBorders>
              <w:top w:val="nil"/>
              <w:left w:val="nil"/>
              <w:bottom w:val="nil"/>
              <w:right w:val="single" w:sz="8" w:space="0" w:color="auto"/>
            </w:tcBorders>
            <w:vAlign w:val="bottom"/>
          </w:tcPr>
          <w:p w:rsidR="0051275E" w:rsidRPr="00CC53EB" w:rsidRDefault="007E009F" w:rsidP="007E009F">
            <w:pPr>
              <w:widowControl w:val="0"/>
              <w:autoSpaceDE w:val="0"/>
              <w:autoSpaceDN w:val="0"/>
              <w:adjustRightInd w:val="0"/>
              <w:spacing w:after="0" w:line="211" w:lineRule="exact"/>
              <w:ind w:right="1820"/>
              <w:jc w:val="right"/>
              <w:rPr>
                <w:rFonts w:ascii="Times New Roman" w:hAnsi="Times New Roman" w:cs="Times New Roman"/>
                <w:sz w:val="24"/>
                <w:szCs w:val="24"/>
              </w:rPr>
            </w:pPr>
            <w:r>
              <w:rPr>
                <w:rFonts w:ascii="Times New Roman" w:hAnsi="Times New Roman" w:cs="Times New Roman"/>
                <w:sz w:val="20"/>
                <w:szCs w:val="20"/>
              </w:rPr>
              <w:t>914</w:t>
            </w:r>
          </w:p>
        </w:tc>
      </w:tr>
      <w:tr w:rsidR="0051275E" w:rsidRPr="00CC53EB" w:rsidTr="00F9208B">
        <w:trPr>
          <w:trHeight w:val="52"/>
        </w:trPr>
        <w:tc>
          <w:tcPr>
            <w:tcW w:w="3340" w:type="dxa"/>
            <w:gridSpan w:val="2"/>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1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14"/>
        </w:trPr>
        <w:tc>
          <w:tcPr>
            <w:tcW w:w="3340" w:type="dxa"/>
            <w:gridSpan w:val="2"/>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14"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 просроченная</w:t>
            </w: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4"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52"/>
        </w:trPr>
        <w:tc>
          <w:tcPr>
            <w:tcW w:w="4460" w:type="dxa"/>
            <w:gridSpan w:val="3"/>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4"/>
                <w:szCs w:val="4"/>
              </w:rPr>
            </w:pPr>
          </w:p>
        </w:tc>
      </w:tr>
      <w:tr w:rsidR="0051275E" w:rsidRPr="00CC53EB" w:rsidTr="00F9208B">
        <w:trPr>
          <w:trHeight w:val="212"/>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Общий размер дебиторской задолженности, тыс.</w:t>
            </w:r>
          </w:p>
        </w:tc>
        <w:tc>
          <w:tcPr>
            <w:tcW w:w="2360" w:type="dxa"/>
            <w:tcBorders>
              <w:top w:val="nil"/>
              <w:left w:val="nil"/>
              <w:bottom w:val="nil"/>
              <w:right w:val="nil"/>
            </w:tcBorders>
            <w:vAlign w:val="bottom"/>
          </w:tcPr>
          <w:p w:rsidR="0051275E" w:rsidRPr="00CC53EB" w:rsidRDefault="0051275E" w:rsidP="007E009F">
            <w:pPr>
              <w:widowControl w:val="0"/>
              <w:autoSpaceDE w:val="0"/>
              <w:autoSpaceDN w:val="0"/>
              <w:adjustRightInd w:val="0"/>
              <w:spacing w:after="0" w:line="211" w:lineRule="exact"/>
              <w:jc w:val="right"/>
              <w:rPr>
                <w:rFonts w:ascii="Times New Roman" w:hAnsi="Times New Roman" w:cs="Times New Roman"/>
                <w:sz w:val="24"/>
                <w:szCs w:val="24"/>
              </w:rPr>
            </w:pPr>
            <w:r w:rsidRPr="00CC53EB">
              <w:rPr>
                <w:rFonts w:ascii="Times New Roman" w:hAnsi="Times New Roman" w:cs="Times New Roman"/>
                <w:sz w:val="20"/>
                <w:szCs w:val="20"/>
              </w:rPr>
              <w:t>4 2</w:t>
            </w:r>
            <w:r w:rsidR="007E009F">
              <w:rPr>
                <w:rFonts w:ascii="Times New Roman" w:hAnsi="Times New Roman" w:cs="Times New Roman"/>
                <w:sz w:val="20"/>
                <w:szCs w:val="20"/>
              </w:rPr>
              <w:t>08</w:t>
            </w:r>
          </w:p>
        </w:tc>
        <w:tc>
          <w:tcPr>
            <w:tcW w:w="2260" w:type="dxa"/>
            <w:tcBorders>
              <w:top w:val="nil"/>
              <w:left w:val="nil"/>
              <w:bottom w:val="nil"/>
              <w:right w:val="single" w:sz="8" w:space="0" w:color="auto"/>
            </w:tcBorders>
            <w:vAlign w:val="bottom"/>
          </w:tcPr>
          <w:p w:rsidR="0051275E" w:rsidRPr="00CC53EB" w:rsidRDefault="007E009F" w:rsidP="007E009F">
            <w:pPr>
              <w:widowControl w:val="0"/>
              <w:autoSpaceDE w:val="0"/>
              <w:autoSpaceDN w:val="0"/>
              <w:adjustRightInd w:val="0"/>
              <w:spacing w:after="0" w:line="211" w:lineRule="exact"/>
              <w:ind w:right="1820"/>
              <w:jc w:val="right"/>
              <w:rPr>
                <w:rFonts w:ascii="Times New Roman" w:hAnsi="Times New Roman" w:cs="Times New Roman"/>
                <w:sz w:val="24"/>
                <w:szCs w:val="24"/>
              </w:rPr>
            </w:pPr>
            <w:r>
              <w:rPr>
                <w:rFonts w:ascii="Times New Roman" w:hAnsi="Times New Roman" w:cs="Times New Roman"/>
                <w:sz w:val="20"/>
                <w:szCs w:val="20"/>
              </w:rPr>
              <w:t>914</w:t>
            </w:r>
          </w:p>
        </w:tc>
      </w:tr>
      <w:tr w:rsidR="0051275E" w:rsidRPr="00CC53EB" w:rsidTr="00F9208B">
        <w:trPr>
          <w:trHeight w:val="230"/>
        </w:trPr>
        <w:tc>
          <w:tcPr>
            <w:tcW w:w="1420" w:type="dxa"/>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sz w:val="20"/>
                <w:szCs w:val="20"/>
              </w:rPr>
              <w:t>руб.</w:t>
            </w:r>
          </w:p>
        </w:tc>
        <w:tc>
          <w:tcPr>
            <w:tcW w:w="192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97"/>
        </w:trPr>
        <w:tc>
          <w:tcPr>
            <w:tcW w:w="4460" w:type="dxa"/>
            <w:gridSpan w:val="3"/>
            <w:tcBorders>
              <w:top w:val="nil"/>
              <w:left w:val="single" w:sz="8" w:space="0" w:color="auto"/>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8"/>
                <w:szCs w:val="8"/>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8"/>
                <w:szCs w:val="8"/>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8"/>
                <w:szCs w:val="8"/>
              </w:rPr>
            </w:pPr>
          </w:p>
        </w:tc>
      </w:tr>
      <w:tr w:rsidR="0051275E" w:rsidRPr="00CC53EB" w:rsidTr="00F9208B">
        <w:trPr>
          <w:trHeight w:val="212"/>
        </w:trPr>
        <w:tc>
          <w:tcPr>
            <w:tcW w:w="4460" w:type="dxa"/>
            <w:gridSpan w:val="3"/>
            <w:tcBorders>
              <w:top w:val="nil"/>
              <w:left w:val="single" w:sz="8" w:space="0" w:color="auto"/>
              <w:bottom w:val="nil"/>
              <w:right w:val="single" w:sz="8" w:space="0" w:color="auto"/>
            </w:tcBorders>
            <w:vAlign w:val="bottom"/>
          </w:tcPr>
          <w:p w:rsidR="0051275E" w:rsidRPr="00CC53EB" w:rsidRDefault="0051275E" w:rsidP="00F9208B">
            <w:pPr>
              <w:widowControl w:val="0"/>
              <w:autoSpaceDE w:val="0"/>
              <w:autoSpaceDN w:val="0"/>
              <w:adjustRightInd w:val="0"/>
              <w:spacing w:after="0" w:line="211" w:lineRule="exact"/>
              <w:ind w:left="100"/>
              <w:rPr>
                <w:rFonts w:ascii="Times New Roman" w:hAnsi="Times New Roman" w:cs="Times New Roman"/>
                <w:sz w:val="24"/>
                <w:szCs w:val="24"/>
              </w:rPr>
            </w:pPr>
            <w:r w:rsidRPr="00CC53EB">
              <w:rPr>
                <w:rFonts w:ascii="Times New Roman" w:hAnsi="Times New Roman" w:cs="Times New Roman"/>
                <w:sz w:val="20"/>
                <w:szCs w:val="20"/>
              </w:rPr>
              <w:t>в   том   числе   общий   размер   просроченной</w:t>
            </w: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11" w:lineRule="exact"/>
              <w:jc w:val="right"/>
              <w:rPr>
                <w:rFonts w:ascii="Times New Roman" w:hAnsi="Times New Roman" w:cs="Times New Roman"/>
                <w:sz w:val="24"/>
                <w:szCs w:val="24"/>
              </w:rPr>
            </w:pPr>
            <w:r w:rsidRPr="00CC53EB">
              <w:rPr>
                <w:rFonts w:ascii="Times New Roman" w:hAnsi="Times New Roman" w:cs="Times New Roman"/>
                <w:sz w:val="20"/>
                <w:szCs w:val="20"/>
              </w:rPr>
              <w:t>0</w:t>
            </w: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18"/>
                <w:szCs w:val="18"/>
              </w:rPr>
            </w:pPr>
          </w:p>
        </w:tc>
      </w:tr>
      <w:tr w:rsidR="0051275E" w:rsidRPr="00CC53EB" w:rsidTr="00F9208B">
        <w:trPr>
          <w:trHeight w:val="230"/>
        </w:trPr>
        <w:tc>
          <w:tcPr>
            <w:tcW w:w="3340" w:type="dxa"/>
            <w:gridSpan w:val="2"/>
            <w:tcBorders>
              <w:top w:val="nil"/>
              <w:left w:val="single" w:sz="8" w:space="0" w:color="auto"/>
              <w:bottom w:val="nil"/>
              <w:right w:val="nil"/>
            </w:tcBorders>
            <w:vAlign w:val="bottom"/>
          </w:tcPr>
          <w:p w:rsidR="0051275E" w:rsidRPr="00CC53EB" w:rsidRDefault="0051275E" w:rsidP="00F9208B">
            <w:pPr>
              <w:widowControl w:val="0"/>
              <w:autoSpaceDE w:val="0"/>
              <w:autoSpaceDN w:val="0"/>
              <w:adjustRightInd w:val="0"/>
              <w:spacing w:after="0" w:line="229" w:lineRule="exact"/>
              <w:ind w:left="100"/>
              <w:rPr>
                <w:rFonts w:ascii="Times New Roman" w:hAnsi="Times New Roman" w:cs="Times New Roman"/>
                <w:sz w:val="24"/>
                <w:szCs w:val="24"/>
              </w:rPr>
            </w:pPr>
            <w:r w:rsidRPr="00CC53EB">
              <w:rPr>
                <w:rFonts w:ascii="Times New Roman" w:hAnsi="Times New Roman" w:cs="Times New Roman"/>
                <w:w w:val="99"/>
                <w:sz w:val="20"/>
                <w:szCs w:val="20"/>
              </w:rPr>
              <w:t xml:space="preserve">дебиторской задолженности, </w:t>
            </w:r>
            <w:proofErr w:type="spellStart"/>
            <w:r w:rsidRPr="00CC53EB">
              <w:rPr>
                <w:rFonts w:ascii="Times New Roman" w:hAnsi="Times New Roman" w:cs="Times New Roman"/>
                <w:w w:val="99"/>
                <w:sz w:val="20"/>
                <w:szCs w:val="20"/>
              </w:rPr>
              <w:t>тыс.руб</w:t>
            </w:r>
            <w:proofErr w:type="spellEnd"/>
            <w:r w:rsidRPr="00CC53EB">
              <w:rPr>
                <w:rFonts w:ascii="Times New Roman" w:hAnsi="Times New Roman" w:cs="Times New Roman"/>
                <w:w w:val="99"/>
                <w:sz w:val="20"/>
                <w:szCs w:val="20"/>
              </w:rPr>
              <w:t>.</w:t>
            </w:r>
          </w:p>
        </w:tc>
        <w:tc>
          <w:tcPr>
            <w:tcW w:w="112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360" w:type="dxa"/>
            <w:tcBorders>
              <w:top w:val="nil"/>
              <w:left w:val="nil"/>
              <w:bottom w:val="nil"/>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c>
          <w:tcPr>
            <w:tcW w:w="2260" w:type="dxa"/>
            <w:tcBorders>
              <w:top w:val="nil"/>
              <w:left w:val="nil"/>
              <w:bottom w:val="nil"/>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20"/>
                <w:szCs w:val="20"/>
              </w:rPr>
            </w:pPr>
          </w:p>
        </w:tc>
      </w:tr>
      <w:tr w:rsidR="0051275E" w:rsidRPr="00CC53EB" w:rsidTr="00F9208B">
        <w:trPr>
          <w:trHeight w:val="107"/>
        </w:trPr>
        <w:tc>
          <w:tcPr>
            <w:tcW w:w="1420" w:type="dxa"/>
            <w:tcBorders>
              <w:top w:val="nil"/>
              <w:left w:val="single" w:sz="8" w:space="0" w:color="auto"/>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9"/>
                <w:szCs w:val="9"/>
              </w:rPr>
            </w:pPr>
          </w:p>
        </w:tc>
        <w:tc>
          <w:tcPr>
            <w:tcW w:w="192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9"/>
                <w:szCs w:val="9"/>
              </w:rPr>
            </w:pPr>
          </w:p>
        </w:tc>
        <w:tc>
          <w:tcPr>
            <w:tcW w:w="112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9"/>
                <w:szCs w:val="9"/>
              </w:rPr>
            </w:pPr>
          </w:p>
        </w:tc>
        <w:tc>
          <w:tcPr>
            <w:tcW w:w="2360" w:type="dxa"/>
            <w:tcBorders>
              <w:top w:val="nil"/>
              <w:left w:val="nil"/>
              <w:bottom w:val="single" w:sz="8" w:space="0" w:color="auto"/>
              <w:right w:val="nil"/>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9"/>
                <w:szCs w:val="9"/>
              </w:rPr>
            </w:pPr>
          </w:p>
        </w:tc>
        <w:tc>
          <w:tcPr>
            <w:tcW w:w="2260" w:type="dxa"/>
            <w:tcBorders>
              <w:top w:val="nil"/>
              <w:left w:val="nil"/>
              <w:bottom w:val="single" w:sz="8" w:space="0" w:color="auto"/>
              <w:right w:val="single" w:sz="8" w:space="0" w:color="auto"/>
            </w:tcBorders>
            <w:vAlign w:val="bottom"/>
          </w:tcPr>
          <w:p w:rsidR="0051275E" w:rsidRPr="00CC53EB" w:rsidRDefault="0051275E" w:rsidP="00F9208B">
            <w:pPr>
              <w:widowControl w:val="0"/>
              <w:autoSpaceDE w:val="0"/>
              <w:autoSpaceDN w:val="0"/>
              <w:adjustRightInd w:val="0"/>
              <w:spacing w:after="0" w:line="240" w:lineRule="auto"/>
              <w:rPr>
                <w:rFonts w:ascii="Times New Roman" w:hAnsi="Times New Roman" w:cs="Times New Roman"/>
                <w:sz w:val="9"/>
                <w:szCs w:val="9"/>
              </w:rPr>
            </w:pPr>
          </w:p>
        </w:tc>
      </w:tr>
    </w:tbl>
    <w:p w:rsidR="0051275E" w:rsidRPr="00CC53EB" w:rsidRDefault="0051275E" w:rsidP="0051275E">
      <w:pPr>
        <w:widowControl w:val="0"/>
        <w:autoSpaceDE w:val="0"/>
        <w:autoSpaceDN w:val="0"/>
        <w:adjustRightInd w:val="0"/>
        <w:spacing w:after="0" w:line="332"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3" w:lineRule="auto"/>
        <w:ind w:right="20" w:firstLine="720"/>
        <w:jc w:val="both"/>
        <w:rPr>
          <w:rFonts w:ascii="Times New Roman" w:hAnsi="Times New Roman" w:cs="Times New Roman"/>
          <w:sz w:val="24"/>
          <w:szCs w:val="24"/>
        </w:rPr>
      </w:pPr>
      <w:r w:rsidRPr="00CC53EB">
        <w:rPr>
          <w:rFonts w:ascii="Times New Roman" w:hAnsi="Times New Roman" w:cs="Times New Roman"/>
          <w:sz w:val="20"/>
          <w:szCs w:val="20"/>
        </w:rPr>
        <w:t>В случае наличия в составе дебиторской задолженности эмитента за соответствующий отчетный период дебиторов, на долю которых приходится не менее 10 процентов от общей суммы дебиторской задолженности, по каждому такому дебитору указываются:</w:t>
      </w:r>
    </w:p>
    <w:p w:rsidR="0051275E" w:rsidRPr="00CC53EB" w:rsidRDefault="0051275E" w:rsidP="0051275E">
      <w:pPr>
        <w:widowControl w:val="0"/>
        <w:autoSpaceDE w:val="0"/>
        <w:autoSpaceDN w:val="0"/>
        <w:adjustRightInd w:val="0"/>
        <w:spacing w:after="0" w:line="232" w:lineRule="exact"/>
        <w:rPr>
          <w:rFonts w:ascii="Times New Roman" w:hAnsi="Times New Roman" w:cs="Times New Roman"/>
          <w:sz w:val="24"/>
          <w:szCs w:val="24"/>
        </w:rPr>
      </w:pPr>
    </w:p>
    <w:p w:rsidR="0051275E" w:rsidRPr="00CC53EB" w:rsidRDefault="0051275E" w:rsidP="00C765BC">
      <w:pPr>
        <w:pStyle w:val="a6"/>
        <w:widowControl w:val="0"/>
        <w:numPr>
          <w:ilvl w:val="0"/>
          <w:numId w:val="24"/>
        </w:numPr>
        <w:overflowPunct w:val="0"/>
        <w:autoSpaceDE w:val="0"/>
        <w:autoSpaceDN w:val="0"/>
        <w:adjustRightInd w:val="0"/>
        <w:spacing w:after="0" w:line="239"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полное   фирменные   </w:t>
      </w:r>
      <w:proofErr w:type="gramStart"/>
      <w:r w:rsidRPr="00CC53EB">
        <w:rPr>
          <w:rFonts w:ascii="Times New Roman" w:hAnsi="Times New Roman" w:cs="Times New Roman"/>
          <w:sz w:val="20"/>
          <w:szCs w:val="20"/>
        </w:rPr>
        <w:t xml:space="preserve">наименования:   </w:t>
      </w:r>
      <w:proofErr w:type="gramEnd"/>
      <w:r w:rsidRPr="00CC53EB">
        <w:rPr>
          <w:rFonts w:ascii="Times New Roman" w:hAnsi="Times New Roman" w:cs="Times New Roman"/>
          <w:b/>
          <w:bCs/>
          <w:i/>
          <w:iCs/>
          <w:sz w:val="20"/>
          <w:szCs w:val="20"/>
        </w:rPr>
        <w:t>«АКСИЛТОН   ИНВЕСТМЕНТС   ЛИМИТЕД»</w:t>
      </w:r>
      <w:r w:rsidRPr="00CC53EB">
        <w:rPr>
          <w:rFonts w:ascii="Times New Roman" w:hAnsi="Times New Roman" w:cs="Times New Roman"/>
          <w:sz w:val="20"/>
          <w:szCs w:val="20"/>
        </w:rPr>
        <w:t xml:space="preserve"> </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0"/>
          <w:szCs w:val="20"/>
        </w:rPr>
      </w:pPr>
    </w:p>
    <w:p w:rsidR="0051275E" w:rsidRPr="00CC53EB" w:rsidRDefault="0051275E" w:rsidP="0051275E">
      <w:pPr>
        <w:widowControl w:val="0"/>
        <w:overflowPunct w:val="0"/>
        <w:autoSpaceDE w:val="0"/>
        <w:autoSpaceDN w:val="0"/>
        <w:adjustRightInd w:val="0"/>
        <w:spacing w:after="0" w:line="239" w:lineRule="auto"/>
        <w:ind w:left="1080"/>
        <w:jc w:val="both"/>
        <w:rPr>
          <w:rFonts w:ascii="Times New Roman" w:hAnsi="Times New Roman" w:cs="Times New Roman"/>
          <w:sz w:val="20"/>
          <w:szCs w:val="20"/>
        </w:rPr>
      </w:pPr>
      <w:r w:rsidRPr="00CC53EB">
        <w:rPr>
          <w:rFonts w:ascii="Times New Roman" w:hAnsi="Times New Roman" w:cs="Times New Roman"/>
          <w:sz w:val="20"/>
          <w:szCs w:val="20"/>
        </w:rPr>
        <w:t>(</w:t>
      </w:r>
      <w:r w:rsidRPr="00CC53EB">
        <w:rPr>
          <w:rFonts w:ascii="Times New Roman" w:hAnsi="Times New Roman" w:cs="Times New Roman"/>
          <w:b/>
          <w:bCs/>
          <w:i/>
          <w:iCs/>
          <w:sz w:val="20"/>
          <w:szCs w:val="20"/>
        </w:rPr>
        <w:t>ACCILTON INVESTMENTS LIMITED)</w:t>
      </w:r>
      <w:r w:rsidRPr="00CC53EB">
        <w:rPr>
          <w:rFonts w:ascii="Times New Roman" w:hAnsi="Times New Roman" w:cs="Times New Roman"/>
          <w:sz w:val="20"/>
          <w:szCs w:val="20"/>
        </w:rPr>
        <w:t xml:space="preserve"> </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4"/>
          <w:szCs w:val="24"/>
        </w:rPr>
      </w:pPr>
    </w:p>
    <w:p w:rsidR="0051275E" w:rsidRPr="00CC53EB" w:rsidRDefault="0051275E" w:rsidP="0051275E">
      <w:pPr>
        <w:widowControl w:val="0"/>
        <w:tabs>
          <w:tab w:val="num" w:pos="2040"/>
        </w:tabs>
        <w:autoSpaceDE w:val="0"/>
        <w:autoSpaceDN w:val="0"/>
        <w:adjustRightInd w:val="0"/>
        <w:spacing w:after="0" w:line="239" w:lineRule="auto"/>
        <w:ind w:left="720"/>
        <w:rPr>
          <w:rFonts w:ascii="Times New Roman" w:hAnsi="Times New Roman" w:cs="Times New Roman"/>
          <w:sz w:val="24"/>
          <w:szCs w:val="24"/>
        </w:rPr>
      </w:pPr>
      <w:r w:rsidRPr="00CC53EB">
        <w:rPr>
          <w:rFonts w:ascii="Times New Roman" w:hAnsi="Times New Roman" w:cs="Times New Roman"/>
          <w:sz w:val="20"/>
          <w:szCs w:val="20"/>
        </w:rPr>
        <w:t>сокращенное</w:t>
      </w:r>
      <w:r w:rsidRPr="00CC53EB">
        <w:rPr>
          <w:rFonts w:ascii="Times New Roman" w:hAnsi="Times New Roman" w:cs="Times New Roman"/>
          <w:sz w:val="24"/>
          <w:szCs w:val="24"/>
        </w:rPr>
        <w:tab/>
      </w:r>
      <w:r w:rsidRPr="00CC53EB">
        <w:rPr>
          <w:rFonts w:ascii="Times New Roman" w:hAnsi="Times New Roman" w:cs="Times New Roman"/>
          <w:sz w:val="20"/>
          <w:szCs w:val="20"/>
        </w:rPr>
        <w:t xml:space="preserve">фирменные   </w:t>
      </w:r>
      <w:proofErr w:type="gramStart"/>
      <w:r w:rsidRPr="00CC53EB">
        <w:rPr>
          <w:rFonts w:ascii="Times New Roman" w:hAnsi="Times New Roman" w:cs="Times New Roman"/>
          <w:sz w:val="20"/>
          <w:szCs w:val="20"/>
        </w:rPr>
        <w:t xml:space="preserve">наименования:   </w:t>
      </w:r>
      <w:proofErr w:type="gramEnd"/>
      <w:r w:rsidRPr="00CC53EB">
        <w:rPr>
          <w:rFonts w:ascii="Times New Roman" w:hAnsi="Times New Roman" w:cs="Times New Roman"/>
          <w:b/>
          <w:bCs/>
          <w:i/>
          <w:iCs/>
          <w:sz w:val="20"/>
          <w:szCs w:val="20"/>
        </w:rPr>
        <w:t>«АКСИЛТОН   ИНВЕСТМЕНТС   ЛИМИТЕД»</w:t>
      </w:r>
    </w:p>
    <w:p w:rsidR="0051275E" w:rsidRPr="00CC53EB" w:rsidRDefault="0051275E" w:rsidP="0051275E">
      <w:pPr>
        <w:widowControl w:val="0"/>
        <w:autoSpaceDE w:val="0"/>
        <w:autoSpaceDN w:val="0"/>
        <w:adjustRightInd w:val="0"/>
        <w:spacing w:after="0" w:line="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(ACCILTON INVESTMENTS LIMITED)</w:t>
      </w:r>
    </w:p>
    <w:p w:rsidR="0051275E" w:rsidRPr="00CC53EB" w:rsidRDefault="0051275E" w:rsidP="0051275E">
      <w:pPr>
        <w:widowControl w:val="0"/>
        <w:autoSpaceDE w:val="0"/>
        <w:autoSpaceDN w:val="0"/>
        <w:adjustRightInd w:val="0"/>
        <w:spacing w:after="0" w:line="43"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left="720" w:right="4900"/>
        <w:rPr>
          <w:rFonts w:ascii="Times New Roman" w:hAnsi="Times New Roman" w:cs="Times New Roman"/>
          <w:sz w:val="24"/>
          <w:szCs w:val="24"/>
        </w:rPr>
      </w:pPr>
      <w:r w:rsidRPr="00CC53EB">
        <w:rPr>
          <w:rFonts w:ascii="Times New Roman" w:hAnsi="Times New Roman" w:cs="Times New Roman"/>
          <w:sz w:val="19"/>
          <w:szCs w:val="19"/>
        </w:rPr>
        <w:t xml:space="preserve">ИНН (если применимо): </w:t>
      </w:r>
      <w:r w:rsidRPr="00CC53EB">
        <w:rPr>
          <w:rFonts w:ascii="Times New Roman" w:hAnsi="Times New Roman" w:cs="Times New Roman"/>
          <w:b/>
          <w:bCs/>
          <w:i/>
          <w:iCs/>
          <w:sz w:val="19"/>
          <w:szCs w:val="19"/>
        </w:rPr>
        <w:t>не применимо</w:t>
      </w:r>
      <w:r w:rsidRPr="00CC53EB">
        <w:rPr>
          <w:rFonts w:ascii="Times New Roman" w:hAnsi="Times New Roman" w:cs="Times New Roman"/>
          <w:sz w:val="19"/>
          <w:szCs w:val="19"/>
        </w:rPr>
        <w:t xml:space="preserve"> ОГРН (если применимо): </w:t>
      </w:r>
      <w:r w:rsidRPr="00CC53EB">
        <w:rPr>
          <w:rFonts w:ascii="Times New Roman" w:hAnsi="Times New Roman" w:cs="Times New Roman"/>
          <w:b/>
          <w:bCs/>
          <w:i/>
          <w:iCs/>
          <w:sz w:val="19"/>
          <w:szCs w:val="19"/>
        </w:rPr>
        <w:t>не применимо</w:t>
      </w:r>
    </w:p>
    <w:p w:rsidR="0051275E" w:rsidRPr="00CC53EB" w:rsidRDefault="0051275E" w:rsidP="0051275E">
      <w:pPr>
        <w:widowControl w:val="0"/>
        <w:autoSpaceDE w:val="0"/>
        <w:autoSpaceDN w:val="0"/>
        <w:adjustRightInd w:val="0"/>
        <w:spacing w:after="0" w:line="239" w:lineRule="auto"/>
        <w:ind w:left="720"/>
        <w:rPr>
          <w:rFonts w:ascii="Times New Roman" w:hAnsi="Times New Roman" w:cs="Times New Roman"/>
          <w:sz w:val="24"/>
          <w:szCs w:val="24"/>
        </w:rPr>
      </w:pPr>
      <w:r w:rsidRPr="00CC53EB">
        <w:rPr>
          <w:rFonts w:ascii="Times New Roman" w:hAnsi="Times New Roman" w:cs="Times New Roman"/>
          <w:sz w:val="20"/>
          <w:szCs w:val="20"/>
        </w:rPr>
        <w:t xml:space="preserve">место нахождения: </w:t>
      </w:r>
      <w:r w:rsidRPr="00CC53EB">
        <w:rPr>
          <w:rFonts w:ascii="Times New Roman" w:hAnsi="Times New Roman" w:cs="Times New Roman"/>
          <w:b/>
          <w:bCs/>
          <w:i/>
          <w:iCs/>
          <w:sz w:val="20"/>
          <w:szCs w:val="20"/>
        </w:rPr>
        <w:t>Гр.</w:t>
      </w:r>
      <w:r w:rsidRPr="00CC53EB">
        <w:rPr>
          <w:rFonts w:ascii="Times New Roman" w:hAnsi="Times New Roman" w:cs="Times New Roman"/>
          <w:sz w:val="20"/>
          <w:szCs w:val="20"/>
        </w:rPr>
        <w:t xml:space="preserve"> </w:t>
      </w:r>
      <w:proofErr w:type="spellStart"/>
      <w:r w:rsidRPr="00CC53EB">
        <w:rPr>
          <w:rFonts w:ascii="Times New Roman" w:hAnsi="Times New Roman" w:cs="Times New Roman"/>
          <w:b/>
          <w:bCs/>
          <w:i/>
          <w:iCs/>
          <w:sz w:val="20"/>
          <w:szCs w:val="20"/>
        </w:rPr>
        <w:t>Ксенопулу</w:t>
      </w:r>
      <w:proofErr w:type="spellEnd"/>
      <w:r w:rsidRPr="00CC53EB">
        <w:rPr>
          <w:rFonts w:ascii="Times New Roman" w:hAnsi="Times New Roman" w:cs="Times New Roman"/>
          <w:b/>
          <w:bCs/>
          <w:i/>
          <w:iCs/>
          <w:sz w:val="20"/>
          <w:szCs w:val="20"/>
        </w:rPr>
        <w:t>, 17</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П.К. 3106,</w:t>
      </w:r>
      <w:r w:rsidRPr="00CC53EB">
        <w:rPr>
          <w:rFonts w:ascii="Times New Roman" w:hAnsi="Times New Roman" w:cs="Times New Roman"/>
          <w:sz w:val="20"/>
          <w:szCs w:val="20"/>
        </w:rPr>
        <w:t xml:space="preserve"> </w:t>
      </w:r>
      <w:proofErr w:type="spellStart"/>
      <w:r w:rsidRPr="00CC53EB">
        <w:rPr>
          <w:rFonts w:ascii="Times New Roman" w:hAnsi="Times New Roman" w:cs="Times New Roman"/>
          <w:b/>
          <w:bCs/>
          <w:i/>
          <w:iCs/>
          <w:sz w:val="20"/>
          <w:szCs w:val="20"/>
        </w:rPr>
        <w:t>Лимассол</w:t>
      </w:r>
      <w:proofErr w:type="spellEnd"/>
      <w:r w:rsidRPr="00CC53EB">
        <w:rPr>
          <w:rFonts w:ascii="Times New Roman" w:hAnsi="Times New Roman" w:cs="Times New Roman"/>
          <w:b/>
          <w:bCs/>
          <w:i/>
          <w:iCs/>
          <w:sz w:val="20"/>
          <w:szCs w:val="20"/>
        </w:rPr>
        <w:t>,</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Кипр.</w:t>
      </w:r>
    </w:p>
    <w:p w:rsidR="0051275E" w:rsidRPr="00CC53EB" w:rsidRDefault="0051275E" w:rsidP="0051275E">
      <w:pPr>
        <w:widowControl w:val="0"/>
        <w:autoSpaceDE w:val="0"/>
        <w:autoSpaceDN w:val="0"/>
        <w:adjustRightInd w:val="0"/>
        <w:spacing w:after="0" w:line="1"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720"/>
        <w:rPr>
          <w:rFonts w:ascii="Times New Roman" w:hAnsi="Times New Roman" w:cs="Times New Roman"/>
          <w:sz w:val="24"/>
          <w:szCs w:val="24"/>
        </w:rPr>
      </w:pPr>
      <w:r w:rsidRPr="00CC53EB">
        <w:rPr>
          <w:rFonts w:ascii="Times New Roman" w:hAnsi="Times New Roman" w:cs="Times New Roman"/>
          <w:sz w:val="20"/>
          <w:szCs w:val="20"/>
        </w:rPr>
        <w:t>сумма дебиторской задолженности</w:t>
      </w:r>
      <w:r w:rsidRPr="00CC53EB">
        <w:rPr>
          <w:rFonts w:ascii="Times New Roman" w:hAnsi="Times New Roman" w:cs="Times New Roman"/>
          <w:b/>
          <w:bCs/>
          <w:i/>
          <w:iCs/>
          <w:sz w:val="20"/>
          <w:szCs w:val="20"/>
        </w:rPr>
        <w:t>: 1 </w:t>
      </w:r>
      <w:r w:rsidR="00DC55A2">
        <w:rPr>
          <w:rFonts w:ascii="Times New Roman" w:hAnsi="Times New Roman" w:cs="Times New Roman"/>
          <w:b/>
          <w:bCs/>
          <w:i/>
          <w:iCs/>
          <w:sz w:val="20"/>
          <w:szCs w:val="20"/>
        </w:rPr>
        <w:t>160</w:t>
      </w:r>
      <w:r w:rsidRPr="00CC53EB">
        <w:rPr>
          <w:rFonts w:ascii="Times New Roman" w:hAnsi="Times New Roman" w:cs="Times New Roman"/>
          <w:b/>
          <w:bCs/>
          <w:i/>
          <w:iCs/>
          <w:sz w:val="20"/>
          <w:szCs w:val="20"/>
        </w:rPr>
        <w:t xml:space="preserve"> </w:t>
      </w:r>
      <w:r w:rsidR="00DC55A2">
        <w:rPr>
          <w:rFonts w:ascii="Times New Roman" w:hAnsi="Times New Roman" w:cs="Times New Roman"/>
          <w:b/>
          <w:bCs/>
          <w:i/>
          <w:iCs/>
          <w:sz w:val="20"/>
          <w:szCs w:val="20"/>
        </w:rPr>
        <w:t>102</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тыс.</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руб.</w:t>
      </w:r>
    </w:p>
    <w:p w:rsidR="0051275E" w:rsidRPr="00CC53EB"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4" w:lineRule="auto"/>
        <w:ind w:right="20"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размер и условия просроченной дебиторской задолженности (процентная ставка, штрафные санкции, пени): </w:t>
      </w:r>
      <w:r w:rsidRPr="00CC53EB">
        <w:rPr>
          <w:rFonts w:ascii="Times New Roman" w:hAnsi="Times New Roman" w:cs="Times New Roman"/>
          <w:b/>
          <w:bCs/>
          <w:i/>
          <w:iCs/>
          <w:sz w:val="20"/>
          <w:szCs w:val="20"/>
        </w:rPr>
        <w:t>просроченной дебиторской задолженности нет.</w:t>
      </w:r>
    </w:p>
    <w:p w:rsidR="0051275E" w:rsidRPr="00CC53EB" w:rsidRDefault="0051275E" w:rsidP="0051275E">
      <w:pPr>
        <w:widowControl w:val="0"/>
        <w:autoSpaceDE w:val="0"/>
        <w:autoSpaceDN w:val="0"/>
        <w:adjustRightInd w:val="0"/>
        <w:spacing w:after="0" w:line="48"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19"/>
          <w:szCs w:val="19"/>
        </w:rPr>
        <w:t xml:space="preserve">В случае если дебитор, на долю которого приходится не менее 10 процентов от общей суммы дебиторской задолженности, является аффилированным лицом, указывается на это обстоятельство: </w:t>
      </w:r>
      <w:r w:rsidRPr="00CC53EB">
        <w:rPr>
          <w:rFonts w:ascii="Times New Roman" w:hAnsi="Times New Roman" w:cs="Times New Roman"/>
          <w:b/>
          <w:bCs/>
          <w:i/>
          <w:iCs/>
          <w:sz w:val="19"/>
          <w:szCs w:val="19"/>
        </w:rPr>
        <w:t>такой</w:t>
      </w:r>
    </w:p>
    <w:p w:rsidR="0051275E" w:rsidRPr="00CC53EB" w:rsidRDefault="0051275E" w:rsidP="0051275E">
      <w:pPr>
        <w:widowControl w:val="0"/>
        <w:autoSpaceDE w:val="0"/>
        <w:autoSpaceDN w:val="0"/>
        <w:adjustRightInd w:val="0"/>
        <w:spacing w:after="0" w:line="5"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b/>
          <w:bCs/>
          <w:i/>
          <w:iCs/>
          <w:sz w:val="20"/>
          <w:szCs w:val="20"/>
        </w:rPr>
        <w:t>дебитор не является аффилированным лицом.</w:t>
      </w: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4"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3" w:lineRule="auto"/>
        <w:ind w:left="2920" w:right="200" w:hanging="2751"/>
        <w:rPr>
          <w:rFonts w:ascii="Times New Roman" w:hAnsi="Times New Roman" w:cs="Times New Roman"/>
          <w:sz w:val="24"/>
          <w:szCs w:val="24"/>
        </w:rPr>
      </w:pPr>
      <w:r w:rsidRPr="00CC53EB">
        <w:rPr>
          <w:rFonts w:ascii="Times New Roman" w:hAnsi="Times New Roman" w:cs="Times New Roman"/>
          <w:b/>
          <w:bCs/>
          <w:sz w:val="28"/>
          <w:szCs w:val="28"/>
        </w:rPr>
        <w:t>Раздел VII. Бухгалтерская(финансовая) отчетность эмитента и иная финансовая информация</w:t>
      </w:r>
    </w:p>
    <w:p w:rsidR="0051275E" w:rsidRPr="00CC53EB" w:rsidRDefault="0051275E" w:rsidP="0051275E">
      <w:pPr>
        <w:widowControl w:val="0"/>
        <w:autoSpaceDE w:val="0"/>
        <w:autoSpaceDN w:val="0"/>
        <w:adjustRightInd w:val="0"/>
        <w:spacing w:after="0" w:line="240" w:lineRule="exact"/>
        <w:rPr>
          <w:rFonts w:ascii="Times New Roman" w:hAnsi="Times New Roman" w:cs="Times New Roman"/>
          <w:sz w:val="24"/>
          <w:szCs w:val="24"/>
        </w:rPr>
      </w:pPr>
    </w:p>
    <w:p w:rsidR="0051275E" w:rsidRDefault="0051275E" w:rsidP="0051275E">
      <w:pPr>
        <w:widowControl w:val="0"/>
        <w:autoSpaceDE w:val="0"/>
        <w:autoSpaceDN w:val="0"/>
        <w:adjustRightInd w:val="0"/>
        <w:spacing w:after="0" w:line="239" w:lineRule="auto"/>
        <w:rPr>
          <w:rFonts w:ascii="Times New Roman" w:hAnsi="Times New Roman" w:cs="Times New Roman"/>
          <w:b/>
          <w:bCs/>
        </w:rPr>
      </w:pPr>
      <w:r w:rsidRPr="00CC53EB">
        <w:rPr>
          <w:rFonts w:ascii="Times New Roman" w:hAnsi="Times New Roman" w:cs="Times New Roman"/>
          <w:b/>
          <w:bCs/>
        </w:rPr>
        <w:t>7.1. Годовая бухгалтерская(финансовая) отчетность эмитента</w:t>
      </w:r>
    </w:p>
    <w:p w:rsidR="007E009F" w:rsidRPr="00CC53EB" w:rsidRDefault="007E009F" w:rsidP="0051275E">
      <w:pPr>
        <w:widowControl w:val="0"/>
        <w:autoSpaceDE w:val="0"/>
        <w:autoSpaceDN w:val="0"/>
        <w:adjustRightInd w:val="0"/>
        <w:spacing w:after="0" w:line="239" w:lineRule="auto"/>
        <w:rPr>
          <w:rFonts w:ascii="Times New Roman" w:hAnsi="Times New Roman" w:cs="Times New Roman"/>
          <w:sz w:val="24"/>
          <w:szCs w:val="24"/>
        </w:rPr>
      </w:pPr>
    </w:p>
    <w:p w:rsidR="007E009F" w:rsidRPr="007E009F" w:rsidRDefault="007E009F" w:rsidP="007E009F">
      <w:pPr>
        <w:spacing w:after="0"/>
        <w:ind w:firstLine="720"/>
        <w:jc w:val="both"/>
        <w:rPr>
          <w:rFonts w:ascii="Times New Roman" w:hAnsi="Times New Roman" w:cs="Times New Roman"/>
          <w:sz w:val="20"/>
          <w:szCs w:val="20"/>
        </w:rPr>
      </w:pPr>
      <w:r w:rsidRPr="007E009F">
        <w:rPr>
          <w:rFonts w:ascii="Times New Roman" w:hAnsi="Times New Roman" w:cs="Times New Roman"/>
          <w:sz w:val="20"/>
          <w:szCs w:val="20"/>
        </w:rPr>
        <w:t>Состав годовой бухгалтерской (финансовой) отчетности эмитента, прилагаемой к ежеквартальному отчету:</w:t>
      </w:r>
    </w:p>
    <w:p w:rsidR="007E009F" w:rsidRPr="007E009F" w:rsidRDefault="007E009F" w:rsidP="007E009F">
      <w:pPr>
        <w:spacing w:after="0"/>
        <w:ind w:firstLine="720"/>
        <w:jc w:val="both"/>
        <w:rPr>
          <w:rFonts w:ascii="Times New Roman" w:hAnsi="Times New Roman" w:cs="Times New Roman"/>
          <w:sz w:val="20"/>
          <w:szCs w:val="20"/>
        </w:rPr>
      </w:pPr>
      <w:bookmarkStart w:id="19" w:name="sub_30711"/>
      <w:r w:rsidRPr="007E009F">
        <w:rPr>
          <w:rFonts w:ascii="Times New Roman" w:hAnsi="Times New Roman" w:cs="Times New Roman"/>
          <w:sz w:val="20"/>
          <w:szCs w:val="20"/>
        </w:rPr>
        <w:t>а) годовая бухгалтерская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бухгалтерской (финансовой) отчетности: не включается в состав ежеквартального отчета в данном квартале.</w:t>
      </w:r>
    </w:p>
    <w:p w:rsidR="007E009F" w:rsidRPr="007E009F" w:rsidRDefault="007E009F" w:rsidP="007E009F">
      <w:pPr>
        <w:spacing w:after="0"/>
        <w:ind w:firstLine="720"/>
        <w:jc w:val="both"/>
        <w:rPr>
          <w:rFonts w:ascii="Times New Roman" w:hAnsi="Times New Roman" w:cs="Times New Roman"/>
          <w:b/>
          <w:bCs/>
          <w:i/>
          <w:iCs/>
          <w:sz w:val="20"/>
          <w:szCs w:val="20"/>
        </w:rPr>
      </w:pPr>
      <w:bookmarkStart w:id="20" w:name="sub_30712"/>
      <w:bookmarkEnd w:id="19"/>
      <w:r w:rsidRPr="007E009F">
        <w:rPr>
          <w:rFonts w:ascii="Times New Roman" w:hAnsi="Times New Roman" w:cs="Times New Roman"/>
          <w:sz w:val="20"/>
          <w:szCs w:val="20"/>
        </w:rPr>
        <w:t xml:space="preserve">б) при наличии у эмитента годовой финансовой отчетности, составленной в соответствии с Международными стандартами финансовой отчетности (МСФО) либо иными, отличными от МСФО, </w:t>
      </w:r>
      <w:proofErr w:type="spellStart"/>
      <w:r w:rsidRPr="007E009F">
        <w:rPr>
          <w:rFonts w:ascii="Times New Roman" w:hAnsi="Times New Roman" w:cs="Times New Roman"/>
          <w:sz w:val="20"/>
          <w:szCs w:val="20"/>
        </w:rPr>
        <w:t>международно</w:t>
      </w:r>
      <w:proofErr w:type="spellEnd"/>
      <w:r w:rsidRPr="007E009F">
        <w:rPr>
          <w:rFonts w:ascii="Times New Roman" w:hAnsi="Times New Roman" w:cs="Times New Roman"/>
          <w:sz w:val="20"/>
          <w:szCs w:val="20"/>
        </w:rPr>
        <w:t xml:space="preserve"> признанными правилами, дополнительно прилагается такая финансовая отчетность эмитента, а если в отношении нее проведен аудит - вместе с соответствующим аудиторским заключением, на русском языке за период, предусмотренный </w:t>
      </w:r>
      <w:hyperlink w:anchor="sub_30711" w:history="1">
        <w:r w:rsidRPr="007E009F">
          <w:rPr>
            <w:rFonts w:ascii="Times New Roman" w:hAnsi="Times New Roman" w:cs="Times New Roman"/>
            <w:sz w:val="20"/>
            <w:szCs w:val="20"/>
          </w:rPr>
          <w:t>подпунктом "а"</w:t>
        </w:r>
      </w:hyperlink>
      <w:r w:rsidRPr="007E009F">
        <w:rPr>
          <w:rFonts w:ascii="Times New Roman" w:hAnsi="Times New Roman" w:cs="Times New Roman"/>
          <w:sz w:val="20"/>
          <w:szCs w:val="20"/>
        </w:rPr>
        <w:t xml:space="preserve"> настоящего пункта</w:t>
      </w:r>
      <w:r w:rsidRPr="007E009F">
        <w:rPr>
          <w:rFonts w:ascii="Times New Roman" w:hAnsi="Times New Roman" w:cs="Times New Roman"/>
          <w:b/>
          <w:bCs/>
          <w:i/>
          <w:iCs/>
          <w:sz w:val="20"/>
          <w:szCs w:val="20"/>
        </w:rPr>
        <w:t>: финансовая отчетность за год, закончившийся 31 декабря 201</w:t>
      </w:r>
      <w:r>
        <w:rPr>
          <w:rFonts w:ascii="Times New Roman" w:hAnsi="Times New Roman" w:cs="Times New Roman"/>
          <w:b/>
          <w:bCs/>
          <w:i/>
          <w:iCs/>
          <w:sz w:val="20"/>
          <w:szCs w:val="20"/>
        </w:rPr>
        <w:t>5</w:t>
      </w:r>
      <w:r w:rsidRPr="007E009F">
        <w:rPr>
          <w:rFonts w:ascii="Times New Roman" w:hAnsi="Times New Roman" w:cs="Times New Roman"/>
          <w:b/>
          <w:bCs/>
          <w:i/>
          <w:iCs/>
          <w:sz w:val="20"/>
          <w:szCs w:val="20"/>
        </w:rPr>
        <w:t xml:space="preserve"> г., составленная в соответствии с Международными стандартами финансовой отчетности (МСФО), и аудиторское заключение (Приложение №1).</w:t>
      </w:r>
    </w:p>
    <w:bookmarkEnd w:id="20"/>
    <w:p w:rsidR="0051275E" w:rsidRPr="00CC53EB" w:rsidRDefault="0051275E" w:rsidP="0051275E">
      <w:pPr>
        <w:widowControl w:val="0"/>
        <w:autoSpaceDE w:val="0"/>
        <w:autoSpaceDN w:val="0"/>
        <w:adjustRightInd w:val="0"/>
        <w:spacing w:after="0" w:line="35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t>7.2. Промежуточная бухгалтерская (финансовая) отчетность эмитента</w:t>
      </w:r>
    </w:p>
    <w:p w:rsidR="0051275E" w:rsidRPr="00CC53EB" w:rsidRDefault="0051275E" w:rsidP="0051275E">
      <w:pPr>
        <w:widowControl w:val="0"/>
        <w:overflowPunct w:val="0"/>
        <w:autoSpaceDE w:val="0"/>
        <w:autoSpaceDN w:val="0"/>
        <w:adjustRightInd w:val="0"/>
        <w:spacing w:after="0" w:line="213" w:lineRule="auto"/>
        <w:ind w:right="20"/>
        <w:jc w:val="both"/>
        <w:rPr>
          <w:rFonts w:ascii="Times New Roman" w:hAnsi="Times New Roman" w:cs="Times New Roman"/>
          <w:sz w:val="24"/>
          <w:szCs w:val="24"/>
        </w:rPr>
      </w:pPr>
      <w:r w:rsidRPr="00CC53EB">
        <w:rPr>
          <w:rFonts w:ascii="Times New Roman" w:hAnsi="Times New Roman" w:cs="Times New Roman"/>
          <w:sz w:val="20"/>
          <w:szCs w:val="20"/>
        </w:rPr>
        <w:t>состав промежуточной бухгалтерской (финансовой) отчетности эмитента, прилагаемой к ежеквартальному отчету:</w:t>
      </w:r>
    </w:p>
    <w:p w:rsidR="0051275E" w:rsidRPr="00CC53EB" w:rsidRDefault="0051275E" w:rsidP="0051275E">
      <w:pPr>
        <w:widowControl w:val="0"/>
        <w:autoSpaceDE w:val="0"/>
        <w:autoSpaceDN w:val="0"/>
        <w:adjustRightInd w:val="0"/>
        <w:spacing w:after="0" w:line="72"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а) промежуточная бухгалтерская (финансовая) отчетность эмитента за отчетный период, состоящий из трех, шести или девяти месяцев текущего года, составленная в соответствии с требованиями законодательства Российской Федерации, а если в отношении нее проведен аудит - вместе с соответствующим аудиторским заключением. </w:t>
      </w:r>
      <w:r w:rsidRPr="00CC53EB">
        <w:rPr>
          <w:rFonts w:ascii="Times New Roman" w:hAnsi="Times New Roman" w:cs="Times New Roman"/>
          <w:b/>
          <w:bCs/>
          <w:i/>
          <w:iCs/>
          <w:sz w:val="20"/>
          <w:szCs w:val="20"/>
        </w:rPr>
        <w:t>Промежуточная бухгалтерская</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(финансовая) отчетность эмитента за отчетный период, состоящий из </w:t>
      </w:r>
      <w:r w:rsidR="008F115D">
        <w:rPr>
          <w:rFonts w:ascii="Times New Roman" w:hAnsi="Times New Roman" w:cs="Times New Roman"/>
          <w:b/>
          <w:bCs/>
          <w:i/>
          <w:iCs/>
          <w:sz w:val="20"/>
          <w:szCs w:val="20"/>
        </w:rPr>
        <w:t>шести</w:t>
      </w:r>
      <w:r w:rsidRPr="00CC53EB">
        <w:rPr>
          <w:rFonts w:ascii="Times New Roman" w:hAnsi="Times New Roman" w:cs="Times New Roman"/>
          <w:b/>
          <w:bCs/>
          <w:i/>
          <w:iCs/>
          <w:sz w:val="20"/>
          <w:szCs w:val="20"/>
        </w:rPr>
        <w:t xml:space="preserve"> месяцев 2016 г. и составленная в соответствии с требованиями законодательства Российской Федерации, раскрыта в Приложении №2 к данному </w:t>
      </w:r>
      <w:r w:rsidRPr="00CC53EB">
        <w:rPr>
          <w:rFonts w:ascii="Times New Roman" w:hAnsi="Times New Roman" w:cs="Times New Roman"/>
          <w:b/>
          <w:bCs/>
          <w:i/>
          <w:iCs/>
          <w:sz w:val="20"/>
          <w:szCs w:val="20"/>
        </w:rPr>
        <w:lastRenderedPageBreak/>
        <w:t>ежеквартальному отчету эмитента в следующем составе</w:t>
      </w:r>
    </w:p>
    <w:p w:rsidR="0051275E" w:rsidRPr="00CC53EB" w:rsidRDefault="0051275E" w:rsidP="0051275E">
      <w:pPr>
        <w:widowControl w:val="0"/>
        <w:autoSpaceDE w:val="0"/>
        <w:autoSpaceDN w:val="0"/>
        <w:adjustRightInd w:val="0"/>
        <w:spacing w:after="0" w:line="23" w:lineRule="exact"/>
        <w:rPr>
          <w:rFonts w:ascii="Times New Roman" w:hAnsi="Times New Roman" w:cs="Times New Roman"/>
          <w:sz w:val="24"/>
          <w:szCs w:val="24"/>
        </w:rPr>
      </w:pPr>
    </w:p>
    <w:p w:rsidR="0051275E" w:rsidRPr="00944C4E" w:rsidRDefault="0051275E" w:rsidP="00C765BC">
      <w:pPr>
        <w:widowControl w:val="0"/>
        <w:numPr>
          <w:ilvl w:val="0"/>
          <w:numId w:val="10"/>
        </w:numPr>
        <w:tabs>
          <w:tab w:val="num" w:pos="840"/>
        </w:tabs>
        <w:overflowPunct w:val="0"/>
        <w:autoSpaceDE w:val="0"/>
        <w:autoSpaceDN w:val="0"/>
        <w:adjustRightInd w:val="0"/>
        <w:spacing w:after="0" w:line="239" w:lineRule="auto"/>
        <w:ind w:left="840" w:hanging="121"/>
        <w:jc w:val="both"/>
        <w:rPr>
          <w:rFonts w:ascii="Times New Roman" w:hAnsi="Times New Roman" w:cs="Times New Roman"/>
          <w:b/>
          <w:bCs/>
          <w:i/>
          <w:iCs/>
          <w:sz w:val="20"/>
          <w:szCs w:val="20"/>
        </w:rPr>
      </w:pPr>
      <w:r w:rsidRPr="00944C4E">
        <w:rPr>
          <w:rFonts w:ascii="Times New Roman" w:hAnsi="Times New Roman" w:cs="Times New Roman"/>
          <w:b/>
          <w:bCs/>
          <w:i/>
          <w:iCs/>
          <w:sz w:val="20"/>
          <w:szCs w:val="20"/>
        </w:rPr>
        <w:t>Бухгалтерский баланс на 3</w:t>
      </w:r>
      <w:r w:rsidR="008F115D">
        <w:rPr>
          <w:rFonts w:ascii="Times New Roman" w:hAnsi="Times New Roman" w:cs="Times New Roman"/>
          <w:b/>
          <w:bCs/>
          <w:i/>
          <w:iCs/>
          <w:sz w:val="20"/>
          <w:szCs w:val="20"/>
        </w:rPr>
        <w:t>0</w:t>
      </w:r>
      <w:r w:rsidRPr="00944C4E">
        <w:rPr>
          <w:rFonts w:ascii="Times New Roman" w:hAnsi="Times New Roman" w:cs="Times New Roman"/>
          <w:b/>
          <w:bCs/>
          <w:i/>
          <w:iCs/>
          <w:sz w:val="20"/>
          <w:szCs w:val="20"/>
        </w:rPr>
        <w:t xml:space="preserve"> </w:t>
      </w:r>
      <w:r w:rsidR="008F115D">
        <w:rPr>
          <w:rFonts w:ascii="Times New Roman" w:hAnsi="Times New Roman" w:cs="Times New Roman"/>
          <w:b/>
          <w:bCs/>
          <w:i/>
          <w:iCs/>
          <w:sz w:val="20"/>
          <w:szCs w:val="20"/>
        </w:rPr>
        <w:t>июня</w:t>
      </w:r>
      <w:r w:rsidRPr="00944C4E">
        <w:rPr>
          <w:rFonts w:ascii="Times New Roman" w:hAnsi="Times New Roman" w:cs="Times New Roman"/>
          <w:b/>
          <w:bCs/>
          <w:i/>
          <w:iCs/>
          <w:sz w:val="20"/>
          <w:szCs w:val="20"/>
        </w:rPr>
        <w:t xml:space="preserve"> 2016 г. </w:t>
      </w:r>
    </w:p>
    <w:p w:rsidR="0051275E" w:rsidRPr="00944C4E" w:rsidRDefault="0051275E" w:rsidP="0051275E">
      <w:pPr>
        <w:widowControl w:val="0"/>
        <w:autoSpaceDE w:val="0"/>
        <w:autoSpaceDN w:val="0"/>
        <w:adjustRightInd w:val="0"/>
        <w:spacing w:after="0" w:line="20" w:lineRule="exact"/>
        <w:rPr>
          <w:rFonts w:ascii="Times New Roman" w:hAnsi="Times New Roman" w:cs="Times New Roman"/>
          <w:b/>
          <w:bCs/>
          <w:i/>
          <w:iCs/>
          <w:sz w:val="20"/>
          <w:szCs w:val="20"/>
        </w:rPr>
      </w:pPr>
    </w:p>
    <w:p w:rsidR="0051275E" w:rsidRPr="00944C4E" w:rsidRDefault="0051275E" w:rsidP="00C765BC">
      <w:pPr>
        <w:widowControl w:val="0"/>
        <w:numPr>
          <w:ilvl w:val="0"/>
          <w:numId w:val="10"/>
        </w:numPr>
        <w:tabs>
          <w:tab w:val="num" w:pos="960"/>
        </w:tabs>
        <w:overflowPunct w:val="0"/>
        <w:autoSpaceDE w:val="0"/>
        <w:autoSpaceDN w:val="0"/>
        <w:adjustRightInd w:val="0"/>
        <w:spacing w:after="0" w:line="239" w:lineRule="auto"/>
        <w:ind w:left="960" w:hanging="241"/>
        <w:jc w:val="both"/>
        <w:rPr>
          <w:rFonts w:ascii="Times New Roman" w:hAnsi="Times New Roman" w:cs="Times New Roman"/>
          <w:b/>
          <w:bCs/>
          <w:i/>
          <w:iCs/>
          <w:sz w:val="20"/>
          <w:szCs w:val="20"/>
        </w:rPr>
      </w:pPr>
      <w:r w:rsidRPr="00944C4E">
        <w:rPr>
          <w:rFonts w:ascii="Times New Roman" w:hAnsi="Times New Roman" w:cs="Times New Roman"/>
          <w:b/>
          <w:bCs/>
          <w:i/>
          <w:iCs/>
          <w:sz w:val="20"/>
          <w:szCs w:val="20"/>
        </w:rPr>
        <w:t xml:space="preserve">Отчет о финансовых результатах за Январь – </w:t>
      </w:r>
      <w:r w:rsidR="008F115D">
        <w:rPr>
          <w:rFonts w:ascii="Times New Roman" w:hAnsi="Times New Roman" w:cs="Times New Roman"/>
          <w:b/>
          <w:bCs/>
          <w:i/>
          <w:iCs/>
          <w:sz w:val="20"/>
          <w:szCs w:val="20"/>
        </w:rPr>
        <w:t>Июнь</w:t>
      </w:r>
      <w:r w:rsidRPr="00944C4E">
        <w:rPr>
          <w:rFonts w:ascii="Times New Roman" w:hAnsi="Times New Roman" w:cs="Times New Roman"/>
          <w:b/>
          <w:bCs/>
          <w:i/>
          <w:iCs/>
          <w:sz w:val="20"/>
          <w:szCs w:val="20"/>
        </w:rPr>
        <w:t xml:space="preserve"> 2016 г. </w:t>
      </w:r>
    </w:p>
    <w:p w:rsidR="0051275E" w:rsidRPr="00CC53EB" w:rsidRDefault="0051275E" w:rsidP="0051275E">
      <w:pPr>
        <w:widowControl w:val="0"/>
        <w:autoSpaceDE w:val="0"/>
        <w:autoSpaceDN w:val="0"/>
        <w:adjustRightInd w:val="0"/>
        <w:spacing w:after="0" w:line="273"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720"/>
        <w:rPr>
          <w:rFonts w:ascii="Times New Roman" w:hAnsi="Times New Roman" w:cs="Times New Roman"/>
          <w:sz w:val="24"/>
          <w:szCs w:val="24"/>
        </w:rPr>
      </w:pPr>
      <w:r w:rsidRPr="00CC53EB">
        <w:rPr>
          <w:rFonts w:ascii="Times New Roman" w:hAnsi="Times New Roman" w:cs="Times New Roman"/>
          <w:b/>
          <w:bCs/>
          <w:i/>
          <w:iCs/>
          <w:sz w:val="20"/>
          <w:szCs w:val="20"/>
        </w:rPr>
        <w:t>В отношении нее аудит не проводился.</w:t>
      </w:r>
    </w:p>
    <w:p w:rsidR="0051275E" w:rsidRPr="00CC53EB" w:rsidRDefault="0051275E" w:rsidP="0051275E">
      <w:pPr>
        <w:widowControl w:val="0"/>
        <w:overflowPunct w:val="0"/>
        <w:autoSpaceDE w:val="0"/>
        <w:autoSpaceDN w:val="0"/>
        <w:adjustRightInd w:val="0"/>
        <w:spacing w:after="0" w:line="244" w:lineRule="auto"/>
        <w:ind w:right="20" w:firstLine="720"/>
        <w:jc w:val="both"/>
        <w:rPr>
          <w:rFonts w:ascii="Times New Roman" w:hAnsi="Times New Roman" w:cs="Times New Roman"/>
          <w:sz w:val="20"/>
          <w:szCs w:val="20"/>
        </w:rPr>
      </w:pPr>
      <w:r w:rsidRPr="00CC53EB">
        <w:rPr>
          <w:rFonts w:ascii="Times New Roman" w:hAnsi="Times New Roman" w:cs="Times New Roman"/>
          <w:sz w:val="19"/>
          <w:szCs w:val="19"/>
        </w:rPr>
        <w:t xml:space="preserve">б) </w:t>
      </w:r>
      <w:r w:rsidRPr="00CC53EB">
        <w:rPr>
          <w:rFonts w:ascii="Times New Roman" w:hAnsi="Times New Roman" w:cs="Times New Roman"/>
          <w:sz w:val="20"/>
          <w:szCs w:val="20"/>
        </w:rPr>
        <w:t xml:space="preserve">при наличии у эмитента промежуточной финансовой отчетности, составленной в соответствии с Международными стандартами финансовой отчетности либо иными, отличными от МСФО, </w:t>
      </w:r>
      <w:proofErr w:type="spellStart"/>
      <w:r w:rsidRPr="00CC53EB">
        <w:rPr>
          <w:rFonts w:ascii="Times New Roman" w:hAnsi="Times New Roman" w:cs="Times New Roman"/>
          <w:sz w:val="20"/>
          <w:szCs w:val="20"/>
        </w:rPr>
        <w:t>международно</w:t>
      </w:r>
      <w:proofErr w:type="spellEnd"/>
      <w:r w:rsidRPr="00CC53EB">
        <w:rPr>
          <w:rFonts w:ascii="Times New Roman" w:hAnsi="Times New Roman" w:cs="Times New Roman"/>
          <w:sz w:val="20"/>
          <w:szCs w:val="20"/>
        </w:rPr>
        <w:t xml:space="preserve"> признанными правилами, дополнительно прилагается такая промежуточная финансовая отчетность эмитента, а если в отношении нее проведен аудит - вместе с соответствующим аудиторским заключением на русском языке за последний завершенный отчетный период, состоящий из трех, шести или девяти месяцев текущего года: </w:t>
      </w:r>
      <w:r w:rsidRPr="00CC53EB">
        <w:rPr>
          <w:rFonts w:ascii="Times New Roman" w:hAnsi="Times New Roman" w:cs="Times New Roman"/>
          <w:b/>
          <w:bCs/>
          <w:i/>
          <w:iCs/>
          <w:sz w:val="20"/>
          <w:szCs w:val="20"/>
        </w:rPr>
        <w:t>такая финансовая отчетность у эмитента отсутствует.</w:t>
      </w:r>
    </w:p>
    <w:p w:rsidR="0051275E" w:rsidRPr="00CC53EB" w:rsidRDefault="0051275E" w:rsidP="0051275E">
      <w:pPr>
        <w:widowControl w:val="0"/>
        <w:autoSpaceDE w:val="0"/>
        <w:autoSpaceDN w:val="0"/>
        <w:adjustRightInd w:val="0"/>
        <w:spacing w:after="0" w:line="241"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t>7.3. Консолидированная финансовая отчетность эмитента</w:t>
      </w: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CC53EB">
        <w:rPr>
          <w:rFonts w:ascii="Times New Roman" w:hAnsi="Times New Roman" w:cs="Times New Roman"/>
          <w:sz w:val="20"/>
          <w:szCs w:val="20"/>
        </w:rPr>
        <w:t>Состав консолидированной финансовой отчетности эмитента, прилагаемой к ежеквартальному отчету:</w:t>
      </w:r>
    </w:p>
    <w:p w:rsidR="0051275E" w:rsidRPr="00CC53EB"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а) годовая консолидированная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годовой консолидированной финансовой отчетности: </w:t>
      </w:r>
      <w:r w:rsidR="0045714A" w:rsidRPr="0045714A">
        <w:rPr>
          <w:rFonts w:ascii="Times New Roman" w:hAnsi="Times New Roman" w:cs="Times New Roman"/>
          <w:b/>
          <w:i/>
          <w:sz w:val="20"/>
          <w:szCs w:val="20"/>
        </w:rPr>
        <w:t>не прилагается,</w:t>
      </w:r>
      <w:r w:rsidR="00680F04">
        <w:rPr>
          <w:rFonts w:ascii="Times New Roman" w:hAnsi="Times New Roman" w:cs="Times New Roman"/>
          <w:sz w:val="20"/>
          <w:szCs w:val="20"/>
        </w:rPr>
        <w:t xml:space="preserve"> </w:t>
      </w:r>
      <w:r w:rsidR="00680F04" w:rsidRPr="00680F04">
        <w:rPr>
          <w:rFonts w:ascii="Times New Roman" w:hAnsi="Times New Roman" w:cs="Times New Roman"/>
          <w:b/>
          <w:i/>
          <w:sz w:val="20"/>
          <w:szCs w:val="20"/>
        </w:rPr>
        <w:t>т.к.</w:t>
      </w:r>
      <w:r w:rsidR="00680F04">
        <w:rPr>
          <w:rFonts w:ascii="Times New Roman" w:hAnsi="Times New Roman" w:cs="Times New Roman"/>
          <w:sz w:val="20"/>
          <w:szCs w:val="20"/>
        </w:rPr>
        <w:t xml:space="preserve"> </w:t>
      </w:r>
      <w:r w:rsidRPr="00CC53EB">
        <w:rPr>
          <w:rFonts w:ascii="Times New Roman" w:hAnsi="Times New Roman" w:cs="Times New Roman"/>
          <w:b/>
          <w:bCs/>
          <w:i/>
          <w:iCs/>
          <w:sz w:val="20"/>
          <w:szCs w:val="20"/>
        </w:rPr>
        <w:t xml:space="preserve">эмитент не составляет годовую консолидированную финансовую отчетность </w:t>
      </w:r>
      <w:r w:rsidR="00680F04">
        <w:rPr>
          <w:rFonts w:ascii="Times New Roman" w:hAnsi="Times New Roman" w:cs="Times New Roman"/>
          <w:b/>
          <w:bCs/>
          <w:i/>
          <w:iCs/>
          <w:sz w:val="20"/>
          <w:szCs w:val="20"/>
        </w:rPr>
        <w:t xml:space="preserve">поскольку </w:t>
      </w:r>
      <w:r w:rsidRPr="00CC53EB">
        <w:rPr>
          <w:rFonts w:ascii="Times New Roman" w:hAnsi="Times New Roman" w:cs="Times New Roman"/>
          <w:b/>
          <w:bCs/>
          <w:i/>
          <w:iCs/>
          <w:sz w:val="20"/>
          <w:szCs w:val="20"/>
        </w:rPr>
        <w:t>у эмитента отсутствует обязанность</w:t>
      </w:r>
      <w:r w:rsidR="00680F04">
        <w:rPr>
          <w:rFonts w:ascii="Times New Roman" w:hAnsi="Times New Roman" w:cs="Times New Roman"/>
          <w:b/>
          <w:bCs/>
          <w:i/>
          <w:iCs/>
          <w:sz w:val="20"/>
          <w:szCs w:val="20"/>
        </w:rPr>
        <w:t>/основания</w:t>
      </w:r>
      <w:r w:rsidRPr="00CC53EB">
        <w:rPr>
          <w:rFonts w:ascii="Times New Roman" w:hAnsi="Times New Roman" w:cs="Times New Roman"/>
          <w:b/>
          <w:bCs/>
          <w:i/>
          <w:iCs/>
          <w:sz w:val="20"/>
          <w:szCs w:val="20"/>
        </w:rPr>
        <w:t xml:space="preserve"> по ее составлению </w:t>
      </w:r>
      <w:r w:rsidR="00680F04">
        <w:rPr>
          <w:rFonts w:ascii="Times New Roman" w:hAnsi="Times New Roman" w:cs="Times New Roman"/>
          <w:b/>
          <w:bCs/>
          <w:i/>
          <w:iCs/>
          <w:sz w:val="20"/>
          <w:szCs w:val="20"/>
        </w:rPr>
        <w:t>в связи с</w:t>
      </w:r>
      <w:r w:rsidRPr="00CC53EB">
        <w:rPr>
          <w:rFonts w:ascii="Times New Roman" w:hAnsi="Times New Roman" w:cs="Times New Roman"/>
          <w:b/>
          <w:bCs/>
          <w:i/>
          <w:iCs/>
          <w:sz w:val="20"/>
          <w:szCs w:val="20"/>
        </w:rPr>
        <w:t xml:space="preserve"> отсутстви</w:t>
      </w:r>
      <w:r w:rsidR="00680F04">
        <w:rPr>
          <w:rFonts w:ascii="Times New Roman" w:hAnsi="Times New Roman" w:cs="Times New Roman"/>
          <w:b/>
          <w:bCs/>
          <w:i/>
          <w:iCs/>
          <w:sz w:val="20"/>
          <w:szCs w:val="20"/>
        </w:rPr>
        <w:t>ем</w:t>
      </w:r>
      <w:r w:rsidRPr="00CC53EB">
        <w:rPr>
          <w:rFonts w:ascii="Times New Roman" w:hAnsi="Times New Roman" w:cs="Times New Roman"/>
          <w:b/>
          <w:bCs/>
          <w:i/>
          <w:iCs/>
          <w:sz w:val="20"/>
          <w:szCs w:val="20"/>
        </w:rPr>
        <w:t xml:space="preserve"> у эмитента дочерних, зависимых и подконтрольных ему обществ</w:t>
      </w:r>
      <w:r w:rsidR="00680F04">
        <w:rPr>
          <w:rFonts w:ascii="Times New Roman" w:hAnsi="Times New Roman" w:cs="Times New Roman"/>
          <w:b/>
          <w:bCs/>
          <w:i/>
          <w:iCs/>
          <w:sz w:val="20"/>
          <w:szCs w:val="20"/>
        </w:rPr>
        <w:t xml:space="preserve"> (эмитент не является контролирующим лицом для организаций, входящих в группу)</w:t>
      </w:r>
      <w:r w:rsidRPr="00CC53EB">
        <w:rPr>
          <w:rFonts w:ascii="Times New Roman" w:hAnsi="Times New Roman" w:cs="Times New Roman"/>
          <w:sz w:val="20"/>
          <w:szCs w:val="20"/>
        </w:rPr>
        <w:t>.</w:t>
      </w:r>
    </w:p>
    <w:p w:rsidR="0051275E" w:rsidRPr="00CC53EB"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32" w:lineRule="auto"/>
        <w:ind w:right="20" w:firstLine="720"/>
        <w:jc w:val="both"/>
        <w:rPr>
          <w:rFonts w:ascii="Times New Roman" w:hAnsi="Times New Roman" w:cs="Times New Roman"/>
          <w:sz w:val="24"/>
          <w:szCs w:val="24"/>
        </w:rPr>
      </w:pPr>
      <w:r w:rsidRPr="00CC53EB">
        <w:rPr>
          <w:rFonts w:ascii="Times New Roman" w:hAnsi="Times New Roman" w:cs="Times New Roman"/>
          <w:sz w:val="20"/>
          <w:szCs w:val="20"/>
        </w:rPr>
        <w:t>б) 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а если в отношении нее проведен аудит - с приложением соответствующего аудиторского заключения. При этом отдельно указываются стандарты (правила), в соответствии с которыми составлена такая промежуточная консолидированная финансовая отчетность. Указанная промежуточная консолидированная финансовая отчетность эмитента включается в состав ежеквартального отчета эмитента за третий квартал.</w:t>
      </w:r>
    </w:p>
    <w:p w:rsidR="0051275E" w:rsidRPr="00CC53EB" w:rsidRDefault="0051275E" w:rsidP="0051275E">
      <w:pPr>
        <w:widowControl w:val="0"/>
        <w:autoSpaceDE w:val="0"/>
        <w:autoSpaceDN w:val="0"/>
        <w:adjustRightInd w:val="0"/>
        <w:spacing w:after="0" w:line="5" w:lineRule="exact"/>
        <w:rPr>
          <w:rFonts w:ascii="Times New Roman" w:hAnsi="Times New Roman" w:cs="Times New Roman"/>
          <w:sz w:val="24"/>
          <w:szCs w:val="24"/>
        </w:rPr>
      </w:pPr>
    </w:p>
    <w:p w:rsidR="00680F04" w:rsidRPr="00CC53EB" w:rsidRDefault="00680F04" w:rsidP="00680F04">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В случае</w:t>
      </w:r>
      <w:r w:rsidR="0051275E" w:rsidRPr="00CC53EB">
        <w:rPr>
          <w:rFonts w:ascii="Times New Roman" w:hAnsi="Times New Roman" w:cs="Times New Roman"/>
          <w:sz w:val="20"/>
          <w:szCs w:val="20"/>
        </w:rPr>
        <w:t xml:space="preserve">  если  эмитент  не  составляет  промежуточную  консолидированную  финансовую отчетность, указываются основания, в силу которых у эмитента отсутствует обязанность по ее составлению: </w:t>
      </w:r>
      <w:r w:rsidRPr="00680F04">
        <w:rPr>
          <w:rFonts w:ascii="Times New Roman" w:hAnsi="Times New Roman" w:cs="Times New Roman"/>
          <w:b/>
          <w:i/>
          <w:sz w:val="20"/>
          <w:szCs w:val="20"/>
        </w:rPr>
        <w:t>не прилагается, т.к.</w:t>
      </w:r>
      <w:r>
        <w:rPr>
          <w:rFonts w:ascii="Times New Roman" w:hAnsi="Times New Roman" w:cs="Times New Roman"/>
          <w:sz w:val="20"/>
          <w:szCs w:val="20"/>
        </w:rPr>
        <w:t xml:space="preserve"> </w:t>
      </w:r>
      <w:r w:rsidR="0051275E" w:rsidRPr="00CC53EB">
        <w:rPr>
          <w:rFonts w:ascii="Times New Roman" w:hAnsi="Times New Roman" w:cs="Times New Roman"/>
          <w:b/>
          <w:bCs/>
          <w:i/>
          <w:iCs/>
          <w:sz w:val="20"/>
          <w:szCs w:val="20"/>
        </w:rPr>
        <w:t xml:space="preserve">эмитент не составляет промежуточную консолидированную финансовую отчетность, </w:t>
      </w:r>
      <w:r>
        <w:rPr>
          <w:rFonts w:ascii="Times New Roman" w:hAnsi="Times New Roman" w:cs="Times New Roman"/>
          <w:b/>
          <w:bCs/>
          <w:i/>
          <w:iCs/>
          <w:sz w:val="20"/>
          <w:szCs w:val="20"/>
        </w:rPr>
        <w:t>поскольку у</w:t>
      </w:r>
      <w:r w:rsidR="0051275E" w:rsidRPr="00CC53EB">
        <w:rPr>
          <w:rFonts w:ascii="Times New Roman" w:hAnsi="Times New Roman" w:cs="Times New Roman"/>
          <w:b/>
          <w:bCs/>
          <w:i/>
          <w:iCs/>
          <w:sz w:val="20"/>
          <w:szCs w:val="20"/>
        </w:rPr>
        <w:t xml:space="preserve"> эмитента отсутствует обязанность</w:t>
      </w:r>
      <w:r>
        <w:rPr>
          <w:rFonts w:ascii="Times New Roman" w:hAnsi="Times New Roman" w:cs="Times New Roman"/>
          <w:b/>
          <w:bCs/>
          <w:i/>
          <w:iCs/>
          <w:sz w:val="20"/>
          <w:szCs w:val="20"/>
        </w:rPr>
        <w:t>/основание</w:t>
      </w:r>
      <w:r w:rsidR="0051275E" w:rsidRPr="00CC53EB">
        <w:rPr>
          <w:rFonts w:ascii="Times New Roman" w:hAnsi="Times New Roman" w:cs="Times New Roman"/>
          <w:b/>
          <w:bCs/>
          <w:i/>
          <w:iCs/>
          <w:sz w:val="20"/>
          <w:szCs w:val="20"/>
        </w:rPr>
        <w:t xml:space="preserve"> по ее составлению </w:t>
      </w:r>
      <w:r>
        <w:rPr>
          <w:rFonts w:ascii="Times New Roman" w:hAnsi="Times New Roman" w:cs="Times New Roman"/>
          <w:b/>
          <w:bCs/>
          <w:i/>
          <w:iCs/>
          <w:sz w:val="20"/>
          <w:szCs w:val="20"/>
        </w:rPr>
        <w:t>в связи</w:t>
      </w:r>
      <w:r w:rsidR="0051275E" w:rsidRPr="00CC53EB">
        <w:rPr>
          <w:rFonts w:ascii="Times New Roman" w:hAnsi="Times New Roman" w:cs="Times New Roman"/>
          <w:b/>
          <w:bCs/>
          <w:i/>
          <w:iCs/>
          <w:sz w:val="20"/>
          <w:szCs w:val="20"/>
        </w:rPr>
        <w:t xml:space="preserve"> </w:t>
      </w:r>
      <w:r>
        <w:rPr>
          <w:rFonts w:ascii="Times New Roman" w:hAnsi="Times New Roman" w:cs="Times New Roman"/>
          <w:b/>
          <w:bCs/>
          <w:i/>
          <w:iCs/>
          <w:sz w:val="20"/>
          <w:szCs w:val="20"/>
        </w:rPr>
        <w:t xml:space="preserve"> с </w:t>
      </w:r>
      <w:r w:rsidR="0051275E" w:rsidRPr="00CC53EB">
        <w:rPr>
          <w:rFonts w:ascii="Times New Roman" w:hAnsi="Times New Roman" w:cs="Times New Roman"/>
          <w:b/>
          <w:bCs/>
          <w:i/>
          <w:iCs/>
          <w:sz w:val="20"/>
          <w:szCs w:val="20"/>
        </w:rPr>
        <w:t xml:space="preserve"> отсутстви</w:t>
      </w:r>
      <w:r>
        <w:rPr>
          <w:rFonts w:ascii="Times New Roman" w:hAnsi="Times New Roman" w:cs="Times New Roman"/>
          <w:b/>
          <w:bCs/>
          <w:i/>
          <w:iCs/>
          <w:sz w:val="20"/>
          <w:szCs w:val="20"/>
        </w:rPr>
        <w:t xml:space="preserve">ем </w:t>
      </w:r>
      <w:r w:rsidR="0051275E" w:rsidRPr="00CC53EB">
        <w:rPr>
          <w:rFonts w:ascii="Times New Roman" w:hAnsi="Times New Roman" w:cs="Times New Roman"/>
          <w:b/>
          <w:bCs/>
          <w:i/>
          <w:iCs/>
          <w:sz w:val="20"/>
          <w:szCs w:val="20"/>
        </w:rPr>
        <w:t xml:space="preserve"> у эмитента дочерних, зависим</w:t>
      </w:r>
      <w:r>
        <w:rPr>
          <w:rFonts w:ascii="Times New Roman" w:hAnsi="Times New Roman" w:cs="Times New Roman"/>
          <w:b/>
          <w:bCs/>
          <w:i/>
          <w:iCs/>
          <w:sz w:val="20"/>
          <w:szCs w:val="20"/>
        </w:rPr>
        <w:t>ых и подконтрольных ему обществ (эмитент не является контролирующим лицом для организаций, входящих в группу)</w:t>
      </w:r>
      <w:r w:rsidRPr="00CC53EB">
        <w:rPr>
          <w:rFonts w:ascii="Times New Roman" w:hAnsi="Times New Roman" w:cs="Times New Roman"/>
          <w:sz w:val="20"/>
          <w:szCs w:val="20"/>
        </w:rPr>
        <w:t>.</w:t>
      </w:r>
    </w:p>
    <w:p w:rsidR="0051275E" w:rsidRPr="00CC53EB" w:rsidRDefault="0051275E" w:rsidP="0051275E">
      <w:pPr>
        <w:widowControl w:val="0"/>
        <w:autoSpaceDE w:val="0"/>
        <w:autoSpaceDN w:val="0"/>
        <w:adjustRightInd w:val="0"/>
        <w:spacing w:after="0" w:line="46"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sz w:val="20"/>
          <w:szCs w:val="20"/>
        </w:rPr>
        <w:t xml:space="preserve">в) при наличии у эмитента промежуточной консолидированной финансовой отчетности за отчетные периоды, состоящие из трех и девяти месяцев текущего года, дополнительно прилагается такая промежуточная консолидированная финансовая отчетность эмитента, а если в отношении нее проведен аудит - вместе с соответствующим аудиторским заключением: </w:t>
      </w:r>
      <w:r w:rsidRPr="00CC53EB">
        <w:rPr>
          <w:rFonts w:ascii="Times New Roman" w:hAnsi="Times New Roman" w:cs="Times New Roman"/>
          <w:b/>
          <w:bCs/>
          <w:i/>
          <w:iCs/>
          <w:sz w:val="20"/>
          <w:szCs w:val="20"/>
        </w:rPr>
        <w:t>не прилагается,</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т.к.</w:t>
      </w:r>
      <w:r w:rsidRPr="00CC53EB">
        <w:rPr>
          <w:rFonts w:ascii="Times New Roman" w:hAnsi="Times New Roman" w:cs="Times New Roman"/>
          <w:sz w:val="20"/>
          <w:szCs w:val="20"/>
        </w:rPr>
        <w:t xml:space="preserve"> </w:t>
      </w:r>
      <w:r w:rsidRPr="00CC53EB">
        <w:rPr>
          <w:rFonts w:ascii="Times New Roman" w:hAnsi="Times New Roman" w:cs="Times New Roman"/>
          <w:b/>
          <w:bCs/>
          <w:i/>
          <w:iCs/>
          <w:sz w:val="20"/>
          <w:szCs w:val="20"/>
        </w:rPr>
        <w:t>такая</w:t>
      </w:r>
    </w:p>
    <w:p w:rsidR="0051275E" w:rsidRPr="00CC53EB" w:rsidRDefault="0051275E" w:rsidP="0051275E">
      <w:pPr>
        <w:widowControl w:val="0"/>
        <w:autoSpaceDE w:val="0"/>
        <w:autoSpaceDN w:val="0"/>
        <w:adjustRightInd w:val="0"/>
        <w:spacing w:after="0" w:line="9" w:lineRule="exact"/>
        <w:rPr>
          <w:rFonts w:ascii="Times New Roman" w:hAnsi="Times New Roman" w:cs="Times New Roman"/>
          <w:sz w:val="24"/>
          <w:szCs w:val="24"/>
        </w:rPr>
      </w:pPr>
    </w:p>
    <w:p w:rsidR="00680F04" w:rsidRPr="00CC53EB" w:rsidRDefault="0051275E" w:rsidP="00680F04">
      <w:pPr>
        <w:widowControl w:val="0"/>
        <w:overflowPunct w:val="0"/>
        <w:autoSpaceDE w:val="0"/>
        <w:autoSpaceDN w:val="0"/>
        <w:adjustRightInd w:val="0"/>
        <w:spacing w:after="0" w:line="226" w:lineRule="auto"/>
        <w:ind w:firstLine="720"/>
        <w:jc w:val="both"/>
        <w:rPr>
          <w:rFonts w:ascii="Times New Roman" w:hAnsi="Times New Roman" w:cs="Times New Roman"/>
          <w:sz w:val="24"/>
          <w:szCs w:val="24"/>
        </w:rPr>
      </w:pPr>
      <w:r w:rsidRPr="00CC53EB">
        <w:rPr>
          <w:rFonts w:ascii="Times New Roman" w:hAnsi="Times New Roman" w:cs="Times New Roman"/>
          <w:b/>
          <w:bCs/>
          <w:i/>
          <w:iCs/>
          <w:sz w:val="20"/>
          <w:szCs w:val="20"/>
        </w:rPr>
        <w:t>промежуточной консолидированная финансовая отчет</w:t>
      </w:r>
      <w:r w:rsidR="00680F04">
        <w:rPr>
          <w:rFonts w:ascii="Times New Roman" w:hAnsi="Times New Roman" w:cs="Times New Roman"/>
          <w:b/>
          <w:bCs/>
          <w:i/>
          <w:iCs/>
          <w:sz w:val="20"/>
          <w:szCs w:val="20"/>
        </w:rPr>
        <w:t>ность эмитентом не составляется</w:t>
      </w:r>
      <w:r w:rsidR="00680F04" w:rsidRPr="00CC53EB">
        <w:rPr>
          <w:rFonts w:ascii="Times New Roman" w:hAnsi="Times New Roman" w:cs="Times New Roman"/>
          <w:b/>
          <w:bCs/>
          <w:i/>
          <w:iCs/>
          <w:sz w:val="20"/>
          <w:szCs w:val="20"/>
        </w:rPr>
        <w:t xml:space="preserve"> </w:t>
      </w:r>
      <w:r w:rsidR="00680F04">
        <w:rPr>
          <w:rFonts w:ascii="Times New Roman" w:hAnsi="Times New Roman" w:cs="Times New Roman"/>
          <w:b/>
          <w:bCs/>
          <w:i/>
          <w:iCs/>
          <w:sz w:val="20"/>
          <w:szCs w:val="20"/>
        </w:rPr>
        <w:t>поскольку у</w:t>
      </w:r>
      <w:r w:rsidR="00680F04" w:rsidRPr="00CC53EB">
        <w:rPr>
          <w:rFonts w:ascii="Times New Roman" w:hAnsi="Times New Roman" w:cs="Times New Roman"/>
          <w:b/>
          <w:bCs/>
          <w:i/>
          <w:iCs/>
          <w:sz w:val="20"/>
          <w:szCs w:val="20"/>
        </w:rPr>
        <w:t xml:space="preserve"> эмитента отсутствует обязанность</w:t>
      </w:r>
      <w:r w:rsidR="00680F04">
        <w:rPr>
          <w:rFonts w:ascii="Times New Roman" w:hAnsi="Times New Roman" w:cs="Times New Roman"/>
          <w:b/>
          <w:bCs/>
          <w:i/>
          <w:iCs/>
          <w:sz w:val="20"/>
          <w:szCs w:val="20"/>
        </w:rPr>
        <w:t>/основание</w:t>
      </w:r>
      <w:r w:rsidR="00680F04" w:rsidRPr="00CC53EB">
        <w:rPr>
          <w:rFonts w:ascii="Times New Roman" w:hAnsi="Times New Roman" w:cs="Times New Roman"/>
          <w:b/>
          <w:bCs/>
          <w:i/>
          <w:iCs/>
          <w:sz w:val="20"/>
          <w:szCs w:val="20"/>
        </w:rPr>
        <w:t xml:space="preserve"> по ее составлению </w:t>
      </w:r>
      <w:r w:rsidR="00680F04">
        <w:rPr>
          <w:rFonts w:ascii="Times New Roman" w:hAnsi="Times New Roman" w:cs="Times New Roman"/>
          <w:b/>
          <w:bCs/>
          <w:i/>
          <w:iCs/>
          <w:sz w:val="20"/>
          <w:szCs w:val="20"/>
        </w:rPr>
        <w:t xml:space="preserve">в </w:t>
      </w:r>
      <w:proofErr w:type="gramStart"/>
      <w:r w:rsidR="00680F04">
        <w:rPr>
          <w:rFonts w:ascii="Times New Roman" w:hAnsi="Times New Roman" w:cs="Times New Roman"/>
          <w:b/>
          <w:bCs/>
          <w:i/>
          <w:iCs/>
          <w:sz w:val="20"/>
          <w:szCs w:val="20"/>
        </w:rPr>
        <w:t>связи</w:t>
      </w:r>
      <w:r w:rsidR="00680F04" w:rsidRPr="00CC53EB">
        <w:rPr>
          <w:rFonts w:ascii="Times New Roman" w:hAnsi="Times New Roman" w:cs="Times New Roman"/>
          <w:b/>
          <w:bCs/>
          <w:i/>
          <w:iCs/>
          <w:sz w:val="20"/>
          <w:szCs w:val="20"/>
        </w:rPr>
        <w:t xml:space="preserve"> </w:t>
      </w:r>
      <w:r w:rsidR="00680F04">
        <w:rPr>
          <w:rFonts w:ascii="Times New Roman" w:hAnsi="Times New Roman" w:cs="Times New Roman"/>
          <w:b/>
          <w:bCs/>
          <w:i/>
          <w:iCs/>
          <w:sz w:val="20"/>
          <w:szCs w:val="20"/>
        </w:rPr>
        <w:t xml:space="preserve"> с</w:t>
      </w:r>
      <w:proofErr w:type="gramEnd"/>
      <w:r w:rsidR="00680F04">
        <w:rPr>
          <w:rFonts w:ascii="Times New Roman" w:hAnsi="Times New Roman" w:cs="Times New Roman"/>
          <w:b/>
          <w:bCs/>
          <w:i/>
          <w:iCs/>
          <w:sz w:val="20"/>
          <w:szCs w:val="20"/>
        </w:rPr>
        <w:t xml:space="preserve"> </w:t>
      </w:r>
      <w:r w:rsidR="00680F04" w:rsidRPr="00CC53EB">
        <w:rPr>
          <w:rFonts w:ascii="Times New Roman" w:hAnsi="Times New Roman" w:cs="Times New Roman"/>
          <w:b/>
          <w:bCs/>
          <w:i/>
          <w:iCs/>
          <w:sz w:val="20"/>
          <w:szCs w:val="20"/>
        </w:rPr>
        <w:t xml:space="preserve"> отсутстви</w:t>
      </w:r>
      <w:r w:rsidR="00680F04">
        <w:rPr>
          <w:rFonts w:ascii="Times New Roman" w:hAnsi="Times New Roman" w:cs="Times New Roman"/>
          <w:b/>
          <w:bCs/>
          <w:i/>
          <w:iCs/>
          <w:sz w:val="20"/>
          <w:szCs w:val="20"/>
        </w:rPr>
        <w:t xml:space="preserve">ем </w:t>
      </w:r>
      <w:r w:rsidR="00680F04" w:rsidRPr="00CC53EB">
        <w:rPr>
          <w:rFonts w:ascii="Times New Roman" w:hAnsi="Times New Roman" w:cs="Times New Roman"/>
          <w:b/>
          <w:bCs/>
          <w:i/>
          <w:iCs/>
          <w:sz w:val="20"/>
          <w:szCs w:val="20"/>
        </w:rPr>
        <w:t xml:space="preserve"> у эмитента дочерних, зависим</w:t>
      </w:r>
      <w:r w:rsidR="00680F04">
        <w:rPr>
          <w:rFonts w:ascii="Times New Roman" w:hAnsi="Times New Roman" w:cs="Times New Roman"/>
          <w:b/>
          <w:bCs/>
          <w:i/>
          <w:iCs/>
          <w:sz w:val="20"/>
          <w:szCs w:val="20"/>
        </w:rPr>
        <w:t>ых и подконтрольных ему обществ (эмитент не является контролирующим лицом для организаций, входящих в группу)</w:t>
      </w:r>
      <w:r w:rsidR="00680F04" w:rsidRPr="00CC53EB">
        <w:rPr>
          <w:rFonts w:ascii="Times New Roman" w:hAnsi="Times New Roman" w:cs="Times New Roman"/>
          <w:sz w:val="20"/>
          <w:szCs w:val="20"/>
        </w:rPr>
        <w:t>.</w:t>
      </w:r>
    </w:p>
    <w:p w:rsidR="0051275E" w:rsidRPr="00CC53EB" w:rsidRDefault="0051275E" w:rsidP="0051275E">
      <w:pPr>
        <w:widowControl w:val="0"/>
        <w:autoSpaceDE w:val="0"/>
        <w:autoSpaceDN w:val="0"/>
        <w:adjustRightInd w:val="0"/>
        <w:spacing w:after="0" w:line="239" w:lineRule="auto"/>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rPr>
          <w:rFonts w:ascii="Times New Roman" w:hAnsi="Times New Roman" w:cs="Times New Roman"/>
          <w:sz w:val="24"/>
          <w:szCs w:val="24"/>
        </w:rPr>
      </w:pPr>
      <w:r w:rsidRPr="00CC53EB">
        <w:rPr>
          <w:rFonts w:ascii="Times New Roman" w:hAnsi="Times New Roman" w:cs="Times New Roman"/>
          <w:b/>
          <w:bCs/>
        </w:rPr>
        <w:t>7.4. Сведения об учетной политике эмитента</w:t>
      </w:r>
    </w:p>
    <w:p w:rsidR="0051275E" w:rsidRPr="00CC53EB" w:rsidRDefault="0051275E" w:rsidP="0051275E">
      <w:pPr>
        <w:widowControl w:val="0"/>
        <w:autoSpaceDE w:val="0"/>
        <w:autoSpaceDN w:val="0"/>
        <w:adjustRightInd w:val="0"/>
        <w:spacing w:after="0" w:line="86"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26" w:lineRule="auto"/>
        <w:ind w:right="20"/>
        <w:jc w:val="both"/>
        <w:rPr>
          <w:rFonts w:ascii="Times New Roman" w:hAnsi="Times New Roman" w:cs="Times New Roman"/>
          <w:sz w:val="24"/>
          <w:szCs w:val="24"/>
        </w:rPr>
      </w:pPr>
      <w:r w:rsidRPr="00CC53EB">
        <w:rPr>
          <w:rFonts w:ascii="Times New Roman" w:hAnsi="Times New Roman" w:cs="Times New Roman"/>
          <w:sz w:val="20"/>
          <w:szCs w:val="20"/>
        </w:rPr>
        <w:t>Основные положения учетной политики эмитента, самостоятельно определенной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состояние бухгалтерского учета эмитента:</w:t>
      </w:r>
    </w:p>
    <w:p w:rsidR="0051275E" w:rsidRPr="00CC53EB" w:rsidRDefault="0051275E" w:rsidP="0051275E">
      <w:pPr>
        <w:widowControl w:val="0"/>
        <w:autoSpaceDE w:val="0"/>
        <w:autoSpaceDN w:val="0"/>
        <w:adjustRightInd w:val="0"/>
        <w:spacing w:after="0" w:line="45" w:lineRule="exact"/>
        <w:rPr>
          <w:rFonts w:ascii="Times New Roman" w:hAnsi="Times New Roman" w:cs="Times New Roman"/>
          <w:sz w:val="24"/>
          <w:szCs w:val="24"/>
        </w:rPr>
      </w:pPr>
    </w:p>
    <w:p w:rsidR="00EB6DC6" w:rsidRPr="00CC53EB" w:rsidRDefault="005F7A47" w:rsidP="00EB6DC6">
      <w:pPr>
        <w:widowControl w:val="0"/>
        <w:autoSpaceDE w:val="0"/>
        <w:autoSpaceDN w:val="0"/>
        <w:adjustRightInd w:val="0"/>
        <w:spacing w:after="0" w:line="239" w:lineRule="auto"/>
        <w:rPr>
          <w:rFonts w:ascii="Times New Roman" w:hAnsi="Times New Roman" w:cs="Times New Roman"/>
          <w:b/>
          <w:i/>
          <w:sz w:val="20"/>
          <w:szCs w:val="20"/>
        </w:rPr>
      </w:pPr>
      <w:r w:rsidRPr="00CC53EB">
        <w:rPr>
          <w:rFonts w:ascii="Times New Roman" w:hAnsi="Times New Roman" w:cs="Times New Roman"/>
          <w:b/>
          <w:i/>
          <w:sz w:val="20"/>
          <w:szCs w:val="20"/>
        </w:rPr>
        <w:t>В отчетном квартале существенные изменения в учетную политику эмитента, принятую эмитентом на текущий год, не вносились.</w:t>
      </w:r>
      <w:bookmarkStart w:id="21" w:name="page147"/>
      <w:bookmarkEnd w:id="21"/>
    </w:p>
    <w:p w:rsidR="00EB6DC6" w:rsidRPr="00CC53EB" w:rsidRDefault="00EB6DC6" w:rsidP="00EB6DC6">
      <w:pPr>
        <w:widowControl w:val="0"/>
        <w:autoSpaceDE w:val="0"/>
        <w:autoSpaceDN w:val="0"/>
        <w:adjustRightInd w:val="0"/>
        <w:spacing w:after="0" w:line="239" w:lineRule="auto"/>
        <w:rPr>
          <w:rFonts w:ascii="Times New Roman" w:hAnsi="Times New Roman" w:cs="Times New Roman"/>
          <w:b/>
          <w:i/>
          <w:sz w:val="20"/>
          <w:szCs w:val="20"/>
        </w:rPr>
      </w:pPr>
    </w:p>
    <w:p w:rsidR="0051275E" w:rsidRPr="00CC53EB" w:rsidRDefault="0051275E" w:rsidP="00EB6DC6">
      <w:pPr>
        <w:widowControl w:val="0"/>
        <w:autoSpaceDE w:val="0"/>
        <w:autoSpaceDN w:val="0"/>
        <w:adjustRightInd w:val="0"/>
        <w:spacing w:after="0" w:line="239" w:lineRule="auto"/>
        <w:rPr>
          <w:rFonts w:ascii="Times New Roman" w:hAnsi="Times New Roman" w:cs="Times New Roman"/>
          <w:b/>
        </w:rPr>
      </w:pPr>
      <w:r w:rsidRPr="00CC53EB">
        <w:rPr>
          <w:rFonts w:ascii="Times New Roman" w:hAnsi="Times New Roman" w:cs="Times New Roman"/>
          <w:b/>
        </w:rPr>
        <w:t>7.5. Сведения об общей сумме экспорта, а также о доле, которую составляет экспорт в общем объеме продаж</w:t>
      </w:r>
    </w:p>
    <w:p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За отчетный период, состоящий из </w:t>
      </w:r>
      <w:r w:rsidR="009D2C6A">
        <w:rPr>
          <w:rFonts w:ascii="Times New Roman" w:hAnsi="Times New Roman" w:cs="Times New Roman"/>
          <w:sz w:val="20"/>
          <w:szCs w:val="20"/>
        </w:rPr>
        <w:t>шести</w:t>
      </w:r>
      <w:r w:rsidRPr="00CC53EB">
        <w:rPr>
          <w:rFonts w:ascii="Times New Roman" w:hAnsi="Times New Roman" w:cs="Times New Roman"/>
          <w:sz w:val="20"/>
          <w:szCs w:val="20"/>
        </w:rPr>
        <w:t xml:space="preserve"> месяцев текущего года, эмитент не осуществляет продажу продукции и товаров и не выполняет работы, не оказывает услуги за пределами Российской Федерации.</w:t>
      </w:r>
    </w:p>
    <w:p w:rsidR="0051275E" w:rsidRPr="00CC53EB"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CC53EB">
        <w:rPr>
          <w:rFonts w:ascii="Times New Roman" w:hAnsi="Times New Roman" w:cs="Times New Roman"/>
          <w:sz w:val="20"/>
          <w:szCs w:val="20"/>
        </w:rPr>
        <w:t>В случае если эмитент не осуществляет экспорт продукции (товаров, работ, услуг), указывается на это обстоятельство:</w:t>
      </w:r>
      <w:r w:rsidRPr="00D77D6A">
        <w:rPr>
          <w:rFonts w:ascii="Times New Roman" w:hAnsi="Times New Roman" w:cs="Times New Roman"/>
          <w:b/>
          <w:i/>
          <w:sz w:val="20"/>
          <w:szCs w:val="20"/>
        </w:rPr>
        <w:t xml:space="preserve"> эмитент не осуществляет экспорт продукции (товаров, работ, услуг).</w:t>
      </w:r>
    </w:p>
    <w:p w:rsidR="0051275E" w:rsidRPr="00CC53EB"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p>
    <w:p w:rsidR="0051275E" w:rsidRPr="00CC53EB" w:rsidRDefault="0051275E" w:rsidP="0051275E">
      <w:pPr>
        <w:pStyle w:val="1"/>
        <w:spacing w:before="0" w:line="235" w:lineRule="auto"/>
        <w:jc w:val="both"/>
        <w:rPr>
          <w:rFonts w:ascii="Times New Roman" w:hAnsi="Times New Roman" w:cs="Times New Roman"/>
          <w:color w:val="auto"/>
          <w:sz w:val="22"/>
          <w:szCs w:val="22"/>
        </w:rPr>
      </w:pPr>
      <w:r w:rsidRPr="00CC53EB">
        <w:rPr>
          <w:rFonts w:ascii="Times New Roman" w:hAnsi="Times New Roman" w:cs="Times New Roman"/>
          <w:color w:val="auto"/>
          <w:sz w:val="22"/>
          <w:szCs w:val="22"/>
        </w:rP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51275E" w:rsidRPr="00D77D6A" w:rsidRDefault="0051275E" w:rsidP="0051275E">
      <w:pPr>
        <w:widowControl w:val="0"/>
        <w:overflowPunct w:val="0"/>
        <w:autoSpaceDE w:val="0"/>
        <w:autoSpaceDN w:val="0"/>
        <w:adjustRightInd w:val="0"/>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Сведения о существенных изменениях в составе имущества эмитента, произошедших в течение 12 месяцев до даты окончания отчетного квартала: </w:t>
      </w:r>
      <w:r w:rsidRPr="00D77D6A">
        <w:rPr>
          <w:rFonts w:ascii="Times New Roman" w:hAnsi="Times New Roman" w:cs="Times New Roman"/>
          <w:b/>
          <w:i/>
          <w:sz w:val="20"/>
          <w:szCs w:val="20"/>
        </w:rPr>
        <w:t>существенных изменений в составе имущества эмитента</w:t>
      </w:r>
      <w:r w:rsidR="00D77D6A">
        <w:rPr>
          <w:rFonts w:ascii="Times New Roman" w:hAnsi="Times New Roman" w:cs="Times New Roman"/>
          <w:b/>
          <w:i/>
          <w:sz w:val="20"/>
          <w:szCs w:val="20"/>
        </w:rPr>
        <w:t xml:space="preserve">, </w:t>
      </w:r>
      <w:r w:rsidR="00D77D6A">
        <w:rPr>
          <w:rFonts w:ascii="Times New Roman" w:hAnsi="Times New Roman" w:cs="Times New Roman"/>
          <w:b/>
          <w:i/>
          <w:sz w:val="20"/>
          <w:szCs w:val="20"/>
        </w:rPr>
        <w:lastRenderedPageBreak/>
        <w:t xml:space="preserve">произошедших в течении 12 месяцев до даты отчетного квартала </w:t>
      </w:r>
      <w:r w:rsidRPr="00D77D6A">
        <w:rPr>
          <w:rFonts w:ascii="Times New Roman" w:hAnsi="Times New Roman" w:cs="Times New Roman"/>
          <w:b/>
          <w:i/>
          <w:sz w:val="20"/>
          <w:szCs w:val="20"/>
        </w:rPr>
        <w:t>не было.</w:t>
      </w:r>
    </w:p>
    <w:p w:rsidR="0051275E" w:rsidRPr="00CC53EB"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p>
    <w:p w:rsidR="0051275E" w:rsidRPr="00CC53EB" w:rsidRDefault="0051275E" w:rsidP="0051275E">
      <w:pPr>
        <w:pStyle w:val="1"/>
        <w:spacing w:before="0" w:line="235" w:lineRule="auto"/>
        <w:jc w:val="both"/>
        <w:rPr>
          <w:rFonts w:ascii="Times New Roman" w:hAnsi="Times New Roman" w:cs="Times New Roman"/>
          <w:sz w:val="22"/>
          <w:szCs w:val="22"/>
        </w:rPr>
      </w:pPr>
      <w:r w:rsidRPr="00CC53EB">
        <w:rPr>
          <w:rFonts w:ascii="Times New Roman" w:hAnsi="Times New Roman" w:cs="Times New Roman"/>
          <w:color w:val="auto"/>
          <w:sz w:val="22"/>
          <w:szCs w:val="22"/>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1275E" w:rsidRPr="00D77D6A"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b/>
          <w:i/>
          <w:sz w:val="20"/>
          <w:szCs w:val="20"/>
        </w:rPr>
      </w:pPr>
      <w:r w:rsidRPr="00CC53EB">
        <w:rPr>
          <w:rFonts w:ascii="Times New Roman" w:hAnsi="Times New Roman" w:cs="Times New Roman"/>
          <w:sz w:val="20"/>
          <w:szCs w:val="20"/>
        </w:rPr>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D77D6A">
        <w:rPr>
          <w:rFonts w:ascii="Times New Roman" w:hAnsi="Times New Roman" w:cs="Times New Roman"/>
          <w:b/>
          <w:i/>
          <w:sz w:val="20"/>
          <w:szCs w:val="20"/>
        </w:rPr>
        <w:t xml:space="preserve">за указанный период эмитент не участвовал/не участвует в судебных процессах, которые </w:t>
      </w:r>
      <w:r w:rsidR="006D742B">
        <w:rPr>
          <w:rFonts w:ascii="Times New Roman" w:hAnsi="Times New Roman" w:cs="Times New Roman"/>
          <w:b/>
          <w:i/>
          <w:sz w:val="20"/>
          <w:szCs w:val="20"/>
        </w:rPr>
        <w:t xml:space="preserve">существенно </w:t>
      </w:r>
      <w:r w:rsidRPr="00D77D6A">
        <w:rPr>
          <w:rFonts w:ascii="Times New Roman" w:hAnsi="Times New Roman" w:cs="Times New Roman"/>
          <w:b/>
          <w:i/>
          <w:sz w:val="20"/>
          <w:szCs w:val="20"/>
        </w:rPr>
        <w:t>отразились/могут отразиться на финансово-хозяйственной деятельности.</w:t>
      </w:r>
    </w:p>
    <w:p w:rsidR="0051275E" w:rsidRPr="00D77D6A" w:rsidRDefault="0051275E" w:rsidP="0051275E">
      <w:pPr>
        <w:widowControl w:val="0"/>
        <w:overflowPunct w:val="0"/>
        <w:autoSpaceDE w:val="0"/>
        <w:autoSpaceDN w:val="0"/>
        <w:adjustRightInd w:val="0"/>
        <w:spacing w:after="0" w:line="214" w:lineRule="auto"/>
        <w:jc w:val="both"/>
        <w:rPr>
          <w:rFonts w:ascii="Times New Roman" w:hAnsi="Times New Roman" w:cs="Times New Roman"/>
          <w:b/>
          <w:i/>
          <w:sz w:val="24"/>
          <w:szCs w:val="24"/>
        </w:rPr>
      </w:pPr>
    </w:p>
    <w:p w:rsidR="0051275E" w:rsidRPr="00CC53EB" w:rsidRDefault="0051275E" w:rsidP="0051275E">
      <w:pPr>
        <w:widowControl w:val="0"/>
        <w:autoSpaceDE w:val="0"/>
        <w:autoSpaceDN w:val="0"/>
        <w:adjustRightInd w:val="0"/>
        <w:spacing w:after="0" w:line="234"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3" w:lineRule="auto"/>
        <w:ind w:left="2400" w:right="120" w:hanging="2293"/>
        <w:rPr>
          <w:rFonts w:ascii="Times New Roman" w:hAnsi="Times New Roman" w:cs="Times New Roman"/>
          <w:sz w:val="24"/>
          <w:szCs w:val="24"/>
        </w:rPr>
      </w:pPr>
      <w:r w:rsidRPr="00CC53EB">
        <w:rPr>
          <w:rFonts w:ascii="Times New Roman" w:hAnsi="Times New Roman" w:cs="Times New Roman"/>
          <w:b/>
          <w:bCs/>
          <w:sz w:val="28"/>
          <w:szCs w:val="28"/>
        </w:rPr>
        <w:t>Раздел VIII. Дополнительные сведения об эмитенте и о размещенных им эмиссионных ценных бумагах</w:t>
      </w:r>
    </w:p>
    <w:p w:rsidR="0051275E" w:rsidRPr="00CC53EB" w:rsidRDefault="0051275E" w:rsidP="00EB6DC6">
      <w:pPr>
        <w:widowControl w:val="0"/>
        <w:autoSpaceDE w:val="0"/>
        <w:autoSpaceDN w:val="0"/>
        <w:adjustRightInd w:val="0"/>
        <w:spacing w:after="0" w:line="235" w:lineRule="auto"/>
        <w:rPr>
          <w:rFonts w:ascii="Times New Roman" w:hAnsi="Times New Roman" w:cs="Times New Roman"/>
        </w:rPr>
      </w:pP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b/>
          <w:bCs/>
        </w:rPr>
        <w:t>8.1. Дополнительные сведения об эмитенте</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b/>
          <w:bCs/>
        </w:rPr>
        <w:t>8.1.1. Сведения о размере, структуре уставного капитала эмитента</w:t>
      </w:r>
    </w:p>
    <w:p w:rsidR="005619E7" w:rsidRPr="00CC53EB" w:rsidRDefault="00EB6DC6" w:rsidP="00EB6DC6">
      <w:pPr>
        <w:widowControl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rPr>
        <w:t xml:space="preserve">Размер уставного капитала эмитента на дату окончания отчетного квартала, руб.: </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b/>
          <w:bCs/>
          <w:i/>
          <w:iCs/>
        </w:rPr>
        <w:t>309 123 303.62</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rPr>
        <w:t>Размер долей участников общества</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b/>
          <w:bCs/>
          <w:i/>
          <w:iCs/>
        </w:rPr>
      </w:pPr>
      <w:r w:rsidRPr="00CC53EB">
        <w:rPr>
          <w:rFonts w:ascii="Times New Roman" w:hAnsi="Times New Roman" w:cs="Times New Roman"/>
        </w:rPr>
        <w:t xml:space="preserve">Полное фирменное наименование: </w:t>
      </w:r>
      <w:r w:rsidRPr="00CC53EB">
        <w:rPr>
          <w:rFonts w:ascii="Times New Roman" w:hAnsi="Times New Roman" w:cs="Times New Roman"/>
          <w:b/>
          <w:bCs/>
          <w:i/>
          <w:iCs/>
        </w:rPr>
        <w:t>Компания ХРУВАНТА ХОЛДИНГС ЛИМИТЕД</w:t>
      </w:r>
      <w:r w:rsidRPr="00CC53EB">
        <w:rPr>
          <w:rFonts w:ascii="Times New Roman" w:hAnsi="Times New Roman" w:cs="Times New Roman"/>
        </w:rPr>
        <w:t xml:space="preserve"> </w:t>
      </w:r>
      <w:r w:rsidRPr="00CC53EB">
        <w:rPr>
          <w:rFonts w:ascii="Times New Roman" w:hAnsi="Times New Roman" w:cs="Times New Roman"/>
          <w:b/>
          <w:bCs/>
          <w:i/>
          <w:iCs/>
        </w:rPr>
        <w:t>(HROUVANTA</w:t>
      </w:r>
      <w:r w:rsidR="00756482" w:rsidRPr="00CC53EB">
        <w:rPr>
          <w:rFonts w:ascii="Times New Roman" w:hAnsi="Times New Roman" w:cs="Times New Roman"/>
          <w:b/>
          <w:bCs/>
          <w:i/>
          <w:iCs/>
        </w:rPr>
        <w:t xml:space="preserve"> </w:t>
      </w:r>
      <w:r w:rsidR="00E1552A" w:rsidRPr="00CC53EB">
        <w:rPr>
          <w:rFonts w:ascii="Times New Roman" w:hAnsi="Times New Roman" w:cs="Times New Roman"/>
          <w:b/>
          <w:bCs/>
          <w:i/>
          <w:iCs/>
        </w:rPr>
        <w:t>HOLDINGS LIMITED</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bookmarkStart w:id="22" w:name="page149"/>
      <w:bookmarkEnd w:id="22"/>
      <w:r w:rsidRPr="00CC53EB">
        <w:rPr>
          <w:rFonts w:ascii="Times New Roman" w:hAnsi="Times New Roman" w:cs="Times New Roman"/>
        </w:rPr>
        <w:t xml:space="preserve">Место нахождения: </w:t>
      </w:r>
      <w:r w:rsidRPr="00CC53EB">
        <w:rPr>
          <w:rFonts w:ascii="Times New Roman" w:hAnsi="Times New Roman" w:cs="Times New Roman"/>
          <w:b/>
          <w:bCs/>
          <w:i/>
          <w:iCs/>
        </w:rPr>
        <w:t>17,</w:t>
      </w:r>
      <w:r w:rsidRPr="00CC53EB">
        <w:rPr>
          <w:rFonts w:ascii="Times New Roman" w:hAnsi="Times New Roman" w:cs="Times New Roman"/>
        </w:rPr>
        <w:t xml:space="preserve"> </w:t>
      </w:r>
      <w:proofErr w:type="spellStart"/>
      <w:r w:rsidRPr="00CC53EB">
        <w:rPr>
          <w:rFonts w:ascii="Times New Roman" w:hAnsi="Times New Roman" w:cs="Times New Roman"/>
          <w:b/>
          <w:bCs/>
          <w:i/>
          <w:iCs/>
        </w:rPr>
        <w:t>Григориу</w:t>
      </w:r>
      <w:proofErr w:type="spellEnd"/>
      <w:r w:rsidRPr="00CC53EB">
        <w:rPr>
          <w:rFonts w:ascii="Times New Roman" w:hAnsi="Times New Roman" w:cs="Times New Roman"/>
          <w:b/>
          <w:bCs/>
          <w:i/>
          <w:iCs/>
        </w:rPr>
        <w:t xml:space="preserve"> </w:t>
      </w:r>
      <w:proofErr w:type="spellStart"/>
      <w:r w:rsidRPr="00CC53EB">
        <w:rPr>
          <w:rFonts w:ascii="Times New Roman" w:hAnsi="Times New Roman" w:cs="Times New Roman"/>
          <w:b/>
          <w:bCs/>
          <w:i/>
          <w:iCs/>
        </w:rPr>
        <w:t>Ксенопулу</w:t>
      </w:r>
      <w:proofErr w:type="spellEnd"/>
      <w:r w:rsidRPr="00CC53EB">
        <w:rPr>
          <w:rFonts w:ascii="Times New Roman" w:hAnsi="Times New Roman" w:cs="Times New Roman"/>
          <w:b/>
          <w:bCs/>
          <w:i/>
          <w:iCs/>
        </w:rPr>
        <w:t>,</w:t>
      </w:r>
      <w:r w:rsidRPr="00CC53EB">
        <w:rPr>
          <w:rFonts w:ascii="Times New Roman" w:hAnsi="Times New Roman" w:cs="Times New Roman"/>
        </w:rPr>
        <w:t xml:space="preserve"> </w:t>
      </w:r>
      <w:r w:rsidRPr="00CC53EB">
        <w:rPr>
          <w:rFonts w:ascii="Times New Roman" w:hAnsi="Times New Roman" w:cs="Times New Roman"/>
          <w:b/>
          <w:bCs/>
          <w:i/>
          <w:iCs/>
        </w:rPr>
        <w:t>П.К. 3106,</w:t>
      </w:r>
      <w:r w:rsidRPr="00CC53EB">
        <w:rPr>
          <w:rFonts w:ascii="Times New Roman" w:hAnsi="Times New Roman" w:cs="Times New Roman"/>
        </w:rPr>
        <w:t xml:space="preserve"> </w:t>
      </w:r>
      <w:proofErr w:type="spellStart"/>
      <w:r w:rsidRPr="00CC53EB">
        <w:rPr>
          <w:rFonts w:ascii="Times New Roman" w:hAnsi="Times New Roman" w:cs="Times New Roman"/>
          <w:b/>
          <w:bCs/>
          <w:i/>
          <w:iCs/>
        </w:rPr>
        <w:t>Лимассол</w:t>
      </w:r>
      <w:proofErr w:type="spellEnd"/>
      <w:r w:rsidRPr="00CC53EB">
        <w:rPr>
          <w:rFonts w:ascii="Times New Roman" w:hAnsi="Times New Roman" w:cs="Times New Roman"/>
          <w:b/>
          <w:bCs/>
          <w:i/>
          <w:iCs/>
        </w:rPr>
        <w:t>,</w:t>
      </w:r>
      <w:r w:rsidRPr="00CC53EB">
        <w:rPr>
          <w:rFonts w:ascii="Times New Roman" w:hAnsi="Times New Roman" w:cs="Times New Roman"/>
        </w:rPr>
        <w:t xml:space="preserve"> </w:t>
      </w:r>
      <w:r w:rsidRPr="00CC53EB">
        <w:rPr>
          <w:rFonts w:ascii="Times New Roman" w:hAnsi="Times New Roman" w:cs="Times New Roman"/>
          <w:b/>
          <w:bCs/>
          <w:i/>
          <w:iCs/>
        </w:rPr>
        <w:t>Кипр,</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r w:rsidRPr="00CC53EB">
        <w:rPr>
          <w:rFonts w:ascii="Times New Roman" w:hAnsi="Times New Roman" w:cs="Times New Roman"/>
        </w:rPr>
        <w:t xml:space="preserve">Доля участника в уставном капитале эмитента, %: </w:t>
      </w:r>
      <w:r w:rsidRPr="00CC53EB">
        <w:rPr>
          <w:rFonts w:ascii="Times New Roman" w:hAnsi="Times New Roman" w:cs="Times New Roman"/>
          <w:b/>
          <w:bCs/>
          <w:i/>
          <w:iCs/>
        </w:rPr>
        <w:t>100</w:t>
      </w:r>
    </w:p>
    <w:p w:rsidR="00EB6DC6" w:rsidRPr="00CC53EB" w:rsidRDefault="00EB6DC6" w:rsidP="00EB6DC6">
      <w:pPr>
        <w:widowControl w:val="0"/>
        <w:overflowPunct w:val="0"/>
        <w:autoSpaceDE w:val="0"/>
        <w:autoSpaceDN w:val="0"/>
        <w:adjustRightInd w:val="0"/>
        <w:spacing w:after="0" w:line="235" w:lineRule="auto"/>
        <w:jc w:val="both"/>
        <w:rPr>
          <w:rFonts w:ascii="Times New Roman" w:hAnsi="Times New Roman" w:cs="Times New Roman"/>
          <w:b/>
          <w:bCs/>
          <w:i/>
          <w:iCs/>
        </w:rPr>
      </w:pPr>
      <w:r w:rsidRPr="00CC53EB">
        <w:rPr>
          <w:rFonts w:ascii="Times New Roman" w:hAnsi="Times New Roman" w:cs="Times New Roman"/>
        </w:rPr>
        <w:t xml:space="preserve">Указывается информация о соответствии величины уставного капитала, приведенной в настоящем пункте, учредительным документам (уставу) эмитента: </w:t>
      </w:r>
      <w:r w:rsidRPr="00CC53EB">
        <w:rPr>
          <w:rFonts w:ascii="Times New Roman" w:hAnsi="Times New Roman" w:cs="Times New Roman"/>
          <w:b/>
          <w:bCs/>
          <w:i/>
          <w:iCs/>
        </w:rPr>
        <w:t>Величина уставного капитала, приведенная в настоящем пункте, соответствует уставу эмитента.</w:t>
      </w:r>
    </w:p>
    <w:p w:rsidR="00E1552A" w:rsidRPr="00CC53EB" w:rsidRDefault="00E1552A" w:rsidP="00EB6DC6">
      <w:pPr>
        <w:widowControl w:val="0"/>
        <w:overflowPunct w:val="0"/>
        <w:autoSpaceDE w:val="0"/>
        <w:autoSpaceDN w:val="0"/>
        <w:adjustRightInd w:val="0"/>
        <w:spacing w:after="0" w:line="235" w:lineRule="auto"/>
        <w:jc w:val="both"/>
        <w:rPr>
          <w:rFonts w:ascii="Times New Roman" w:hAnsi="Times New Roman" w:cs="Times New Roman"/>
        </w:rPr>
      </w:pPr>
    </w:p>
    <w:p w:rsidR="00EB6DC6" w:rsidRPr="00CC53EB" w:rsidRDefault="00EB6DC6" w:rsidP="00C765BC">
      <w:pPr>
        <w:widowControl w:val="0"/>
        <w:numPr>
          <w:ilvl w:val="0"/>
          <w:numId w:val="11"/>
        </w:numPr>
        <w:tabs>
          <w:tab w:val="clear" w:pos="720"/>
          <w:tab w:val="num" w:pos="561"/>
        </w:tabs>
        <w:overflowPunct w:val="0"/>
        <w:autoSpaceDE w:val="0"/>
        <w:autoSpaceDN w:val="0"/>
        <w:adjustRightInd w:val="0"/>
        <w:spacing w:after="0" w:line="235" w:lineRule="auto"/>
        <w:ind w:left="0" w:firstLine="0"/>
        <w:jc w:val="both"/>
        <w:rPr>
          <w:rFonts w:ascii="Times New Roman" w:hAnsi="Times New Roman" w:cs="Times New Roman"/>
          <w:b/>
          <w:bCs/>
        </w:rPr>
      </w:pPr>
      <w:r w:rsidRPr="00CC53EB">
        <w:rPr>
          <w:rFonts w:ascii="Times New Roman" w:hAnsi="Times New Roman" w:cs="Times New Roman"/>
          <w:b/>
          <w:bCs/>
        </w:rPr>
        <w:t xml:space="preserve">Сведения об изменении размера уставного капитала эмитента </w:t>
      </w:r>
    </w:p>
    <w:p w:rsidR="00EB6DC6" w:rsidRPr="00CC53EB" w:rsidRDefault="00EB6DC6" w:rsidP="00EB6DC6">
      <w:pPr>
        <w:spacing w:after="0" w:line="235" w:lineRule="auto"/>
        <w:rPr>
          <w:rFonts w:ascii="Times New Roman" w:hAnsi="Times New Roman" w:cs="Times New Roman"/>
          <w:b/>
          <w:bCs/>
          <w:i/>
          <w:iCs/>
        </w:rPr>
      </w:pPr>
      <w:r w:rsidRPr="00CC53EB">
        <w:rPr>
          <w:rFonts w:ascii="Times New Roman" w:hAnsi="Times New Roman" w:cs="Times New Roman"/>
          <w:b/>
          <w:bCs/>
          <w:i/>
          <w:iCs/>
        </w:rPr>
        <w:t>Изменений размера уставного капитала за данный период не было.</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p>
    <w:p w:rsidR="00EB6DC6" w:rsidRDefault="00EB6DC6" w:rsidP="00EB6DC6">
      <w:pPr>
        <w:widowControl w:val="0"/>
        <w:overflowPunct w:val="0"/>
        <w:autoSpaceDE w:val="0"/>
        <w:autoSpaceDN w:val="0"/>
        <w:adjustRightInd w:val="0"/>
        <w:spacing w:after="0" w:line="235" w:lineRule="auto"/>
        <w:rPr>
          <w:rFonts w:ascii="Times New Roman" w:hAnsi="Times New Roman" w:cs="Times New Roman"/>
          <w:b/>
          <w:bCs/>
        </w:rPr>
      </w:pPr>
      <w:r w:rsidRPr="00CC53EB">
        <w:rPr>
          <w:rFonts w:ascii="Times New Roman" w:hAnsi="Times New Roman" w:cs="Times New Roman"/>
          <w:b/>
          <w:bCs/>
        </w:rPr>
        <w:t>8.1.3. Сведения о порядке созыва и проведения собрания (заседания) высшего органа управления эмитента</w:t>
      </w:r>
    </w:p>
    <w:p w:rsidR="00955B3D" w:rsidRPr="00CC53EB" w:rsidRDefault="00955B3D" w:rsidP="00EB6DC6">
      <w:pPr>
        <w:widowControl w:val="0"/>
        <w:overflowPunct w:val="0"/>
        <w:autoSpaceDE w:val="0"/>
        <w:autoSpaceDN w:val="0"/>
        <w:adjustRightInd w:val="0"/>
        <w:spacing w:after="0" w:line="235" w:lineRule="auto"/>
        <w:rPr>
          <w:rFonts w:ascii="Times New Roman" w:hAnsi="Times New Roman" w:cs="Times New Roman"/>
        </w:rPr>
      </w:pPr>
    </w:p>
    <w:p w:rsidR="00955B3D" w:rsidRPr="00955B3D" w:rsidRDefault="00955B3D" w:rsidP="00955B3D">
      <w:pPr>
        <w:rPr>
          <w:rFonts w:ascii="Times New Roman" w:hAnsi="Times New Roman" w:cs="Times New Roman"/>
          <w:b/>
          <w:bCs/>
          <w:i/>
          <w:iCs/>
        </w:rPr>
      </w:pPr>
      <w:r w:rsidRPr="00955B3D">
        <w:rPr>
          <w:rFonts w:ascii="Times New Roman" w:hAnsi="Times New Roman" w:cs="Times New Roman"/>
          <w:b/>
          <w:bCs/>
          <w:i/>
          <w:iCs/>
        </w:rPr>
        <w:t xml:space="preserve">Изменения в составе информации настоящего пункта в отчетном квартале не происходили. </w:t>
      </w:r>
    </w:p>
    <w:p w:rsidR="00EB6DC6" w:rsidRPr="00CC53EB" w:rsidRDefault="00EB6DC6" w:rsidP="00EB6DC6">
      <w:pPr>
        <w:widowControl w:val="0"/>
        <w:overflowPunct w:val="0"/>
        <w:autoSpaceDE w:val="0"/>
        <w:autoSpaceDN w:val="0"/>
        <w:adjustRightInd w:val="0"/>
        <w:spacing w:after="0" w:line="235" w:lineRule="auto"/>
        <w:jc w:val="both"/>
        <w:rPr>
          <w:rFonts w:ascii="Times New Roman" w:hAnsi="Times New Roman" w:cs="Times New Roman"/>
        </w:rPr>
      </w:pPr>
      <w:r w:rsidRPr="00CC53EB">
        <w:rPr>
          <w:rFonts w:ascii="Times New Roman" w:hAnsi="Times New Roman" w:cs="Times New Roman"/>
          <w:b/>
          <w:bCs/>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EB6DC6" w:rsidRPr="00CC53EB" w:rsidRDefault="00EB6DC6" w:rsidP="00EB6DC6">
      <w:pPr>
        <w:spacing w:after="0" w:line="235" w:lineRule="auto"/>
        <w:rPr>
          <w:rFonts w:ascii="Times New Roman" w:hAnsi="Times New Roman" w:cs="Times New Roman"/>
        </w:rPr>
      </w:pPr>
      <w:r w:rsidRPr="00CC53EB">
        <w:rPr>
          <w:rStyle w:val="Subst"/>
          <w:rFonts w:ascii="Times New Roman" w:hAnsi="Times New Roman" w:cs="Times New Roman"/>
          <w:bCs/>
          <w:iCs/>
        </w:rPr>
        <w:t>Указанных организаций нет.</w:t>
      </w:r>
    </w:p>
    <w:p w:rsidR="00EB6DC6" w:rsidRPr="00CC53EB" w:rsidRDefault="00EB6DC6" w:rsidP="00EB6DC6">
      <w:pPr>
        <w:widowControl w:val="0"/>
        <w:autoSpaceDE w:val="0"/>
        <w:autoSpaceDN w:val="0"/>
        <w:adjustRightInd w:val="0"/>
        <w:spacing w:after="0" w:line="235" w:lineRule="auto"/>
        <w:rPr>
          <w:rFonts w:ascii="Times New Roman" w:hAnsi="Times New Roman" w:cs="Times New Roman"/>
        </w:rPr>
      </w:pPr>
    </w:p>
    <w:p w:rsidR="008F115D" w:rsidRDefault="00EB6DC6" w:rsidP="008F115D">
      <w:pPr>
        <w:widowControl w:val="0"/>
        <w:autoSpaceDE w:val="0"/>
        <w:autoSpaceDN w:val="0"/>
        <w:adjustRightInd w:val="0"/>
        <w:spacing w:after="0" w:line="235" w:lineRule="auto"/>
        <w:rPr>
          <w:rFonts w:ascii="Times New Roman" w:hAnsi="Times New Roman" w:cs="Times New Roman"/>
          <w:b/>
          <w:bCs/>
        </w:rPr>
      </w:pPr>
      <w:r w:rsidRPr="00CC53EB">
        <w:rPr>
          <w:rFonts w:ascii="Times New Roman" w:hAnsi="Times New Roman" w:cs="Times New Roman"/>
          <w:b/>
          <w:bCs/>
        </w:rPr>
        <w:t>8.1.5. Сведения о существенных сделках, совершенных эмитентом</w:t>
      </w:r>
    </w:p>
    <w:p w:rsidR="004A10EA" w:rsidRPr="004A10EA" w:rsidRDefault="004A10EA" w:rsidP="004A10EA">
      <w:pPr>
        <w:spacing w:after="0"/>
        <w:jc w:val="both"/>
        <w:rPr>
          <w:rFonts w:ascii="Times New Roman" w:hAnsi="Times New Roman" w:cs="Times New Roman"/>
          <w:sz w:val="20"/>
          <w:szCs w:val="20"/>
        </w:rPr>
      </w:pPr>
      <w:r w:rsidRPr="004A10EA">
        <w:rPr>
          <w:rFonts w:ascii="Times New Roman" w:hAnsi="Times New Roman" w:cs="Times New Roman"/>
          <w:sz w:val="20"/>
          <w:szCs w:val="20"/>
        </w:rPr>
        <w:t>По каждой сделке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(финансовой) отчетности за последний завершенный отчетный период, состоящий из 3, 6, 9 или 12 месяцев, предшествующий дате совершения сделки, указываются:</w:t>
      </w:r>
    </w:p>
    <w:p w:rsidR="004A10EA" w:rsidRPr="004A10EA" w:rsidRDefault="004A10EA" w:rsidP="004A10EA">
      <w:pPr>
        <w:jc w:val="both"/>
        <w:rPr>
          <w:rFonts w:ascii="Times New Roman" w:hAnsi="Times New Roman" w:cs="Times New Roman"/>
          <w:b/>
          <w:i/>
          <w:sz w:val="20"/>
          <w:szCs w:val="20"/>
        </w:rPr>
      </w:pPr>
      <w:r w:rsidRPr="004A10EA">
        <w:rPr>
          <w:rFonts w:ascii="Times New Roman" w:hAnsi="Times New Roman" w:cs="Times New Roman"/>
          <w:b/>
          <w:i/>
          <w:sz w:val="20"/>
          <w:szCs w:val="20"/>
        </w:rPr>
        <w:t>За 6 мес. 201</w:t>
      </w:r>
      <w:r w:rsidR="007E445E">
        <w:rPr>
          <w:rFonts w:ascii="Times New Roman" w:hAnsi="Times New Roman" w:cs="Times New Roman"/>
          <w:b/>
          <w:i/>
          <w:sz w:val="20"/>
          <w:szCs w:val="20"/>
        </w:rPr>
        <w:t>6</w:t>
      </w:r>
      <w:r w:rsidRPr="004A10EA">
        <w:rPr>
          <w:rFonts w:ascii="Times New Roman" w:hAnsi="Times New Roman" w:cs="Times New Roman"/>
          <w:b/>
          <w:i/>
          <w:sz w:val="20"/>
          <w:szCs w:val="20"/>
        </w:rPr>
        <w:t xml:space="preserve"> г.</w:t>
      </w:r>
    </w:p>
    <w:p w:rsidR="004A10EA" w:rsidRPr="004A10EA" w:rsidRDefault="004A10EA" w:rsidP="004A10EA">
      <w:pPr>
        <w:jc w:val="both"/>
        <w:rPr>
          <w:rFonts w:ascii="Times New Roman" w:hAnsi="Times New Roman" w:cs="Times New Roman"/>
          <w:b/>
          <w:i/>
          <w:sz w:val="20"/>
          <w:szCs w:val="20"/>
        </w:rPr>
      </w:pPr>
      <w:r w:rsidRPr="004A10EA">
        <w:rPr>
          <w:rFonts w:ascii="Times New Roman" w:hAnsi="Times New Roman" w:cs="Times New Roman"/>
          <w:b/>
          <w:i/>
          <w:sz w:val="20"/>
          <w:szCs w:val="20"/>
        </w:rPr>
        <w:t>Указанных сделок эмитентом не совершалось.</w:t>
      </w:r>
    </w:p>
    <w:p w:rsidR="0051275E" w:rsidRPr="00CC53EB" w:rsidRDefault="0051275E" w:rsidP="0051275E">
      <w:pPr>
        <w:widowControl w:val="0"/>
        <w:autoSpaceDE w:val="0"/>
        <w:autoSpaceDN w:val="0"/>
        <w:adjustRightInd w:val="0"/>
        <w:spacing w:after="0" w:line="310" w:lineRule="exact"/>
        <w:rPr>
          <w:rFonts w:ascii="Times New Roman" w:hAnsi="Times New Roman" w:cs="Times New Roman"/>
          <w:sz w:val="24"/>
          <w:szCs w:val="24"/>
        </w:rPr>
      </w:pPr>
    </w:p>
    <w:p w:rsidR="0051275E" w:rsidRPr="00CC53EB" w:rsidRDefault="0051275E" w:rsidP="00C765BC">
      <w:pPr>
        <w:widowControl w:val="0"/>
        <w:numPr>
          <w:ilvl w:val="0"/>
          <w:numId w:val="12"/>
        </w:numPr>
        <w:tabs>
          <w:tab w:val="clear" w:pos="720"/>
          <w:tab w:val="num" w:pos="660"/>
        </w:tabs>
        <w:overflowPunct w:val="0"/>
        <w:autoSpaceDE w:val="0"/>
        <w:autoSpaceDN w:val="0"/>
        <w:adjustRightInd w:val="0"/>
        <w:spacing w:after="0" w:line="239" w:lineRule="auto"/>
        <w:ind w:left="660" w:hanging="660"/>
        <w:jc w:val="both"/>
        <w:rPr>
          <w:rFonts w:ascii="Times New Roman" w:hAnsi="Times New Roman" w:cs="Times New Roman"/>
          <w:b/>
          <w:bCs/>
        </w:rPr>
      </w:pPr>
      <w:r w:rsidRPr="00CC53EB">
        <w:rPr>
          <w:rFonts w:ascii="Times New Roman" w:hAnsi="Times New Roman" w:cs="Times New Roman"/>
          <w:b/>
          <w:bCs/>
        </w:rPr>
        <w:t xml:space="preserve">Сведения о кредитных рейтингах эмитента </w:t>
      </w:r>
    </w:p>
    <w:p w:rsidR="0051275E" w:rsidRPr="00CC53EB" w:rsidRDefault="0051275E" w:rsidP="0051275E">
      <w:pPr>
        <w:widowControl w:val="0"/>
        <w:autoSpaceDE w:val="0"/>
        <w:autoSpaceDN w:val="0"/>
        <w:adjustRightInd w:val="0"/>
        <w:spacing w:after="0" w:line="84" w:lineRule="exact"/>
        <w:rPr>
          <w:rFonts w:ascii="Times New Roman" w:hAnsi="Times New Roman" w:cs="Times New Roman"/>
          <w:b/>
          <w:bCs/>
        </w:rPr>
      </w:pPr>
    </w:p>
    <w:p w:rsidR="0051275E" w:rsidRPr="00CC53EB" w:rsidRDefault="0051275E" w:rsidP="0051275E">
      <w:pPr>
        <w:spacing w:after="0" w:line="235" w:lineRule="auto"/>
        <w:jc w:val="both"/>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В случае присвоения эмитенту и (или) ценным бумагам эмитента кредитного рейтинга (рейтингов) по каждому из известных эмитенту кредитных рейтингов за последний завершенный отчетный год, а также за период с даты начала текущего года до даты окончания отчетного квартала указываются:</w:t>
      </w:r>
    </w:p>
    <w:p w:rsidR="0051275E" w:rsidRPr="00CC53EB" w:rsidRDefault="0051275E" w:rsidP="0051275E">
      <w:pPr>
        <w:spacing w:after="0" w:line="235" w:lineRule="auto"/>
        <w:rPr>
          <w:rFonts w:ascii="Times New Roman" w:eastAsia="Times New Roman" w:hAnsi="Times New Roman" w:cs="Times New Roman"/>
          <w:sz w:val="20"/>
          <w:szCs w:val="20"/>
          <w:lang w:eastAsia="en-US"/>
        </w:rPr>
      </w:pPr>
    </w:p>
    <w:p w:rsidR="005D0EB1" w:rsidRPr="005D0EB1" w:rsidRDefault="005D0EB1" w:rsidP="005D0EB1">
      <w:pPr>
        <w:spacing w:after="0"/>
        <w:rPr>
          <w:rFonts w:ascii="Times New Roman" w:hAnsi="Times New Roman" w:cs="Times New Roman"/>
          <w:sz w:val="20"/>
          <w:szCs w:val="20"/>
        </w:rPr>
      </w:pPr>
      <w:r w:rsidRPr="005D0EB1">
        <w:rPr>
          <w:rFonts w:ascii="Times New Roman" w:hAnsi="Times New Roman" w:cs="Times New Roman"/>
          <w:sz w:val="20"/>
          <w:szCs w:val="20"/>
        </w:rPr>
        <w:t>Объект присвоения кредитного рейтинга (эмитент, ценные бумаги эмитента): эмитент</w:t>
      </w:r>
    </w:p>
    <w:p w:rsidR="005D0EB1" w:rsidRPr="005D0EB1" w:rsidRDefault="005D0EB1" w:rsidP="005D0EB1">
      <w:pPr>
        <w:spacing w:after="0"/>
        <w:rPr>
          <w:rFonts w:ascii="Times New Roman" w:hAnsi="Times New Roman" w:cs="Times New Roman"/>
          <w:sz w:val="20"/>
          <w:szCs w:val="20"/>
        </w:rPr>
      </w:pPr>
      <w:r w:rsidRPr="005D0EB1">
        <w:rPr>
          <w:rFonts w:ascii="Times New Roman" w:hAnsi="Times New Roman" w:cs="Times New Roman"/>
          <w:sz w:val="20"/>
          <w:szCs w:val="20"/>
        </w:rPr>
        <w:t xml:space="preserve">Значение кредитного рейтинга на дату окончания отчетного квартала:  </w:t>
      </w:r>
    </w:p>
    <w:p w:rsidR="005D0EB1" w:rsidRPr="005D0EB1" w:rsidRDefault="005D0EB1" w:rsidP="005D0EB1">
      <w:pPr>
        <w:spacing w:after="0"/>
        <w:ind w:left="198"/>
        <w:rPr>
          <w:rFonts w:ascii="Times New Roman" w:hAnsi="Times New Roman" w:cs="Times New Roman"/>
          <w:b/>
          <w:i/>
          <w:sz w:val="20"/>
          <w:szCs w:val="20"/>
        </w:rPr>
      </w:pPr>
      <w:r w:rsidRPr="005D0EB1">
        <w:rPr>
          <w:rFonts w:ascii="Times New Roman" w:hAnsi="Times New Roman" w:cs="Times New Roman"/>
          <w:b/>
          <w:i/>
          <w:sz w:val="20"/>
          <w:szCs w:val="20"/>
        </w:rPr>
        <w:lastRenderedPageBreak/>
        <w:t>рейтинг кредитоспособности финансовых компаний - A - высокий уровень кредитоспособности</w:t>
      </w:r>
    </w:p>
    <w:p w:rsidR="005D0EB1" w:rsidRPr="005D0EB1" w:rsidRDefault="005D0EB1" w:rsidP="005D0EB1">
      <w:pPr>
        <w:spacing w:after="0"/>
        <w:ind w:left="198"/>
        <w:rPr>
          <w:rFonts w:ascii="Times New Roman" w:hAnsi="Times New Roman" w:cs="Times New Roman"/>
          <w:sz w:val="20"/>
          <w:szCs w:val="20"/>
        </w:rPr>
      </w:pPr>
      <w:r w:rsidRPr="005D0EB1">
        <w:rPr>
          <w:rFonts w:ascii="Times New Roman" w:hAnsi="Times New Roman" w:cs="Times New Roman"/>
          <w:b/>
          <w:i/>
          <w:sz w:val="20"/>
          <w:szCs w:val="20"/>
        </w:rPr>
        <w:t>рейтинг надежности компании по шкале МФО на уровне А</w:t>
      </w:r>
      <w:proofErr w:type="gramStart"/>
      <w:r w:rsidRPr="005D0EB1">
        <w:rPr>
          <w:rFonts w:ascii="Times New Roman" w:hAnsi="Times New Roman" w:cs="Times New Roman"/>
          <w:b/>
          <w:i/>
          <w:sz w:val="20"/>
          <w:szCs w:val="20"/>
        </w:rPr>
        <w:t>+.</w:t>
      </w:r>
      <w:proofErr w:type="spellStart"/>
      <w:r w:rsidRPr="005D0EB1">
        <w:rPr>
          <w:rFonts w:ascii="Times New Roman" w:hAnsi="Times New Roman" w:cs="Times New Roman"/>
          <w:b/>
          <w:i/>
          <w:sz w:val="20"/>
          <w:szCs w:val="20"/>
        </w:rPr>
        <w:t>mfi</w:t>
      </w:r>
      <w:proofErr w:type="spellEnd"/>
      <w:proofErr w:type="gramEnd"/>
      <w:r w:rsidRPr="005D0EB1">
        <w:rPr>
          <w:rFonts w:ascii="Times New Roman" w:hAnsi="Times New Roman" w:cs="Times New Roman"/>
          <w:b/>
          <w:i/>
          <w:sz w:val="20"/>
          <w:szCs w:val="20"/>
        </w:rPr>
        <w:t xml:space="preserve"> «очень высокий уровень надежности.».</w:t>
      </w:r>
    </w:p>
    <w:p w:rsidR="005D0EB1" w:rsidRPr="005D0EB1" w:rsidRDefault="005D0EB1" w:rsidP="005D0EB1">
      <w:pPr>
        <w:pStyle w:val="SubHeading"/>
        <w:jc w:val="both"/>
      </w:pPr>
      <w:r w:rsidRPr="005D0EB1">
        <w:t>История изменения значений кредитного рейтинга за последний завершенный отчетный год (201</w:t>
      </w:r>
      <w:r>
        <w:t>5</w:t>
      </w:r>
      <w:r w:rsidRPr="005D0EB1">
        <w:t xml:space="preserve"> г.), а также за период с даты начала текущего года до даты окончания отчетного квартала (за 6 мес. 201</w:t>
      </w:r>
      <w:r>
        <w:t>6</w:t>
      </w:r>
      <w:r w:rsidRPr="005D0EB1">
        <w:t xml:space="preserve"> г.), с указанием значения кредитного рейтинга и даты присвоения (изменения) значения кредитного рейтинга:</w:t>
      </w:r>
    </w:p>
    <w:p w:rsidR="005D0EB1" w:rsidRPr="00C36136" w:rsidRDefault="005D0EB1" w:rsidP="005D0EB1">
      <w:pPr>
        <w:pStyle w:val="ThinDelim"/>
      </w:pPr>
    </w:p>
    <w:tbl>
      <w:tblPr>
        <w:tblW w:w="9252" w:type="dxa"/>
        <w:tblLayout w:type="fixed"/>
        <w:tblCellMar>
          <w:left w:w="72" w:type="dxa"/>
          <w:right w:w="72" w:type="dxa"/>
        </w:tblCellMar>
        <w:tblLook w:val="0000" w:firstRow="0" w:lastRow="0" w:firstColumn="0" w:lastColumn="0" w:noHBand="0" w:noVBand="0"/>
      </w:tblPr>
      <w:tblGrid>
        <w:gridCol w:w="1572"/>
        <w:gridCol w:w="7680"/>
      </w:tblGrid>
      <w:tr w:rsidR="005D0EB1" w:rsidRPr="00C36136" w:rsidTr="005D0EB1">
        <w:tc>
          <w:tcPr>
            <w:tcW w:w="1572" w:type="dxa"/>
            <w:tcBorders>
              <w:top w:val="double" w:sz="6" w:space="0" w:color="auto"/>
              <w:left w:val="double" w:sz="6" w:space="0" w:color="auto"/>
              <w:bottom w:val="single" w:sz="6" w:space="0" w:color="auto"/>
              <w:right w:val="single" w:sz="6" w:space="0" w:color="auto"/>
            </w:tcBorders>
          </w:tcPr>
          <w:p w:rsidR="005D0EB1" w:rsidRPr="007B6B5B" w:rsidRDefault="005D0EB1" w:rsidP="005D0EB1">
            <w:pPr>
              <w:jc w:val="center"/>
              <w:rPr>
                <w:rFonts w:ascii="Times New Roman" w:hAnsi="Times New Roman" w:cs="Times New Roman"/>
                <w:sz w:val="20"/>
                <w:szCs w:val="20"/>
              </w:rPr>
            </w:pPr>
            <w:r w:rsidRPr="007B6B5B">
              <w:rPr>
                <w:rFonts w:ascii="Times New Roman" w:hAnsi="Times New Roman" w:cs="Times New Roman"/>
                <w:sz w:val="20"/>
                <w:szCs w:val="20"/>
              </w:rPr>
              <w:t>Дата присвоения</w:t>
            </w:r>
          </w:p>
        </w:tc>
        <w:tc>
          <w:tcPr>
            <w:tcW w:w="7680" w:type="dxa"/>
            <w:tcBorders>
              <w:top w:val="double" w:sz="6" w:space="0" w:color="auto"/>
              <w:left w:val="single" w:sz="6" w:space="0" w:color="auto"/>
              <w:bottom w:val="single" w:sz="6" w:space="0" w:color="auto"/>
              <w:right w:val="double" w:sz="6" w:space="0" w:color="auto"/>
            </w:tcBorders>
          </w:tcPr>
          <w:p w:rsidR="005D0EB1" w:rsidRPr="007B6B5B" w:rsidRDefault="005D0EB1" w:rsidP="005D0EB1">
            <w:pPr>
              <w:jc w:val="center"/>
              <w:rPr>
                <w:rFonts w:ascii="Times New Roman" w:hAnsi="Times New Roman" w:cs="Times New Roman"/>
                <w:sz w:val="20"/>
                <w:szCs w:val="20"/>
              </w:rPr>
            </w:pPr>
            <w:r w:rsidRPr="007B6B5B">
              <w:rPr>
                <w:rFonts w:ascii="Times New Roman" w:hAnsi="Times New Roman" w:cs="Times New Roman"/>
                <w:sz w:val="20"/>
                <w:szCs w:val="20"/>
              </w:rPr>
              <w:t>Значения кредитного рейтинга</w:t>
            </w:r>
          </w:p>
        </w:tc>
      </w:tr>
      <w:tr w:rsidR="005D0EB1" w:rsidRPr="00C36136" w:rsidTr="005D0EB1">
        <w:tc>
          <w:tcPr>
            <w:tcW w:w="1572" w:type="dxa"/>
            <w:tcBorders>
              <w:top w:val="single" w:sz="6" w:space="0" w:color="auto"/>
              <w:left w:val="double" w:sz="6" w:space="0" w:color="auto"/>
              <w:bottom w:val="single" w:sz="6" w:space="0" w:color="auto"/>
              <w:right w:val="single" w:sz="6" w:space="0" w:color="auto"/>
            </w:tcBorders>
          </w:tcPr>
          <w:p w:rsidR="005D0EB1" w:rsidRPr="007B6B5B" w:rsidRDefault="005D0EB1" w:rsidP="005D0EB1">
            <w:pPr>
              <w:rPr>
                <w:rFonts w:ascii="Times New Roman" w:hAnsi="Times New Roman" w:cs="Times New Roman"/>
                <w:sz w:val="20"/>
                <w:szCs w:val="20"/>
              </w:rPr>
            </w:pPr>
            <w:r w:rsidRPr="007B6B5B">
              <w:rPr>
                <w:rFonts w:ascii="Times New Roman" w:hAnsi="Times New Roman" w:cs="Times New Roman"/>
                <w:sz w:val="20"/>
                <w:szCs w:val="20"/>
              </w:rPr>
              <w:t>07.07.2015</w:t>
            </w:r>
          </w:p>
        </w:tc>
        <w:tc>
          <w:tcPr>
            <w:tcW w:w="7680" w:type="dxa"/>
            <w:tcBorders>
              <w:top w:val="single" w:sz="6" w:space="0" w:color="auto"/>
              <w:left w:val="single" w:sz="6" w:space="0" w:color="auto"/>
              <w:bottom w:val="single" w:sz="6" w:space="0" w:color="auto"/>
              <w:right w:val="double" w:sz="6" w:space="0" w:color="auto"/>
            </w:tcBorders>
          </w:tcPr>
          <w:p w:rsidR="005D0EB1" w:rsidRPr="007B6B5B" w:rsidRDefault="007B6B5B" w:rsidP="007B6B5B">
            <w:pPr>
              <w:rPr>
                <w:rFonts w:ascii="Times New Roman" w:hAnsi="Times New Roman" w:cs="Times New Roman"/>
                <w:sz w:val="20"/>
                <w:szCs w:val="20"/>
              </w:rPr>
            </w:pPr>
            <w:r w:rsidRPr="007B6B5B">
              <w:rPr>
                <w:rFonts w:ascii="Times New Roman" w:hAnsi="Times New Roman" w:cs="Times New Roman"/>
                <w:sz w:val="20"/>
                <w:szCs w:val="20"/>
              </w:rPr>
              <w:t>Р</w:t>
            </w:r>
            <w:r w:rsidR="005D0EB1" w:rsidRPr="007B6B5B">
              <w:rPr>
                <w:rFonts w:ascii="Times New Roman" w:hAnsi="Times New Roman" w:cs="Times New Roman"/>
                <w:sz w:val="20"/>
                <w:szCs w:val="20"/>
              </w:rPr>
              <w:t>ейтинг надежности компании по шкале МФО до уровня A+.</w:t>
            </w:r>
            <w:proofErr w:type="spellStart"/>
            <w:r w:rsidR="005D0EB1" w:rsidRPr="007B6B5B">
              <w:rPr>
                <w:rFonts w:ascii="Times New Roman" w:hAnsi="Times New Roman" w:cs="Times New Roman"/>
                <w:sz w:val="20"/>
                <w:szCs w:val="20"/>
              </w:rPr>
              <w:t>mfi</w:t>
            </w:r>
            <w:proofErr w:type="spellEnd"/>
            <w:r w:rsidR="005D0EB1" w:rsidRPr="007B6B5B">
              <w:rPr>
                <w:rFonts w:ascii="Times New Roman" w:hAnsi="Times New Roman" w:cs="Times New Roman"/>
                <w:sz w:val="20"/>
                <w:szCs w:val="20"/>
              </w:rPr>
              <w:t xml:space="preserve"> - очень высокий уровень надежности</w:t>
            </w:r>
          </w:p>
        </w:tc>
      </w:tr>
      <w:tr w:rsidR="005D0EB1" w:rsidRPr="00C36136" w:rsidTr="005D0EB1">
        <w:tc>
          <w:tcPr>
            <w:tcW w:w="1572" w:type="dxa"/>
            <w:tcBorders>
              <w:top w:val="single" w:sz="6" w:space="0" w:color="auto"/>
              <w:left w:val="double" w:sz="6" w:space="0" w:color="auto"/>
              <w:bottom w:val="single" w:sz="6" w:space="0" w:color="auto"/>
              <w:right w:val="single" w:sz="6" w:space="0" w:color="auto"/>
            </w:tcBorders>
          </w:tcPr>
          <w:p w:rsidR="005D0EB1" w:rsidRPr="007B6B5B" w:rsidRDefault="005D0EB1" w:rsidP="005D0EB1">
            <w:pPr>
              <w:rPr>
                <w:rFonts w:ascii="Times New Roman" w:hAnsi="Times New Roman" w:cs="Times New Roman"/>
                <w:sz w:val="20"/>
                <w:szCs w:val="20"/>
              </w:rPr>
            </w:pPr>
            <w:r w:rsidRPr="007B6B5B">
              <w:rPr>
                <w:rFonts w:ascii="Times New Roman" w:hAnsi="Times New Roman" w:cs="Times New Roman"/>
                <w:sz w:val="20"/>
                <w:szCs w:val="20"/>
              </w:rPr>
              <w:t>07.07.2015</w:t>
            </w:r>
          </w:p>
        </w:tc>
        <w:tc>
          <w:tcPr>
            <w:tcW w:w="7680" w:type="dxa"/>
            <w:tcBorders>
              <w:top w:val="single" w:sz="6" w:space="0" w:color="auto"/>
              <w:left w:val="single" w:sz="6" w:space="0" w:color="auto"/>
              <w:bottom w:val="single" w:sz="6" w:space="0" w:color="auto"/>
              <w:right w:val="double" w:sz="6" w:space="0" w:color="auto"/>
            </w:tcBorders>
          </w:tcPr>
          <w:p w:rsidR="005D0EB1" w:rsidRPr="007B6B5B" w:rsidRDefault="005D0EB1" w:rsidP="005D0EB1">
            <w:pPr>
              <w:rPr>
                <w:rFonts w:ascii="Times New Roman" w:hAnsi="Times New Roman" w:cs="Times New Roman"/>
                <w:sz w:val="20"/>
                <w:szCs w:val="20"/>
              </w:rPr>
            </w:pPr>
            <w:r w:rsidRPr="007B6B5B">
              <w:rPr>
                <w:rFonts w:ascii="Times New Roman" w:hAnsi="Times New Roman" w:cs="Times New Roman"/>
                <w:sz w:val="20"/>
                <w:szCs w:val="20"/>
              </w:rPr>
              <w:t>Подтвержден рейтинг кредитоспособности компании A - высокий уровень кредитоспособности</w:t>
            </w:r>
          </w:p>
        </w:tc>
      </w:tr>
    </w:tbl>
    <w:p w:rsidR="00F41CF3" w:rsidRDefault="00F41CF3" w:rsidP="0051275E">
      <w:pPr>
        <w:spacing w:after="0" w:line="235" w:lineRule="auto"/>
        <w:rPr>
          <w:rStyle w:val="Subst"/>
          <w:rFonts w:ascii="Times New Roman" w:hAnsi="Times New Roman" w:cs="Times New Roman"/>
          <w:bCs/>
          <w:iCs/>
          <w:sz w:val="20"/>
          <w:szCs w:val="20"/>
        </w:rPr>
      </w:pPr>
    </w:p>
    <w:p w:rsidR="0051275E" w:rsidRPr="00CC53EB" w:rsidRDefault="0051275E" w:rsidP="0051275E">
      <w:pPr>
        <w:pStyle w:val="SubHeading"/>
        <w:spacing w:before="0" w:after="0" w:line="235" w:lineRule="auto"/>
      </w:pPr>
      <w:r w:rsidRPr="00CC53EB">
        <w:t>Организация, присвоившая кредитный рейтинг</w:t>
      </w:r>
    </w:p>
    <w:p w:rsidR="0051275E" w:rsidRPr="00CC53EB" w:rsidRDefault="0051275E" w:rsidP="0051275E">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полное фирменное наименование:</w:t>
      </w:r>
      <w:r w:rsidRPr="00CC53EB">
        <w:rPr>
          <w:rStyle w:val="Subst"/>
          <w:rFonts w:ascii="Times New Roman" w:hAnsi="Times New Roman" w:cs="Times New Roman"/>
          <w:bCs/>
          <w:iCs/>
          <w:sz w:val="20"/>
          <w:szCs w:val="20"/>
        </w:rPr>
        <w:t xml:space="preserve"> Закрытое акционерное общество «Рейтинговое Агентство «Эксперт РА»</w:t>
      </w:r>
    </w:p>
    <w:p w:rsidR="0051275E" w:rsidRPr="00CC53EB" w:rsidRDefault="0051275E" w:rsidP="0051275E">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сокращенное фирменное наименование:</w:t>
      </w:r>
      <w:r w:rsidRPr="00CC53EB">
        <w:rPr>
          <w:rStyle w:val="Subst"/>
          <w:rFonts w:ascii="Times New Roman" w:hAnsi="Times New Roman" w:cs="Times New Roman"/>
          <w:bCs/>
          <w:iCs/>
          <w:sz w:val="20"/>
          <w:szCs w:val="20"/>
        </w:rPr>
        <w:t xml:space="preserve"> ЗАО «Эксперт РА»</w:t>
      </w:r>
    </w:p>
    <w:p w:rsidR="0051275E" w:rsidRPr="00CC53EB" w:rsidRDefault="0051275E" w:rsidP="0051275E">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место нахождения:</w:t>
      </w:r>
      <w:r w:rsidRPr="00CC53EB">
        <w:rPr>
          <w:rStyle w:val="Subst"/>
          <w:rFonts w:ascii="Times New Roman" w:hAnsi="Times New Roman" w:cs="Times New Roman"/>
          <w:bCs/>
          <w:iCs/>
          <w:sz w:val="20"/>
          <w:szCs w:val="20"/>
        </w:rPr>
        <w:t xml:space="preserve"> 103001, Москва, Благовещенский пер., д.12, стр.2</w:t>
      </w:r>
    </w:p>
    <w:p w:rsidR="0051275E" w:rsidRPr="00CC53EB" w:rsidRDefault="0051275E" w:rsidP="0051275E">
      <w:pPr>
        <w:spacing w:after="0" w:line="235" w:lineRule="auto"/>
        <w:jc w:val="both"/>
        <w:rPr>
          <w:rFonts w:ascii="Times New Roman" w:hAnsi="Times New Roman" w:cs="Times New Roman"/>
          <w:sz w:val="20"/>
          <w:szCs w:val="20"/>
        </w:rPr>
      </w:pPr>
    </w:p>
    <w:p w:rsidR="0051275E" w:rsidRPr="00CC53EB" w:rsidRDefault="0051275E" w:rsidP="0051275E">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r w:rsidRPr="00CC53EB">
        <w:rPr>
          <w:rStyle w:val="Subst"/>
          <w:rFonts w:ascii="Times New Roman" w:hAnsi="Times New Roman" w:cs="Times New Roman"/>
          <w:bCs/>
          <w:iCs/>
          <w:sz w:val="20"/>
          <w:szCs w:val="20"/>
        </w:rPr>
        <w:t>http://www.raexpert.ru/ratings/mfi/method/</w:t>
      </w:r>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Иные сведения о кредитном рейтинге, указываемые эмитентом по собственному усмотрению: </w:t>
      </w:r>
      <w:r w:rsidRPr="00CC53EB">
        <w:rPr>
          <w:rFonts w:ascii="Times New Roman" w:hAnsi="Times New Roman" w:cs="Times New Roman"/>
          <w:b/>
          <w:i/>
          <w:sz w:val="20"/>
          <w:szCs w:val="20"/>
        </w:rPr>
        <w:t>не указываются эмитентом.</w:t>
      </w:r>
    </w:p>
    <w:p w:rsidR="0051275E" w:rsidRPr="00CC53EB" w:rsidRDefault="0051275E" w:rsidP="0051275E">
      <w:pPr>
        <w:widowControl w:val="0"/>
        <w:autoSpaceDE w:val="0"/>
        <w:autoSpaceDN w:val="0"/>
        <w:adjustRightInd w:val="0"/>
        <w:spacing w:after="0" w:line="235" w:lineRule="auto"/>
        <w:rPr>
          <w:rFonts w:ascii="Times New Roman" w:hAnsi="Times New Roman" w:cs="Times New Roman"/>
          <w:sz w:val="20"/>
          <w:szCs w:val="20"/>
        </w:rPr>
      </w:pPr>
    </w:p>
    <w:p w:rsidR="0051275E" w:rsidRPr="00CC53EB" w:rsidRDefault="0051275E" w:rsidP="0051275E">
      <w:pPr>
        <w:widowControl w:val="0"/>
        <w:autoSpaceDE w:val="0"/>
        <w:autoSpaceDN w:val="0"/>
        <w:adjustRightInd w:val="0"/>
        <w:spacing w:after="0" w:line="240" w:lineRule="auto"/>
        <w:ind w:left="100"/>
        <w:rPr>
          <w:rFonts w:ascii="Times New Roman" w:hAnsi="Times New Roman" w:cs="Times New Roman"/>
          <w:sz w:val="24"/>
          <w:szCs w:val="24"/>
        </w:rPr>
      </w:pPr>
      <w:r w:rsidRPr="00CC53EB">
        <w:rPr>
          <w:rFonts w:ascii="Times New Roman" w:hAnsi="Times New Roman" w:cs="Times New Roman"/>
          <w:b/>
          <w:bCs/>
        </w:rPr>
        <w:t>8.2. Сведения о каждой категории (типе) акций эмитента</w:t>
      </w:r>
    </w:p>
    <w:p w:rsidR="0051275E" w:rsidRPr="00CC53EB"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40" w:lineRule="auto"/>
        <w:ind w:left="100"/>
        <w:rPr>
          <w:rFonts w:ascii="Times New Roman" w:hAnsi="Times New Roman" w:cs="Times New Roman"/>
          <w:sz w:val="24"/>
          <w:szCs w:val="24"/>
        </w:rPr>
      </w:pPr>
      <w:r w:rsidRPr="00CC53EB">
        <w:rPr>
          <w:rFonts w:ascii="Times New Roman" w:hAnsi="Times New Roman" w:cs="Times New Roman"/>
          <w:sz w:val="20"/>
          <w:szCs w:val="20"/>
        </w:rPr>
        <w:t>Настоящий пункт раскрывается эмитентами, являющимися акционерными обществами:</w:t>
      </w:r>
    </w:p>
    <w:p w:rsidR="0051275E" w:rsidRPr="00CC53EB" w:rsidRDefault="0051275E" w:rsidP="0051275E">
      <w:pPr>
        <w:widowControl w:val="0"/>
        <w:autoSpaceDE w:val="0"/>
        <w:autoSpaceDN w:val="0"/>
        <w:adjustRightInd w:val="0"/>
        <w:spacing w:after="0" w:line="46" w:lineRule="exact"/>
        <w:rPr>
          <w:rFonts w:ascii="Times New Roman" w:hAnsi="Times New Roman" w:cs="Times New Roman"/>
          <w:sz w:val="24"/>
          <w:szCs w:val="24"/>
        </w:rPr>
      </w:pPr>
    </w:p>
    <w:p w:rsidR="0051275E" w:rsidRPr="00CC53EB" w:rsidRDefault="0051275E" w:rsidP="0051275E">
      <w:pPr>
        <w:widowControl w:val="0"/>
        <w:autoSpaceDE w:val="0"/>
        <w:autoSpaceDN w:val="0"/>
        <w:adjustRightInd w:val="0"/>
        <w:spacing w:after="0" w:line="239" w:lineRule="auto"/>
        <w:ind w:left="100"/>
        <w:rPr>
          <w:rFonts w:ascii="Times New Roman" w:hAnsi="Times New Roman" w:cs="Times New Roman"/>
          <w:sz w:val="24"/>
          <w:szCs w:val="24"/>
        </w:rPr>
      </w:pPr>
      <w:r w:rsidRPr="00CC53EB">
        <w:rPr>
          <w:rFonts w:ascii="Times New Roman" w:hAnsi="Times New Roman" w:cs="Times New Roman"/>
          <w:b/>
          <w:bCs/>
          <w:i/>
          <w:iCs/>
          <w:sz w:val="20"/>
          <w:szCs w:val="20"/>
        </w:rPr>
        <w:t>эмитент не является акционерным обществом.</w:t>
      </w:r>
    </w:p>
    <w:p w:rsidR="0051275E" w:rsidRPr="00CC53EB" w:rsidRDefault="0051275E" w:rsidP="0051275E">
      <w:pPr>
        <w:widowControl w:val="0"/>
        <w:autoSpaceDE w:val="0"/>
        <w:autoSpaceDN w:val="0"/>
        <w:adjustRightInd w:val="0"/>
        <w:spacing w:after="0" w:line="295" w:lineRule="exact"/>
        <w:rPr>
          <w:rFonts w:ascii="Times New Roman" w:hAnsi="Times New Roman" w:cs="Times New Roman"/>
          <w:sz w:val="24"/>
          <w:szCs w:val="24"/>
        </w:rPr>
      </w:pPr>
    </w:p>
    <w:p w:rsidR="0051275E" w:rsidRPr="00CC53EB" w:rsidRDefault="0051275E" w:rsidP="0051275E">
      <w:pPr>
        <w:widowControl w:val="0"/>
        <w:overflowPunct w:val="0"/>
        <w:autoSpaceDE w:val="0"/>
        <w:autoSpaceDN w:val="0"/>
        <w:adjustRightInd w:val="0"/>
        <w:spacing w:after="0" w:line="214" w:lineRule="auto"/>
        <w:ind w:left="100" w:right="1200"/>
        <w:rPr>
          <w:rFonts w:ascii="Times New Roman" w:hAnsi="Times New Roman" w:cs="Times New Roman"/>
          <w:sz w:val="24"/>
          <w:szCs w:val="24"/>
        </w:rPr>
      </w:pPr>
      <w:r w:rsidRPr="00CC53EB">
        <w:rPr>
          <w:rFonts w:ascii="Times New Roman" w:hAnsi="Times New Roman" w:cs="Times New Roman"/>
          <w:b/>
          <w:bCs/>
        </w:rPr>
        <w:t>8.3. Сведения о предыдущих выпусках эмиссионных ценных бумаг эмитента, за исключением акций эмитента</w:t>
      </w:r>
    </w:p>
    <w:p w:rsidR="0051275E" w:rsidRPr="00CC53EB" w:rsidRDefault="0051275E" w:rsidP="0051275E">
      <w:pPr>
        <w:widowControl w:val="0"/>
        <w:autoSpaceDE w:val="0"/>
        <w:autoSpaceDN w:val="0"/>
        <w:adjustRightInd w:val="0"/>
        <w:spacing w:after="0" w:line="240" w:lineRule="exact"/>
        <w:rPr>
          <w:rFonts w:ascii="Times New Roman" w:hAnsi="Times New Roman" w:cs="Times New Roman"/>
          <w:sz w:val="24"/>
          <w:szCs w:val="24"/>
        </w:rPr>
      </w:pPr>
    </w:p>
    <w:p w:rsidR="0051275E" w:rsidRPr="00CC53EB" w:rsidRDefault="0051275E" w:rsidP="00C765BC">
      <w:pPr>
        <w:widowControl w:val="0"/>
        <w:numPr>
          <w:ilvl w:val="0"/>
          <w:numId w:val="13"/>
        </w:numPr>
        <w:tabs>
          <w:tab w:val="clear" w:pos="720"/>
          <w:tab w:val="num" w:pos="660"/>
        </w:tabs>
        <w:overflowPunct w:val="0"/>
        <w:autoSpaceDE w:val="0"/>
        <w:autoSpaceDN w:val="0"/>
        <w:adjustRightInd w:val="0"/>
        <w:spacing w:after="0" w:line="239" w:lineRule="auto"/>
        <w:ind w:left="660" w:hanging="561"/>
        <w:jc w:val="both"/>
        <w:rPr>
          <w:rFonts w:ascii="Times New Roman" w:hAnsi="Times New Roman" w:cs="Times New Roman"/>
          <w:b/>
          <w:bCs/>
        </w:rPr>
      </w:pPr>
      <w:r w:rsidRPr="00CC53EB">
        <w:rPr>
          <w:rFonts w:ascii="Times New Roman" w:hAnsi="Times New Roman" w:cs="Times New Roman"/>
          <w:b/>
          <w:bCs/>
        </w:rPr>
        <w:t xml:space="preserve">Сведения о выпусках, все ценные бумаги которых погашены </w:t>
      </w:r>
    </w:p>
    <w:p w:rsidR="0051275E" w:rsidRPr="00CC53EB" w:rsidRDefault="0051275E" w:rsidP="0051275E">
      <w:pPr>
        <w:widowControl w:val="0"/>
        <w:autoSpaceDE w:val="0"/>
        <w:autoSpaceDN w:val="0"/>
        <w:adjustRightInd w:val="0"/>
        <w:spacing w:after="0" w:line="40" w:lineRule="exact"/>
        <w:rPr>
          <w:rFonts w:ascii="Times New Roman" w:hAnsi="Times New Roman" w:cs="Times New Roman"/>
          <w:b/>
          <w:bCs/>
        </w:rPr>
      </w:pPr>
    </w:p>
    <w:p w:rsidR="0051275E" w:rsidRPr="00CC53EB" w:rsidRDefault="0051275E" w:rsidP="0051275E">
      <w:pPr>
        <w:widowControl w:val="0"/>
        <w:overflowPunct w:val="0"/>
        <w:autoSpaceDE w:val="0"/>
        <w:autoSpaceDN w:val="0"/>
        <w:adjustRightInd w:val="0"/>
        <w:spacing w:after="0" w:line="239" w:lineRule="auto"/>
        <w:ind w:left="300"/>
        <w:jc w:val="both"/>
        <w:rPr>
          <w:rFonts w:ascii="Times New Roman" w:hAnsi="Times New Roman" w:cs="Times New Roman"/>
          <w:b/>
          <w:bCs/>
        </w:rPr>
      </w:pPr>
      <w:r w:rsidRPr="00CC53EB">
        <w:rPr>
          <w:rFonts w:ascii="Times New Roman" w:hAnsi="Times New Roman" w:cs="Times New Roman"/>
          <w:b/>
          <w:bCs/>
          <w:i/>
          <w:iCs/>
          <w:sz w:val="20"/>
          <w:szCs w:val="20"/>
        </w:rPr>
        <w:t xml:space="preserve">Такие выпуски у эмитента отсутствуют. </w:t>
      </w:r>
    </w:p>
    <w:p w:rsidR="0051275E" w:rsidRPr="00CC53EB" w:rsidRDefault="0051275E" w:rsidP="0051275E">
      <w:pPr>
        <w:widowControl w:val="0"/>
        <w:autoSpaceDE w:val="0"/>
        <w:autoSpaceDN w:val="0"/>
        <w:adjustRightInd w:val="0"/>
        <w:spacing w:after="0" w:line="241" w:lineRule="exact"/>
        <w:rPr>
          <w:rFonts w:ascii="Times New Roman" w:hAnsi="Times New Roman" w:cs="Times New Roman"/>
          <w:b/>
          <w:bCs/>
        </w:rPr>
      </w:pPr>
    </w:p>
    <w:p w:rsidR="0051275E" w:rsidRPr="008A0A28" w:rsidRDefault="0051275E" w:rsidP="00C765BC">
      <w:pPr>
        <w:widowControl w:val="0"/>
        <w:numPr>
          <w:ilvl w:val="0"/>
          <w:numId w:val="13"/>
        </w:numPr>
        <w:tabs>
          <w:tab w:val="clear" w:pos="720"/>
          <w:tab w:val="num" w:pos="660"/>
        </w:tabs>
        <w:overflowPunct w:val="0"/>
        <w:autoSpaceDE w:val="0"/>
        <w:autoSpaceDN w:val="0"/>
        <w:adjustRightInd w:val="0"/>
        <w:spacing w:after="0" w:line="239" w:lineRule="auto"/>
        <w:ind w:left="660" w:hanging="561"/>
        <w:jc w:val="both"/>
        <w:rPr>
          <w:rFonts w:ascii="Times New Roman" w:hAnsi="Times New Roman" w:cs="Times New Roman"/>
          <w:b/>
          <w:bCs/>
        </w:rPr>
      </w:pPr>
      <w:r w:rsidRPr="008A0A28">
        <w:rPr>
          <w:rFonts w:ascii="Times New Roman" w:hAnsi="Times New Roman" w:cs="Times New Roman"/>
          <w:b/>
          <w:bCs/>
        </w:rPr>
        <w:t xml:space="preserve">Сведения о выпусках, ценные бумаги которых не являются погашенными </w:t>
      </w:r>
    </w:p>
    <w:p w:rsidR="0051275E" w:rsidRPr="008A0A28" w:rsidRDefault="0051275E" w:rsidP="0051275E">
      <w:pPr>
        <w:spacing w:after="0" w:line="235" w:lineRule="auto"/>
        <w:jc w:val="both"/>
        <w:rPr>
          <w:rFonts w:ascii="Times New Roman" w:hAnsi="Times New Roman" w:cs="Times New Roman"/>
          <w:sz w:val="20"/>
          <w:szCs w:val="20"/>
        </w:rPr>
      </w:pPr>
      <w:r w:rsidRPr="008A0A28">
        <w:rPr>
          <w:rFonts w:ascii="Times New Roman" w:hAnsi="Times New Roman" w:cs="Times New Roman"/>
          <w:sz w:val="20"/>
          <w:szCs w:val="20"/>
        </w:rPr>
        <w:t xml:space="preserve">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w:t>
      </w:r>
      <w:hyperlink r:id="rId14" w:history="1">
        <w:r w:rsidRPr="008A0A28">
          <w:rPr>
            <w:rFonts w:ascii="Times New Roman" w:hAnsi="Times New Roman" w:cs="Times New Roman"/>
            <w:sz w:val="20"/>
            <w:szCs w:val="20"/>
          </w:rPr>
          <w:t>Федеральным законом</w:t>
        </w:r>
      </w:hyperlink>
      <w:r w:rsidRPr="008A0A28">
        <w:rPr>
          <w:rFonts w:ascii="Times New Roman" w:hAnsi="Times New Roman" w:cs="Times New Roman"/>
          <w:sz w:val="20"/>
          <w:szCs w:val="20"/>
        </w:rPr>
        <w:t xml:space="preserve"> "О рынке ценных бумаг" выпуск (выпуски) ценных бумаг не подлежал (не подлежали) государственной регистрации) и которые не являются погашенными (могут быть размещены, размещаются, размещены и (или) находятся в обращении):</w:t>
      </w:r>
    </w:p>
    <w:p w:rsidR="0051275E" w:rsidRPr="008A0A28" w:rsidRDefault="0051275E" w:rsidP="0051275E">
      <w:pPr>
        <w:pStyle w:val="Default"/>
        <w:spacing w:line="235" w:lineRule="auto"/>
        <w:rPr>
          <w:color w:val="auto"/>
          <w:sz w:val="20"/>
          <w:szCs w:val="20"/>
        </w:rPr>
      </w:pPr>
    </w:p>
    <w:p w:rsidR="0051275E" w:rsidRPr="008A0A28" w:rsidRDefault="0051275E" w:rsidP="0051275E">
      <w:pPr>
        <w:spacing w:after="0" w:line="235" w:lineRule="auto"/>
        <w:ind w:firstLine="720"/>
        <w:jc w:val="both"/>
        <w:rPr>
          <w:rFonts w:ascii="Times New Roman" w:hAnsi="Times New Roman" w:cs="Times New Roman"/>
          <w:sz w:val="20"/>
          <w:szCs w:val="20"/>
        </w:rPr>
      </w:pPr>
      <w:r w:rsidRPr="008A0A28">
        <w:rPr>
          <w:rFonts w:ascii="Times New Roman" w:hAnsi="Times New Roman" w:cs="Times New Roman"/>
          <w:sz w:val="20"/>
          <w:szCs w:val="20"/>
        </w:rPr>
        <w:t xml:space="preserve">По каждому выпуску ценных бумаг, в отношении которого осуществлена его государственная регистрация (осуществлено присвоение ему идентификационного номера в случае, если в соответствии с </w:t>
      </w:r>
      <w:hyperlink r:id="rId15" w:history="1">
        <w:r w:rsidRPr="008A0A28">
          <w:rPr>
            <w:rFonts w:ascii="Times New Roman" w:hAnsi="Times New Roman" w:cs="Times New Roman"/>
            <w:sz w:val="20"/>
            <w:szCs w:val="20"/>
          </w:rPr>
          <w:t>Федеральным законом</w:t>
        </w:r>
      </w:hyperlink>
      <w:r w:rsidRPr="008A0A28">
        <w:rPr>
          <w:rFonts w:ascii="Times New Roman" w:hAnsi="Times New Roman" w:cs="Times New Roman"/>
          <w:sz w:val="20"/>
          <w:szCs w:val="20"/>
        </w:rPr>
        <w:t xml:space="preserve">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в табличной форме указываются следующие сведения:</w:t>
      </w:r>
    </w:p>
    <w:p w:rsidR="0051275E" w:rsidRPr="008A0A28" w:rsidRDefault="0051275E" w:rsidP="0051275E">
      <w:pPr>
        <w:spacing w:after="0" w:line="235" w:lineRule="auto"/>
        <w:ind w:firstLine="720"/>
        <w:jc w:val="both"/>
        <w:rPr>
          <w:rFonts w:ascii="Times New Roman" w:hAnsi="Times New Roman" w:cs="Times New Roman"/>
          <w:sz w:val="20"/>
          <w:szCs w:val="20"/>
        </w:rPr>
      </w:pPr>
    </w:p>
    <w:p w:rsidR="0051275E" w:rsidRPr="00F15AAF" w:rsidRDefault="0051275E" w:rsidP="0051275E">
      <w:pPr>
        <w:spacing w:after="0" w:line="235" w:lineRule="auto"/>
        <w:rPr>
          <w:rFonts w:ascii="Times New Roman" w:hAnsi="Times New Roman" w:cs="Times New Roman"/>
          <w:b/>
          <w:bCs/>
          <w:i/>
          <w:iCs/>
          <w:sz w:val="20"/>
          <w:szCs w:val="20"/>
        </w:rPr>
      </w:pPr>
      <w:r w:rsidRPr="008A0A2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r w:rsidRPr="00CC53EB">
        <w:rPr>
          <w:rFonts w:ascii="Times New Roman" w:hAnsi="Times New Roman" w:cs="Times New Roman"/>
          <w:b/>
          <w:bCs/>
          <w:i/>
          <w:iCs/>
          <w:sz w:val="20"/>
          <w:szCs w:val="20"/>
        </w:rPr>
        <w:t xml:space="preserve"> </w:t>
      </w:r>
    </w:p>
    <w:p w:rsidR="0084782E" w:rsidRPr="00F15AAF" w:rsidRDefault="0084782E" w:rsidP="0051275E">
      <w:pPr>
        <w:spacing w:after="0" w:line="235" w:lineRule="auto"/>
        <w:rPr>
          <w:rFonts w:ascii="Times New Roman" w:hAnsi="Times New Roman" w:cs="Times New Roman"/>
          <w:sz w:val="20"/>
          <w:szCs w:val="20"/>
        </w:rPr>
      </w:pPr>
    </w:p>
    <w:p w:rsidR="0051275E" w:rsidRPr="00CC53EB" w:rsidRDefault="0051275E" w:rsidP="0051275E">
      <w:pPr>
        <w:pStyle w:val="2"/>
        <w:spacing w:before="0" w:line="235" w:lineRule="auto"/>
        <w:jc w:val="both"/>
        <w:rPr>
          <w:rFonts w:ascii="Times New Roman" w:hAnsi="Times New Roman" w:cs="Times New Roman"/>
          <w:color w:val="auto"/>
          <w:sz w:val="22"/>
          <w:szCs w:val="22"/>
        </w:rPr>
      </w:pPr>
      <w:bookmarkStart w:id="23" w:name="_Toc426382246"/>
      <w:r w:rsidRPr="00CC53EB">
        <w:rPr>
          <w:rFonts w:ascii="Times New Roman" w:hAnsi="Times New Roman" w:cs="Times New Roman"/>
          <w:color w:val="auto"/>
          <w:sz w:val="22"/>
          <w:szCs w:val="22"/>
        </w:rPr>
        <w:lastRenderedPageBreak/>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23"/>
    </w:p>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sz w:val="20"/>
          <w:szCs w:val="20"/>
        </w:rPr>
        <w:t xml:space="preserve">В случае допуска к организованным торгам и (или) регистрации проспекта облигаций с обеспечением, обязательства по которым не исполнены, раскрываются сведения о лице (лицах), предоставившем обеспечение по облигациям, а также об условиях предоставленного обеспечения: </w:t>
      </w:r>
      <w:r w:rsidRPr="00CC53EB">
        <w:rPr>
          <w:rFonts w:ascii="Times New Roman" w:hAnsi="Times New Roman" w:cs="Times New Roman"/>
          <w:b/>
          <w:i/>
          <w:sz w:val="20"/>
          <w:szCs w:val="20"/>
        </w:rPr>
        <w:t xml:space="preserve">облигаций с обеспечением эмитентом не выпускались. </w:t>
      </w:r>
      <w:r w:rsidRPr="00CC53EB">
        <w:rPr>
          <w:rStyle w:val="Subst"/>
          <w:rFonts w:ascii="Times New Roman" w:hAnsi="Times New Roman" w:cs="Times New Roman"/>
          <w:bCs/>
          <w:iCs/>
          <w:sz w:val="20"/>
          <w:szCs w:val="20"/>
        </w:rPr>
        <w:t>Эмитент не регистрировал проспект облигаций с обеспечением.</w:t>
      </w:r>
    </w:p>
    <w:p w:rsidR="0051275E" w:rsidRPr="00CC53EB" w:rsidRDefault="0051275E" w:rsidP="0051275E">
      <w:pPr>
        <w:pStyle w:val="2"/>
        <w:spacing w:before="0" w:line="235" w:lineRule="auto"/>
        <w:rPr>
          <w:rFonts w:ascii="Times New Roman" w:hAnsi="Times New Roman" w:cs="Times New Roman"/>
          <w:color w:val="auto"/>
          <w:sz w:val="20"/>
          <w:szCs w:val="20"/>
        </w:rPr>
      </w:pPr>
      <w:bookmarkStart w:id="24" w:name="_Toc426382247"/>
    </w:p>
    <w:p w:rsidR="0051275E" w:rsidRPr="00CC53EB" w:rsidRDefault="0051275E" w:rsidP="0051275E">
      <w:pPr>
        <w:pStyle w:val="2"/>
        <w:spacing w:before="0" w:line="235" w:lineRule="auto"/>
        <w:rPr>
          <w:rFonts w:ascii="Times New Roman" w:hAnsi="Times New Roman" w:cs="Times New Roman"/>
          <w:color w:val="auto"/>
          <w:sz w:val="22"/>
          <w:szCs w:val="22"/>
        </w:rPr>
      </w:pPr>
      <w:r w:rsidRPr="00CC53EB">
        <w:rPr>
          <w:rFonts w:ascii="Times New Roman" w:hAnsi="Times New Roman" w:cs="Times New Roman"/>
          <w:color w:val="auto"/>
          <w:sz w:val="22"/>
          <w:szCs w:val="22"/>
        </w:rPr>
        <w:t>8.4.1. Дополнительные сведения об ипотечном покрытии по облигациям эмитента с ипотечным покрытием</w:t>
      </w:r>
      <w:bookmarkEnd w:id="24"/>
    </w:p>
    <w:p w:rsidR="0051275E" w:rsidRPr="00CC53EB" w:rsidRDefault="0051275E" w:rsidP="0051275E">
      <w:pPr>
        <w:spacing w:after="0" w:line="235" w:lineRule="auto"/>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ипотечным покрытием.</w:t>
      </w:r>
    </w:p>
    <w:p w:rsidR="0051275E" w:rsidRPr="00CC53EB" w:rsidRDefault="0051275E" w:rsidP="0051275E">
      <w:pPr>
        <w:spacing w:after="0" w:line="235" w:lineRule="auto"/>
        <w:jc w:val="both"/>
        <w:rPr>
          <w:rFonts w:ascii="Times New Roman" w:hAnsi="Times New Roman" w:cs="Times New Roman"/>
          <w:b/>
          <w:bCs/>
          <w:sz w:val="20"/>
          <w:szCs w:val="20"/>
        </w:rPr>
      </w:pPr>
      <w:bookmarkStart w:id="25" w:name="sub_308411"/>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8.4.1.1. Сведения о специализированном депозитарии (депозитариях), осуществляющем ведение реестра (реестров) ипотечного покрытия</w:t>
      </w:r>
    </w:p>
    <w:p w:rsidR="0051275E" w:rsidRPr="00CC53EB" w:rsidRDefault="0051275E" w:rsidP="0051275E">
      <w:pPr>
        <w:spacing w:after="0" w:line="235" w:lineRule="auto"/>
        <w:rPr>
          <w:rFonts w:ascii="Times New Roman" w:hAnsi="Times New Roman" w:cs="Times New Roman"/>
          <w:b/>
          <w:i/>
          <w:sz w:val="20"/>
          <w:szCs w:val="20"/>
        </w:rPr>
      </w:pPr>
      <w:bookmarkStart w:id="26" w:name="sub_308412"/>
      <w:bookmarkEnd w:id="25"/>
      <w:r w:rsidRPr="00CC53EB">
        <w:rPr>
          <w:rFonts w:ascii="Times New Roman" w:hAnsi="Times New Roman" w:cs="Times New Roman"/>
          <w:b/>
          <w:i/>
          <w:sz w:val="20"/>
          <w:szCs w:val="20"/>
        </w:rPr>
        <w:t>Эмитент не регистрировал и не размещал облигации с ипотечным покрытием.</w:t>
      </w:r>
    </w:p>
    <w:p w:rsidR="0051275E" w:rsidRPr="00CC53EB" w:rsidRDefault="0051275E" w:rsidP="0051275E">
      <w:pPr>
        <w:spacing w:after="0" w:line="235" w:lineRule="auto"/>
        <w:jc w:val="both"/>
        <w:rPr>
          <w:rFonts w:ascii="Times New Roman" w:hAnsi="Times New Roman" w:cs="Times New Roman"/>
          <w:b/>
          <w:bCs/>
          <w:sz w:val="20"/>
          <w:szCs w:val="20"/>
        </w:rPr>
      </w:pPr>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8.4.1.2. Сведения о страховании риска ответственности перед владельцами облигаций с ипотечным покрытием</w:t>
      </w:r>
    </w:p>
    <w:p w:rsidR="0051275E" w:rsidRPr="00CC53EB" w:rsidRDefault="0051275E" w:rsidP="0051275E">
      <w:pPr>
        <w:spacing w:after="0" w:line="235" w:lineRule="auto"/>
        <w:rPr>
          <w:rFonts w:ascii="Times New Roman" w:hAnsi="Times New Roman" w:cs="Times New Roman"/>
          <w:b/>
          <w:i/>
          <w:sz w:val="20"/>
          <w:szCs w:val="20"/>
        </w:rPr>
      </w:pPr>
      <w:bookmarkStart w:id="27" w:name="sub_308413"/>
      <w:bookmarkEnd w:id="26"/>
      <w:r w:rsidRPr="00CC53EB">
        <w:rPr>
          <w:rFonts w:ascii="Times New Roman" w:hAnsi="Times New Roman" w:cs="Times New Roman"/>
          <w:b/>
          <w:i/>
          <w:sz w:val="20"/>
          <w:szCs w:val="20"/>
        </w:rPr>
        <w:t>Эмитент не регистрировал и не размещал облигации с ипотечным покрытием.</w:t>
      </w:r>
    </w:p>
    <w:p w:rsidR="0051275E" w:rsidRPr="00CC53EB" w:rsidRDefault="0051275E" w:rsidP="0051275E">
      <w:pPr>
        <w:spacing w:after="0" w:line="235" w:lineRule="auto"/>
        <w:jc w:val="both"/>
        <w:rPr>
          <w:rFonts w:ascii="Times New Roman" w:hAnsi="Times New Roman" w:cs="Times New Roman"/>
          <w:b/>
          <w:bCs/>
          <w:sz w:val="20"/>
          <w:szCs w:val="20"/>
        </w:rPr>
      </w:pPr>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8.4.1.3. 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p>
    <w:p w:rsidR="0051275E" w:rsidRPr="00CC53EB" w:rsidRDefault="0051275E" w:rsidP="0051275E">
      <w:pPr>
        <w:spacing w:after="0" w:line="235" w:lineRule="auto"/>
        <w:rPr>
          <w:rFonts w:ascii="Times New Roman" w:hAnsi="Times New Roman" w:cs="Times New Roman"/>
          <w:b/>
          <w:i/>
          <w:sz w:val="20"/>
          <w:szCs w:val="20"/>
        </w:rPr>
      </w:pPr>
      <w:bookmarkStart w:id="28" w:name="sub_308414"/>
      <w:bookmarkEnd w:id="27"/>
      <w:r w:rsidRPr="00CC53EB">
        <w:rPr>
          <w:rFonts w:ascii="Times New Roman" w:hAnsi="Times New Roman" w:cs="Times New Roman"/>
          <w:b/>
          <w:i/>
          <w:sz w:val="20"/>
          <w:szCs w:val="20"/>
        </w:rPr>
        <w:t>Эмитент не регистрировал и не размещал облигации с ипотечным покрытием.</w:t>
      </w:r>
    </w:p>
    <w:p w:rsidR="0051275E" w:rsidRPr="00CC53EB" w:rsidRDefault="0051275E" w:rsidP="0051275E">
      <w:pPr>
        <w:spacing w:after="0" w:line="235" w:lineRule="auto"/>
        <w:jc w:val="both"/>
        <w:rPr>
          <w:rFonts w:ascii="Times New Roman" w:hAnsi="Times New Roman" w:cs="Times New Roman"/>
          <w:b/>
          <w:bCs/>
        </w:rPr>
      </w:pPr>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8.4.1.4. Информация о составе, структуре и размере ипотечного покрытия облигаций с ипотечным покрытием</w:t>
      </w:r>
    </w:p>
    <w:p w:rsidR="0051275E" w:rsidRPr="00CC53EB" w:rsidRDefault="0051275E" w:rsidP="0051275E">
      <w:pPr>
        <w:spacing w:after="0" w:line="235" w:lineRule="auto"/>
        <w:jc w:val="both"/>
        <w:rPr>
          <w:rFonts w:ascii="Times New Roman" w:hAnsi="Times New Roman" w:cs="Times New Roman"/>
          <w:b/>
          <w:i/>
          <w:sz w:val="20"/>
          <w:szCs w:val="20"/>
        </w:rPr>
      </w:pPr>
      <w:bookmarkStart w:id="29" w:name="sub_30842"/>
      <w:bookmarkEnd w:id="28"/>
      <w:r w:rsidRPr="00CC53EB">
        <w:rPr>
          <w:rFonts w:ascii="Times New Roman" w:hAnsi="Times New Roman" w:cs="Times New Roman"/>
          <w:b/>
          <w:i/>
          <w:sz w:val="20"/>
          <w:szCs w:val="20"/>
        </w:rPr>
        <w:t>Эмитент не регистрировал и не размещал облигации с ипотечным покрытием.</w:t>
      </w:r>
    </w:p>
    <w:p w:rsidR="0051275E" w:rsidRPr="00CC53EB" w:rsidRDefault="0051275E" w:rsidP="0051275E">
      <w:pPr>
        <w:spacing w:after="0" w:line="235" w:lineRule="auto"/>
        <w:jc w:val="both"/>
        <w:rPr>
          <w:rFonts w:ascii="Times New Roman" w:hAnsi="Times New Roman" w:cs="Times New Roman"/>
          <w:b/>
          <w:bCs/>
          <w:sz w:val="20"/>
          <w:szCs w:val="20"/>
        </w:rPr>
      </w:pPr>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bookmarkEnd w:id="29"/>
    <w:p w:rsidR="0051275E" w:rsidRPr="00CC53EB" w:rsidRDefault="0051275E" w:rsidP="0051275E">
      <w:pPr>
        <w:spacing w:after="0" w:line="235" w:lineRule="auto"/>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rsidR="0051275E" w:rsidRPr="00CC53EB" w:rsidRDefault="0051275E" w:rsidP="0051275E">
      <w:pPr>
        <w:spacing w:after="0" w:line="235" w:lineRule="auto"/>
        <w:jc w:val="both"/>
        <w:rPr>
          <w:rFonts w:ascii="Times New Roman" w:hAnsi="Times New Roman" w:cs="Times New Roman"/>
          <w:b/>
          <w:bCs/>
          <w:sz w:val="20"/>
          <w:szCs w:val="20"/>
        </w:rPr>
      </w:pPr>
      <w:bookmarkStart w:id="30" w:name="sub_308421"/>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8.4.2.1. Сведения о лице, осуществляющем учет находящихся в залоге денежных требований и денежных сумм, зачисленных на залоговый счет</w:t>
      </w:r>
    </w:p>
    <w:bookmarkEnd w:id="30"/>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rsidR="0051275E" w:rsidRPr="00CC53EB" w:rsidRDefault="0051275E" w:rsidP="0051275E">
      <w:pPr>
        <w:spacing w:after="0" w:line="235" w:lineRule="auto"/>
        <w:jc w:val="both"/>
        <w:rPr>
          <w:rFonts w:ascii="Times New Roman" w:hAnsi="Times New Roman" w:cs="Times New Roman"/>
          <w:b/>
          <w:bCs/>
          <w:sz w:val="20"/>
          <w:szCs w:val="20"/>
        </w:rPr>
      </w:pPr>
      <w:bookmarkStart w:id="31" w:name="sub_308422"/>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8.4.2.2. 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p>
    <w:bookmarkEnd w:id="31"/>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rsidR="0051275E" w:rsidRPr="00CC53EB" w:rsidRDefault="0051275E" w:rsidP="0051275E">
      <w:pPr>
        <w:spacing w:after="0" w:line="235" w:lineRule="auto"/>
        <w:jc w:val="both"/>
        <w:rPr>
          <w:rFonts w:ascii="Times New Roman" w:hAnsi="Times New Roman" w:cs="Times New Roman"/>
          <w:b/>
          <w:i/>
          <w:sz w:val="20"/>
          <w:szCs w:val="20"/>
        </w:rPr>
      </w:pPr>
    </w:p>
    <w:p w:rsidR="0051275E" w:rsidRPr="00CC53EB" w:rsidRDefault="0051275E" w:rsidP="0051275E">
      <w:pPr>
        <w:spacing w:after="0" w:line="235" w:lineRule="auto"/>
        <w:jc w:val="both"/>
        <w:rPr>
          <w:rFonts w:ascii="Times New Roman" w:hAnsi="Times New Roman" w:cs="Times New Roman"/>
          <w:b/>
          <w:bCs/>
        </w:rPr>
      </w:pPr>
      <w:bookmarkStart w:id="32" w:name="sub_308423"/>
      <w:r w:rsidRPr="00CC53EB">
        <w:rPr>
          <w:rFonts w:ascii="Times New Roman" w:hAnsi="Times New Roman" w:cs="Times New Roman"/>
          <w:b/>
          <w:bCs/>
        </w:rPr>
        <w:t>8.4.2.3. Сведения об организациях, обслуживающих находящиеся в залоге денежные требования</w:t>
      </w:r>
    </w:p>
    <w:bookmarkEnd w:id="32"/>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rsidR="0051275E" w:rsidRPr="00CC53EB" w:rsidRDefault="0051275E" w:rsidP="0051275E">
      <w:pPr>
        <w:spacing w:after="0" w:line="235" w:lineRule="auto"/>
        <w:jc w:val="both"/>
        <w:rPr>
          <w:rFonts w:ascii="Times New Roman" w:hAnsi="Times New Roman" w:cs="Times New Roman"/>
          <w:b/>
          <w:i/>
          <w:sz w:val="20"/>
          <w:szCs w:val="20"/>
        </w:rPr>
      </w:pPr>
    </w:p>
    <w:p w:rsidR="0051275E" w:rsidRPr="00CC53EB" w:rsidRDefault="0051275E" w:rsidP="0051275E">
      <w:pPr>
        <w:spacing w:after="0" w:line="235" w:lineRule="auto"/>
        <w:jc w:val="both"/>
        <w:rPr>
          <w:rFonts w:ascii="Times New Roman" w:hAnsi="Times New Roman" w:cs="Times New Roman"/>
          <w:b/>
          <w:bCs/>
        </w:rPr>
      </w:pPr>
      <w:bookmarkStart w:id="33" w:name="sub_308424"/>
      <w:r w:rsidRPr="00CC53EB">
        <w:rPr>
          <w:rFonts w:ascii="Times New Roman" w:hAnsi="Times New Roman" w:cs="Times New Roman"/>
          <w:b/>
          <w:bCs/>
        </w:rPr>
        <w:t>8.4.2.4. Информация о составе, структуре и стоимости (размере) залогового обеспечения облигаций, в состав которого входят денежные требования</w:t>
      </w:r>
    </w:p>
    <w:bookmarkEnd w:id="33"/>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rsidR="0051275E" w:rsidRPr="00CC53EB" w:rsidRDefault="0051275E" w:rsidP="0051275E">
      <w:pPr>
        <w:spacing w:after="0" w:line="235" w:lineRule="auto"/>
        <w:jc w:val="both"/>
        <w:rPr>
          <w:rFonts w:ascii="Times New Roman" w:hAnsi="Times New Roman" w:cs="Times New Roman"/>
          <w:b/>
          <w:i/>
          <w:sz w:val="20"/>
          <w:szCs w:val="20"/>
        </w:rPr>
      </w:pPr>
    </w:p>
    <w:p w:rsidR="0051275E" w:rsidRPr="00CC53EB" w:rsidRDefault="0051275E" w:rsidP="0051275E">
      <w:pPr>
        <w:spacing w:after="0" w:line="235" w:lineRule="auto"/>
        <w:jc w:val="both"/>
        <w:rPr>
          <w:rFonts w:ascii="Times New Roman" w:hAnsi="Times New Roman" w:cs="Times New Roman"/>
          <w:b/>
          <w:bCs/>
        </w:rPr>
      </w:pPr>
      <w:bookmarkStart w:id="34" w:name="sub_308425"/>
      <w:r w:rsidRPr="00CC53EB">
        <w:rPr>
          <w:rFonts w:ascii="Times New Roman" w:hAnsi="Times New Roman" w:cs="Times New Roman"/>
          <w:b/>
          <w:bCs/>
        </w:rPr>
        <w:t>8.4.2.5. 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p>
    <w:bookmarkEnd w:id="34"/>
    <w:p w:rsidR="0051275E" w:rsidRPr="00CC53EB" w:rsidRDefault="0051275E" w:rsidP="0051275E">
      <w:pPr>
        <w:spacing w:after="0" w:line="235" w:lineRule="auto"/>
        <w:jc w:val="both"/>
        <w:rPr>
          <w:rFonts w:ascii="Times New Roman" w:hAnsi="Times New Roman" w:cs="Times New Roman"/>
          <w:b/>
          <w:i/>
          <w:sz w:val="20"/>
          <w:szCs w:val="20"/>
        </w:rPr>
      </w:pPr>
      <w:r w:rsidRPr="00CC53EB">
        <w:rPr>
          <w:rFonts w:ascii="Times New Roman" w:hAnsi="Times New Roman" w:cs="Times New Roman"/>
          <w:b/>
          <w:i/>
          <w:sz w:val="20"/>
          <w:szCs w:val="20"/>
        </w:rPr>
        <w:t>Эмитент не регистрировал и не размещал облигации с залоговым обеспечением денежными требованиями.</w:t>
      </w:r>
    </w:p>
    <w:p w:rsidR="0051275E" w:rsidRPr="00CC53EB" w:rsidRDefault="0051275E" w:rsidP="0051275E">
      <w:pPr>
        <w:spacing w:after="0" w:line="235" w:lineRule="auto"/>
        <w:rPr>
          <w:rFonts w:ascii="Times New Roman" w:hAnsi="Times New Roman" w:cs="Times New Roman"/>
          <w:sz w:val="20"/>
          <w:szCs w:val="20"/>
        </w:rPr>
      </w:pPr>
    </w:p>
    <w:p w:rsidR="0051275E" w:rsidRPr="008A0A28" w:rsidRDefault="0051275E" w:rsidP="0051275E">
      <w:pPr>
        <w:pStyle w:val="2"/>
        <w:spacing w:before="0" w:line="235" w:lineRule="auto"/>
        <w:jc w:val="both"/>
        <w:rPr>
          <w:rFonts w:ascii="Times New Roman" w:hAnsi="Times New Roman" w:cs="Times New Roman"/>
          <w:color w:val="auto"/>
          <w:sz w:val="22"/>
          <w:szCs w:val="22"/>
        </w:rPr>
      </w:pPr>
      <w:bookmarkStart w:id="35" w:name="_Toc426382248"/>
      <w:r w:rsidRPr="008A0A28">
        <w:rPr>
          <w:rFonts w:ascii="Times New Roman" w:hAnsi="Times New Roman" w:cs="Times New Roman"/>
          <w:color w:val="auto"/>
          <w:sz w:val="22"/>
          <w:szCs w:val="22"/>
        </w:rPr>
        <w:t>8.5. Сведения об организациях, осуществляющих учет прав на эмиссионные ценные бумаги эмитента</w:t>
      </w:r>
      <w:bookmarkEnd w:id="35"/>
    </w:p>
    <w:p w:rsidR="0051275E" w:rsidRPr="008A0A28" w:rsidRDefault="0051275E" w:rsidP="0051275E">
      <w:pPr>
        <w:spacing w:after="0" w:line="235" w:lineRule="auto"/>
        <w:rPr>
          <w:rStyle w:val="Subst"/>
          <w:rFonts w:ascii="Times New Roman" w:hAnsi="Times New Roman" w:cs="Times New Roman"/>
          <w:bCs/>
          <w:iCs/>
          <w:sz w:val="20"/>
          <w:szCs w:val="20"/>
        </w:rPr>
      </w:pPr>
      <w:r w:rsidRPr="008A0A28">
        <w:rPr>
          <w:rStyle w:val="Subst"/>
          <w:rFonts w:ascii="Times New Roman" w:hAnsi="Times New Roman" w:cs="Times New Roman"/>
          <w:bCs/>
          <w:iCs/>
          <w:sz w:val="20"/>
          <w:szCs w:val="20"/>
        </w:rPr>
        <w:t>Изменения в составе информации настоящего пункта в отчетном квартале не происходили.</w:t>
      </w:r>
    </w:p>
    <w:p w:rsidR="0051275E" w:rsidRPr="008A0A28" w:rsidRDefault="0051275E" w:rsidP="0051275E">
      <w:pPr>
        <w:spacing w:after="0" w:line="235" w:lineRule="auto"/>
        <w:rPr>
          <w:rFonts w:ascii="Times New Roman" w:hAnsi="Times New Roman" w:cs="Times New Roman"/>
          <w:sz w:val="20"/>
          <w:szCs w:val="20"/>
        </w:rPr>
      </w:pPr>
    </w:p>
    <w:p w:rsidR="0051275E" w:rsidRPr="008A0A28" w:rsidRDefault="0051275E" w:rsidP="0051275E">
      <w:pPr>
        <w:pStyle w:val="2"/>
        <w:spacing w:before="0" w:line="235" w:lineRule="auto"/>
        <w:jc w:val="both"/>
        <w:rPr>
          <w:rFonts w:ascii="Times New Roman" w:hAnsi="Times New Roman" w:cs="Times New Roman"/>
          <w:color w:val="auto"/>
          <w:sz w:val="22"/>
          <w:szCs w:val="22"/>
        </w:rPr>
      </w:pPr>
      <w:bookmarkStart w:id="36" w:name="_Toc426382249"/>
      <w:r w:rsidRPr="008A0A28">
        <w:rPr>
          <w:rFonts w:ascii="Times New Roman" w:hAnsi="Times New Roman" w:cs="Times New Roman"/>
          <w:color w:val="auto"/>
          <w:sz w:val="22"/>
          <w:szCs w:val="22"/>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36"/>
    </w:p>
    <w:p w:rsidR="0051275E" w:rsidRPr="008A0A28" w:rsidRDefault="0051275E" w:rsidP="0051275E">
      <w:pPr>
        <w:spacing w:after="0" w:line="235" w:lineRule="auto"/>
        <w:jc w:val="both"/>
        <w:rPr>
          <w:rFonts w:ascii="Times New Roman" w:hAnsi="Times New Roman" w:cs="Times New Roman"/>
          <w:b/>
          <w:i/>
          <w:sz w:val="20"/>
          <w:szCs w:val="20"/>
        </w:rPr>
      </w:pPr>
      <w:r w:rsidRPr="008A0A28">
        <w:rPr>
          <w:rFonts w:ascii="Times New Roman" w:hAnsi="Times New Roman" w:cs="Times New Roman"/>
          <w:sz w:val="20"/>
          <w:szCs w:val="20"/>
        </w:rPr>
        <w:t>Для эмитентов, осуществляющих свою деятельность в иной организационно-правовой форме, перечисляются названия и реквизиты законодательных актов Российской Федерации, действующих на дату окончания отчетного квартала, которые регулируют вопросы импорта и экспорта капитала и могут повлиять на выплату процентов и других платежей, причитающихся нерезидентам - владельцам ценных бумаг эмитента:</w:t>
      </w:r>
    </w:p>
    <w:p w:rsidR="0051275E" w:rsidRPr="00CC53EB" w:rsidRDefault="0051275E" w:rsidP="0051275E">
      <w:pPr>
        <w:spacing w:after="0" w:line="235" w:lineRule="auto"/>
        <w:rPr>
          <w:rStyle w:val="Subst"/>
          <w:rFonts w:ascii="Times New Roman" w:hAnsi="Times New Roman" w:cs="Times New Roman"/>
          <w:bCs/>
          <w:iCs/>
          <w:sz w:val="20"/>
          <w:szCs w:val="20"/>
        </w:rPr>
      </w:pPr>
      <w:r w:rsidRPr="008A0A28">
        <w:rPr>
          <w:rStyle w:val="Subst"/>
          <w:rFonts w:ascii="Times New Roman" w:hAnsi="Times New Roman" w:cs="Times New Roman"/>
          <w:bCs/>
          <w:iCs/>
          <w:sz w:val="20"/>
          <w:szCs w:val="20"/>
        </w:rPr>
        <w:t>Изменения в составе информации настоящего пункта в отчетном квартале не происходили.</w:t>
      </w:r>
    </w:p>
    <w:p w:rsidR="0051275E" w:rsidRPr="00CC53EB" w:rsidRDefault="0051275E" w:rsidP="0051275E">
      <w:pPr>
        <w:spacing w:after="0" w:line="235" w:lineRule="auto"/>
        <w:jc w:val="both"/>
        <w:rPr>
          <w:rStyle w:val="Subst"/>
          <w:rFonts w:ascii="Times New Roman" w:hAnsi="Times New Roman" w:cs="Times New Roman"/>
          <w:bCs/>
          <w:iCs/>
          <w:sz w:val="20"/>
          <w:szCs w:val="20"/>
        </w:rPr>
      </w:pPr>
    </w:p>
    <w:p w:rsidR="0051275E" w:rsidRPr="00CC53EB" w:rsidRDefault="0051275E" w:rsidP="0051275E">
      <w:pPr>
        <w:pStyle w:val="2"/>
        <w:spacing w:before="0" w:line="235" w:lineRule="auto"/>
        <w:jc w:val="both"/>
        <w:rPr>
          <w:rFonts w:ascii="Times New Roman" w:hAnsi="Times New Roman" w:cs="Times New Roman"/>
          <w:color w:val="auto"/>
          <w:sz w:val="22"/>
          <w:szCs w:val="22"/>
        </w:rPr>
      </w:pPr>
      <w:bookmarkStart w:id="37" w:name="_Toc426382250"/>
      <w:r w:rsidRPr="00CC53EB">
        <w:rPr>
          <w:rFonts w:ascii="Times New Roman" w:hAnsi="Times New Roman" w:cs="Times New Roman"/>
          <w:color w:val="auto"/>
          <w:sz w:val="22"/>
          <w:szCs w:val="22"/>
        </w:rPr>
        <w:t>8.7. Сведения об объявленных (начисленных) и (или) о выплаченных дивидендах по акциям эмитента, а также о доходах по облигациям эмитента</w:t>
      </w:r>
      <w:bookmarkEnd w:id="37"/>
    </w:p>
    <w:p w:rsidR="0051275E" w:rsidRPr="00CC53EB" w:rsidRDefault="0051275E" w:rsidP="0051275E">
      <w:pPr>
        <w:spacing w:after="0" w:line="235" w:lineRule="auto"/>
        <w:jc w:val="both"/>
        <w:rPr>
          <w:rFonts w:ascii="Times New Roman" w:hAnsi="Times New Roman" w:cs="Times New Roman"/>
          <w:b/>
          <w:bCs/>
        </w:rPr>
      </w:pPr>
      <w:bookmarkStart w:id="38" w:name="sub_30871"/>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8.7.1. Сведения об объявленных и выплаченных дивидендах по акциям эмитента</w:t>
      </w:r>
    </w:p>
    <w:bookmarkEnd w:id="38"/>
    <w:p w:rsidR="0051275E" w:rsidRPr="00CC53EB" w:rsidRDefault="0051275E" w:rsidP="0051275E">
      <w:pPr>
        <w:spacing w:after="0" w:line="235" w:lineRule="auto"/>
        <w:rPr>
          <w:rStyle w:val="Subst"/>
          <w:rFonts w:ascii="Times New Roman" w:hAnsi="Times New Roman" w:cs="Times New Roman"/>
          <w:bCs/>
          <w:iCs/>
          <w:sz w:val="20"/>
          <w:szCs w:val="20"/>
        </w:rPr>
      </w:pPr>
      <w:r w:rsidRPr="00CC53EB">
        <w:rPr>
          <w:rStyle w:val="Subst"/>
          <w:rFonts w:ascii="Times New Roman" w:hAnsi="Times New Roman" w:cs="Times New Roman"/>
          <w:bCs/>
          <w:iCs/>
          <w:sz w:val="20"/>
          <w:szCs w:val="20"/>
        </w:rPr>
        <w:t>Эмитент не является акционерным обществом.</w:t>
      </w:r>
    </w:p>
    <w:p w:rsidR="0051275E" w:rsidRPr="00CC53EB" w:rsidRDefault="0051275E" w:rsidP="0051275E">
      <w:pPr>
        <w:spacing w:after="0" w:line="235" w:lineRule="auto"/>
        <w:jc w:val="both"/>
        <w:rPr>
          <w:rFonts w:ascii="Times New Roman" w:hAnsi="Times New Roman" w:cs="Times New Roman"/>
          <w:b/>
          <w:bCs/>
          <w:sz w:val="20"/>
          <w:szCs w:val="20"/>
        </w:rPr>
      </w:pPr>
      <w:bookmarkStart w:id="39" w:name="sub_30872"/>
    </w:p>
    <w:p w:rsidR="0051275E" w:rsidRPr="008A0A28" w:rsidRDefault="0051275E" w:rsidP="0051275E">
      <w:pPr>
        <w:spacing w:after="0" w:line="235" w:lineRule="auto"/>
        <w:jc w:val="both"/>
        <w:rPr>
          <w:rFonts w:ascii="Times New Roman" w:hAnsi="Times New Roman" w:cs="Times New Roman"/>
          <w:b/>
          <w:bCs/>
        </w:rPr>
      </w:pPr>
      <w:r w:rsidRPr="008A0A28">
        <w:rPr>
          <w:rFonts w:ascii="Times New Roman" w:hAnsi="Times New Roman" w:cs="Times New Roman"/>
          <w:b/>
          <w:bCs/>
        </w:rPr>
        <w:t>8.7.2. Сведения о начисленных и выплаченных доходах по облигациям эмитента</w:t>
      </w:r>
    </w:p>
    <w:bookmarkEnd w:id="39"/>
    <w:p w:rsidR="0051275E" w:rsidRPr="00CC53EB" w:rsidRDefault="0051275E" w:rsidP="0051275E">
      <w:pPr>
        <w:spacing w:after="0" w:line="235" w:lineRule="auto"/>
        <w:jc w:val="both"/>
        <w:rPr>
          <w:rFonts w:ascii="Times New Roman" w:hAnsi="Times New Roman" w:cs="Times New Roman"/>
          <w:sz w:val="20"/>
          <w:szCs w:val="20"/>
        </w:rPr>
      </w:pPr>
      <w:r w:rsidRPr="008A0A28">
        <w:rPr>
          <w:rFonts w:ascii="Times New Roman" w:hAnsi="Times New Roman" w:cs="Times New Roman"/>
          <w:sz w:val="20"/>
          <w:szCs w:val="20"/>
        </w:rPr>
        <w:t>Для эмитентов, осуществивших эмиссию облигаций, по каждому выпуску облигаций, по которым за пять последних завершенных отчетных лет, а если эмитент осуществляет свою деятельность менее пяти лет - за каждый завершенный отчетный год, а также за период с даты начала текущего года до даты окончания отчетного квартала, выплачивался доход, в табличной форме указываются следующие сведения:</w:t>
      </w:r>
    </w:p>
    <w:p w:rsidR="0051275E" w:rsidRPr="00CC53EB" w:rsidRDefault="0051275E" w:rsidP="0051275E">
      <w:pPr>
        <w:spacing w:after="0" w:line="235" w:lineRule="auto"/>
        <w:rPr>
          <w:rStyle w:val="Subst"/>
          <w:rFonts w:ascii="Times New Roman" w:hAnsi="Times New Roman" w:cs="Times New Roman"/>
          <w:bCs/>
          <w:iCs/>
          <w:sz w:val="20"/>
          <w:szCs w:val="20"/>
        </w:rPr>
      </w:pPr>
    </w:p>
    <w:p w:rsidR="0051275E" w:rsidRPr="00CC53EB" w:rsidRDefault="0051275E" w:rsidP="0051275E">
      <w:pPr>
        <w:spacing w:after="0" w:line="235" w:lineRule="auto"/>
        <w:rPr>
          <w:rFonts w:ascii="Times New Roman" w:hAnsi="Times New Roman" w:cs="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47"/>
        <w:gridCol w:w="4449"/>
      </w:tblGrid>
      <w:tr w:rsidR="0051275E" w:rsidRPr="00CC53EB" w:rsidTr="00F9208B">
        <w:trPr>
          <w:trHeight w:val="91"/>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Наименование показателя </w:t>
            </w:r>
          </w:p>
        </w:tc>
        <w:tc>
          <w:tcPr>
            <w:tcW w:w="4449" w:type="dxa"/>
          </w:tcPr>
          <w:p w:rsidR="0051275E" w:rsidRPr="00CC53EB" w:rsidRDefault="0051275E" w:rsidP="00F9208B">
            <w:pPr>
              <w:spacing w:after="0" w:line="235" w:lineRule="auto"/>
              <w:jc w:val="center"/>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Значение показателя за соответствующие отчетные периоды</w:t>
            </w:r>
          </w:p>
        </w:tc>
      </w:tr>
      <w:tr w:rsidR="0051275E" w:rsidRPr="00CC53EB" w:rsidTr="00F9208B">
        <w:trPr>
          <w:trHeight w:val="671"/>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серия, форма и иные идентификационные признаки выпуска облигаций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Неконвертируемые процентные документарные Облигации на предъявителя с обязательным централизованным хранением серии 01 с возможностью досрочного погашения по требованию их владельцев </w:t>
            </w:r>
          </w:p>
        </w:tc>
      </w:tr>
      <w:tr w:rsidR="0051275E" w:rsidRPr="00CC53EB" w:rsidTr="00F9208B">
        <w:trPr>
          <w:trHeight w:val="555"/>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Государственный регистрационный номер выпуска облигаций и дата его государственной регистрации</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4-01-36412-R от 12 апреля 2012 </w:t>
            </w:r>
          </w:p>
        </w:tc>
      </w:tr>
      <w:tr w:rsidR="0051275E" w:rsidRPr="00CC53EB" w:rsidTr="00F9208B">
        <w:trPr>
          <w:trHeight w:val="324"/>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Купонный доход по первому, второму,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третьему, четвертому, пятому,</w:t>
            </w:r>
            <w:r w:rsidRPr="00CC53EB">
              <w:rPr>
                <w:rFonts w:ascii="Times New Roman" w:hAnsi="Times New Roman" w:cs="Times New Roman"/>
                <w:sz w:val="20"/>
                <w:szCs w:val="20"/>
              </w:rPr>
              <w:t xml:space="preserve"> </w:t>
            </w:r>
            <w:r w:rsidRPr="00CC53EB">
              <w:rPr>
                <w:rFonts w:ascii="Times New Roman" w:eastAsia="Times New Roman" w:hAnsi="Times New Roman" w:cs="Times New Roman"/>
                <w:i/>
                <w:iCs/>
                <w:sz w:val="20"/>
                <w:szCs w:val="20"/>
                <w:lang w:eastAsia="en-US"/>
              </w:rPr>
              <w:t>шестому, седьмому и восьмому купонным периодам</w:t>
            </w:r>
          </w:p>
        </w:tc>
      </w:tr>
      <w:tr w:rsidR="0051275E" w:rsidRPr="00CC53EB" w:rsidTr="00F9208B">
        <w:trPr>
          <w:trHeight w:val="1368"/>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w:t>
            </w:r>
            <w:proofErr w:type="spellStart"/>
            <w:r w:rsidRPr="00CC53EB">
              <w:rPr>
                <w:rFonts w:ascii="Times New Roman" w:eastAsia="Times New Roman" w:hAnsi="Times New Roman" w:cs="Times New Roman"/>
                <w:sz w:val="20"/>
                <w:szCs w:val="20"/>
                <w:lang w:eastAsia="en-US"/>
              </w:rPr>
              <w:t>иностр</w:t>
            </w:r>
            <w:proofErr w:type="spellEnd"/>
            <w:r w:rsidRPr="00CC53EB">
              <w:rPr>
                <w:rFonts w:ascii="Times New Roman" w:eastAsia="Times New Roman" w:hAnsi="Times New Roman" w:cs="Times New Roman"/>
                <w:sz w:val="20"/>
                <w:szCs w:val="20"/>
                <w:lang w:eastAsia="en-US"/>
              </w:rPr>
              <w:t xml:space="preserve">. валюта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Первый купон - 188 961,75 (Сто восемьдесят восемь тысяч девятьсот шестьдесят один) рубль 75 копеек;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Второй купон - 189 308,78 (Сто восемьдесят девять тысяч триста восемь) рублей 78 копеек;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Третий купон - 189 479,45 (Сто восемьдесят девять тысяч четыреста семьдесят девять) рублей 45 копеек;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Четвертый купон - 189 479,45 (Сто восемьдесят девять тысяч четыреста семьдесят девять) рублей 45 копеек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Пятый купон - 189 479,45 (Сто восемьдесят девять тысяч четыреста семьдесят девять) рублей 45 копеек</w:t>
            </w:r>
          </w:p>
          <w:p w:rsidR="0051275E" w:rsidRPr="00CC53EB" w:rsidRDefault="0051275E" w:rsidP="00F9208B">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Шестой купон - 189 479,45 (Сто восемьдесят девять тысяч четыреста семьдесят девять) рублей 45 копеек</w:t>
            </w:r>
          </w:p>
          <w:p w:rsidR="00F965E8" w:rsidRDefault="0051275E" w:rsidP="00F965E8">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Седьмой купон - 269 260,27 (Двести шестьдесят девять тысяч двести шестьдесят) рублей 27 копеек</w:t>
            </w:r>
          </w:p>
          <w:p w:rsidR="0051275E" w:rsidRPr="00CC53EB" w:rsidRDefault="00F965E8" w:rsidP="00F965E8">
            <w:pPr>
              <w:spacing w:after="0" w:line="235" w:lineRule="auto"/>
              <w:rPr>
                <w:rFonts w:ascii="Times New Roman" w:eastAsia="Times New Roman" w:hAnsi="Times New Roman" w:cs="Times New Roman"/>
                <w:i/>
                <w:sz w:val="20"/>
                <w:szCs w:val="20"/>
                <w:lang w:eastAsia="en-US"/>
              </w:rPr>
            </w:pPr>
            <w:r w:rsidRPr="00F965E8">
              <w:rPr>
                <w:rFonts w:ascii="Times New Roman" w:eastAsia="Times New Roman" w:hAnsi="Times New Roman" w:cs="Times New Roman"/>
                <w:i/>
                <w:sz w:val="20"/>
                <w:szCs w:val="20"/>
                <w:lang w:eastAsia="en-US"/>
              </w:rPr>
              <w:t>Восьмой купон -  268 779,25</w:t>
            </w:r>
            <w:r w:rsidR="005A483F" w:rsidRPr="00F965E8">
              <w:rPr>
                <w:rFonts w:ascii="Times New Roman" w:eastAsia="Times New Roman" w:hAnsi="Times New Roman" w:cs="Times New Roman"/>
                <w:i/>
                <w:sz w:val="20"/>
                <w:szCs w:val="20"/>
                <w:lang w:eastAsia="en-US"/>
              </w:rPr>
              <w:t xml:space="preserve"> (Двести </w:t>
            </w:r>
            <w:r w:rsidR="005A483F" w:rsidRPr="00F965E8">
              <w:rPr>
                <w:rFonts w:ascii="Times New Roman" w:eastAsia="Times New Roman" w:hAnsi="Times New Roman" w:cs="Times New Roman"/>
                <w:i/>
                <w:sz w:val="20"/>
                <w:szCs w:val="20"/>
                <w:lang w:eastAsia="en-US"/>
              </w:rPr>
              <w:lastRenderedPageBreak/>
              <w:t xml:space="preserve">шестьдесят </w:t>
            </w:r>
            <w:r w:rsidRPr="00F965E8">
              <w:rPr>
                <w:rFonts w:ascii="Times New Roman" w:eastAsia="Times New Roman" w:hAnsi="Times New Roman" w:cs="Times New Roman"/>
                <w:i/>
                <w:sz w:val="20"/>
                <w:szCs w:val="20"/>
                <w:lang w:eastAsia="en-US"/>
              </w:rPr>
              <w:t>восемь</w:t>
            </w:r>
            <w:r w:rsidR="005A483F" w:rsidRPr="00F965E8">
              <w:rPr>
                <w:rFonts w:ascii="Times New Roman" w:eastAsia="Times New Roman" w:hAnsi="Times New Roman" w:cs="Times New Roman"/>
                <w:i/>
                <w:sz w:val="20"/>
                <w:szCs w:val="20"/>
                <w:lang w:eastAsia="en-US"/>
              </w:rPr>
              <w:t xml:space="preserve"> тысяч </w:t>
            </w:r>
            <w:r w:rsidRPr="00F965E8">
              <w:rPr>
                <w:rFonts w:ascii="Times New Roman" w:eastAsia="Times New Roman" w:hAnsi="Times New Roman" w:cs="Times New Roman"/>
                <w:i/>
                <w:sz w:val="20"/>
                <w:szCs w:val="20"/>
                <w:lang w:eastAsia="en-US"/>
              </w:rPr>
              <w:t>семьсот семьдесят девять)</w:t>
            </w:r>
            <w:r w:rsidR="005A483F" w:rsidRPr="00F965E8">
              <w:rPr>
                <w:rFonts w:ascii="Times New Roman" w:eastAsia="Times New Roman" w:hAnsi="Times New Roman" w:cs="Times New Roman"/>
                <w:i/>
                <w:sz w:val="20"/>
                <w:szCs w:val="20"/>
                <w:lang w:eastAsia="en-US"/>
              </w:rPr>
              <w:t xml:space="preserve"> рублей </w:t>
            </w:r>
            <w:r w:rsidRPr="00F965E8">
              <w:rPr>
                <w:rFonts w:ascii="Times New Roman" w:eastAsia="Times New Roman" w:hAnsi="Times New Roman" w:cs="Times New Roman"/>
                <w:i/>
                <w:sz w:val="20"/>
                <w:szCs w:val="20"/>
                <w:lang w:eastAsia="en-US"/>
              </w:rPr>
              <w:t>25</w:t>
            </w:r>
            <w:r w:rsidR="005A483F" w:rsidRPr="00F965E8">
              <w:rPr>
                <w:rFonts w:ascii="Times New Roman" w:eastAsia="Times New Roman" w:hAnsi="Times New Roman" w:cs="Times New Roman"/>
                <w:i/>
                <w:sz w:val="20"/>
                <w:szCs w:val="20"/>
                <w:lang w:eastAsia="en-US"/>
              </w:rPr>
              <w:t xml:space="preserve"> копеек</w:t>
            </w:r>
          </w:p>
        </w:tc>
      </w:tr>
      <w:tr w:rsidR="0051275E" w:rsidRPr="00CC53EB" w:rsidTr="00F9208B">
        <w:trPr>
          <w:trHeight w:val="840"/>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lastRenderedPageBreak/>
              <w:t xml:space="preserve">Размер доходов, подлежавших выплате по облигациям выпуска, в денежном выражении в совокупности по всем облигациям выпуска, руб. / </w:t>
            </w:r>
            <w:proofErr w:type="spellStart"/>
            <w:r w:rsidRPr="00CC53EB">
              <w:rPr>
                <w:rFonts w:ascii="Times New Roman" w:eastAsia="Times New Roman" w:hAnsi="Times New Roman" w:cs="Times New Roman"/>
                <w:sz w:val="20"/>
                <w:szCs w:val="20"/>
                <w:lang w:eastAsia="en-US"/>
              </w:rPr>
              <w:t>иностр</w:t>
            </w:r>
            <w:proofErr w:type="spellEnd"/>
            <w:r w:rsidRPr="00CC53EB">
              <w:rPr>
                <w:rFonts w:ascii="Times New Roman" w:eastAsia="Times New Roman" w:hAnsi="Times New Roman" w:cs="Times New Roman"/>
                <w:sz w:val="20"/>
                <w:szCs w:val="20"/>
                <w:lang w:eastAsia="en-US"/>
              </w:rPr>
              <w:t xml:space="preserve">. валюта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Первый купон - 94 480 875,00 (Девяносто четыре миллиона четыреста восемьдесят тысяч восемьсот семьдесят пять) рублей 00 копеек;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Второй купон - 94 654 390,00 (Девяносто четыре миллиона шестьсот пятьдесят четыре тысячи триста девяносто) рублей 00 копеек;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Третий купон - 94 739 725,00 (Девяносто четыре миллиона семьсот тридцать девять тысяч семьсот двадцать пять) рублей 00 копеек;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Четвертый купон - 94 739 725,00 (Девяносто четыре миллиона семьсот тридцать девять тысяч семьсот двадцать пять) рублей 00 копеек.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Пятый купон - 70 296 875,95 (Семьдесят миллионов двести девяносто шесть тысяч восемьсот семьдесят пять) рублей 95 копеек </w:t>
            </w:r>
            <w:r w:rsidRPr="00CC53EB">
              <w:rPr>
                <w:rFonts w:ascii="Times New Roman" w:eastAsia="Times New Roman" w:hAnsi="Times New Roman" w:cs="Times New Roman"/>
                <w:b/>
                <w:bCs/>
                <w:sz w:val="20"/>
                <w:szCs w:val="20"/>
                <w:lang w:eastAsia="en-US"/>
              </w:rPr>
              <w:t>(</w:t>
            </w:r>
            <w:r w:rsidRPr="00CC53EB">
              <w:rPr>
                <w:rFonts w:ascii="Times New Roman" w:eastAsia="Times New Roman" w:hAnsi="Times New Roman" w:cs="Times New Roman"/>
                <w:i/>
                <w:iCs/>
                <w:sz w:val="20"/>
                <w:szCs w:val="20"/>
                <w:lang w:eastAsia="en-US"/>
              </w:rPr>
              <w:t>с учетом обращения на вторичном рынке)</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Шестой купон – 71 623 232,10 (Семьдесят один миллион шестьсот двадцать три тысячи двести тридцать два) рубля 10 копеек</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Седьмой купон – 24 502 684,57 (Двадцать четыре миллиона пятьсот две тысячи шестьсот восемьдесят четыре) рубля 57 копеек</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Восьмой купон – 33 597 406,25 (Тридцать три миллиона пятьсот девяносто семь тысяч четыреста шесть) рублей 25 копеек</w:t>
            </w:r>
          </w:p>
        </w:tc>
      </w:tr>
      <w:tr w:rsidR="0051275E" w:rsidRPr="00CC53EB" w:rsidTr="00F9208B">
        <w:trPr>
          <w:trHeight w:val="440"/>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срок (дата) выплаты доходов по облигациям выпуска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Первый купон – 01.11.2012;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Второй купон – 02.05.2013; </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Третий купон – 31.10.2013;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Четвертый купон – 01.05.2014</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Пятый купон – 30.10.2014</w:t>
            </w:r>
          </w:p>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Шестой купон</w:t>
            </w:r>
            <w:r w:rsidRPr="00CC53EB">
              <w:rPr>
                <w:rFonts w:ascii="Times New Roman" w:eastAsia="Times New Roman" w:hAnsi="Times New Roman" w:cs="Times New Roman"/>
                <w:sz w:val="20"/>
                <w:szCs w:val="20"/>
                <w:lang w:eastAsia="en-US"/>
              </w:rPr>
              <w:t xml:space="preserve"> – 30.04.2015</w:t>
            </w:r>
          </w:p>
          <w:p w:rsidR="0051275E" w:rsidRDefault="0051275E" w:rsidP="00F9208B">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Седьмой купон – 29.10.2015</w:t>
            </w:r>
          </w:p>
          <w:p w:rsidR="001376E3" w:rsidRDefault="001376E3" w:rsidP="001376E3">
            <w:pPr>
              <w:spacing w:after="0" w:line="235" w:lineRule="auto"/>
              <w:rPr>
                <w:rFonts w:ascii="Times New Roman" w:eastAsia="Times New Roman" w:hAnsi="Times New Roman" w:cs="Times New Roman"/>
                <w:i/>
                <w:sz w:val="20"/>
                <w:szCs w:val="20"/>
                <w:lang w:eastAsia="en-US"/>
              </w:rPr>
            </w:pPr>
            <w:r>
              <w:rPr>
                <w:rFonts w:ascii="Times New Roman" w:eastAsia="Times New Roman" w:hAnsi="Times New Roman" w:cs="Times New Roman"/>
                <w:i/>
                <w:sz w:val="20"/>
                <w:szCs w:val="20"/>
                <w:lang w:eastAsia="en-US"/>
              </w:rPr>
              <w:t xml:space="preserve">Восьмой </w:t>
            </w:r>
            <w:r w:rsidRPr="00CC53EB">
              <w:rPr>
                <w:rFonts w:ascii="Times New Roman" w:eastAsia="Times New Roman" w:hAnsi="Times New Roman" w:cs="Times New Roman"/>
                <w:i/>
                <w:sz w:val="20"/>
                <w:szCs w:val="20"/>
                <w:lang w:eastAsia="en-US"/>
              </w:rPr>
              <w:t xml:space="preserve">купон – </w:t>
            </w:r>
            <w:r>
              <w:rPr>
                <w:rFonts w:ascii="Times New Roman" w:eastAsia="Times New Roman" w:hAnsi="Times New Roman" w:cs="Times New Roman"/>
                <w:i/>
                <w:sz w:val="20"/>
                <w:szCs w:val="20"/>
                <w:lang w:eastAsia="en-US"/>
              </w:rPr>
              <w:t>28</w:t>
            </w:r>
            <w:r w:rsidRPr="00CC53EB">
              <w:rPr>
                <w:rFonts w:ascii="Times New Roman" w:eastAsia="Times New Roman" w:hAnsi="Times New Roman" w:cs="Times New Roman"/>
                <w:i/>
                <w:sz w:val="20"/>
                <w:szCs w:val="20"/>
                <w:lang w:eastAsia="en-US"/>
              </w:rPr>
              <w:t>.</w:t>
            </w:r>
            <w:r>
              <w:rPr>
                <w:rFonts w:ascii="Times New Roman" w:eastAsia="Times New Roman" w:hAnsi="Times New Roman" w:cs="Times New Roman"/>
                <w:i/>
                <w:sz w:val="20"/>
                <w:szCs w:val="20"/>
                <w:lang w:eastAsia="en-US"/>
              </w:rPr>
              <w:t>04</w:t>
            </w:r>
            <w:r w:rsidRPr="00CC53EB">
              <w:rPr>
                <w:rFonts w:ascii="Times New Roman" w:eastAsia="Times New Roman" w:hAnsi="Times New Roman" w:cs="Times New Roman"/>
                <w:i/>
                <w:sz w:val="20"/>
                <w:szCs w:val="20"/>
                <w:lang w:eastAsia="en-US"/>
              </w:rPr>
              <w:t>.201</w:t>
            </w:r>
            <w:r>
              <w:rPr>
                <w:rFonts w:ascii="Times New Roman" w:eastAsia="Times New Roman" w:hAnsi="Times New Roman" w:cs="Times New Roman"/>
                <w:i/>
                <w:sz w:val="20"/>
                <w:szCs w:val="20"/>
                <w:lang w:eastAsia="en-US"/>
              </w:rPr>
              <w:t>6</w:t>
            </w:r>
          </w:p>
          <w:p w:rsidR="001376E3" w:rsidRPr="00CC53EB" w:rsidRDefault="001376E3" w:rsidP="00F9208B">
            <w:pPr>
              <w:spacing w:after="0" w:line="235" w:lineRule="auto"/>
              <w:rPr>
                <w:rFonts w:ascii="Times New Roman" w:eastAsia="Times New Roman" w:hAnsi="Times New Roman" w:cs="Times New Roman"/>
                <w:i/>
                <w:sz w:val="20"/>
                <w:szCs w:val="20"/>
                <w:lang w:eastAsia="en-US"/>
              </w:rPr>
            </w:pPr>
          </w:p>
          <w:p w:rsidR="0051275E" w:rsidRPr="00CC53EB" w:rsidRDefault="0051275E" w:rsidP="00F9208B">
            <w:pPr>
              <w:spacing w:after="0" w:line="235" w:lineRule="auto"/>
              <w:rPr>
                <w:rFonts w:ascii="Times New Roman" w:eastAsia="Times New Roman" w:hAnsi="Times New Roman" w:cs="Times New Roman"/>
                <w:i/>
                <w:sz w:val="20"/>
                <w:szCs w:val="20"/>
                <w:lang w:eastAsia="en-US"/>
              </w:rPr>
            </w:pPr>
          </w:p>
        </w:tc>
      </w:tr>
      <w:tr w:rsidR="0051275E" w:rsidRPr="00CC53EB" w:rsidTr="00F9208B">
        <w:trPr>
          <w:trHeight w:val="207"/>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Денежные средства в валюте Российской Федерации в безналичном порядке </w:t>
            </w:r>
          </w:p>
        </w:tc>
      </w:tr>
      <w:tr w:rsidR="0051275E" w:rsidRPr="00CC53EB" w:rsidTr="00F9208B">
        <w:trPr>
          <w:trHeight w:val="322"/>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w:t>
            </w:r>
            <w:proofErr w:type="spellStart"/>
            <w:r w:rsidRPr="00CC53EB">
              <w:rPr>
                <w:rFonts w:ascii="Times New Roman" w:eastAsia="Times New Roman" w:hAnsi="Times New Roman" w:cs="Times New Roman"/>
                <w:sz w:val="20"/>
                <w:szCs w:val="20"/>
                <w:lang w:eastAsia="en-US"/>
              </w:rPr>
              <w:t>иностр</w:t>
            </w:r>
            <w:proofErr w:type="spellEnd"/>
            <w:r w:rsidRPr="00CC53EB">
              <w:rPr>
                <w:rFonts w:ascii="Times New Roman" w:eastAsia="Times New Roman" w:hAnsi="Times New Roman" w:cs="Times New Roman"/>
                <w:sz w:val="20"/>
                <w:szCs w:val="20"/>
                <w:lang w:eastAsia="en-US"/>
              </w:rPr>
              <w:t xml:space="preserve">. валюта </w:t>
            </w:r>
          </w:p>
        </w:tc>
        <w:tc>
          <w:tcPr>
            <w:tcW w:w="4449" w:type="dxa"/>
          </w:tcPr>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578 634 913,87 (Пятьсот семьдесят восемь миллионов шестьсот тридцать четыре тысячи девятьсот тринадцать) рублей 87 копеек</w:t>
            </w:r>
          </w:p>
        </w:tc>
      </w:tr>
      <w:tr w:rsidR="0051275E" w:rsidRPr="00CC53EB" w:rsidTr="00F9208B">
        <w:trPr>
          <w:trHeight w:val="323"/>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100 </w:t>
            </w:r>
          </w:p>
        </w:tc>
      </w:tr>
      <w:tr w:rsidR="0051275E" w:rsidRPr="00CC53EB" w:rsidTr="00F9208B">
        <w:trPr>
          <w:trHeight w:val="207"/>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 случае если подлежавшие выплате доходы по облигациям выпуска не выплачены или выплачены </w:t>
            </w:r>
          </w:p>
        </w:tc>
        <w:tc>
          <w:tcPr>
            <w:tcW w:w="444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 </w:t>
            </w:r>
          </w:p>
        </w:tc>
      </w:tr>
      <w:tr w:rsidR="0051275E" w:rsidRPr="00CC53EB" w:rsidTr="00F9208B">
        <w:trPr>
          <w:trHeight w:val="207"/>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эмитентом не в полном объеме, - причины невыплаты таких доходов</w:t>
            </w:r>
          </w:p>
        </w:tc>
        <w:tc>
          <w:tcPr>
            <w:tcW w:w="4449" w:type="dxa"/>
          </w:tcPr>
          <w:p w:rsidR="0051275E" w:rsidRPr="00CC53EB" w:rsidRDefault="0051275E" w:rsidP="00F9208B">
            <w:pPr>
              <w:spacing w:after="0" w:line="235" w:lineRule="auto"/>
              <w:rPr>
                <w:rFonts w:ascii="Times New Roman" w:hAnsi="Times New Roman" w:cs="Times New Roman"/>
                <w:sz w:val="20"/>
                <w:szCs w:val="20"/>
                <w:lang w:eastAsia="en-US"/>
              </w:rPr>
            </w:pPr>
            <w:r w:rsidRPr="00CC53EB">
              <w:rPr>
                <w:rFonts w:ascii="Times New Roman" w:hAnsi="Times New Roman" w:cs="Times New Roman"/>
                <w:sz w:val="20"/>
                <w:szCs w:val="20"/>
                <w:lang w:eastAsia="en-US"/>
              </w:rPr>
              <w:t xml:space="preserve">- </w:t>
            </w:r>
          </w:p>
        </w:tc>
      </w:tr>
      <w:tr w:rsidR="0051275E" w:rsidRPr="00CC53EB" w:rsidTr="00F9208B">
        <w:trPr>
          <w:trHeight w:val="207"/>
        </w:trPr>
        <w:tc>
          <w:tcPr>
            <w:tcW w:w="4447"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4449" w:type="dxa"/>
          </w:tcPr>
          <w:p w:rsidR="0051275E" w:rsidRPr="00CC53EB" w:rsidRDefault="0051275E" w:rsidP="00F9208B">
            <w:pPr>
              <w:spacing w:after="0" w:line="235" w:lineRule="auto"/>
              <w:rPr>
                <w:rFonts w:ascii="Times New Roman" w:hAnsi="Times New Roman" w:cs="Times New Roman"/>
                <w:sz w:val="20"/>
                <w:szCs w:val="20"/>
                <w:lang w:eastAsia="en-US"/>
              </w:rPr>
            </w:pPr>
            <w:r w:rsidRPr="00CC53EB">
              <w:rPr>
                <w:rFonts w:ascii="Times New Roman" w:hAnsi="Times New Roman" w:cs="Times New Roman"/>
                <w:sz w:val="20"/>
                <w:szCs w:val="20"/>
                <w:lang w:eastAsia="en-US"/>
              </w:rPr>
              <w:t xml:space="preserve">- </w:t>
            </w:r>
          </w:p>
        </w:tc>
      </w:tr>
    </w:tbl>
    <w:p w:rsidR="0051275E" w:rsidRPr="00CC53EB" w:rsidRDefault="0051275E" w:rsidP="0051275E">
      <w:pPr>
        <w:spacing w:after="0" w:line="235" w:lineRule="auto"/>
        <w:rPr>
          <w:rFonts w:ascii="Times New Roman" w:hAnsi="Times New Roman" w:cs="Times New Roman"/>
          <w:sz w:val="20"/>
          <w:szCs w:val="20"/>
        </w:rPr>
      </w:pPr>
    </w:p>
    <w:p w:rsidR="0051275E" w:rsidRPr="00CC53EB" w:rsidRDefault="0051275E" w:rsidP="0051275E">
      <w:pPr>
        <w:spacing w:after="0" w:line="235" w:lineRule="auto"/>
        <w:rPr>
          <w:rStyle w:val="Subst"/>
          <w:rFonts w:ascii="Times New Roman" w:hAnsi="Times New Roman" w:cs="Times New Roman"/>
          <w:bCs/>
          <w:i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29"/>
        <w:gridCol w:w="4430"/>
      </w:tblGrid>
      <w:tr w:rsidR="0051275E" w:rsidRPr="00CC53EB" w:rsidTr="00F9208B">
        <w:trPr>
          <w:trHeight w:val="90"/>
        </w:trPr>
        <w:tc>
          <w:tcPr>
            <w:tcW w:w="4429" w:type="dxa"/>
          </w:tcPr>
          <w:p w:rsidR="0051275E" w:rsidRPr="00CC53EB" w:rsidRDefault="0051275E" w:rsidP="00F9208B">
            <w:pPr>
              <w:spacing w:after="0" w:line="235" w:lineRule="auto"/>
              <w:jc w:val="center"/>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Наименование показателя</w:t>
            </w:r>
          </w:p>
        </w:tc>
        <w:tc>
          <w:tcPr>
            <w:tcW w:w="4430" w:type="dxa"/>
          </w:tcPr>
          <w:p w:rsidR="0051275E" w:rsidRPr="00CC53EB" w:rsidRDefault="0051275E" w:rsidP="00F9208B">
            <w:pPr>
              <w:spacing w:after="0" w:line="235" w:lineRule="auto"/>
              <w:jc w:val="center"/>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Значение показателя за соответствующие </w:t>
            </w:r>
            <w:r w:rsidRPr="00CC53EB">
              <w:rPr>
                <w:rFonts w:ascii="Times New Roman" w:eastAsia="Times New Roman" w:hAnsi="Times New Roman" w:cs="Times New Roman"/>
                <w:sz w:val="20"/>
                <w:szCs w:val="20"/>
                <w:lang w:eastAsia="en-US"/>
              </w:rPr>
              <w:lastRenderedPageBreak/>
              <w:t>отчетные периоды</w:t>
            </w:r>
          </w:p>
        </w:tc>
      </w:tr>
      <w:tr w:rsidR="0051275E" w:rsidRPr="00CC53EB" w:rsidTr="00F9208B">
        <w:trPr>
          <w:trHeight w:val="780"/>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lastRenderedPageBreak/>
              <w:t xml:space="preserve">серия, форма и иные идентификационные признаки выпуска облигаций </w:t>
            </w:r>
          </w:p>
        </w:tc>
        <w:tc>
          <w:tcPr>
            <w:tcW w:w="4430"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Документарные процентные неконвертируемые биржевые облигации на предъявителя с обязательным централизованным хранением серии БО-01 с возможностью досрочного погашения по требованию владельцев и по усмотрению эмитента </w:t>
            </w:r>
          </w:p>
        </w:tc>
      </w:tr>
      <w:tr w:rsidR="0051275E" w:rsidRPr="00CC53EB" w:rsidTr="00F9208B">
        <w:trPr>
          <w:trHeight w:val="551"/>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Идентификационный номер выпуска </w:t>
            </w:r>
            <w:proofErr w:type="gramStart"/>
            <w:r w:rsidRPr="00CC53EB">
              <w:rPr>
                <w:rFonts w:ascii="Times New Roman" w:eastAsia="Times New Roman" w:hAnsi="Times New Roman" w:cs="Times New Roman"/>
                <w:sz w:val="20"/>
                <w:szCs w:val="20"/>
                <w:lang w:eastAsia="en-US"/>
              </w:rPr>
              <w:t>облигаций</w:t>
            </w:r>
            <w:proofErr w:type="gramEnd"/>
            <w:r w:rsidRPr="00CC53EB">
              <w:rPr>
                <w:rFonts w:ascii="Times New Roman" w:eastAsia="Times New Roman" w:hAnsi="Times New Roman" w:cs="Times New Roman"/>
                <w:sz w:val="20"/>
                <w:szCs w:val="20"/>
                <w:lang w:eastAsia="en-US"/>
              </w:rPr>
              <w:t xml:space="preserve"> и дата его присвоения в случае если выпуск облигаций не подлежал государственной регистрации</w:t>
            </w:r>
          </w:p>
        </w:tc>
        <w:tc>
          <w:tcPr>
            <w:tcW w:w="4430"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4В02-01-36412-R от 07 июня 2013 </w:t>
            </w:r>
          </w:p>
        </w:tc>
      </w:tr>
      <w:tr w:rsidR="0051275E" w:rsidRPr="00CC53EB" w:rsidTr="00F9208B">
        <w:trPr>
          <w:trHeight w:val="204"/>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4430"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Купонный доход по первому, второму, третьему, четвертому и пятому купонным периодам</w:t>
            </w:r>
          </w:p>
        </w:tc>
      </w:tr>
      <w:tr w:rsidR="0051275E" w:rsidRPr="00CC53EB" w:rsidTr="00F9208B">
        <w:trPr>
          <w:trHeight w:val="321"/>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w:t>
            </w:r>
            <w:proofErr w:type="spellStart"/>
            <w:r w:rsidRPr="00CC53EB">
              <w:rPr>
                <w:rFonts w:ascii="Times New Roman" w:eastAsia="Times New Roman" w:hAnsi="Times New Roman" w:cs="Times New Roman"/>
                <w:sz w:val="20"/>
                <w:szCs w:val="20"/>
                <w:lang w:eastAsia="en-US"/>
              </w:rPr>
              <w:t>иностр</w:t>
            </w:r>
            <w:proofErr w:type="spellEnd"/>
            <w:r w:rsidRPr="00CC53EB">
              <w:rPr>
                <w:rFonts w:ascii="Times New Roman" w:eastAsia="Times New Roman" w:hAnsi="Times New Roman" w:cs="Times New Roman"/>
                <w:sz w:val="20"/>
                <w:szCs w:val="20"/>
                <w:lang w:eastAsia="en-US"/>
              </w:rPr>
              <w:t xml:space="preserve">. валюта </w:t>
            </w:r>
          </w:p>
        </w:tc>
        <w:tc>
          <w:tcPr>
            <w:tcW w:w="4430" w:type="dxa"/>
          </w:tcPr>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Первый купон - 189 479,45 (Сто восемьдесят девять тысяч четыреста семьдесят девять) рублей 45 копеек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Второй купонный период - 189 479,45 (Сто восемьдесят девять тысяч четыреста семьдесят девять) рублей 45 копеек</w:t>
            </w:r>
          </w:p>
          <w:p w:rsidR="0051275E" w:rsidRPr="00CC53EB" w:rsidRDefault="0051275E" w:rsidP="00F9208B">
            <w:pPr>
              <w:spacing w:after="0" w:line="235" w:lineRule="auto"/>
              <w:rPr>
                <w:rFonts w:ascii="Times New Roman" w:hAnsi="Times New Roman" w:cs="Times New Roman"/>
                <w:i/>
                <w:sz w:val="20"/>
                <w:szCs w:val="20"/>
              </w:rPr>
            </w:pPr>
            <w:r w:rsidRPr="00CC53EB">
              <w:rPr>
                <w:rFonts w:ascii="Times New Roman" w:eastAsia="Times New Roman" w:hAnsi="Times New Roman" w:cs="Times New Roman"/>
                <w:i/>
                <w:iCs/>
                <w:sz w:val="20"/>
                <w:szCs w:val="20"/>
                <w:lang w:eastAsia="en-US"/>
              </w:rPr>
              <w:t xml:space="preserve">Третий купонный период - 219 397,26 </w:t>
            </w:r>
            <w:r w:rsidRPr="00CC53EB">
              <w:rPr>
                <w:rFonts w:ascii="Times New Roman" w:hAnsi="Times New Roman" w:cs="Times New Roman"/>
                <w:i/>
                <w:sz w:val="20"/>
                <w:szCs w:val="20"/>
              </w:rPr>
              <w:t>(Двести девятнадцать тысяч триста девяносто семь) рублей 26 копеек</w:t>
            </w:r>
          </w:p>
          <w:p w:rsidR="0051275E" w:rsidRPr="00CC53EB" w:rsidRDefault="0051275E" w:rsidP="00F9208B">
            <w:pPr>
              <w:spacing w:after="0" w:line="235" w:lineRule="auto"/>
              <w:rPr>
                <w:rFonts w:ascii="Times New Roman" w:hAnsi="Times New Roman" w:cs="Times New Roman"/>
                <w:i/>
                <w:sz w:val="20"/>
                <w:szCs w:val="20"/>
              </w:rPr>
            </w:pPr>
            <w:r w:rsidRPr="00CC53EB">
              <w:rPr>
                <w:rFonts w:ascii="Times New Roman" w:hAnsi="Times New Roman" w:cs="Times New Roman"/>
                <w:i/>
                <w:sz w:val="20"/>
                <w:szCs w:val="20"/>
              </w:rPr>
              <w:t>Четвертый купонный период – 219 397,26 (Двести девятнадцать тысяч триста девяносто семь) рублей 26 копеек</w:t>
            </w:r>
          </w:p>
          <w:p w:rsidR="0051275E" w:rsidRPr="00CC53EB" w:rsidRDefault="006658D5" w:rsidP="006658D5">
            <w:pPr>
              <w:spacing w:after="0" w:line="235" w:lineRule="auto"/>
              <w:rPr>
                <w:rFonts w:ascii="Times New Roman" w:hAnsi="Times New Roman" w:cs="Times New Roman"/>
                <w:i/>
                <w:sz w:val="20"/>
                <w:szCs w:val="20"/>
              </w:rPr>
            </w:pPr>
            <w:r>
              <w:rPr>
                <w:rFonts w:ascii="Times New Roman" w:hAnsi="Times New Roman" w:cs="Times New Roman"/>
                <w:i/>
                <w:sz w:val="20"/>
                <w:szCs w:val="20"/>
              </w:rPr>
              <w:t>Пятый</w:t>
            </w:r>
            <w:r w:rsidRPr="00CC53EB">
              <w:rPr>
                <w:rFonts w:ascii="Times New Roman" w:hAnsi="Times New Roman" w:cs="Times New Roman"/>
                <w:i/>
                <w:sz w:val="20"/>
                <w:szCs w:val="20"/>
              </w:rPr>
              <w:t xml:space="preserve"> купонный период – 2</w:t>
            </w:r>
            <w:r>
              <w:rPr>
                <w:rFonts w:ascii="Times New Roman" w:hAnsi="Times New Roman" w:cs="Times New Roman"/>
                <w:i/>
                <w:sz w:val="20"/>
                <w:szCs w:val="20"/>
              </w:rPr>
              <w:t>39</w:t>
            </w:r>
            <w:r w:rsidRPr="00CC53EB">
              <w:rPr>
                <w:rFonts w:ascii="Times New Roman" w:hAnsi="Times New Roman" w:cs="Times New Roman"/>
                <w:i/>
                <w:sz w:val="20"/>
                <w:szCs w:val="20"/>
              </w:rPr>
              <w:t> </w:t>
            </w:r>
            <w:r>
              <w:rPr>
                <w:rFonts w:ascii="Times New Roman" w:hAnsi="Times New Roman" w:cs="Times New Roman"/>
                <w:i/>
                <w:sz w:val="20"/>
                <w:szCs w:val="20"/>
              </w:rPr>
              <w:t>342</w:t>
            </w:r>
            <w:r w:rsidRPr="00CC53EB">
              <w:rPr>
                <w:rFonts w:ascii="Times New Roman" w:hAnsi="Times New Roman" w:cs="Times New Roman"/>
                <w:i/>
                <w:sz w:val="20"/>
                <w:szCs w:val="20"/>
              </w:rPr>
              <w:t>,</w:t>
            </w:r>
            <w:r>
              <w:rPr>
                <w:rFonts w:ascii="Times New Roman" w:hAnsi="Times New Roman" w:cs="Times New Roman"/>
                <w:i/>
                <w:sz w:val="20"/>
                <w:szCs w:val="20"/>
              </w:rPr>
              <w:t>47</w:t>
            </w:r>
            <w:r w:rsidRPr="00CC53EB">
              <w:rPr>
                <w:rFonts w:ascii="Times New Roman" w:hAnsi="Times New Roman" w:cs="Times New Roman"/>
                <w:i/>
                <w:sz w:val="20"/>
                <w:szCs w:val="20"/>
              </w:rPr>
              <w:t xml:space="preserve"> (Двести </w:t>
            </w:r>
            <w:r>
              <w:rPr>
                <w:rFonts w:ascii="Times New Roman" w:hAnsi="Times New Roman" w:cs="Times New Roman"/>
                <w:i/>
                <w:sz w:val="20"/>
                <w:szCs w:val="20"/>
              </w:rPr>
              <w:t>тридцать девять</w:t>
            </w:r>
            <w:r w:rsidRPr="00CC53EB">
              <w:rPr>
                <w:rFonts w:ascii="Times New Roman" w:hAnsi="Times New Roman" w:cs="Times New Roman"/>
                <w:i/>
                <w:sz w:val="20"/>
                <w:szCs w:val="20"/>
              </w:rPr>
              <w:t xml:space="preserve"> тысяч триста </w:t>
            </w:r>
            <w:r>
              <w:rPr>
                <w:rFonts w:ascii="Times New Roman" w:hAnsi="Times New Roman" w:cs="Times New Roman"/>
                <w:i/>
                <w:sz w:val="20"/>
                <w:szCs w:val="20"/>
              </w:rPr>
              <w:t>сорок два) рубля</w:t>
            </w:r>
            <w:r w:rsidRPr="00CC53EB">
              <w:rPr>
                <w:rFonts w:ascii="Times New Roman" w:hAnsi="Times New Roman" w:cs="Times New Roman"/>
                <w:i/>
                <w:sz w:val="20"/>
                <w:szCs w:val="20"/>
              </w:rPr>
              <w:t xml:space="preserve"> </w:t>
            </w:r>
            <w:r>
              <w:rPr>
                <w:rFonts w:ascii="Times New Roman" w:hAnsi="Times New Roman" w:cs="Times New Roman"/>
                <w:i/>
                <w:sz w:val="20"/>
                <w:szCs w:val="20"/>
              </w:rPr>
              <w:t>47</w:t>
            </w:r>
            <w:r w:rsidRPr="00CC53EB">
              <w:rPr>
                <w:rFonts w:ascii="Times New Roman" w:hAnsi="Times New Roman" w:cs="Times New Roman"/>
                <w:i/>
                <w:sz w:val="20"/>
                <w:szCs w:val="20"/>
              </w:rPr>
              <w:t xml:space="preserve"> копеек</w:t>
            </w:r>
          </w:p>
        </w:tc>
      </w:tr>
      <w:tr w:rsidR="0051275E" w:rsidRPr="00CC53EB" w:rsidTr="00F9208B">
        <w:trPr>
          <w:trHeight w:val="435"/>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совокупности по всем облигациям выпуска, руб. / </w:t>
            </w:r>
            <w:proofErr w:type="spellStart"/>
            <w:r w:rsidRPr="00CC53EB">
              <w:rPr>
                <w:rFonts w:ascii="Times New Roman" w:eastAsia="Times New Roman" w:hAnsi="Times New Roman" w:cs="Times New Roman"/>
                <w:sz w:val="20"/>
                <w:szCs w:val="20"/>
                <w:lang w:eastAsia="en-US"/>
              </w:rPr>
              <w:t>иностр</w:t>
            </w:r>
            <w:proofErr w:type="spellEnd"/>
            <w:r w:rsidRPr="00CC53EB">
              <w:rPr>
                <w:rFonts w:ascii="Times New Roman" w:eastAsia="Times New Roman" w:hAnsi="Times New Roman" w:cs="Times New Roman"/>
                <w:sz w:val="20"/>
                <w:szCs w:val="20"/>
                <w:lang w:eastAsia="en-US"/>
              </w:rPr>
              <w:t xml:space="preserve">. валюта </w:t>
            </w:r>
          </w:p>
        </w:tc>
        <w:tc>
          <w:tcPr>
            <w:tcW w:w="4430" w:type="dxa"/>
          </w:tcPr>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Первый купон - 94 739 725,00 (Девяносто четыре миллиона семьсот тридцать девять тысяч семьсот двадцать пять) рублей 00 копеек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Второй купонный период - 94 739 725,00 (Девяносто четыре миллиона семьсот тридцать девять тысяч семьсот двадцать пять) рублей 00 копеек;</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Третий купон – 81 615 780,72 (Восемьдесят один миллион шестьсот пятнадцать тысяч семьсот восемьдесят) рублей 72 копеек;</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Четвертый купон – 82 932 164,28 (Восемьдесят два миллиона девятьсот тридцать две тысячи сто шестьдесят четыре) рубля 28 копеек.</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Пятый купон – 102 917 262,10 (Сто два миллиона девятьсот семнадцать тысяч двести шестьдесят два) рубля 10 копеек</w:t>
            </w:r>
          </w:p>
        </w:tc>
      </w:tr>
      <w:tr w:rsidR="0051275E" w:rsidRPr="00CC53EB" w:rsidTr="00F9208B">
        <w:trPr>
          <w:trHeight w:val="205"/>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срок (дата) выплаты доходов по облигациям выпуска </w:t>
            </w:r>
          </w:p>
        </w:tc>
        <w:tc>
          <w:tcPr>
            <w:tcW w:w="4430" w:type="dxa"/>
          </w:tcPr>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 xml:space="preserve">Первый купон – 29.04.2014 </w:t>
            </w:r>
          </w:p>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Второй купон – 28.10.2014</w:t>
            </w:r>
          </w:p>
          <w:p w:rsidR="0051275E" w:rsidRPr="00CC53EB" w:rsidRDefault="0051275E" w:rsidP="00F9208B">
            <w:pPr>
              <w:tabs>
                <w:tab w:val="center" w:pos="2107"/>
              </w:tabs>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Третий купон –</w:t>
            </w:r>
            <w:r w:rsidRPr="00CC53EB">
              <w:rPr>
                <w:rFonts w:ascii="Times New Roman" w:hAnsi="Times New Roman" w:cs="Times New Roman"/>
                <w:sz w:val="20"/>
                <w:szCs w:val="20"/>
              </w:rPr>
              <w:t xml:space="preserve"> </w:t>
            </w:r>
            <w:r w:rsidRPr="00CC53EB">
              <w:rPr>
                <w:rFonts w:ascii="Times New Roman" w:eastAsia="Times New Roman" w:hAnsi="Times New Roman" w:cs="Times New Roman"/>
                <w:i/>
                <w:iCs/>
                <w:sz w:val="20"/>
                <w:szCs w:val="20"/>
                <w:lang w:eastAsia="en-US"/>
              </w:rPr>
              <w:t>28.04.2015</w:t>
            </w:r>
          </w:p>
          <w:p w:rsidR="0051275E" w:rsidRPr="00CC53EB" w:rsidRDefault="0051275E" w:rsidP="00F9208B">
            <w:pPr>
              <w:tabs>
                <w:tab w:val="center" w:pos="2107"/>
              </w:tabs>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Четвертый купон – 27.10.2015</w:t>
            </w:r>
          </w:p>
          <w:p w:rsidR="008143DA" w:rsidRPr="00CC53EB" w:rsidRDefault="006658D5" w:rsidP="008143DA">
            <w:pPr>
              <w:tabs>
                <w:tab w:val="center" w:pos="2107"/>
              </w:tabs>
              <w:spacing w:after="0" w:line="235" w:lineRule="auto"/>
              <w:rPr>
                <w:rFonts w:ascii="Times New Roman" w:eastAsia="Times New Roman" w:hAnsi="Times New Roman" w:cs="Times New Roman"/>
                <w:i/>
                <w:iCs/>
                <w:sz w:val="20"/>
                <w:szCs w:val="20"/>
                <w:lang w:eastAsia="en-US"/>
              </w:rPr>
            </w:pPr>
            <w:r>
              <w:rPr>
                <w:rFonts w:ascii="Times New Roman" w:eastAsia="Times New Roman" w:hAnsi="Times New Roman" w:cs="Times New Roman"/>
                <w:i/>
                <w:iCs/>
                <w:sz w:val="20"/>
                <w:szCs w:val="20"/>
                <w:lang w:eastAsia="en-US"/>
              </w:rPr>
              <w:t xml:space="preserve">Пятый </w:t>
            </w:r>
            <w:r w:rsidR="008143DA" w:rsidRPr="00CC53EB">
              <w:rPr>
                <w:rFonts w:ascii="Times New Roman" w:eastAsia="Times New Roman" w:hAnsi="Times New Roman" w:cs="Times New Roman"/>
                <w:i/>
                <w:iCs/>
                <w:sz w:val="20"/>
                <w:szCs w:val="20"/>
                <w:lang w:eastAsia="en-US"/>
              </w:rPr>
              <w:t>купон – 2</w:t>
            </w:r>
            <w:r>
              <w:rPr>
                <w:rFonts w:ascii="Times New Roman" w:eastAsia="Times New Roman" w:hAnsi="Times New Roman" w:cs="Times New Roman"/>
                <w:i/>
                <w:iCs/>
                <w:sz w:val="20"/>
                <w:szCs w:val="20"/>
                <w:lang w:eastAsia="en-US"/>
              </w:rPr>
              <w:t>6</w:t>
            </w:r>
            <w:r w:rsidR="008143DA" w:rsidRPr="00CC53EB">
              <w:rPr>
                <w:rFonts w:ascii="Times New Roman" w:eastAsia="Times New Roman" w:hAnsi="Times New Roman" w:cs="Times New Roman"/>
                <w:i/>
                <w:iCs/>
                <w:sz w:val="20"/>
                <w:szCs w:val="20"/>
                <w:lang w:eastAsia="en-US"/>
              </w:rPr>
              <w:t>.</w:t>
            </w:r>
            <w:r>
              <w:rPr>
                <w:rFonts w:ascii="Times New Roman" w:eastAsia="Times New Roman" w:hAnsi="Times New Roman" w:cs="Times New Roman"/>
                <w:i/>
                <w:iCs/>
                <w:sz w:val="20"/>
                <w:szCs w:val="20"/>
                <w:lang w:eastAsia="en-US"/>
              </w:rPr>
              <w:t>04</w:t>
            </w:r>
            <w:r w:rsidR="008143DA" w:rsidRPr="00CC53EB">
              <w:rPr>
                <w:rFonts w:ascii="Times New Roman" w:eastAsia="Times New Roman" w:hAnsi="Times New Roman" w:cs="Times New Roman"/>
                <w:i/>
                <w:iCs/>
                <w:sz w:val="20"/>
                <w:szCs w:val="20"/>
                <w:lang w:eastAsia="en-US"/>
              </w:rPr>
              <w:t>.201</w:t>
            </w:r>
            <w:r>
              <w:rPr>
                <w:rFonts w:ascii="Times New Roman" w:eastAsia="Times New Roman" w:hAnsi="Times New Roman" w:cs="Times New Roman"/>
                <w:i/>
                <w:iCs/>
                <w:sz w:val="20"/>
                <w:szCs w:val="20"/>
                <w:lang w:eastAsia="en-US"/>
              </w:rPr>
              <w:t>6</w:t>
            </w:r>
          </w:p>
          <w:p w:rsidR="0051275E" w:rsidRPr="00CC53EB" w:rsidRDefault="0051275E" w:rsidP="00F9208B">
            <w:pPr>
              <w:tabs>
                <w:tab w:val="center" w:pos="2107"/>
              </w:tabs>
              <w:spacing w:after="0" w:line="235" w:lineRule="auto"/>
              <w:rPr>
                <w:rFonts w:ascii="Times New Roman" w:eastAsia="Times New Roman" w:hAnsi="Times New Roman" w:cs="Times New Roman"/>
                <w:sz w:val="20"/>
                <w:szCs w:val="20"/>
                <w:lang w:eastAsia="en-US"/>
              </w:rPr>
            </w:pPr>
          </w:p>
        </w:tc>
      </w:tr>
      <w:tr w:rsidR="0051275E" w:rsidRPr="00CC53EB" w:rsidTr="00F9208B">
        <w:trPr>
          <w:trHeight w:val="205"/>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4430"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Денежные средства в валюте Российской Федерации в безналичном порядке </w:t>
            </w:r>
          </w:p>
        </w:tc>
      </w:tr>
      <w:tr w:rsidR="0051275E" w:rsidRPr="00CC53EB" w:rsidTr="00F9208B">
        <w:trPr>
          <w:trHeight w:val="319"/>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w:t>
            </w:r>
            <w:proofErr w:type="spellStart"/>
            <w:r w:rsidRPr="00CC53EB">
              <w:rPr>
                <w:rFonts w:ascii="Times New Roman" w:eastAsia="Times New Roman" w:hAnsi="Times New Roman" w:cs="Times New Roman"/>
                <w:sz w:val="20"/>
                <w:szCs w:val="20"/>
                <w:lang w:eastAsia="en-US"/>
              </w:rPr>
              <w:t>иностр</w:t>
            </w:r>
            <w:proofErr w:type="spellEnd"/>
            <w:r w:rsidRPr="00CC53EB">
              <w:rPr>
                <w:rFonts w:ascii="Times New Roman" w:eastAsia="Times New Roman" w:hAnsi="Times New Roman" w:cs="Times New Roman"/>
                <w:sz w:val="20"/>
                <w:szCs w:val="20"/>
                <w:lang w:eastAsia="en-US"/>
              </w:rPr>
              <w:t xml:space="preserve">. валюта </w:t>
            </w:r>
          </w:p>
        </w:tc>
        <w:tc>
          <w:tcPr>
            <w:tcW w:w="4430" w:type="dxa"/>
          </w:tcPr>
          <w:p w:rsidR="0051275E" w:rsidRPr="00CC53EB" w:rsidRDefault="0051275E" w:rsidP="00F9208B">
            <w:pPr>
              <w:spacing w:after="0" w:line="235" w:lineRule="auto"/>
              <w:rPr>
                <w:rFonts w:ascii="Times New Roman" w:eastAsia="Times New Roman" w:hAnsi="Times New Roman" w:cs="Times New Roman"/>
                <w:i/>
                <w:sz w:val="20"/>
                <w:szCs w:val="20"/>
                <w:lang w:eastAsia="en-US"/>
              </w:rPr>
            </w:pPr>
            <w:r w:rsidRPr="00CC53EB">
              <w:rPr>
                <w:rFonts w:ascii="Times New Roman" w:eastAsia="Times New Roman" w:hAnsi="Times New Roman" w:cs="Times New Roman"/>
                <w:i/>
                <w:sz w:val="20"/>
                <w:szCs w:val="20"/>
                <w:lang w:eastAsia="en-US"/>
              </w:rPr>
              <w:t>456 944 657,</w:t>
            </w:r>
            <w:r w:rsidR="006658D5" w:rsidRPr="00CC53EB">
              <w:rPr>
                <w:rFonts w:ascii="Times New Roman" w:eastAsia="Times New Roman" w:hAnsi="Times New Roman" w:cs="Times New Roman"/>
                <w:i/>
                <w:sz w:val="20"/>
                <w:szCs w:val="20"/>
                <w:lang w:eastAsia="en-US"/>
              </w:rPr>
              <w:t>10 (</w:t>
            </w:r>
            <w:r w:rsidRPr="00CC53EB">
              <w:rPr>
                <w:rFonts w:ascii="Times New Roman" w:eastAsia="Times New Roman" w:hAnsi="Times New Roman" w:cs="Times New Roman"/>
                <w:i/>
                <w:sz w:val="20"/>
                <w:szCs w:val="20"/>
                <w:lang w:eastAsia="en-US"/>
              </w:rPr>
              <w:t>Четыреста пятьдесят шесть миллионов девятьсот сорок четыре тысячи шестьсот пятьдесят семь)  рублей 10 копеек</w:t>
            </w:r>
          </w:p>
        </w:tc>
      </w:tr>
      <w:tr w:rsidR="0051275E" w:rsidRPr="00CC53EB" w:rsidTr="00F9208B">
        <w:trPr>
          <w:trHeight w:val="321"/>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4430"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i/>
                <w:iCs/>
                <w:sz w:val="20"/>
                <w:szCs w:val="20"/>
                <w:lang w:eastAsia="en-US"/>
              </w:rPr>
              <w:t xml:space="preserve">100 </w:t>
            </w:r>
          </w:p>
        </w:tc>
      </w:tr>
      <w:tr w:rsidR="0051275E" w:rsidRPr="00CC53EB" w:rsidTr="00F9208B">
        <w:trPr>
          <w:trHeight w:val="321"/>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t xml:space="preserve">В случае если подлежавшие выплате доходы по облигациям выпуска не выплачены или выплачены эмитентом не в полном объеме, - </w:t>
            </w:r>
            <w:r w:rsidRPr="00CC53EB">
              <w:rPr>
                <w:rFonts w:ascii="Times New Roman" w:eastAsia="Times New Roman" w:hAnsi="Times New Roman" w:cs="Times New Roman"/>
                <w:sz w:val="20"/>
                <w:szCs w:val="20"/>
                <w:lang w:eastAsia="en-US"/>
              </w:rPr>
              <w:lastRenderedPageBreak/>
              <w:t>причины невыплаты</w:t>
            </w:r>
          </w:p>
        </w:tc>
        <w:tc>
          <w:tcPr>
            <w:tcW w:w="4430" w:type="dxa"/>
          </w:tcPr>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lastRenderedPageBreak/>
              <w:t>-</w:t>
            </w:r>
          </w:p>
        </w:tc>
      </w:tr>
      <w:tr w:rsidR="0051275E" w:rsidRPr="00CC53EB" w:rsidTr="00F9208B">
        <w:trPr>
          <w:trHeight w:val="321"/>
        </w:trPr>
        <w:tc>
          <w:tcPr>
            <w:tcW w:w="4429" w:type="dxa"/>
          </w:tcPr>
          <w:p w:rsidR="0051275E" w:rsidRPr="00CC53EB" w:rsidRDefault="0051275E" w:rsidP="00F9208B">
            <w:pPr>
              <w:spacing w:after="0" w:line="235" w:lineRule="auto"/>
              <w:rPr>
                <w:rFonts w:ascii="Times New Roman" w:eastAsia="Times New Roman" w:hAnsi="Times New Roman" w:cs="Times New Roman"/>
                <w:sz w:val="20"/>
                <w:szCs w:val="20"/>
                <w:lang w:eastAsia="en-US"/>
              </w:rPr>
            </w:pPr>
            <w:r w:rsidRPr="00CC53EB">
              <w:rPr>
                <w:rFonts w:ascii="Times New Roman" w:eastAsia="Times New Roman" w:hAnsi="Times New Roman" w:cs="Times New Roman"/>
                <w:sz w:val="20"/>
                <w:szCs w:val="20"/>
                <w:lang w:eastAsia="en-US"/>
              </w:rPr>
              <w:lastRenderedPageBreak/>
              <w:t>Иные сведения о доходах по облигациям выпуска, указываемые эмитентом по собственному усмотрению</w:t>
            </w:r>
          </w:p>
        </w:tc>
        <w:tc>
          <w:tcPr>
            <w:tcW w:w="4430" w:type="dxa"/>
          </w:tcPr>
          <w:p w:rsidR="0051275E" w:rsidRPr="00CC53EB" w:rsidRDefault="0051275E" w:rsidP="00F9208B">
            <w:pPr>
              <w:spacing w:after="0" w:line="235" w:lineRule="auto"/>
              <w:rPr>
                <w:rFonts w:ascii="Times New Roman" w:eastAsia="Times New Roman" w:hAnsi="Times New Roman" w:cs="Times New Roman"/>
                <w:i/>
                <w:iCs/>
                <w:sz w:val="20"/>
                <w:szCs w:val="20"/>
                <w:lang w:eastAsia="en-US"/>
              </w:rPr>
            </w:pPr>
            <w:r w:rsidRPr="00CC53EB">
              <w:rPr>
                <w:rFonts w:ascii="Times New Roman" w:eastAsia="Times New Roman" w:hAnsi="Times New Roman" w:cs="Times New Roman"/>
                <w:i/>
                <w:iCs/>
                <w:sz w:val="20"/>
                <w:szCs w:val="20"/>
                <w:lang w:eastAsia="en-US"/>
              </w:rPr>
              <w:t>-</w:t>
            </w:r>
          </w:p>
        </w:tc>
      </w:tr>
    </w:tbl>
    <w:p w:rsidR="0051275E" w:rsidRPr="00CC53EB" w:rsidRDefault="0051275E" w:rsidP="0051275E">
      <w:pPr>
        <w:pStyle w:val="2"/>
        <w:spacing w:before="0" w:line="235" w:lineRule="auto"/>
        <w:rPr>
          <w:rFonts w:ascii="Times New Roman" w:hAnsi="Times New Roman" w:cs="Times New Roman"/>
          <w:color w:val="auto"/>
          <w:sz w:val="20"/>
          <w:szCs w:val="20"/>
        </w:rPr>
      </w:pPr>
      <w:bookmarkStart w:id="40" w:name="_Toc426382251"/>
    </w:p>
    <w:p w:rsidR="0051275E" w:rsidRPr="00CC53EB" w:rsidRDefault="0051275E" w:rsidP="0051275E">
      <w:pPr>
        <w:pStyle w:val="2"/>
        <w:spacing w:before="0" w:line="235" w:lineRule="auto"/>
        <w:rPr>
          <w:rFonts w:ascii="Times New Roman" w:hAnsi="Times New Roman" w:cs="Times New Roman"/>
          <w:color w:val="auto"/>
          <w:sz w:val="22"/>
          <w:szCs w:val="22"/>
        </w:rPr>
      </w:pPr>
      <w:r w:rsidRPr="00CC53EB">
        <w:rPr>
          <w:rFonts w:ascii="Times New Roman" w:hAnsi="Times New Roman" w:cs="Times New Roman"/>
          <w:color w:val="auto"/>
          <w:sz w:val="22"/>
          <w:szCs w:val="22"/>
        </w:rPr>
        <w:t>8.8. Иные сведения</w:t>
      </w:r>
      <w:bookmarkEnd w:id="40"/>
    </w:p>
    <w:p w:rsidR="0051275E" w:rsidRPr="00CC53EB" w:rsidRDefault="0051275E" w:rsidP="0051275E">
      <w:pPr>
        <w:spacing w:after="0" w:line="235" w:lineRule="auto"/>
        <w:jc w:val="both"/>
        <w:rPr>
          <w:rStyle w:val="Subst"/>
          <w:rFonts w:ascii="Times New Roman" w:hAnsi="Times New Roman" w:cs="Times New Roman"/>
          <w:bCs/>
          <w:iCs/>
          <w:sz w:val="20"/>
          <w:szCs w:val="20"/>
        </w:rPr>
      </w:pPr>
      <w:r w:rsidRPr="00CC53EB">
        <w:rPr>
          <w:rFonts w:ascii="Times New Roman" w:eastAsia="Times New Roman" w:hAnsi="Times New Roman" w:cs="Times New Roman"/>
          <w:sz w:val="20"/>
          <w:szCs w:val="20"/>
          <w:lang w:eastAsia="en-US"/>
        </w:rPr>
        <w:t>По усмотрению эмитента приводится иная информация об эмитенте и его ценных бумагах, не указанная в предыдущих пунктах настоящего раздела</w:t>
      </w:r>
      <w:r w:rsidRPr="00CC53EB">
        <w:rPr>
          <w:rFonts w:ascii="Times New Roman" w:hAnsi="Times New Roman" w:cs="Times New Roman"/>
          <w:sz w:val="20"/>
          <w:szCs w:val="20"/>
        </w:rPr>
        <w:t xml:space="preserve">: </w:t>
      </w:r>
      <w:r w:rsidRPr="00CC53EB">
        <w:rPr>
          <w:rStyle w:val="Subst"/>
          <w:rFonts w:ascii="Times New Roman" w:hAnsi="Times New Roman" w:cs="Times New Roman"/>
          <w:bCs/>
          <w:iCs/>
          <w:sz w:val="20"/>
          <w:szCs w:val="20"/>
        </w:rPr>
        <w:t>отсутствуют.</w:t>
      </w:r>
    </w:p>
    <w:p w:rsidR="0051275E" w:rsidRPr="00CC53EB" w:rsidRDefault="0051275E" w:rsidP="0051275E">
      <w:pPr>
        <w:spacing w:after="0" w:line="235" w:lineRule="auto"/>
        <w:jc w:val="both"/>
        <w:rPr>
          <w:rFonts w:ascii="Times New Roman" w:hAnsi="Times New Roman" w:cs="Times New Roman"/>
          <w:sz w:val="20"/>
          <w:szCs w:val="20"/>
        </w:rPr>
      </w:pPr>
    </w:p>
    <w:p w:rsidR="0051275E" w:rsidRPr="00CC53EB" w:rsidRDefault="0051275E" w:rsidP="0051275E">
      <w:pPr>
        <w:pStyle w:val="2"/>
        <w:spacing w:before="0" w:line="235" w:lineRule="auto"/>
        <w:rPr>
          <w:rFonts w:ascii="Times New Roman" w:hAnsi="Times New Roman" w:cs="Times New Roman"/>
          <w:color w:val="auto"/>
          <w:sz w:val="22"/>
          <w:szCs w:val="22"/>
        </w:rPr>
      </w:pPr>
      <w:bookmarkStart w:id="41" w:name="_Toc426382252"/>
      <w:r w:rsidRPr="00CC53EB">
        <w:rPr>
          <w:rFonts w:ascii="Times New Roman" w:hAnsi="Times New Roman" w:cs="Times New Roman"/>
          <w:color w:val="auto"/>
          <w:sz w:val="22"/>
          <w:szCs w:val="22"/>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41"/>
    </w:p>
    <w:p w:rsidR="0051275E" w:rsidRPr="00CC53EB" w:rsidRDefault="0051275E" w:rsidP="0051275E">
      <w:pPr>
        <w:spacing w:after="0" w:line="235" w:lineRule="auto"/>
        <w:jc w:val="both"/>
        <w:rPr>
          <w:rStyle w:val="Subst"/>
          <w:rFonts w:ascii="Times New Roman" w:hAnsi="Times New Roman" w:cs="Times New Roman"/>
          <w:bCs/>
          <w:iCs/>
          <w:sz w:val="20"/>
          <w:szCs w:val="20"/>
        </w:rPr>
      </w:pPr>
      <w:r w:rsidRPr="00CC53EB">
        <w:rPr>
          <w:rFonts w:ascii="Times New Roman" w:eastAsia="Times New Roman" w:hAnsi="Times New Roman" w:cs="Times New Roman"/>
          <w:sz w:val="20"/>
          <w:szCs w:val="20"/>
          <w:lang w:eastAsia="en-US"/>
        </w:rPr>
        <w:t xml:space="preserve">Для эмитентов российских депозитарных расписок, находящихся в обращении, указываются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 каждого из выпусков, государственная регистрация которых осуществлена (присвоение идентификационного номера которым осуществлено) на дату окончания отчетного квартала: </w:t>
      </w:r>
      <w:r w:rsidRPr="00CC53EB">
        <w:rPr>
          <w:rStyle w:val="Subst"/>
          <w:rFonts w:ascii="Times New Roman" w:hAnsi="Times New Roman" w:cs="Times New Roman"/>
          <w:bCs/>
          <w:iCs/>
          <w:sz w:val="20"/>
          <w:szCs w:val="20"/>
        </w:rPr>
        <w:t>общество не является эмитентом представляемых ценных бумаг, право собственности на которые удостоверяется российскими депозитарными расписками.</w:t>
      </w:r>
    </w:p>
    <w:p w:rsidR="0051275E" w:rsidRPr="00CC53EB" w:rsidRDefault="0051275E" w:rsidP="0051275E">
      <w:pPr>
        <w:spacing w:after="0" w:line="235" w:lineRule="auto"/>
        <w:jc w:val="both"/>
        <w:rPr>
          <w:rFonts w:ascii="Times New Roman" w:hAnsi="Times New Roman" w:cs="Times New Roman"/>
          <w:b/>
          <w:bCs/>
          <w:sz w:val="20"/>
          <w:szCs w:val="20"/>
        </w:rPr>
      </w:pPr>
      <w:bookmarkStart w:id="42" w:name="sub_30891"/>
    </w:p>
    <w:p w:rsidR="0051275E" w:rsidRPr="00CC53EB" w:rsidRDefault="0051275E" w:rsidP="0051275E">
      <w:pPr>
        <w:spacing w:after="0" w:line="235" w:lineRule="auto"/>
        <w:jc w:val="both"/>
        <w:rPr>
          <w:rFonts w:ascii="Times New Roman" w:hAnsi="Times New Roman" w:cs="Times New Roman"/>
          <w:b/>
          <w:bCs/>
        </w:rPr>
      </w:pPr>
      <w:r w:rsidRPr="00CC53EB">
        <w:rPr>
          <w:rFonts w:ascii="Times New Roman" w:hAnsi="Times New Roman" w:cs="Times New Roman"/>
          <w:b/>
          <w:bCs/>
        </w:rPr>
        <w:t>8.9.1. Сведения о представляемых ценных бумагах</w:t>
      </w:r>
    </w:p>
    <w:p w:rsidR="0051275E" w:rsidRPr="00CC53EB" w:rsidRDefault="0051275E" w:rsidP="0051275E">
      <w:pPr>
        <w:spacing w:after="0" w:line="235" w:lineRule="auto"/>
        <w:jc w:val="both"/>
        <w:rPr>
          <w:rStyle w:val="Subst"/>
          <w:rFonts w:ascii="Times New Roman" w:hAnsi="Times New Roman" w:cs="Times New Roman"/>
          <w:bCs/>
          <w:iCs/>
          <w:sz w:val="20"/>
          <w:szCs w:val="20"/>
        </w:rPr>
      </w:pPr>
      <w:r w:rsidRPr="00CC53EB">
        <w:rPr>
          <w:rStyle w:val="Subst"/>
          <w:rFonts w:ascii="Times New Roman" w:hAnsi="Times New Roman" w:cs="Times New Roman"/>
          <w:bCs/>
          <w:iCs/>
          <w:sz w:val="20"/>
          <w:szCs w:val="20"/>
        </w:rPr>
        <w:t>Общество не является эмитентом представляемых ценных бумаг, право собственности на которые удостоверяется российскими депозитарными расписками.</w:t>
      </w:r>
    </w:p>
    <w:p w:rsidR="0051275E" w:rsidRPr="00CC53EB" w:rsidRDefault="0051275E" w:rsidP="0051275E">
      <w:pPr>
        <w:spacing w:after="0" w:line="235" w:lineRule="auto"/>
        <w:jc w:val="both"/>
        <w:rPr>
          <w:rFonts w:ascii="Times New Roman" w:hAnsi="Times New Roman" w:cs="Times New Roman"/>
          <w:bCs/>
        </w:rPr>
      </w:pPr>
    </w:p>
    <w:p w:rsidR="0051275E" w:rsidRPr="00CC53EB" w:rsidRDefault="0051275E" w:rsidP="0051275E">
      <w:pPr>
        <w:spacing w:after="0" w:line="235" w:lineRule="auto"/>
        <w:jc w:val="both"/>
        <w:rPr>
          <w:rFonts w:ascii="Times New Roman" w:hAnsi="Times New Roman" w:cs="Times New Roman"/>
          <w:b/>
          <w:bCs/>
        </w:rPr>
      </w:pPr>
      <w:bookmarkStart w:id="43" w:name="sub_30892"/>
      <w:bookmarkEnd w:id="42"/>
      <w:r w:rsidRPr="00CC53EB">
        <w:rPr>
          <w:rFonts w:ascii="Times New Roman" w:hAnsi="Times New Roman" w:cs="Times New Roman"/>
          <w:b/>
          <w:bCs/>
        </w:rPr>
        <w:t>8.9.2. Сведения об эмитенте представляемых ценных бумаг</w:t>
      </w:r>
    </w:p>
    <w:bookmarkEnd w:id="43"/>
    <w:p w:rsidR="0051275E" w:rsidRDefault="0051275E" w:rsidP="0051275E">
      <w:pPr>
        <w:spacing w:after="0" w:line="235" w:lineRule="auto"/>
        <w:jc w:val="both"/>
        <w:rPr>
          <w:rStyle w:val="Subst"/>
          <w:rFonts w:ascii="Times New Roman" w:hAnsi="Times New Roman" w:cs="Times New Roman"/>
          <w:bCs/>
          <w:iCs/>
          <w:sz w:val="20"/>
          <w:szCs w:val="20"/>
        </w:rPr>
      </w:pPr>
      <w:r w:rsidRPr="00CC53EB">
        <w:rPr>
          <w:rStyle w:val="Subst"/>
          <w:rFonts w:ascii="Times New Roman" w:hAnsi="Times New Roman" w:cs="Times New Roman"/>
          <w:bCs/>
          <w:iCs/>
          <w:sz w:val="20"/>
          <w:szCs w:val="20"/>
        </w:rPr>
        <w:t>Общество не является эмитентом представляемых ценных бумаг, право собственности на которые удостоверяется российскими депозитарными расписками.</w:t>
      </w:r>
    </w:p>
    <w:p w:rsidR="000357CC" w:rsidRDefault="000357CC"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7301D1" w:rsidRDefault="003D481E" w:rsidP="0051275E">
      <w:pPr>
        <w:spacing w:after="0" w:line="235" w:lineRule="auto"/>
        <w:jc w:val="both"/>
        <w:rPr>
          <w:rStyle w:val="Subst"/>
          <w:rFonts w:ascii="Times New Roman" w:hAnsi="Times New Roman" w:cs="Times New Roman"/>
          <w:bCs/>
          <w:iCs/>
          <w:sz w:val="20"/>
          <w:szCs w:val="20"/>
        </w:rPr>
      </w:pPr>
      <w:r w:rsidRPr="003D481E">
        <w:rPr>
          <w:rStyle w:val="Subst"/>
          <w:rFonts w:ascii="Times New Roman" w:hAnsi="Times New Roman" w:cs="Times New Roman"/>
          <w:bCs/>
          <w:iCs/>
          <w:sz w:val="20"/>
          <w:szCs w:val="20"/>
        </w:rPr>
        <w:lastRenderedPageBreak/>
        <w:t>Приложение №1 Финансовая отчетность за год, закончившийся 31 декабря 2015 г., составленная в соответствии с Международными стандартами финансовой отчетности (МСФО), и аудиторское заключение</w:t>
      </w:r>
    </w:p>
    <w:p w:rsidR="00E13EF8" w:rsidRDefault="00E13EF8"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A82B42" w:rsidP="0051275E">
      <w:pPr>
        <w:spacing w:after="0" w:line="235" w:lineRule="auto"/>
        <w:jc w:val="both"/>
        <w:rPr>
          <w:rStyle w:val="Subst"/>
          <w:rFonts w:ascii="Times New Roman" w:hAnsi="Times New Roman" w:cs="Times New Roman"/>
          <w:bCs/>
          <w:iCs/>
          <w:sz w:val="20"/>
          <w:szCs w:val="20"/>
        </w:rPr>
      </w:pPr>
    </w:p>
    <w:p w:rsidR="00A82B42" w:rsidRDefault="0011302D" w:rsidP="0051275E">
      <w:pPr>
        <w:spacing w:after="0" w:line="235" w:lineRule="auto"/>
        <w:jc w:val="both"/>
        <w:rPr>
          <w:rStyle w:val="Subst"/>
          <w:rFonts w:ascii="Times New Roman" w:hAnsi="Times New Roman" w:cs="Times New Roman"/>
          <w:bCs/>
          <w:iCs/>
          <w:sz w:val="20"/>
          <w:szCs w:val="20"/>
        </w:rPr>
      </w:pPr>
      <w:r w:rsidRPr="0011302D">
        <w:rPr>
          <w:rStyle w:val="Subst"/>
          <w:rFonts w:ascii="Times New Roman" w:hAnsi="Times New Roman" w:cs="Times New Roman"/>
          <w:bCs/>
          <w:iCs/>
          <w:noProof/>
          <w:sz w:val="20"/>
          <w:szCs w:val="20"/>
        </w:rPr>
        <w:lastRenderedPageBreak/>
        <w:drawing>
          <wp:inline distT="0" distB="0" distL="0" distR="0">
            <wp:extent cx="5940425" cy="8087903"/>
            <wp:effectExtent l="0" t="0" r="3175" b="8890"/>
            <wp:docPr id="12" name="Рисунок 12" descr="C:\Users\afilenkova\Desktop\Новая папка\Снимо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filenkova\Desktop\Новая папка\Снимок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087903"/>
                    </a:xfrm>
                    <a:prstGeom prst="rect">
                      <a:avLst/>
                    </a:prstGeom>
                    <a:noFill/>
                    <a:ln>
                      <a:noFill/>
                    </a:ln>
                  </pic:spPr>
                </pic:pic>
              </a:graphicData>
            </a:graphic>
          </wp:inline>
        </w:drawing>
      </w:r>
    </w:p>
    <w:p w:rsidR="00A82B42" w:rsidRDefault="00A82B42"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11302D" w:rsidP="0051275E">
      <w:pPr>
        <w:spacing w:after="0" w:line="235" w:lineRule="auto"/>
        <w:jc w:val="both"/>
        <w:rPr>
          <w:rStyle w:val="Subst"/>
          <w:rFonts w:ascii="Times New Roman" w:hAnsi="Times New Roman" w:cs="Times New Roman"/>
          <w:bCs/>
          <w:iCs/>
          <w:sz w:val="20"/>
          <w:szCs w:val="20"/>
        </w:rPr>
      </w:pPr>
      <w:r w:rsidRPr="0011302D">
        <w:rPr>
          <w:rStyle w:val="Subst"/>
          <w:rFonts w:ascii="Times New Roman" w:hAnsi="Times New Roman" w:cs="Times New Roman"/>
          <w:bCs/>
          <w:iCs/>
          <w:noProof/>
          <w:sz w:val="20"/>
          <w:szCs w:val="20"/>
        </w:rPr>
        <w:lastRenderedPageBreak/>
        <w:drawing>
          <wp:inline distT="0" distB="0" distL="0" distR="0">
            <wp:extent cx="5591175" cy="6505575"/>
            <wp:effectExtent l="0" t="0" r="9525" b="9525"/>
            <wp:docPr id="13" name="Рисунок 13" descr="C:\Users\afilenkova\Desktop\Новая папка\Снимок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filenkova\Desktop\Новая папка\Снимок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91175" cy="6505575"/>
                    </a:xfrm>
                    <a:prstGeom prst="rect">
                      <a:avLst/>
                    </a:prstGeom>
                    <a:noFill/>
                    <a:ln>
                      <a:noFill/>
                    </a:ln>
                  </pic:spPr>
                </pic:pic>
              </a:graphicData>
            </a:graphic>
          </wp:inline>
        </w:drawing>
      </w: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3D481E" w:rsidRDefault="003D481E" w:rsidP="0051275E">
      <w:pPr>
        <w:spacing w:after="0" w:line="235" w:lineRule="auto"/>
        <w:jc w:val="both"/>
        <w:rPr>
          <w:rStyle w:val="Subst"/>
          <w:rFonts w:ascii="Times New Roman" w:hAnsi="Times New Roman" w:cs="Times New Roman"/>
          <w:bCs/>
          <w:iCs/>
          <w:sz w:val="20"/>
          <w:szCs w:val="20"/>
        </w:rPr>
      </w:pPr>
    </w:p>
    <w:p w:rsidR="000357CC" w:rsidRPr="000654E0" w:rsidRDefault="000357CC" w:rsidP="0051275E">
      <w:pPr>
        <w:spacing w:after="0" w:line="235" w:lineRule="auto"/>
        <w:jc w:val="both"/>
        <w:rPr>
          <w:rStyle w:val="Subst"/>
          <w:rFonts w:ascii="Times New Roman" w:hAnsi="Times New Roman" w:cs="Times New Roman"/>
          <w:bCs/>
          <w:iCs/>
          <w:sz w:val="20"/>
          <w:szCs w:val="20"/>
        </w:rPr>
      </w:pPr>
    </w:p>
    <w:p w:rsidR="0051275E"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rsidR="005F7187" w:rsidRDefault="005F7187"/>
    <w:p w:rsidR="003D481E" w:rsidRDefault="003D481E"/>
    <w:p w:rsidR="003D481E" w:rsidRDefault="003D481E"/>
    <w:p w:rsidR="003D481E" w:rsidRDefault="0011302D">
      <w:r w:rsidRPr="0011302D">
        <w:rPr>
          <w:noProof/>
        </w:rPr>
        <w:lastRenderedPageBreak/>
        <w:drawing>
          <wp:inline distT="0" distB="0" distL="0" distR="0">
            <wp:extent cx="5286375" cy="8658225"/>
            <wp:effectExtent l="0" t="0" r="9525" b="9525"/>
            <wp:docPr id="14" name="Рисунок 14" descr="C:\Users\afilenkova\Desktop\Новая папка\Снимок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filenkova\Desktop\Новая папка\Снимок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86375" cy="8658225"/>
                    </a:xfrm>
                    <a:prstGeom prst="rect">
                      <a:avLst/>
                    </a:prstGeom>
                    <a:noFill/>
                    <a:ln>
                      <a:noFill/>
                    </a:ln>
                  </pic:spPr>
                </pic:pic>
              </a:graphicData>
            </a:graphic>
          </wp:inline>
        </w:drawing>
      </w:r>
    </w:p>
    <w:p w:rsidR="003D481E" w:rsidRDefault="003D481E"/>
    <w:p w:rsidR="003D481E" w:rsidRDefault="0011302D">
      <w:r w:rsidRPr="0011302D">
        <w:rPr>
          <w:noProof/>
        </w:rPr>
        <w:lastRenderedPageBreak/>
        <w:drawing>
          <wp:inline distT="0" distB="0" distL="0" distR="0">
            <wp:extent cx="5638800" cy="8410575"/>
            <wp:effectExtent l="0" t="0" r="0" b="9525"/>
            <wp:docPr id="15" name="Рисунок 15" descr="C:\Users\afilenkova\Desktop\Новая папка\Снимок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filenkova\Desktop\Новая папка\Снимок4.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38800" cy="8410575"/>
                    </a:xfrm>
                    <a:prstGeom prst="rect">
                      <a:avLst/>
                    </a:prstGeom>
                    <a:noFill/>
                    <a:ln>
                      <a:noFill/>
                    </a:ln>
                  </pic:spPr>
                </pic:pic>
              </a:graphicData>
            </a:graphic>
          </wp:inline>
        </w:drawing>
      </w:r>
    </w:p>
    <w:p w:rsidR="003D481E" w:rsidRDefault="003D481E"/>
    <w:p w:rsidR="003D481E" w:rsidRDefault="003D481E"/>
    <w:p w:rsidR="003D481E" w:rsidRDefault="003D481E"/>
    <w:p w:rsidR="003D481E" w:rsidRDefault="0011302D">
      <w:r w:rsidRPr="0011302D">
        <w:rPr>
          <w:noProof/>
        </w:rPr>
        <w:drawing>
          <wp:inline distT="0" distB="0" distL="0" distR="0">
            <wp:extent cx="5705475" cy="7972425"/>
            <wp:effectExtent l="0" t="0" r="9525" b="9525"/>
            <wp:docPr id="16" name="Рисунок 16" descr="C:\Users\afilenkova\Desktop\Новая папка\Снимок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filenkova\Desktop\Новая папка\Снимок5.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5475" cy="7972425"/>
                    </a:xfrm>
                    <a:prstGeom prst="rect">
                      <a:avLst/>
                    </a:prstGeom>
                    <a:noFill/>
                    <a:ln>
                      <a:noFill/>
                    </a:ln>
                  </pic:spPr>
                </pic:pic>
              </a:graphicData>
            </a:graphic>
          </wp:inline>
        </w:drawing>
      </w:r>
    </w:p>
    <w:p w:rsidR="003D481E" w:rsidRDefault="003D481E"/>
    <w:p w:rsidR="003D481E" w:rsidRDefault="003D481E"/>
    <w:p w:rsidR="003D481E" w:rsidRDefault="0011302D">
      <w:r w:rsidRPr="0011302D">
        <w:rPr>
          <w:noProof/>
        </w:rPr>
        <w:lastRenderedPageBreak/>
        <w:drawing>
          <wp:inline distT="0" distB="0" distL="0" distR="0">
            <wp:extent cx="5848350" cy="7762875"/>
            <wp:effectExtent l="0" t="0" r="0" b="9525"/>
            <wp:docPr id="17" name="Рисунок 17" descr="C:\Users\afilenkova\Desktop\Новая папка\Снимок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filenkova\Desktop\Новая папка\Снимок6.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8350" cy="7762875"/>
                    </a:xfrm>
                    <a:prstGeom prst="rect">
                      <a:avLst/>
                    </a:prstGeom>
                    <a:noFill/>
                    <a:ln>
                      <a:noFill/>
                    </a:ln>
                  </pic:spPr>
                </pic:pic>
              </a:graphicData>
            </a:graphic>
          </wp:inline>
        </w:drawing>
      </w:r>
    </w:p>
    <w:p w:rsidR="003D481E" w:rsidRDefault="003D481E"/>
    <w:p w:rsidR="003D481E" w:rsidRDefault="003D481E"/>
    <w:p w:rsidR="003D481E" w:rsidRDefault="003D481E"/>
    <w:p w:rsidR="003D481E" w:rsidRDefault="003D481E"/>
    <w:p w:rsidR="0062606E" w:rsidRDefault="0062606E">
      <w:pPr>
        <w:rPr>
          <w:rStyle w:val="Subst"/>
          <w:rFonts w:ascii="Times New Roman" w:hAnsi="Times New Roman" w:cs="Times New Roman"/>
          <w:bCs/>
          <w:iCs/>
          <w:sz w:val="20"/>
          <w:szCs w:val="20"/>
        </w:rPr>
      </w:pPr>
    </w:p>
    <w:p w:rsidR="0062606E" w:rsidRDefault="0011302D">
      <w:pPr>
        <w:rPr>
          <w:rStyle w:val="Subst"/>
          <w:rFonts w:ascii="Times New Roman" w:hAnsi="Times New Roman" w:cs="Times New Roman"/>
          <w:bCs/>
          <w:iCs/>
          <w:sz w:val="20"/>
          <w:szCs w:val="20"/>
        </w:rPr>
      </w:pPr>
      <w:r w:rsidRPr="0011302D">
        <w:rPr>
          <w:rStyle w:val="Subst"/>
          <w:rFonts w:ascii="Times New Roman" w:hAnsi="Times New Roman" w:cs="Times New Roman"/>
          <w:bCs/>
          <w:iCs/>
          <w:noProof/>
          <w:sz w:val="20"/>
          <w:szCs w:val="20"/>
        </w:rPr>
        <w:drawing>
          <wp:inline distT="0" distB="0" distL="0" distR="0">
            <wp:extent cx="5940425" cy="7439156"/>
            <wp:effectExtent l="0" t="0" r="3175" b="9525"/>
            <wp:docPr id="18" name="Рисунок 18" descr="C:\Users\afilenkova\Desktop\Новая папка\Снимок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filenkova\Desktop\Новая папка\Снимок7.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7439156"/>
                    </a:xfrm>
                    <a:prstGeom prst="rect">
                      <a:avLst/>
                    </a:prstGeom>
                    <a:noFill/>
                    <a:ln>
                      <a:noFill/>
                    </a:ln>
                  </pic:spPr>
                </pic:pic>
              </a:graphicData>
            </a:graphic>
          </wp:inline>
        </w:drawing>
      </w: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r w:rsidRPr="0011302D">
        <w:rPr>
          <w:rStyle w:val="Subst"/>
          <w:rFonts w:ascii="Times New Roman" w:hAnsi="Times New Roman" w:cs="Times New Roman"/>
          <w:bCs/>
          <w:iCs/>
          <w:noProof/>
          <w:sz w:val="20"/>
          <w:szCs w:val="20"/>
        </w:rPr>
        <w:drawing>
          <wp:inline distT="0" distB="0" distL="0" distR="0">
            <wp:extent cx="5940425" cy="7831399"/>
            <wp:effectExtent l="0" t="0" r="3175" b="0"/>
            <wp:docPr id="19" name="Рисунок 19" descr="C:\Users\afilenkova\Desktop\Новая папка\Снимок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filenkova\Desktop\Новая папка\Снимок8.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7831399"/>
                    </a:xfrm>
                    <a:prstGeom prst="rect">
                      <a:avLst/>
                    </a:prstGeom>
                    <a:noFill/>
                    <a:ln>
                      <a:noFill/>
                    </a:ln>
                  </pic:spPr>
                </pic:pic>
              </a:graphicData>
            </a:graphic>
          </wp:inline>
        </w:drawing>
      </w: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CE38CB">
      <w:pPr>
        <w:rPr>
          <w:rStyle w:val="Subst"/>
          <w:rFonts w:ascii="Times New Roman" w:hAnsi="Times New Roman" w:cs="Times New Roman"/>
          <w:bCs/>
          <w:iCs/>
          <w:sz w:val="20"/>
          <w:szCs w:val="20"/>
        </w:rPr>
      </w:pPr>
      <w:r w:rsidRPr="00CE38CB">
        <w:rPr>
          <w:rStyle w:val="Subst"/>
          <w:rFonts w:ascii="Times New Roman" w:hAnsi="Times New Roman" w:cs="Times New Roman"/>
          <w:bCs/>
          <w:iCs/>
          <w:noProof/>
          <w:sz w:val="20"/>
          <w:szCs w:val="20"/>
        </w:rPr>
        <w:lastRenderedPageBreak/>
        <w:drawing>
          <wp:inline distT="0" distB="0" distL="0" distR="0">
            <wp:extent cx="5543550" cy="8734425"/>
            <wp:effectExtent l="0" t="0" r="0" b="9525"/>
            <wp:docPr id="20" name="Рисунок 20" descr="C:\Users\afilenkova\Desktop\Новая папка\Снимок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filenkova\Desktop\Новая папка\Снимок9.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3550" cy="8734425"/>
                    </a:xfrm>
                    <a:prstGeom prst="rect">
                      <a:avLst/>
                    </a:prstGeom>
                    <a:noFill/>
                    <a:ln>
                      <a:noFill/>
                    </a:ln>
                  </pic:spPr>
                </pic:pic>
              </a:graphicData>
            </a:graphic>
          </wp:inline>
        </w:drawing>
      </w:r>
    </w:p>
    <w:p w:rsidR="0011302D" w:rsidRDefault="0011302D">
      <w:pPr>
        <w:rPr>
          <w:rStyle w:val="Subst"/>
          <w:rFonts w:ascii="Times New Roman" w:hAnsi="Times New Roman" w:cs="Times New Roman"/>
          <w:bCs/>
          <w:iCs/>
          <w:sz w:val="20"/>
          <w:szCs w:val="20"/>
        </w:rPr>
      </w:pPr>
    </w:p>
    <w:p w:rsidR="0011302D" w:rsidRDefault="00CE38CB">
      <w:pPr>
        <w:rPr>
          <w:rStyle w:val="Subst"/>
          <w:rFonts w:ascii="Times New Roman" w:hAnsi="Times New Roman" w:cs="Times New Roman"/>
          <w:bCs/>
          <w:iCs/>
          <w:sz w:val="20"/>
          <w:szCs w:val="20"/>
        </w:rPr>
      </w:pPr>
      <w:r w:rsidRPr="00CE38CB">
        <w:rPr>
          <w:rStyle w:val="Subst"/>
          <w:rFonts w:ascii="Times New Roman" w:hAnsi="Times New Roman" w:cs="Times New Roman"/>
          <w:bCs/>
          <w:iCs/>
          <w:noProof/>
          <w:sz w:val="20"/>
          <w:szCs w:val="20"/>
        </w:rPr>
        <w:lastRenderedPageBreak/>
        <w:drawing>
          <wp:inline distT="0" distB="0" distL="0" distR="0">
            <wp:extent cx="5781675" cy="8220075"/>
            <wp:effectExtent l="0" t="0" r="9525" b="9525"/>
            <wp:docPr id="21" name="Рисунок 21" descr="C:\Users\afilenkova\Desktop\Новая папка\Снимок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filenkova\Desktop\Новая папка\Снимок1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81675" cy="82200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81675" cy="8239125"/>
            <wp:effectExtent l="0" t="0" r="9525" b="9525"/>
            <wp:docPr id="22" name="Рисунок 22" descr="C:\Users\afilenkova\Desktop\Новая папка\Снимок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filenkova\Desktop\Новая папка\Снимок1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81675" cy="823912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76925" cy="7877175"/>
            <wp:effectExtent l="0" t="0" r="9525" b="9525"/>
            <wp:docPr id="23" name="Рисунок 23" descr="C:\Users\afilenkova\Desktop\Новая папка\Снимок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filenkova\Desktop\Новая папка\Снимок12.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76925" cy="78771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667375" cy="8410575"/>
            <wp:effectExtent l="0" t="0" r="9525" b="9525"/>
            <wp:docPr id="24" name="Рисунок 24" descr="C:\Users\afilenkova\Desktop\Новая папка\Снимок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filenkova\Desktop\Новая папка\Снимок1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67375" cy="84105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686425" cy="8543925"/>
            <wp:effectExtent l="0" t="0" r="9525" b="9525"/>
            <wp:docPr id="25" name="Рисунок 25" descr="C:\Users\afilenkova\Desktop\Новая папка\Снимок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filenkova\Desktop\Новая папка\Снимок1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86425" cy="854392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572125" cy="8458200"/>
            <wp:effectExtent l="0" t="0" r="9525" b="0"/>
            <wp:docPr id="26" name="Рисунок 26" descr="C:\Users\afilenkova\Desktop\Новая папка\Снимок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filenkova\Desktop\Новая папка\Снимок15.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72125" cy="845820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drawing>
          <wp:inline distT="0" distB="0" distL="0" distR="0">
            <wp:extent cx="5695950" cy="8467725"/>
            <wp:effectExtent l="0" t="0" r="0" b="9525"/>
            <wp:docPr id="27" name="Рисунок 27" descr="C:\Users\afilenkova\Desktop\Новая папка\Снимок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filenkova\Desktop\Новая папка\Снимок16.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95950" cy="846772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43575" cy="8220075"/>
            <wp:effectExtent l="0" t="0" r="9525" b="9525"/>
            <wp:docPr id="28" name="Рисунок 28" descr="C:\Users\afilenkova\Desktop\Новая папка\Снимок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filenkova\Desktop\Новая папка\Снимок1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43575" cy="82200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29300" cy="8620125"/>
            <wp:effectExtent l="0" t="0" r="0" b="9525"/>
            <wp:docPr id="29" name="Рисунок 29" descr="C:\Users\afilenkova\Desktop\Новая папка\Снимок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filenkova\Desktop\Новая папка\Снимок1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29300" cy="862012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34050" cy="8496300"/>
            <wp:effectExtent l="0" t="0" r="0" b="0"/>
            <wp:docPr id="30" name="Рисунок 30" descr="C:\Users\afilenkova\Desktop\Новая папка\Снимок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filenkova\Desktop\Новая папка\Снимок19.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4050" cy="849630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drawing>
          <wp:inline distT="0" distB="0" distL="0" distR="0">
            <wp:extent cx="5591175" cy="8505825"/>
            <wp:effectExtent l="0" t="0" r="9525" b="9525"/>
            <wp:docPr id="31" name="Рисунок 31" descr="C:\Users\afilenkova\Desktop\Новая папка\Снимок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filenkova\Desktop\Новая папка\Снимок2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91175" cy="850582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53100" cy="8410575"/>
            <wp:effectExtent l="0" t="0" r="0" b="9525"/>
            <wp:docPr id="33" name="Рисунок 33" descr="C:\Users\afilenkova\Desktop\Новая папка\Снимок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filenkova\Desktop\Новая папка\Снимок2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53100" cy="84105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00725" cy="8220075"/>
            <wp:effectExtent l="0" t="0" r="9525" b="9525"/>
            <wp:docPr id="34" name="Рисунок 34" descr="C:\Users\afilenkova\Desktop\Новая папка\Снимок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filenkova\Desktop\Новая папка\Снимок2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00725" cy="82200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24525" cy="8143875"/>
            <wp:effectExtent l="0" t="0" r="9525" b="9525"/>
            <wp:docPr id="35" name="Рисунок 35" descr="C:\Users\afilenkova\Desktop\Новая папка\Снимок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filenkova\Desktop\Новая папка\Снимок2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24525" cy="81438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600700" cy="8020050"/>
            <wp:effectExtent l="0" t="0" r="0" b="0"/>
            <wp:docPr id="36" name="Рисунок 36" descr="C:\Users\afilenkova\Desktop\Новая папка\Снимок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filenkova\Desktop\Новая папка\Снимок24.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00700" cy="802005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86450" cy="7829550"/>
            <wp:effectExtent l="0" t="0" r="0" b="0"/>
            <wp:docPr id="37" name="Рисунок 37" descr="C:\Users\afilenkova\Desktop\Новая папка\Снимок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filenkova\Desktop\Новая папка\Снимок25.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86450" cy="782955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72150" cy="7800975"/>
            <wp:effectExtent l="0" t="0" r="0" b="9525"/>
            <wp:docPr id="38" name="Рисунок 38" descr="C:\Users\afilenkova\Desktop\Новая папка\Снимок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filenkova\Desktop\Новая папка\Снимок26.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72150" cy="780097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95975" cy="6791325"/>
            <wp:effectExtent l="0" t="0" r="9525" b="9525"/>
            <wp:docPr id="39" name="Рисунок 39" descr="C:\Users\afilenkova\Desktop\Новая папка\Снимок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filenkova\Desktop\Новая папка\Снимок27.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95975" cy="6791325"/>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6791730"/>
            <wp:effectExtent l="0" t="0" r="3175" b="9525"/>
            <wp:docPr id="40" name="Рисунок 40" descr="C:\Users\afilenkova\Desktop\Новая папка\Снимок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filenkova\Desktop\Новая папка\Снимок28.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0425" cy="679173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19775" cy="8782050"/>
            <wp:effectExtent l="0" t="0" r="9525" b="0"/>
            <wp:docPr id="41" name="Рисунок 41" descr="C:\Users\afilenkova\Desktop\Новая папка\Снимок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filenkova\Desktop\Новая папка\Снимок29.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19775" cy="878205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05475" cy="8477250"/>
            <wp:effectExtent l="0" t="0" r="9525" b="0"/>
            <wp:docPr id="42" name="Рисунок 42" descr="C:\Users\afilenkova\Desktop\Новая папка\Снимок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filenkova\Desktop\Новая папка\Снимок30.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05475" cy="8477250"/>
                    </a:xfrm>
                    <a:prstGeom prst="rect">
                      <a:avLst/>
                    </a:prstGeom>
                    <a:noFill/>
                    <a:ln>
                      <a:noFill/>
                    </a:ln>
                  </pic:spPr>
                </pic:pic>
              </a:graphicData>
            </a:graphic>
          </wp:inline>
        </w:drawing>
      </w: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667375" cy="8515350"/>
            <wp:effectExtent l="0" t="0" r="9525" b="0"/>
            <wp:docPr id="43" name="Рисунок 43" descr="C:\Users\afilenkova\Desktop\Новая папка\Снимок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filenkova\Desktop\Новая папка\Снимок3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67375" cy="8515350"/>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drawing>
          <wp:inline distT="0" distB="0" distL="0" distR="0">
            <wp:extent cx="5829300" cy="8667750"/>
            <wp:effectExtent l="0" t="0" r="0" b="0"/>
            <wp:docPr id="44" name="Рисунок 44" descr="C:\Users\afilenkova\Desktop\Новая папка\Снимок32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filenkova\Desktop\Новая папка\Снимок32а.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29300" cy="8667750"/>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53100" cy="8601075"/>
            <wp:effectExtent l="0" t="0" r="0" b="9525"/>
            <wp:docPr id="45" name="Рисунок 45" descr="C:\Users\afilenkova\Desktop\Новая папка\Снимок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filenkova\Desktop\Новая папка\Снимок33.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53100" cy="8601075"/>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drawing>
          <wp:inline distT="0" distB="0" distL="0" distR="0">
            <wp:extent cx="5940425" cy="8278576"/>
            <wp:effectExtent l="0" t="0" r="3175" b="8255"/>
            <wp:docPr id="46" name="Рисунок 46" descr="C:\Users\afilenkova\Desktop\Новая папка\Снимок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afilenkova\Desktop\Новая папка\Снимок34.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0425" cy="8278576"/>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6109614"/>
            <wp:effectExtent l="0" t="0" r="3175" b="5715"/>
            <wp:docPr id="47" name="Рисунок 47" descr="C:\Users\afilenkova\Desktop\Новая папка\Снимок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afilenkova\Desktop\Новая папка\Снимок35.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0425" cy="6109614"/>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8479554"/>
            <wp:effectExtent l="0" t="0" r="3175" b="0"/>
            <wp:docPr id="48" name="Рисунок 48" descr="C:\Users\afilenkova\Desktop\Новая папка\Снимок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filenkova\Desktop\Новая папка\Снимок36.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0425" cy="8479554"/>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8548881"/>
            <wp:effectExtent l="0" t="0" r="3175" b="5080"/>
            <wp:docPr id="49" name="Рисунок 49" descr="C:\Users\afilenkova\Desktop\Новая папка\Снимок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afilenkova\Desktop\Новая папка\Снимок37.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0425" cy="8548881"/>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24525" cy="8143875"/>
            <wp:effectExtent l="0" t="0" r="9525" b="9525"/>
            <wp:docPr id="53" name="Рисунок 53" descr="C:\Users\afilenkova\Desktop\Новая папка\Снимок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afilenkova\Desktop\Новая папка\Снимок38.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4525" cy="8143875"/>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53100" cy="7153275"/>
            <wp:effectExtent l="0" t="0" r="0" b="9525"/>
            <wp:docPr id="54" name="Рисунок 54" descr="C:\Users\afilenkova\Desktop\Новая папка\Снимок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afilenkova\Desktop\Новая папка\Снимок39.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53100" cy="7153275"/>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57875" cy="8343900"/>
            <wp:effectExtent l="0" t="0" r="9525" b="0"/>
            <wp:docPr id="55" name="Рисунок 55" descr="C:\Users\afilenkova\Desktop\Новая папка\Снимок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afilenkova\Desktop\Новая папка\Снимок40.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57875" cy="8343900"/>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6554952"/>
            <wp:effectExtent l="0" t="0" r="3175" b="0"/>
            <wp:docPr id="56" name="Рисунок 56" descr="C:\Users\afilenkova\Desktop\Новая папка\Снимок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afilenkova\Desktop\Новая папка\Снимок41.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0425" cy="6554952"/>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4394949"/>
            <wp:effectExtent l="0" t="0" r="3175" b="5715"/>
            <wp:docPr id="57" name="Рисунок 57" descr="C:\Users\afilenkova\Desktop\Новая папка\Снимок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afilenkova\Desktop\Новая папка\Снимок42.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0425" cy="4394949"/>
                    </a:xfrm>
                    <a:prstGeom prst="rect">
                      <a:avLst/>
                    </a:prstGeom>
                    <a:noFill/>
                    <a:ln>
                      <a:noFill/>
                    </a:ln>
                  </pic:spPr>
                </pic:pic>
              </a:graphicData>
            </a:graphic>
          </wp:inline>
        </w:drawing>
      </w: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CE38CB" w:rsidRDefault="00CE38CB">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4240303"/>
            <wp:effectExtent l="0" t="0" r="3175" b="8255"/>
            <wp:docPr id="58" name="Рисунок 58" descr="C:\Users\afilenkova\Desktop\Новая папка\Снимок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afilenkova\Desktop\Новая папка\Снимок43.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0425" cy="4240303"/>
                    </a:xfrm>
                    <a:prstGeom prst="rect">
                      <a:avLst/>
                    </a:prstGeom>
                    <a:noFill/>
                    <a:ln>
                      <a:noFill/>
                    </a:ln>
                  </pic:spPr>
                </pic:pic>
              </a:graphicData>
            </a:graphic>
          </wp:inline>
        </w:drawing>
      </w: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11302D" w:rsidRDefault="0011302D">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A82B42" w:rsidRDefault="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4173295"/>
            <wp:effectExtent l="0" t="0" r="3175" b="0"/>
            <wp:docPr id="59" name="Рисунок 59" descr="C:\Users\afilenkova\Desktop\Новая папка\Снимок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afilenkova\Desktop\Новая папка\Снимок44.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40425" cy="4173295"/>
                    </a:xfrm>
                    <a:prstGeom prst="rect">
                      <a:avLst/>
                    </a:prstGeom>
                    <a:noFill/>
                    <a:ln>
                      <a:noFill/>
                    </a:ln>
                  </pic:spPr>
                </pic:pic>
              </a:graphicData>
            </a:graphic>
          </wp:inline>
        </w:drawing>
      </w: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drawing>
          <wp:inline distT="0" distB="0" distL="0" distR="0">
            <wp:extent cx="5940425" cy="3991017"/>
            <wp:effectExtent l="0" t="0" r="3175" b="9525"/>
            <wp:docPr id="60" name="Рисунок 60" descr="C:\Users\afilenkova\Desktop\Новая папка\Снимок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filenkova\Desktop\Новая папка\Снимок45.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40425" cy="3991017"/>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657850" cy="8620125"/>
            <wp:effectExtent l="0" t="0" r="0" b="9525"/>
            <wp:docPr id="61" name="Рисунок 61" descr="C:\Users\afilenkova\Desktop\Новая папка\Снимок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filenkova\Desktop\Новая папка\Снимок46.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57850" cy="86201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43575" cy="8524875"/>
            <wp:effectExtent l="0" t="0" r="9525" b="9525"/>
            <wp:docPr id="62" name="Рисунок 62" descr="C:\Users\afilenkova\Desktop\Новая папка\Снимок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afilenkova\Desktop\Новая папка\Снимок47.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43575" cy="852487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940425" cy="5586607"/>
            <wp:effectExtent l="0" t="0" r="3175" b="0"/>
            <wp:docPr id="63" name="Рисунок 63" descr="C:\Users\afilenkova\Desktop\Новая папка\Снимок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afilenkova\Desktop\Новая папка\Снимок48.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0425" cy="5586607"/>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72150" cy="8505825"/>
            <wp:effectExtent l="0" t="0" r="0" b="9525"/>
            <wp:docPr id="64" name="Рисунок 64" descr="C:\Users\afilenkova\Desktop\Новая папка\Снимок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afilenkova\Desktop\Новая папка\Снимок49.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72150" cy="85058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34050" cy="8629650"/>
            <wp:effectExtent l="0" t="0" r="0" b="0"/>
            <wp:docPr id="65" name="Рисунок 65" descr="C:\Users\afilenkova\Desktop\Новая папка\Снимок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afilenkova\Desktop\Новая папка\Снимок50.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34050" cy="8629650"/>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34050" cy="8467725"/>
            <wp:effectExtent l="0" t="0" r="0" b="9525"/>
            <wp:docPr id="66" name="Рисунок 66" descr="C:\Users\afilenkova\Desktop\Новая папка\Снимок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afilenkova\Desktop\Новая папка\Снимок51.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34050" cy="84677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48350" cy="8534400"/>
            <wp:effectExtent l="0" t="0" r="0" b="0"/>
            <wp:docPr id="67" name="Рисунок 67" descr="C:\Users\afilenkova\Desktop\Новая папка\Снимок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afilenkova\Desktop\Новая папка\Снимок52.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848350" cy="8534400"/>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657850" cy="8029575"/>
            <wp:effectExtent l="0" t="0" r="0" b="9525"/>
            <wp:docPr id="68" name="Рисунок 68" descr="C:\Users\afilenkova\Desktop\Новая папка\Снимок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filenkova\Desktop\Новая папка\Снимок53.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657850" cy="802957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886450" cy="8696325"/>
            <wp:effectExtent l="0" t="0" r="0" b="9525"/>
            <wp:docPr id="69" name="Рисунок 69" descr="C:\Users\afilenkova\Desktop\Новая папка\Снимок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filenkova\Desktop\Новая папка\Снимок54.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886450" cy="86963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34050" cy="8467725"/>
            <wp:effectExtent l="0" t="0" r="0" b="9525"/>
            <wp:docPr id="70" name="Рисунок 70" descr="C:\Users\afilenkova\Desktop\Новая папка\Снимок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afilenkova\Desktop\Новая папка\Снимок55.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34050" cy="84677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B800C4">
        <w:rPr>
          <w:rStyle w:val="Subst"/>
          <w:rFonts w:ascii="Times New Roman" w:hAnsi="Times New Roman" w:cs="Times New Roman"/>
          <w:bCs/>
          <w:iCs/>
          <w:noProof/>
          <w:sz w:val="20"/>
          <w:szCs w:val="20"/>
        </w:rPr>
        <w:lastRenderedPageBreak/>
        <w:drawing>
          <wp:inline distT="0" distB="0" distL="0" distR="0">
            <wp:extent cx="5705475" cy="7972425"/>
            <wp:effectExtent l="0" t="0" r="9525" b="9525"/>
            <wp:docPr id="71" name="Рисунок 71" descr="C:\Users\afilenkova\Desktop\Новая папка\Снимок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afilenkova\Desktop\Новая папка\Снимок56.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05475" cy="79724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9563EC" w:rsidP="00B800C4">
      <w:pPr>
        <w:rPr>
          <w:rStyle w:val="Subst"/>
          <w:rFonts w:ascii="Times New Roman" w:hAnsi="Times New Roman" w:cs="Times New Roman"/>
          <w:bCs/>
          <w:iCs/>
          <w:sz w:val="20"/>
          <w:szCs w:val="20"/>
        </w:rPr>
      </w:pPr>
      <w:r w:rsidRPr="009563EC">
        <w:rPr>
          <w:rStyle w:val="Subst"/>
          <w:rFonts w:ascii="Times New Roman" w:hAnsi="Times New Roman" w:cs="Times New Roman"/>
          <w:bCs/>
          <w:iCs/>
          <w:noProof/>
          <w:sz w:val="20"/>
          <w:szCs w:val="20"/>
        </w:rPr>
        <w:drawing>
          <wp:inline distT="0" distB="0" distL="0" distR="0">
            <wp:extent cx="5940425" cy="8622588"/>
            <wp:effectExtent l="0" t="0" r="3175" b="7620"/>
            <wp:docPr id="72" name="Рисунок 72" descr="C:\Users\afilenkova\Desktop\Новая папка\Снимок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afilenkova\Desktop\Новая папка\Снимок57.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40425" cy="8622588"/>
                    </a:xfrm>
                    <a:prstGeom prst="rect">
                      <a:avLst/>
                    </a:prstGeom>
                    <a:noFill/>
                    <a:ln>
                      <a:noFill/>
                    </a:ln>
                  </pic:spPr>
                </pic:pic>
              </a:graphicData>
            </a:graphic>
          </wp:inline>
        </w:drawing>
      </w:r>
    </w:p>
    <w:p w:rsidR="00B800C4" w:rsidRDefault="009563EC" w:rsidP="00B800C4">
      <w:pPr>
        <w:rPr>
          <w:rStyle w:val="Subst"/>
          <w:rFonts w:ascii="Times New Roman" w:hAnsi="Times New Roman" w:cs="Times New Roman"/>
          <w:bCs/>
          <w:iCs/>
          <w:sz w:val="20"/>
          <w:szCs w:val="20"/>
        </w:rPr>
      </w:pPr>
      <w:r w:rsidRPr="009563EC">
        <w:rPr>
          <w:rStyle w:val="Subst"/>
          <w:rFonts w:ascii="Times New Roman" w:hAnsi="Times New Roman" w:cs="Times New Roman"/>
          <w:bCs/>
          <w:iCs/>
          <w:noProof/>
          <w:sz w:val="20"/>
          <w:szCs w:val="20"/>
        </w:rPr>
        <w:lastRenderedPageBreak/>
        <w:drawing>
          <wp:inline distT="0" distB="0" distL="0" distR="0">
            <wp:extent cx="5940425" cy="7700900"/>
            <wp:effectExtent l="0" t="0" r="3175" b="0"/>
            <wp:docPr id="73" name="Рисунок 73" descr="C:\Users\afilenkova\Desktop\Новая папка\Снимок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filenkova\Desktop\Новая папка\Снимок58.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40425" cy="7700900"/>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9563EC" w:rsidP="00B800C4">
      <w:pPr>
        <w:rPr>
          <w:rStyle w:val="Subst"/>
          <w:rFonts w:ascii="Times New Roman" w:hAnsi="Times New Roman" w:cs="Times New Roman"/>
          <w:bCs/>
          <w:iCs/>
          <w:sz w:val="20"/>
          <w:szCs w:val="20"/>
        </w:rPr>
      </w:pPr>
      <w:r w:rsidRPr="009563EC">
        <w:rPr>
          <w:rStyle w:val="Subst"/>
          <w:rFonts w:ascii="Times New Roman" w:hAnsi="Times New Roman" w:cs="Times New Roman"/>
          <w:bCs/>
          <w:iCs/>
          <w:noProof/>
          <w:sz w:val="20"/>
          <w:szCs w:val="20"/>
        </w:rPr>
        <w:lastRenderedPageBreak/>
        <w:drawing>
          <wp:inline distT="0" distB="0" distL="0" distR="0">
            <wp:extent cx="5715000" cy="8391525"/>
            <wp:effectExtent l="0" t="0" r="0" b="9525"/>
            <wp:docPr id="74" name="Рисунок 74" descr="C:\Users\afilenkova\Desktop\Новая папка\Снимок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afilenkova\Desktop\Новая папка\Снимок59.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15000" cy="839152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9563EC" w:rsidP="00B800C4">
      <w:pPr>
        <w:rPr>
          <w:rStyle w:val="Subst"/>
          <w:rFonts w:ascii="Times New Roman" w:hAnsi="Times New Roman" w:cs="Times New Roman"/>
          <w:bCs/>
          <w:iCs/>
          <w:sz w:val="20"/>
          <w:szCs w:val="20"/>
        </w:rPr>
      </w:pPr>
      <w:r w:rsidRPr="009563EC">
        <w:rPr>
          <w:rStyle w:val="Subst"/>
          <w:rFonts w:ascii="Times New Roman" w:hAnsi="Times New Roman" w:cs="Times New Roman"/>
          <w:bCs/>
          <w:iCs/>
          <w:noProof/>
          <w:sz w:val="20"/>
          <w:szCs w:val="20"/>
        </w:rPr>
        <w:lastRenderedPageBreak/>
        <w:drawing>
          <wp:inline distT="0" distB="0" distL="0" distR="0">
            <wp:extent cx="5940425" cy="8314703"/>
            <wp:effectExtent l="0" t="0" r="3175" b="0"/>
            <wp:docPr id="75" name="Рисунок 75" descr="C:\Users\afilenkova\Desktop\Новая папка\Снимок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afilenkova\Desktop\Новая папка\Снимок60.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40425" cy="8314703"/>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9563EC" w:rsidP="00B800C4">
      <w:pPr>
        <w:rPr>
          <w:rStyle w:val="Subst"/>
          <w:rFonts w:ascii="Times New Roman" w:hAnsi="Times New Roman" w:cs="Times New Roman"/>
          <w:bCs/>
          <w:iCs/>
          <w:sz w:val="20"/>
          <w:szCs w:val="20"/>
        </w:rPr>
      </w:pPr>
      <w:r w:rsidRPr="009563EC">
        <w:rPr>
          <w:rStyle w:val="Subst"/>
          <w:rFonts w:ascii="Times New Roman" w:hAnsi="Times New Roman" w:cs="Times New Roman"/>
          <w:bCs/>
          <w:iCs/>
          <w:noProof/>
          <w:sz w:val="20"/>
          <w:szCs w:val="20"/>
        </w:rPr>
        <w:lastRenderedPageBreak/>
        <w:drawing>
          <wp:inline distT="0" distB="0" distL="0" distR="0">
            <wp:extent cx="5781675" cy="8448675"/>
            <wp:effectExtent l="0" t="0" r="9525" b="9525"/>
            <wp:docPr id="76" name="Рисунок 76" descr="C:\Users\afilenkova\Desktop\Новая папка\Снимок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afilenkova\Desktop\Новая папка\Снимок61.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81675" cy="8448675"/>
                    </a:xfrm>
                    <a:prstGeom prst="rect">
                      <a:avLst/>
                    </a:prstGeom>
                    <a:noFill/>
                    <a:ln>
                      <a:noFill/>
                    </a:ln>
                  </pic:spPr>
                </pic:pic>
              </a:graphicData>
            </a:graphic>
          </wp:inline>
        </w:drawing>
      </w: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p>
    <w:p w:rsidR="00B800C4" w:rsidRDefault="00B800C4" w:rsidP="00B800C4">
      <w:pPr>
        <w:rPr>
          <w:rStyle w:val="Subst"/>
          <w:rFonts w:ascii="Times New Roman" w:hAnsi="Times New Roman" w:cs="Times New Roman"/>
          <w:bCs/>
          <w:iCs/>
          <w:sz w:val="20"/>
          <w:szCs w:val="20"/>
        </w:rPr>
      </w:pPr>
      <w:r w:rsidRPr="003D481E">
        <w:rPr>
          <w:rStyle w:val="Subst"/>
          <w:rFonts w:ascii="Times New Roman" w:hAnsi="Times New Roman" w:cs="Times New Roman"/>
          <w:bCs/>
          <w:iCs/>
          <w:sz w:val="20"/>
          <w:szCs w:val="20"/>
        </w:rPr>
        <w:lastRenderedPageBreak/>
        <w:t>Приложение №2 Промежуточная бухгалтерская (финансовая) отчетность эмитента по РСБУ</w:t>
      </w:r>
    </w:p>
    <w:p w:rsidR="00B800C4" w:rsidRDefault="00B800C4" w:rsidP="00B800C4">
      <w:pPr>
        <w:rPr>
          <w:rStyle w:val="Subst"/>
          <w:rFonts w:ascii="Times New Roman" w:hAnsi="Times New Roman" w:cs="Times New Roman"/>
          <w:bCs/>
          <w:iCs/>
          <w:sz w:val="20"/>
          <w:szCs w:val="20"/>
        </w:rPr>
      </w:pPr>
      <w:r>
        <w:rPr>
          <w:rStyle w:val="Subst"/>
          <w:rFonts w:ascii="Times New Roman" w:hAnsi="Times New Roman" w:cs="Times New Roman"/>
          <w:bCs/>
          <w:iCs/>
          <w:sz w:val="20"/>
          <w:szCs w:val="20"/>
        </w:rPr>
        <w:t>За 6 месяцев 2016 г.</w:t>
      </w:r>
    </w:p>
    <w:p w:rsidR="00B800C4" w:rsidRDefault="00B800C4" w:rsidP="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B800C4" w:rsidRDefault="00B800C4">
      <w:pPr>
        <w:rPr>
          <w:rStyle w:val="Subst"/>
          <w:rFonts w:ascii="Times New Roman" w:hAnsi="Times New Roman" w:cs="Times New Roman"/>
          <w:bCs/>
          <w:iCs/>
          <w:sz w:val="20"/>
          <w:szCs w:val="20"/>
        </w:rPr>
      </w:pPr>
    </w:p>
    <w:p w:rsidR="003F686F" w:rsidRDefault="003F686F">
      <w:pPr>
        <w:rPr>
          <w:rStyle w:val="Subst"/>
          <w:rFonts w:ascii="Times New Roman" w:hAnsi="Times New Roman" w:cs="Times New Roman"/>
          <w:bCs/>
          <w:iCs/>
          <w:sz w:val="20"/>
          <w:szCs w:val="20"/>
        </w:rPr>
      </w:pPr>
      <w:r w:rsidRPr="003F686F">
        <w:rPr>
          <w:rStyle w:val="Subst"/>
          <w:rFonts w:ascii="Times New Roman" w:hAnsi="Times New Roman" w:cs="Times New Roman"/>
          <w:bCs/>
          <w:iCs/>
          <w:noProof/>
          <w:sz w:val="20"/>
          <w:szCs w:val="20"/>
        </w:rPr>
        <w:lastRenderedPageBreak/>
        <w:drawing>
          <wp:inline distT="0" distB="0" distL="0" distR="0">
            <wp:extent cx="5940425" cy="8389863"/>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p w:rsidR="003F686F" w:rsidRDefault="003F686F">
      <w:pPr>
        <w:rPr>
          <w:rStyle w:val="Subst"/>
          <w:rFonts w:ascii="Times New Roman" w:hAnsi="Times New Roman" w:cs="Times New Roman"/>
          <w:bCs/>
          <w:iCs/>
          <w:sz w:val="20"/>
          <w:szCs w:val="20"/>
        </w:rPr>
      </w:pPr>
    </w:p>
    <w:p w:rsidR="003F686F" w:rsidRDefault="003F686F">
      <w:pPr>
        <w:rPr>
          <w:rStyle w:val="Subst"/>
          <w:rFonts w:ascii="Times New Roman" w:hAnsi="Times New Roman" w:cs="Times New Roman"/>
          <w:bCs/>
          <w:iCs/>
          <w:sz w:val="20"/>
          <w:szCs w:val="20"/>
        </w:rPr>
      </w:pPr>
    </w:p>
    <w:p w:rsidR="003F686F" w:rsidRDefault="00A82B42">
      <w:pPr>
        <w:rPr>
          <w:rStyle w:val="Subst"/>
          <w:rFonts w:ascii="Times New Roman" w:hAnsi="Times New Roman" w:cs="Times New Roman"/>
          <w:bCs/>
          <w:iCs/>
          <w:sz w:val="20"/>
          <w:szCs w:val="20"/>
        </w:rPr>
      </w:pPr>
      <w:r w:rsidRPr="00A82B42">
        <w:rPr>
          <w:rStyle w:val="Subst"/>
          <w:rFonts w:ascii="Times New Roman" w:hAnsi="Times New Roman" w:cs="Times New Roman"/>
          <w:bCs/>
          <w:iCs/>
          <w:noProof/>
          <w:sz w:val="20"/>
          <w:szCs w:val="20"/>
        </w:rPr>
        <w:lastRenderedPageBreak/>
        <w:drawing>
          <wp:inline distT="0" distB="0" distL="0" distR="0">
            <wp:extent cx="5940425" cy="8389863"/>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3F686F" w:rsidRDefault="00A82B42">
      <w:pPr>
        <w:rPr>
          <w:rStyle w:val="Subst"/>
          <w:rFonts w:ascii="Times New Roman" w:hAnsi="Times New Roman" w:cs="Times New Roman"/>
          <w:bCs/>
          <w:iCs/>
          <w:sz w:val="20"/>
          <w:szCs w:val="20"/>
        </w:rPr>
      </w:pPr>
      <w:r w:rsidRPr="00A82B42">
        <w:rPr>
          <w:rStyle w:val="Subst"/>
          <w:rFonts w:ascii="Times New Roman" w:hAnsi="Times New Roman" w:cs="Times New Roman"/>
          <w:bCs/>
          <w:iCs/>
          <w:noProof/>
          <w:sz w:val="20"/>
          <w:szCs w:val="20"/>
        </w:rPr>
        <w:lastRenderedPageBreak/>
        <w:drawing>
          <wp:inline distT="0" distB="0" distL="0" distR="0">
            <wp:extent cx="5940425" cy="8389863"/>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3F686F" w:rsidRDefault="00A82B42">
      <w:pPr>
        <w:rPr>
          <w:rStyle w:val="Subst"/>
          <w:rFonts w:ascii="Times New Roman" w:hAnsi="Times New Roman" w:cs="Times New Roman"/>
          <w:bCs/>
          <w:iCs/>
          <w:sz w:val="20"/>
          <w:szCs w:val="20"/>
        </w:rPr>
      </w:pPr>
      <w:r w:rsidRPr="00A82B42">
        <w:rPr>
          <w:rStyle w:val="Subst"/>
          <w:rFonts w:ascii="Times New Roman" w:hAnsi="Times New Roman" w:cs="Times New Roman"/>
          <w:bCs/>
          <w:iCs/>
          <w:noProof/>
          <w:sz w:val="20"/>
          <w:szCs w:val="20"/>
        </w:rPr>
        <w:lastRenderedPageBreak/>
        <w:drawing>
          <wp:inline distT="0" distB="0" distL="0" distR="0">
            <wp:extent cx="5940425" cy="8389863"/>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r w:rsidRPr="00A82B42">
        <w:rPr>
          <w:rStyle w:val="Subst"/>
          <w:rFonts w:ascii="Times New Roman" w:hAnsi="Times New Roman" w:cs="Times New Roman"/>
          <w:bCs/>
          <w:iCs/>
          <w:noProof/>
          <w:sz w:val="20"/>
          <w:szCs w:val="20"/>
        </w:rPr>
        <w:drawing>
          <wp:inline distT="0" distB="0" distL="0" distR="0">
            <wp:extent cx="5940425" cy="8389863"/>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r w:rsidRPr="00A82B42">
        <w:rPr>
          <w:rStyle w:val="Subst"/>
          <w:rFonts w:ascii="Times New Roman" w:hAnsi="Times New Roman" w:cs="Times New Roman"/>
          <w:bCs/>
          <w:iCs/>
          <w:noProof/>
          <w:sz w:val="20"/>
          <w:szCs w:val="20"/>
        </w:rPr>
        <w:lastRenderedPageBreak/>
        <w:drawing>
          <wp:inline distT="0" distB="0" distL="0" distR="0">
            <wp:extent cx="5940425" cy="8389863"/>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p w:rsidR="00A82B42" w:rsidRDefault="00A82B42">
      <w:pPr>
        <w:rPr>
          <w:rStyle w:val="Subst"/>
          <w:rFonts w:ascii="Times New Roman" w:hAnsi="Times New Roman" w:cs="Times New Roman"/>
          <w:bCs/>
          <w:iCs/>
          <w:sz w:val="20"/>
          <w:szCs w:val="20"/>
        </w:rPr>
      </w:pPr>
    </w:p>
    <w:p w:rsidR="00A82B42" w:rsidRDefault="00A82B42">
      <w:pPr>
        <w:rPr>
          <w:rStyle w:val="Subst"/>
          <w:rFonts w:ascii="Times New Roman" w:hAnsi="Times New Roman" w:cs="Times New Roman"/>
          <w:bCs/>
          <w:iCs/>
          <w:sz w:val="20"/>
          <w:szCs w:val="20"/>
        </w:rPr>
      </w:pPr>
    </w:p>
    <w:p w:rsidR="00A82B42" w:rsidRPr="003D481E" w:rsidRDefault="00A82B42">
      <w:pPr>
        <w:rPr>
          <w:rStyle w:val="Subst"/>
          <w:rFonts w:ascii="Times New Roman" w:hAnsi="Times New Roman" w:cs="Times New Roman"/>
          <w:bCs/>
          <w:iCs/>
          <w:sz w:val="20"/>
          <w:szCs w:val="20"/>
        </w:rPr>
      </w:pPr>
      <w:r w:rsidRPr="00A82B42">
        <w:rPr>
          <w:rStyle w:val="Subst"/>
          <w:rFonts w:ascii="Times New Roman" w:hAnsi="Times New Roman" w:cs="Times New Roman"/>
          <w:bCs/>
          <w:iCs/>
          <w:noProof/>
          <w:sz w:val="20"/>
          <w:szCs w:val="20"/>
        </w:rPr>
        <w:lastRenderedPageBreak/>
        <w:drawing>
          <wp:inline distT="0" distB="0" distL="0" distR="0">
            <wp:extent cx="5940425" cy="8389863"/>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940425" cy="8389863"/>
                    </a:xfrm>
                    <a:prstGeom prst="rect">
                      <a:avLst/>
                    </a:prstGeom>
                    <a:noFill/>
                    <a:ln>
                      <a:noFill/>
                    </a:ln>
                  </pic:spPr>
                </pic:pic>
              </a:graphicData>
            </a:graphic>
          </wp:inline>
        </w:drawing>
      </w:r>
    </w:p>
    <w:sectPr w:rsidR="00A82B42" w:rsidRPr="003D481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686F" w:rsidRDefault="003F686F" w:rsidP="008239AC">
      <w:pPr>
        <w:spacing w:after="0" w:line="240" w:lineRule="auto"/>
      </w:pPr>
      <w:r>
        <w:separator/>
      </w:r>
    </w:p>
  </w:endnote>
  <w:endnote w:type="continuationSeparator" w:id="0">
    <w:p w:rsidR="003F686F" w:rsidRDefault="003F686F" w:rsidP="00823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altName w:val="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0244762"/>
      <w:docPartObj>
        <w:docPartGallery w:val="Page Numbers (Bottom of Page)"/>
        <w:docPartUnique/>
      </w:docPartObj>
    </w:sdtPr>
    <w:sdtContent>
      <w:p w:rsidR="003F686F" w:rsidRDefault="003F686F">
        <w:pPr>
          <w:pStyle w:val="af1"/>
          <w:jc w:val="right"/>
        </w:pPr>
        <w:r>
          <w:fldChar w:fldCharType="begin"/>
        </w:r>
        <w:r>
          <w:instrText>PAGE   \* MERGEFORMAT</w:instrText>
        </w:r>
        <w:r>
          <w:fldChar w:fldCharType="separate"/>
        </w:r>
        <w:r w:rsidR="009563EC">
          <w:rPr>
            <w:noProof/>
          </w:rPr>
          <w:t>2</w:t>
        </w:r>
        <w:r>
          <w:fldChar w:fldCharType="end"/>
        </w:r>
      </w:p>
    </w:sdtContent>
  </w:sdt>
  <w:p w:rsidR="003F686F" w:rsidRDefault="003F686F">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686F" w:rsidRDefault="003F686F" w:rsidP="008239AC">
      <w:pPr>
        <w:spacing w:after="0" w:line="240" w:lineRule="auto"/>
      </w:pPr>
      <w:r>
        <w:separator/>
      </w:r>
    </w:p>
  </w:footnote>
  <w:footnote w:type="continuationSeparator" w:id="0">
    <w:p w:rsidR="003F686F" w:rsidRDefault="003F686F" w:rsidP="008239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29"/>
    <w:multiLevelType w:val="hybridMultilevel"/>
    <w:tmpl w:val="00004823"/>
    <w:lvl w:ilvl="0" w:tplc="000018BE">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47E"/>
    <w:multiLevelType w:val="hybridMultilevel"/>
    <w:tmpl w:val="0000422D"/>
    <w:lvl w:ilvl="0" w:tplc="000054DC">
      <w:start w:val="1"/>
      <w:numFmt w:val="decimal"/>
      <w:lvlText w:val="6.%1."/>
      <w:lvlJc w:val="left"/>
      <w:pPr>
        <w:tabs>
          <w:tab w:val="num" w:pos="720"/>
        </w:tabs>
        <w:ind w:left="720" w:hanging="360"/>
      </w:pPr>
    </w:lvl>
    <w:lvl w:ilvl="1" w:tplc="0000368E">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D66"/>
    <w:multiLevelType w:val="hybridMultilevel"/>
    <w:tmpl w:val="00007983"/>
    <w:lvl w:ilvl="0" w:tplc="000075EF">
      <w:start w:val="4"/>
      <w:numFmt w:val="decimal"/>
      <w:lvlText w:val="6.%1."/>
      <w:lvlJc w:val="left"/>
      <w:pPr>
        <w:tabs>
          <w:tab w:val="num" w:pos="720"/>
        </w:tabs>
        <w:ind w:left="720" w:hanging="360"/>
      </w:pPr>
    </w:lvl>
    <w:lvl w:ilvl="1" w:tplc="00004657">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F3E"/>
    <w:multiLevelType w:val="hybridMultilevel"/>
    <w:tmpl w:val="00000099"/>
    <w:lvl w:ilvl="0" w:tplc="00000124">
      <w:start w:val="1"/>
      <w:numFmt w:val="bullet"/>
      <w:lvlText w:val="•"/>
      <w:lvlJc w:val="left"/>
      <w:pPr>
        <w:tabs>
          <w:tab w:val="num" w:pos="720"/>
        </w:tabs>
        <w:ind w:left="720" w:hanging="360"/>
      </w:pPr>
    </w:lvl>
    <w:lvl w:ilvl="1" w:tplc="0000305E">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139D"/>
    <w:multiLevelType w:val="hybridMultilevel"/>
    <w:tmpl w:val="00007049"/>
    <w:lvl w:ilvl="0" w:tplc="0000692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23C9"/>
    <w:multiLevelType w:val="hybridMultilevel"/>
    <w:tmpl w:val="000048CC"/>
    <w:lvl w:ilvl="0" w:tplc="00005753">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26A6"/>
    <w:multiLevelType w:val="hybridMultilevel"/>
    <w:tmpl w:val="0000701F"/>
    <w:lvl w:ilvl="0" w:tplc="00005D03">
      <w:start w:val="3"/>
      <w:numFmt w:val="decimal"/>
      <w:lvlText w:val="3.2.6.%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2CD6"/>
    <w:multiLevelType w:val="hybridMultilevel"/>
    <w:tmpl w:val="000072AE"/>
    <w:lvl w:ilvl="0" w:tplc="00006952">
      <w:start w:val="2"/>
      <w:numFmt w:val="decimal"/>
      <w:lvlText w:val="2.%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2D12"/>
    <w:multiLevelType w:val="hybridMultilevel"/>
    <w:tmpl w:val="0000074D"/>
    <w:lvl w:ilvl="0" w:tplc="00004DC8">
      <w:start w:val="5"/>
      <w:numFmt w:val="decimal"/>
      <w:lvlText w:val="3.1.%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401D"/>
    <w:multiLevelType w:val="hybridMultilevel"/>
    <w:tmpl w:val="000071F0"/>
    <w:lvl w:ilvl="0" w:tplc="00000384">
      <w:start w:val="1"/>
      <w:numFmt w:val="bullet"/>
      <w:lvlText w:val="-"/>
      <w:lvlJc w:val="left"/>
      <w:pPr>
        <w:tabs>
          <w:tab w:val="num" w:pos="3196"/>
        </w:tabs>
        <w:ind w:left="3196"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4080"/>
    <w:multiLevelType w:val="hybridMultilevel"/>
    <w:tmpl w:val="00005DB2"/>
    <w:lvl w:ilvl="0" w:tplc="000033EA">
      <w:start w:val="14"/>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442B"/>
    <w:multiLevelType w:val="hybridMultilevel"/>
    <w:tmpl w:val="00005078"/>
    <w:lvl w:ilvl="0" w:tplc="00001481">
      <w:start w:val="6"/>
      <w:numFmt w:val="decimal"/>
      <w:lvlText w:val="8.1.%1."/>
      <w:lvlJc w:val="left"/>
      <w:pPr>
        <w:tabs>
          <w:tab w:val="num" w:pos="720"/>
        </w:tabs>
        <w:ind w:left="720" w:hanging="360"/>
      </w:pPr>
    </w:lvl>
    <w:lvl w:ilvl="1" w:tplc="00004087">
      <w:start w:val="1"/>
      <w:numFmt w:val="bullet"/>
      <w:lvlText w:val="В"/>
      <w:lvlJc w:val="left"/>
      <w:pPr>
        <w:tabs>
          <w:tab w:val="num" w:pos="1637"/>
        </w:tabs>
        <w:ind w:left="1637"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4A80"/>
    <w:multiLevelType w:val="hybridMultilevel"/>
    <w:tmpl w:val="0000187E"/>
    <w:lvl w:ilvl="0" w:tplc="000016C5">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60BF"/>
    <w:multiLevelType w:val="hybridMultilevel"/>
    <w:tmpl w:val="00005C67"/>
    <w:lvl w:ilvl="0" w:tplc="00003CD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6172"/>
    <w:multiLevelType w:val="hybridMultilevel"/>
    <w:tmpl w:val="00006B72"/>
    <w:lvl w:ilvl="0" w:tplc="000032E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6784"/>
    <w:multiLevelType w:val="hybridMultilevel"/>
    <w:tmpl w:val="00004AE1"/>
    <w:lvl w:ilvl="0" w:tplc="00003D6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6899"/>
    <w:multiLevelType w:val="hybridMultilevel"/>
    <w:tmpl w:val="00003CD5"/>
    <w:lvl w:ilvl="0" w:tplc="000013E9">
      <w:start w:val="9"/>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7B44"/>
    <w:multiLevelType w:val="hybridMultilevel"/>
    <w:tmpl w:val="0000590E"/>
    <w:lvl w:ilvl="0" w:tplc="0000765F">
      <w:start w:val="1"/>
      <w:numFmt w:val="decimal"/>
      <w:lvlText w:val="8.3.%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0007F4F"/>
    <w:multiLevelType w:val="hybridMultilevel"/>
    <w:tmpl w:val="0000494A"/>
    <w:lvl w:ilvl="0" w:tplc="00000677">
      <w:start w:val="2"/>
      <w:numFmt w:val="decimal"/>
      <w:lvlText w:val="8.1.%1."/>
      <w:lvlJc w:val="left"/>
      <w:pPr>
        <w:tabs>
          <w:tab w:val="num" w:pos="720"/>
        </w:tabs>
        <w:ind w:left="720" w:hanging="360"/>
      </w:pPr>
    </w:lvl>
    <w:lvl w:ilvl="1" w:tplc="00004402">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10C34507"/>
    <w:multiLevelType w:val="hybridMultilevel"/>
    <w:tmpl w:val="D3503C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187F7A9C"/>
    <w:multiLevelType w:val="hybridMultilevel"/>
    <w:tmpl w:val="275C4BD2"/>
    <w:lvl w:ilvl="0" w:tplc="04190001">
      <w:start w:val="1"/>
      <w:numFmt w:val="bullet"/>
      <w:lvlText w:val=""/>
      <w:lvlJc w:val="left"/>
      <w:pPr>
        <w:ind w:left="1434" w:hanging="360"/>
      </w:pPr>
      <w:rPr>
        <w:rFonts w:ascii="Symbol" w:hAnsi="Symbol" w:hint="default"/>
      </w:rPr>
    </w:lvl>
    <w:lvl w:ilvl="1" w:tplc="04190003" w:tentative="1">
      <w:start w:val="1"/>
      <w:numFmt w:val="bullet"/>
      <w:lvlText w:val="o"/>
      <w:lvlJc w:val="left"/>
      <w:pPr>
        <w:ind w:left="2154" w:hanging="360"/>
      </w:pPr>
      <w:rPr>
        <w:rFonts w:ascii="Courier New" w:hAnsi="Courier New" w:cs="Courier New" w:hint="default"/>
      </w:rPr>
    </w:lvl>
    <w:lvl w:ilvl="2" w:tplc="04190005" w:tentative="1">
      <w:start w:val="1"/>
      <w:numFmt w:val="bullet"/>
      <w:lvlText w:val=""/>
      <w:lvlJc w:val="left"/>
      <w:pPr>
        <w:ind w:left="2874" w:hanging="360"/>
      </w:pPr>
      <w:rPr>
        <w:rFonts w:ascii="Wingdings" w:hAnsi="Wingdings" w:hint="default"/>
      </w:rPr>
    </w:lvl>
    <w:lvl w:ilvl="3" w:tplc="04190001" w:tentative="1">
      <w:start w:val="1"/>
      <w:numFmt w:val="bullet"/>
      <w:lvlText w:val=""/>
      <w:lvlJc w:val="left"/>
      <w:pPr>
        <w:ind w:left="3594" w:hanging="360"/>
      </w:pPr>
      <w:rPr>
        <w:rFonts w:ascii="Symbol" w:hAnsi="Symbol" w:hint="default"/>
      </w:rPr>
    </w:lvl>
    <w:lvl w:ilvl="4" w:tplc="04190003" w:tentative="1">
      <w:start w:val="1"/>
      <w:numFmt w:val="bullet"/>
      <w:lvlText w:val="o"/>
      <w:lvlJc w:val="left"/>
      <w:pPr>
        <w:ind w:left="4314" w:hanging="360"/>
      </w:pPr>
      <w:rPr>
        <w:rFonts w:ascii="Courier New" w:hAnsi="Courier New" w:cs="Courier New" w:hint="default"/>
      </w:rPr>
    </w:lvl>
    <w:lvl w:ilvl="5" w:tplc="04190005" w:tentative="1">
      <w:start w:val="1"/>
      <w:numFmt w:val="bullet"/>
      <w:lvlText w:val=""/>
      <w:lvlJc w:val="left"/>
      <w:pPr>
        <w:ind w:left="5034" w:hanging="360"/>
      </w:pPr>
      <w:rPr>
        <w:rFonts w:ascii="Wingdings" w:hAnsi="Wingdings" w:hint="default"/>
      </w:rPr>
    </w:lvl>
    <w:lvl w:ilvl="6" w:tplc="04190001" w:tentative="1">
      <w:start w:val="1"/>
      <w:numFmt w:val="bullet"/>
      <w:lvlText w:val=""/>
      <w:lvlJc w:val="left"/>
      <w:pPr>
        <w:ind w:left="5754" w:hanging="360"/>
      </w:pPr>
      <w:rPr>
        <w:rFonts w:ascii="Symbol" w:hAnsi="Symbol" w:hint="default"/>
      </w:rPr>
    </w:lvl>
    <w:lvl w:ilvl="7" w:tplc="04190003" w:tentative="1">
      <w:start w:val="1"/>
      <w:numFmt w:val="bullet"/>
      <w:lvlText w:val="o"/>
      <w:lvlJc w:val="left"/>
      <w:pPr>
        <w:ind w:left="6474" w:hanging="360"/>
      </w:pPr>
      <w:rPr>
        <w:rFonts w:ascii="Courier New" w:hAnsi="Courier New" w:cs="Courier New" w:hint="default"/>
      </w:rPr>
    </w:lvl>
    <w:lvl w:ilvl="8" w:tplc="04190005" w:tentative="1">
      <w:start w:val="1"/>
      <w:numFmt w:val="bullet"/>
      <w:lvlText w:val=""/>
      <w:lvlJc w:val="left"/>
      <w:pPr>
        <w:ind w:left="7194" w:hanging="360"/>
      </w:pPr>
      <w:rPr>
        <w:rFonts w:ascii="Wingdings" w:hAnsi="Wingdings" w:hint="default"/>
      </w:rPr>
    </w:lvl>
  </w:abstractNum>
  <w:abstractNum w:abstractNumId="21">
    <w:nsid w:val="19336200"/>
    <w:multiLevelType w:val="hybridMultilevel"/>
    <w:tmpl w:val="D75EAB22"/>
    <w:lvl w:ilvl="0" w:tplc="D2244E0E">
      <w:numFmt w:val="bullet"/>
      <w:lvlText w:val="•"/>
      <w:lvlJc w:val="left"/>
      <w:pPr>
        <w:ind w:left="2271" w:hanging="570"/>
      </w:pPr>
      <w:rPr>
        <w:rFonts w:ascii="Calibri" w:eastAsiaTheme="minorHAnsi" w:hAnsi="Calibri" w:cstheme="minorBidi"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2">
    <w:nsid w:val="19534827"/>
    <w:multiLevelType w:val="hybridMultilevel"/>
    <w:tmpl w:val="6EF4006E"/>
    <w:lvl w:ilvl="0" w:tplc="04190001">
      <w:start w:val="1"/>
      <w:numFmt w:val="bullet"/>
      <w:lvlText w:val=""/>
      <w:lvlJc w:val="left"/>
      <w:pPr>
        <w:ind w:left="1440" w:hanging="360"/>
      </w:pPr>
      <w:rPr>
        <w:rFonts w:ascii="Symbol" w:hAnsi="Symbol"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A9D2273"/>
    <w:multiLevelType w:val="hybridMultilevel"/>
    <w:tmpl w:val="288AA4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CA348F5"/>
    <w:multiLevelType w:val="hybridMultilevel"/>
    <w:tmpl w:val="57C6CC42"/>
    <w:lvl w:ilvl="0" w:tplc="04190001">
      <w:start w:val="1"/>
      <w:numFmt w:val="bullet"/>
      <w:lvlText w:val=""/>
      <w:lvlJc w:val="left"/>
      <w:pPr>
        <w:ind w:left="765" w:hanging="360"/>
      </w:pPr>
      <w:rPr>
        <w:rFonts w:ascii="Symbol" w:hAnsi="Symbol" w:hint="default"/>
      </w:rPr>
    </w:lvl>
    <w:lvl w:ilvl="1" w:tplc="04190003">
      <w:start w:val="1"/>
      <w:numFmt w:val="bullet"/>
      <w:lvlText w:val="o"/>
      <w:lvlJc w:val="left"/>
      <w:pPr>
        <w:ind w:left="1485" w:hanging="360"/>
      </w:pPr>
      <w:rPr>
        <w:rFonts w:ascii="Courier New" w:hAnsi="Courier New" w:cs="Courier New" w:hint="default"/>
      </w:rPr>
    </w:lvl>
    <w:lvl w:ilvl="2" w:tplc="B4B28F56">
      <w:numFmt w:val="bullet"/>
      <w:lvlText w:val="•"/>
      <w:lvlJc w:val="left"/>
      <w:pPr>
        <w:ind w:left="2205" w:hanging="360"/>
      </w:pPr>
      <w:rPr>
        <w:rFonts w:ascii="Calibri" w:eastAsiaTheme="minorHAnsi" w:hAnsi="Calibri" w:cstheme="minorBidi"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25">
    <w:nsid w:val="24C01116"/>
    <w:multiLevelType w:val="hybridMultilevel"/>
    <w:tmpl w:val="BBC63A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AE06E46"/>
    <w:multiLevelType w:val="hybridMultilevel"/>
    <w:tmpl w:val="879E351A"/>
    <w:lvl w:ilvl="0" w:tplc="C6264042">
      <w:start w:val="1"/>
      <w:numFmt w:val="decimal"/>
      <w:lvlText w:val="%1."/>
      <w:lvlJc w:val="left"/>
      <w:pPr>
        <w:ind w:left="1069" w:hanging="360"/>
      </w:pPr>
      <w:rPr>
        <w:rFonts w:hint="default"/>
        <w:sz w:val="2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44F52549"/>
    <w:multiLevelType w:val="hybridMultilevel"/>
    <w:tmpl w:val="80166BF8"/>
    <w:lvl w:ilvl="0" w:tplc="0419000F">
      <w:start w:val="1"/>
      <w:numFmt w:val="decimal"/>
      <w:lvlText w:val="%1."/>
      <w:lvlJc w:val="left"/>
      <w:pPr>
        <w:ind w:left="720" w:hanging="360"/>
      </w:pPr>
      <w:rPr>
        <w:rFonts w:hint="default"/>
      </w:rPr>
    </w:lvl>
    <w:lvl w:ilvl="1" w:tplc="C880569A">
      <w:start w:val="1"/>
      <w:numFmt w:val="decimal"/>
      <w:lvlText w:val="%2."/>
      <w:lvlJc w:val="left"/>
      <w:pPr>
        <w:ind w:left="1440" w:hanging="360"/>
      </w:pPr>
      <w:rPr>
        <w:rFonts w:hint="default"/>
        <w:color w:val="auto"/>
      </w:rPr>
    </w:lvl>
    <w:lvl w:ilvl="2" w:tplc="8D826048">
      <w:start w:val="1"/>
      <w:numFmt w:val="decimal"/>
      <w:lvlText w:val="%3)"/>
      <w:lvlJc w:val="left"/>
      <w:pPr>
        <w:ind w:left="2912" w:hanging="360"/>
      </w:pPr>
      <w:rPr>
        <w:rFonts w:hint="default"/>
        <w:sz w:val="20"/>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C261879"/>
    <w:multiLevelType w:val="hybridMultilevel"/>
    <w:tmpl w:val="185CF6F0"/>
    <w:lvl w:ilvl="0" w:tplc="0D20D0D4">
      <w:start w:val="1"/>
      <w:numFmt w:val="decimal"/>
      <w:lvlText w:val="%1."/>
      <w:lvlJc w:val="left"/>
      <w:pPr>
        <w:ind w:left="720" w:hanging="360"/>
      </w:pPr>
      <w:rPr>
        <w:rFonts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E0A21B1"/>
    <w:multiLevelType w:val="hybridMultilevel"/>
    <w:tmpl w:val="84D8CDD2"/>
    <w:lvl w:ilvl="0" w:tplc="C880569A">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1434370"/>
    <w:multiLevelType w:val="hybridMultilevel"/>
    <w:tmpl w:val="8D02E6C6"/>
    <w:lvl w:ilvl="0" w:tplc="0419000F">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9665EA2"/>
    <w:multiLevelType w:val="hybridMultilevel"/>
    <w:tmpl w:val="58229ABE"/>
    <w:lvl w:ilvl="0" w:tplc="04190001">
      <w:start w:val="1"/>
      <w:numFmt w:val="bullet"/>
      <w:lvlText w:val=""/>
      <w:lvlJc w:val="left"/>
      <w:pPr>
        <w:ind w:left="720" w:hanging="360"/>
      </w:pPr>
      <w:rPr>
        <w:rFonts w:ascii="Symbol" w:hAnsi="Symbol"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9D91A5E"/>
    <w:multiLevelType w:val="hybridMultilevel"/>
    <w:tmpl w:val="92044D72"/>
    <w:lvl w:ilvl="0" w:tplc="8D826048">
      <w:start w:val="1"/>
      <w:numFmt w:val="decimal"/>
      <w:lvlText w:val="%1)"/>
      <w:lvlJc w:val="left"/>
      <w:pPr>
        <w:ind w:left="2912" w:hanging="360"/>
      </w:pPr>
      <w:rPr>
        <w:rFonts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1444C41"/>
    <w:multiLevelType w:val="hybridMultilevel"/>
    <w:tmpl w:val="42B818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ABE4A55"/>
    <w:multiLevelType w:val="hybridMultilevel"/>
    <w:tmpl w:val="52AAA0F2"/>
    <w:lvl w:ilvl="0" w:tplc="EE28FC5C">
      <w:start w:val="1"/>
      <w:numFmt w:val="decimal"/>
      <w:lvlText w:val="%1)"/>
      <w:lvlJc w:val="left"/>
      <w:pPr>
        <w:ind w:left="1080" w:hanging="360"/>
      </w:pPr>
      <w:rPr>
        <w:rFonts w:hint="default"/>
        <w:b w:val="0"/>
        <w:i w:val="0"/>
        <w:sz w:val="2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
    <w:nsid w:val="6F265612"/>
    <w:multiLevelType w:val="hybridMultilevel"/>
    <w:tmpl w:val="9416A3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13F51B4"/>
    <w:multiLevelType w:val="hybridMultilevel"/>
    <w:tmpl w:val="6A360942"/>
    <w:lvl w:ilvl="0" w:tplc="8D826048">
      <w:start w:val="1"/>
      <w:numFmt w:val="decimal"/>
      <w:lvlText w:val="%1)"/>
      <w:lvlJc w:val="left"/>
      <w:pPr>
        <w:ind w:left="2912" w:hanging="360"/>
      </w:pPr>
      <w:rPr>
        <w:rFonts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E072B88"/>
    <w:multiLevelType w:val="hybridMultilevel"/>
    <w:tmpl w:val="96744C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7"/>
  </w:num>
  <w:num w:numId="4">
    <w:abstractNumId w:val="3"/>
  </w:num>
  <w:num w:numId="5">
    <w:abstractNumId w:val="8"/>
  </w:num>
  <w:num w:numId="6">
    <w:abstractNumId w:val="6"/>
  </w:num>
  <w:num w:numId="7">
    <w:abstractNumId w:val="1"/>
  </w:num>
  <w:num w:numId="8">
    <w:abstractNumId w:val="2"/>
  </w:num>
  <w:num w:numId="9">
    <w:abstractNumId w:val="14"/>
  </w:num>
  <w:num w:numId="10">
    <w:abstractNumId w:val="9"/>
  </w:num>
  <w:num w:numId="11">
    <w:abstractNumId w:val="18"/>
  </w:num>
  <w:num w:numId="12">
    <w:abstractNumId w:val="11"/>
  </w:num>
  <w:num w:numId="13">
    <w:abstractNumId w:val="17"/>
  </w:num>
  <w:num w:numId="14">
    <w:abstractNumId w:val="27"/>
  </w:num>
  <w:num w:numId="15">
    <w:abstractNumId w:val="29"/>
  </w:num>
  <w:num w:numId="16">
    <w:abstractNumId w:val="24"/>
  </w:num>
  <w:num w:numId="17">
    <w:abstractNumId w:val="19"/>
  </w:num>
  <w:num w:numId="18">
    <w:abstractNumId w:val="37"/>
  </w:num>
  <w:num w:numId="19">
    <w:abstractNumId w:val="20"/>
  </w:num>
  <w:num w:numId="20">
    <w:abstractNumId w:val="35"/>
  </w:num>
  <w:num w:numId="21">
    <w:abstractNumId w:val="25"/>
  </w:num>
  <w:num w:numId="22">
    <w:abstractNumId w:val="21"/>
  </w:num>
  <w:num w:numId="23">
    <w:abstractNumId w:val="30"/>
  </w:num>
  <w:num w:numId="24">
    <w:abstractNumId w:val="33"/>
  </w:num>
  <w:num w:numId="25">
    <w:abstractNumId w:val="23"/>
  </w:num>
  <w:num w:numId="26">
    <w:abstractNumId w:val="28"/>
  </w:num>
  <w:num w:numId="27">
    <w:abstractNumId w:val="22"/>
  </w:num>
  <w:num w:numId="28">
    <w:abstractNumId w:val="31"/>
  </w:num>
  <w:num w:numId="29">
    <w:abstractNumId w:val="36"/>
  </w:num>
  <w:num w:numId="30">
    <w:abstractNumId w:val="32"/>
  </w:num>
  <w:num w:numId="31">
    <w:abstractNumId w:val="34"/>
  </w:num>
  <w:num w:numId="32">
    <w:abstractNumId w:val="26"/>
  </w:num>
  <w:num w:numId="33">
    <w:abstractNumId w:val="4"/>
  </w:num>
  <w:num w:numId="34">
    <w:abstractNumId w:val="12"/>
  </w:num>
  <w:num w:numId="35">
    <w:abstractNumId w:val="16"/>
  </w:num>
  <w:num w:numId="36">
    <w:abstractNumId w:val="10"/>
  </w:num>
  <w:num w:numId="37">
    <w:abstractNumId w:val="5"/>
  </w:num>
  <w:num w:numId="38">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89E"/>
    <w:rsid w:val="00004B6A"/>
    <w:rsid w:val="0000529A"/>
    <w:rsid w:val="00005BB8"/>
    <w:rsid w:val="000109CE"/>
    <w:rsid w:val="000333CF"/>
    <w:rsid w:val="000357CC"/>
    <w:rsid w:val="00043636"/>
    <w:rsid w:val="000511DB"/>
    <w:rsid w:val="000625AD"/>
    <w:rsid w:val="00063F80"/>
    <w:rsid w:val="00066412"/>
    <w:rsid w:val="00070766"/>
    <w:rsid w:val="00070C75"/>
    <w:rsid w:val="00074786"/>
    <w:rsid w:val="000937BB"/>
    <w:rsid w:val="00095A8E"/>
    <w:rsid w:val="000B5E56"/>
    <w:rsid w:val="000C0F7C"/>
    <w:rsid w:val="000C53AF"/>
    <w:rsid w:val="000D192D"/>
    <w:rsid w:val="000E17EA"/>
    <w:rsid w:val="000E36AF"/>
    <w:rsid w:val="001045C2"/>
    <w:rsid w:val="001046DD"/>
    <w:rsid w:val="0011302D"/>
    <w:rsid w:val="00114FB2"/>
    <w:rsid w:val="00116B05"/>
    <w:rsid w:val="001221DA"/>
    <w:rsid w:val="001334D8"/>
    <w:rsid w:val="001376E3"/>
    <w:rsid w:val="00165FF8"/>
    <w:rsid w:val="00177B35"/>
    <w:rsid w:val="0018490C"/>
    <w:rsid w:val="001A0DCA"/>
    <w:rsid w:val="001A55CC"/>
    <w:rsid w:val="001B37EC"/>
    <w:rsid w:val="001C39CB"/>
    <w:rsid w:val="001C5C72"/>
    <w:rsid w:val="001E408F"/>
    <w:rsid w:val="001F0B27"/>
    <w:rsid w:val="001F0CED"/>
    <w:rsid w:val="001F5BA1"/>
    <w:rsid w:val="001F5EA7"/>
    <w:rsid w:val="00205427"/>
    <w:rsid w:val="00263F46"/>
    <w:rsid w:val="002658A6"/>
    <w:rsid w:val="00275207"/>
    <w:rsid w:val="00280225"/>
    <w:rsid w:val="002844E5"/>
    <w:rsid w:val="0029322C"/>
    <w:rsid w:val="0029610E"/>
    <w:rsid w:val="002B23C2"/>
    <w:rsid w:val="002E3B5E"/>
    <w:rsid w:val="002F6238"/>
    <w:rsid w:val="0030468E"/>
    <w:rsid w:val="00314C38"/>
    <w:rsid w:val="0032644E"/>
    <w:rsid w:val="00346A8C"/>
    <w:rsid w:val="003606C6"/>
    <w:rsid w:val="003877B5"/>
    <w:rsid w:val="00396576"/>
    <w:rsid w:val="00397002"/>
    <w:rsid w:val="003A736B"/>
    <w:rsid w:val="003D481E"/>
    <w:rsid w:val="003D578E"/>
    <w:rsid w:val="003F686F"/>
    <w:rsid w:val="00405333"/>
    <w:rsid w:val="00413B9B"/>
    <w:rsid w:val="00422AF9"/>
    <w:rsid w:val="004344EC"/>
    <w:rsid w:val="004402FC"/>
    <w:rsid w:val="00440CD8"/>
    <w:rsid w:val="00447F75"/>
    <w:rsid w:val="00456943"/>
    <w:rsid w:val="0045714A"/>
    <w:rsid w:val="004A10EA"/>
    <w:rsid w:val="004B1F57"/>
    <w:rsid w:val="004B2329"/>
    <w:rsid w:val="004D1C14"/>
    <w:rsid w:val="004D48DF"/>
    <w:rsid w:val="004E1EB0"/>
    <w:rsid w:val="004E452B"/>
    <w:rsid w:val="004F282E"/>
    <w:rsid w:val="00501FFA"/>
    <w:rsid w:val="00510C41"/>
    <w:rsid w:val="0051275E"/>
    <w:rsid w:val="005323F9"/>
    <w:rsid w:val="00533B52"/>
    <w:rsid w:val="00550070"/>
    <w:rsid w:val="005619E7"/>
    <w:rsid w:val="005620E9"/>
    <w:rsid w:val="0058153E"/>
    <w:rsid w:val="00593A75"/>
    <w:rsid w:val="00595F83"/>
    <w:rsid w:val="005A483F"/>
    <w:rsid w:val="005A7B9F"/>
    <w:rsid w:val="005C07F4"/>
    <w:rsid w:val="005D0EB1"/>
    <w:rsid w:val="005D5470"/>
    <w:rsid w:val="005E1B33"/>
    <w:rsid w:val="005E1B67"/>
    <w:rsid w:val="005F7187"/>
    <w:rsid w:val="005F7A47"/>
    <w:rsid w:val="00606323"/>
    <w:rsid w:val="0062343D"/>
    <w:rsid w:val="0062606E"/>
    <w:rsid w:val="006325C9"/>
    <w:rsid w:val="00635984"/>
    <w:rsid w:val="00636389"/>
    <w:rsid w:val="00641676"/>
    <w:rsid w:val="00644BB9"/>
    <w:rsid w:val="006658D5"/>
    <w:rsid w:val="0067140D"/>
    <w:rsid w:val="00680A9B"/>
    <w:rsid w:val="00680F04"/>
    <w:rsid w:val="0068614B"/>
    <w:rsid w:val="00692CBB"/>
    <w:rsid w:val="00693AFB"/>
    <w:rsid w:val="006B1708"/>
    <w:rsid w:val="006B4D2F"/>
    <w:rsid w:val="006C03D1"/>
    <w:rsid w:val="006C2292"/>
    <w:rsid w:val="006C2C7C"/>
    <w:rsid w:val="006C5335"/>
    <w:rsid w:val="006D742B"/>
    <w:rsid w:val="006F1880"/>
    <w:rsid w:val="00715F00"/>
    <w:rsid w:val="00717294"/>
    <w:rsid w:val="0071783E"/>
    <w:rsid w:val="00717D83"/>
    <w:rsid w:val="007229DC"/>
    <w:rsid w:val="007270C8"/>
    <w:rsid w:val="007301D1"/>
    <w:rsid w:val="00743F22"/>
    <w:rsid w:val="00756482"/>
    <w:rsid w:val="00776CBF"/>
    <w:rsid w:val="0078291C"/>
    <w:rsid w:val="00782A1A"/>
    <w:rsid w:val="00783767"/>
    <w:rsid w:val="00787382"/>
    <w:rsid w:val="00791EC9"/>
    <w:rsid w:val="007A0CAA"/>
    <w:rsid w:val="007A4506"/>
    <w:rsid w:val="007B6B5B"/>
    <w:rsid w:val="007E009F"/>
    <w:rsid w:val="007E445E"/>
    <w:rsid w:val="008143DA"/>
    <w:rsid w:val="0082158C"/>
    <w:rsid w:val="008239AC"/>
    <w:rsid w:val="0084782E"/>
    <w:rsid w:val="008567D5"/>
    <w:rsid w:val="00866859"/>
    <w:rsid w:val="0086689F"/>
    <w:rsid w:val="008A0A28"/>
    <w:rsid w:val="008A54FE"/>
    <w:rsid w:val="008D4E38"/>
    <w:rsid w:val="008D5434"/>
    <w:rsid w:val="008F115D"/>
    <w:rsid w:val="00905D76"/>
    <w:rsid w:val="0093310B"/>
    <w:rsid w:val="00934653"/>
    <w:rsid w:val="00941FED"/>
    <w:rsid w:val="00944C4E"/>
    <w:rsid w:val="0095098D"/>
    <w:rsid w:val="00955B3D"/>
    <w:rsid w:val="009563EC"/>
    <w:rsid w:val="00957E95"/>
    <w:rsid w:val="00972CB7"/>
    <w:rsid w:val="009833CE"/>
    <w:rsid w:val="0098689E"/>
    <w:rsid w:val="009909D5"/>
    <w:rsid w:val="0099224F"/>
    <w:rsid w:val="009C0D4E"/>
    <w:rsid w:val="009C25EA"/>
    <w:rsid w:val="009C758A"/>
    <w:rsid w:val="009D0BEF"/>
    <w:rsid w:val="009D2C6A"/>
    <w:rsid w:val="009E301D"/>
    <w:rsid w:val="009F2FFC"/>
    <w:rsid w:val="009F3713"/>
    <w:rsid w:val="009F6421"/>
    <w:rsid w:val="00A034D9"/>
    <w:rsid w:val="00A164B0"/>
    <w:rsid w:val="00A226EC"/>
    <w:rsid w:val="00A31DBB"/>
    <w:rsid w:val="00A43377"/>
    <w:rsid w:val="00A47576"/>
    <w:rsid w:val="00A65A53"/>
    <w:rsid w:val="00A81702"/>
    <w:rsid w:val="00A82B42"/>
    <w:rsid w:val="00A86099"/>
    <w:rsid w:val="00AA198C"/>
    <w:rsid w:val="00AC28D4"/>
    <w:rsid w:val="00AD3B2A"/>
    <w:rsid w:val="00AE5B49"/>
    <w:rsid w:val="00AF09C9"/>
    <w:rsid w:val="00AF1223"/>
    <w:rsid w:val="00B03BDB"/>
    <w:rsid w:val="00B16134"/>
    <w:rsid w:val="00B25C31"/>
    <w:rsid w:val="00B40252"/>
    <w:rsid w:val="00B43DE9"/>
    <w:rsid w:val="00B45495"/>
    <w:rsid w:val="00B63984"/>
    <w:rsid w:val="00B800C4"/>
    <w:rsid w:val="00B85E9B"/>
    <w:rsid w:val="00BD13AD"/>
    <w:rsid w:val="00BD2BA4"/>
    <w:rsid w:val="00C14FB9"/>
    <w:rsid w:val="00C26D65"/>
    <w:rsid w:val="00C310D1"/>
    <w:rsid w:val="00C54F04"/>
    <w:rsid w:val="00C608DE"/>
    <w:rsid w:val="00C65C6C"/>
    <w:rsid w:val="00C765BC"/>
    <w:rsid w:val="00C871EA"/>
    <w:rsid w:val="00C912F3"/>
    <w:rsid w:val="00CB1210"/>
    <w:rsid w:val="00CC53EB"/>
    <w:rsid w:val="00CE0B64"/>
    <w:rsid w:val="00CE38CB"/>
    <w:rsid w:val="00CF7BD2"/>
    <w:rsid w:val="00D00C88"/>
    <w:rsid w:val="00D405B5"/>
    <w:rsid w:val="00D50C29"/>
    <w:rsid w:val="00D56CD7"/>
    <w:rsid w:val="00D574A4"/>
    <w:rsid w:val="00D77D6A"/>
    <w:rsid w:val="00D951B6"/>
    <w:rsid w:val="00D95983"/>
    <w:rsid w:val="00D95989"/>
    <w:rsid w:val="00DC0131"/>
    <w:rsid w:val="00DC4344"/>
    <w:rsid w:val="00DC4F94"/>
    <w:rsid w:val="00DC55A2"/>
    <w:rsid w:val="00DD368A"/>
    <w:rsid w:val="00DE17EE"/>
    <w:rsid w:val="00DE3CFB"/>
    <w:rsid w:val="00DF005B"/>
    <w:rsid w:val="00DF2F6D"/>
    <w:rsid w:val="00E050A9"/>
    <w:rsid w:val="00E05664"/>
    <w:rsid w:val="00E06C14"/>
    <w:rsid w:val="00E13EF8"/>
    <w:rsid w:val="00E1552A"/>
    <w:rsid w:val="00E52220"/>
    <w:rsid w:val="00E76D09"/>
    <w:rsid w:val="00E87853"/>
    <w:rsid w:val="00EA52A4"/>
    <w:rsid w:val="00EB6DC6"/>
    <w:rsid w:val="00EC28C2"/>
    <w:rsid w:val="00ED0126"/>
    <w:rsid w:val="00EE5943"/>
    <w:rsid w:val="00F15AAF"/>
    <w:rsid w:val="00F33CF5"/>
    <w:rsid w:val="00F41CF3"/>
    <w:rsid w:val="00F51C12"/>
    <w:rsid w:val="00F61705"/>
    <w:rsid w:val="00F9208B"/>
    <w:rsid w:val="00F965E8"/>
    <w:rsid w:val="00FB5273"/>
    <w:rsid w:val="00FF41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15BB3D-4D14-4F8D-AB02-1C3E54753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275E"/>
    <w:rPr>
      <w:rFonts w:eastAsiaTheme="minorEastAsia"/>
      <w:lang w:eastAsia="ru-RU"/>
    </w:rPr>
  </w:style>
  <w:style w:type="paragraph" w:styleId="1">
    <w:name w:val="heading 1"/>
    <w:basedOn w:val="a"/>
    <w:next w:val="a"/>
    <w:link w:val="10"/>
    <w:uiPriority w:val="9"/>
    <w:qFormat/>
    <w:rsid w:val="0051275E"/>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0"/>
    <w:uiPriority w:val="9"/>
    <w:semiHidden/>
    <w:unhideWhenUsed/>
    <w:qFormat/>
    <w:rsid w:val="0051275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275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51275E"/>
    <w:rPr>
      <w:rFonts w:asciiTheme="majorHAnsi" w:eastAsiaTheme="majorEastAsia" w:hAnsiTheme="majorHAnsi" w:cstheme="majorBidi"/>
      <w:b/>
      <w:bCs/>
      <w:color w:val="4F81BD" w:themeColor="accent1"/>
      <w:sz w:val="26"/>
      <w:szCs w:val="26"/>
      <w:lang w:eastAsia="ru-RU"/>
    </w:rPr>
  </w:style>
  <w:style w:type="character" w:styleId="a3">
    <w:name w:val="Hyperlink"/>
    <w:basedOn w:val="a0"/>
    <w:uiPriority w:val="99"/>
    <w:unhideWhenUsed/>
    <w:rsid w:val="0051275E"/>
    <w:rPr>
      <w:rFonts w:cs="Times New Roman"/>
      <w:color w:val="0000FF" w:themeColor="hyperlink"/>
      <w:u w:val="single"/>
    </w:rPr>
  </w:style>
  <w:style w:type="paragraph" w:styleId="a4">
    <w:name w:val="Balloon Text"/>
    <w:basedOn w:val="a"/>
    <w:link w:val="a5"/>
    <w:uiPriority w:val="99"/>
    <w:semiHidden/>
    <w:unhideWhenUsed/>
    <w:rsid w:val="0051275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1275E"/>
    <w:rPr>
      <w:rFonts w:ascii="Tahoma" w:eastAsiaTheme="minorEastAsia" w:hAnsi="Tahoma" w:cs="Tahoma"/>
      <w:sz w:val="16"/>
      <w:szCs w:val="16"/>
      <w:lang w:eastAsia="ru-RU"/>
    </w:rPr>
  </w:style>
  <w:style w:type="paragraph" w:customStyle="1" w:styleId="SubHeading">
    <w:name w:val="Sub Heading"/>
    <w:uiPriority w:val="99"/>
    <w:rsid w:val="0051275E"/>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character" w:customStyle="1" w:styleId="Subst">
    <w:name w:val="Subst"/>
    <w:uiPriority w:val="99"/>
    <w:rsid w:val="0051275E"/>
    <w:rPr>
      <w:b/>
      <w:i/>
    </w:rPr>
  </w:style>
  <w:style w:type="paragraph" w:customStyle="1" w:styleId="ThinDelim">
    <w:name w:val="Thin Delim"/>
    <w:uiPriority w:val="99"/>
    <w:rsid w:val="0051275E"/>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styleId="a6">
    <w:name w:val="List Paragraph"/>
    <w:basedOn w:val="a"/>
    <w:uiPriority w:val="34"/>
    <w:qFormat/>
    <w:rsid w:val="0051275E"/>
    <w:pPr>
      <w:ind w:left="720"/>
      <w:contextualSpacing/>
    </w:pPr>
  </w:style>
  <w:style w:type="paragraph" w:styleId="a7">
    <w:name w:val="Normal (Web)"/>
    <w:basedOn w:val="a"/>
    <w:uiPriority w:val="99"/>
    <w:semiHidden/>
    <w:unhideWhenUsed/>
    <w:rsid w:val="005127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Основной текст Знак1"/>
    <w:basedOn w:val="a0"/>
    <w:link w:val="a8"/>
    <w:uiPriority w:val="99"/>
    <w:rsid w:val="0051275E"/>
    <w:rPr>
      <w:rFonts w:ascii="Times New Roman" w:hAnsi="Times New Roman" w:cs="Times New Roman"/>
      <w:sz w:val="23"/>
      <w:szCs w:val="23"/>
      <w:shd w:val="clear" w:color="auto" w:fill="FFFFFF"/>
    </w:rPr>
  </w:style>
  <w:style w:type="paragraph" w:styleId="a8">
    <w:name w:val="Body Text"/>
    <w:basedOn w:val="a"/>
    <w:link w:val="11"/>
    <w:uiPriority w:val="99"/>
    <w:rsid w:val="0051275E"/>
    <w:pPr>
      <w:shd w:val="clear" w:color="auto" w:fill="FFFFFF"/>
      <w:spacing w:before="60" w:after="180" w:line="274" w:lineRule="exact"/>
      <w:ind w:hanging="520"/>
    </w:pPr>
    <w:rPr>
      <w:rFonts w:ascii="Times New Roman" w:eastAsiaTheme="minorHAnsi" w:hAnsi="Times New Roman" w:cs="Times New Roman"/>
      <w:sz w:val="23"/>
      <w:szCs w:val="23"/>
      <w:lang w:eastAsia="en-US"/>
    </w:rPr>
  </w:style>
  <w:style w:type="character" w:customStyle="1" w:styleId="a9">
    <w:name w:val="Основной текст Знак"/>
    <w:basedOn w:val="a0"/>
    <w:uiPriority w:val="99"/>
    <w:semiHidden/>
    <w:rsid w:val="0051275E"/>
    <w:rPr>
      <w:rFonts w:eastAsiaTheme="minorEastAsia"/>
      <w:lang w:eastAsia="ru-RU"/>
    </w:rPr>
  </w:style>
  <w:style w:type="paragraph" w:customStyle="1" w:styleId="Default">
    <w:name w:val="Default"/>
    <w:rsid w:val="0051275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aa">
    <w:name w:val="annotation reference"/>
    <w:basedOn w:val="a0"/>
    <w:uiPriority w:val="99"/>
    <w:semiHidden/>
    <w:unhideWhenUsed/>
    <w:rsid w:val="0051275E"/>
    <w:rPr>
      <w:sz w:val="16"/>
      <w:szCs w:val="16"/>
    </w:rPr>
  </w:style>
  <w:style w:type="paragraph" w:styleId="ab">
    <w:name w:val="annotation text"/>
    <w:basedOn w:val="a"/>
    <w:link w:val="ac"/>
    <w:uiPriority w:val="99"/>
    <w:semiHidden/>
    <w:unhideWhenUsed/>
    <w:rsid w:val="0051275E"/>
    <w:pPr>
      <w:spacing w:line="240" w:lineRule="auto"/>
    </w:pPr>
    <w:rPr>
      <w:sz w:val="20"/>
      <w:szCs w:val="20"/>
    </w:rPr>
  </w:style>
  <w:style w:type="character" w:customStyle="1" w:styleId="ac">
    <w:name w:val="Текст примечания Знак"/>
    <w:basedOn w:val="a0"/>
    <w:link w:val="ab"/>
    <w:uiPriority w:val="99"/>
    <w:semiHidden/>
    <w:rsid w:val="0051275E"/>
    <w:rPr>
      <w:rFonts w:eastAsiaTheme="minorEastAsia"/>
      <w:sz w:val="20"/>
      <w:szCs w:val="20"/>
      <w:lang w:eastAsia="ru-RU"/>
    </w:rPr>
  </w:style>
  <w:style w:type="paragraph" w:styleId="ad">
    <w:name w:val="annotation subject"/>
    <w:basedOn w:val="ab"/>
    <w:next w:val="ab"/>
    <w:link w:val="ae"/>
    <w:uiPriority w:val="99"/>
    <w:semiHidden/>
    <w:unhideWhenUsed/>
    <w:rsid w:val="0051275E"/>
    <w:rPr>
      <w:b/>
      <w:bCs/>
    </w:rPr>
  </w:style>
  <w:style w:type="character" w:customStyle="1" w:styleId="ae">
    <w:name w:val="Тема примечания Знак"/>
    <w:basedOn w:val="ac"/>
    <w:link w:val="ad"/>
    <w:uiPriority w:val="99"/>
    <w:semiHidden/>
    <w:rsid w:val="0051275E"/>
    <w:rPr>
      <w:rFonts w:eastAsiaTheme="minorEastAsia"/>
      <w:b/>
      <w:bCs/>
      <w:sz w:val="20"/>
      <w:szCs w:val="20"/>
      <w:lang w:eastAsia="ru-RU"/>
    </w:rPr>
  </w:style>
  <w:style w:type="paragraph" w:styleId="af">
    <w:name w:val="header"/>
    <w:basedOn w:val="a"/>
    <w:link w:val="af0"/>
    <w:uiPriority w:val="99"/>
    <w:unhideWhenUsed/>
    <w:rsid w:val="008239AC"/>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8239AC"/>
    <w:rPr>
      <w:rFonts w:eastAsiaTheme="minorEastAsia"/>
      <w:lang w:eastAsia="ru-RU"/>
    </w:rPr>
  </w:style>
  <w:style w:type="paragraph" w:styleId="af1">
    <w:name w:val="footer"/>
    <w:basedOn w:val="a"/>
    <w:link w:val="af2"/>
    <w:uiPriority w:val="99"/>
    <w:unhideWhenUsed/>
    <w:rsid w:val="008239AC"/>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8239AC"/>
    <w:rPr>
      <w:rFonts w:eastAsiaTheme="minorEastAsia"/>
      <w:lang w:eastAsia="ru-RU"/>
    </w:rPr>
  </w:style>
  <w:style w:type="table" w:styleId="af3">
    <w:name w:val="Table Grid"/>
    <w:basedOn w:val="a1"/>
    <w:uiPriority w:val="59"/>
    <w:rsid w:val="00F920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Revision"/>
    <w:hidden/>
    <w:uiPriority w:val="99"/>
    <w:semiHidden/>
    <w:rsid w:val="005620E9"/>
    <w:pPr>
      <w:spacing w:after="0" w:line="240" w:lineRule="auto"/>
    </w:pPr>
    <w:rPr>
      <w:rFonts w:eastAsiaTheme="minorEastAsia"/>
      <w:lang w:eastAsia="ru-RU"/>
    </w:rPr>
  </w:style>
  <w:style w:type="paragraph" w:styleId="21">
    <w:name w:val="toc 2"/>
    <w:basedOn w:val="a"/>
    <w:next w:val="a"/>
    <w:autoRedefine/>
    <w:uiPriority w:val="39"/>
    <w:unhideWhenUsed/>
    <w:rsid w:val="00E05664"/>
    <w:pPr>
      <w:widowControl w:val="0"/>
      <w:autoSpaceDE w:val="0"/>
      <w:autoSpaceDN w:val="0"/>
      <w:adjustRightInd w:val="0"/>
      <w:spacing w:before="20" w:after="40" w:line="240" w:lineRule="auto"/>
      <w:ind w:left="200"/>
    </w:pPr>
    <w:rPr>
      <w:rFonts w:ascii="Times New Roman" w:hAnsi="Times New Roman" w:cs="Times New Roman"/>
      <w:sz w:val="20"/>
      <w:szCs w:val="20"/>
    </w:rPr>
  </w:style>
  <w:style w:type="paragraph" w:styleId="af5">
    <w:name w:val="Plain Text"/>
    <w:basedOn w:val="a"/>
    <w:link w:val="af6"/>
    <w:uiPriority w:val="99"/>
    <w:unhideWhenUsed/>
    <w:rsid w:val="00A31DBB"/>
    <w:pPr>
      <w:spacing w:after="0" w:line="240" w:lineRule="auto"/>
    </w:pPr>
    <w:rPr>
      <w:rFonts w:ascii="Calibri" w:eastAsiaTheme="minorHAnsi" w:hAnsi="Calibri"/>
      <w:szCs w:val="21"/>
      <w:lang w:eastAsia="en-US"/>
    </w:rPr>
  </w:style>
  <w:style w:type="character" w:customStyle="1" w:styleId="af6">
    <w:name w:val="Текст Знак"/>
    <w:basedOn w:val="a0"/>
    <w:link w:val="af5"/>
    <w:uiPriority w:val="99"/>
    <w:rsid w:val="00A31DBB"/>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4116725">
      <w:bodyDiv w:val="1"/>
      <w:marLeft w:val="0"/>
      <w:marRight w:val="0"/>
      <w:marTop w:val="0"/>
      <w:marBottom w:val="0"/>
      <w:divBdr>
        <w:top w:val="none" w:sz="0" w:space="0" w:color="auto"/>
        <w:left w:val="none" w:sz="0" w:space="0" w:color="auto"/>
        <w:bottom w:val="none" w:sz="0" w:space="0" w:color="auto"/>
        <w:right w:val="none" w:sz="0" w:space="0" w:color="auto"/>
      </w:divBdr>
      <w:divsChild>
        <w:div w:id="992945886">
          <w:marLeft w:val="0"/>
          <w:marRight w:val="0"/>
          <w:marTop w:val="0"/>
          <w:marBottom w:val="0"/>
          <w:divBdr>
            <w:top w:val="none" w:sz="0" w:space="0" w:color="auto"/>
            <w:left w:val="none" w:sz="0" w:space="0" w:color="auto"/>
            <w:bottom w:val="none" w:sz="0" w:space="0" w:color="auto"/>
            <w:right w:val="none" w:sz="0" w:space="0" w:color="auto"/>
          </w:divBdr>
        </w:div>
      </w:divsChild>
    </w:div>
    <w:div w:id="1385833214">
      <w:bodyDiv w:val="1"/>
      <w:marLeft w:val="0"/>
      <w:marRight w:val="0"/>
      <w:marTop w:val="0"/>
      <w:marBottom w:val="0"/>
      <w:divBdr>
        <w:top w:val="none" w:sz="0" w:space="0" w:color="auto"/>
        <w:left w:val="none" w:sz="0" w:space="0" w:color="auto"/>
        <w:bottom w:val="none" w:sz="0" w:space="0" w:color="auto"/>
        <w:right w:val="none" w:sz="0" w:space="0" w:color="auto"/>
      </w:divBdr>
    </w:div>
    <w:div w:id="152864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21" Type="http://schemas.openxmlformats.org/officeDocument/2006/relationships/image" Target="media/image6.jpeg"/><Relationship Id="rId42" Type="http://schemas.openxmlformats.org/officeDocument/2006/relationships/image" Target="media/image27.jpeg"/><Relationship Id="rId47" Type="http://schemas.openxmlformats.org/officeDocument/2006/relationships/image" Target="media/image32.jpeg"/><Relationship Id="rId63" Type="http://schemas.openxmlformats.org/officeDocument/2006/relationships/image" Target="media/image48.jpeg"/><Relationship Id="rId68" Type="http://schemas.openxmlformats.org/officeDocument/2006/relationships/image" Target="media/image53.jpeg"/><Relationship Id="rId84" Type="http://schemas.openxmlformats.org/officeDocument/2006/relationships/fontTable" Target="fontTable.xml"/><Relationship Id="rId16" Type="http://schemas.openxmlformats.org/officeDocument/2006/relationships/image" Target="media/image1.jpeg"/><Relationship Id="rId11" Type="http://schemas.openxmlformats.org/officeDocument/2006/relationships/hyperlink" Target="mailto:info@domadengi.ru" TargetMode="External"/><Relationship Id="rId32" Type="http://schemas.openxmlformats.org/officeDocument/2006/relationships/image" Target="media/image17.jpeg"/><Relationship Id="rId37" Type="http://schemas.openxmlformats.org/officeDocument/2006/relationships/image" Target="media/image22.jpeg"/><Relationship Id="rId53" Type="http://schemas.openxmlformats.org/officeDocument/2006/relationships/image" Target="media/image38.jpeg"/><Relationship Id="rId58" Type="http://schemas.openxmlformats.org/officeDocument/2006/relationships/image" Target="media/image43.jpeg"/><Relationship Id="rId74" Type="http://schemas.openxmlformats.org/officeDocument/2006/relationships/image" Target="media/image59.jpeg"/><Relationship Id="rId79" Type="http://schemas.openxmlformats.org/officeDocument/2006/relationships/image" Target="media/image64.emf"/><Relationship Id="rId5" Type="http://schemas.openxmlformats.org/officeDocument/2006/relationships/webSettings" Target="webSettings.xml"/><Relationship Id="rId19" Type="http://schemas.openxmlformats.org/officeDocument/2006/relationships/image" Target="media/image4.jpeg"/><Relationship Id="rId14" Type="http://schemas.openxmlformats.org/officeDocument/2006/relationships/hyperlink" Target="garantF1://10006464.20" TargetMode="Externa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64" Type="http://schemas.openxmlformats.org/officeDocument/2006/relationships/image" Target="media/image49.jpeg"/><Relationship Id="rId69" Type="http://schemas.openxmlformats.org/officeDocument/2006/relationships/image" Target="media/image54.jpeg"/><Relationship Id="rId77" Type="http://schemas.openxmlformats.org/officeDocument/2006/relationships/image" Target="media/image62.emf"/><Relationship Id="rId8" Type="http://schemas.openxmlformats.org/officeDocument/2006/relationships/hyperlink" Target="mailto:ivedeneev@domadengi.ru" TargetMode="External"/><Relationship Id="rId51" Type="http://schemas.openxmlformats.org/officeDocument/2006/relationships/image" Target="media/image36.jpeg"/><Relationship Id="rId72" Type="http://schemas.openxmlformats.org/officeDocument/2006/relationships/image" Target="media/image57.jpeg"/><Relationship Id="rId80" Type="http://schemas.openxmlformats.org/officeDocument/2006/relationships/image" Target="media/image65.emf"/><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mailto:ivedeneev@domadengi.ru" TargetMode="Externa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59" Type="http://schemas.openxmlformats.org/officeDocument/2006/relationships/image" Target="media/image44.jpeg"/><Relationship Id="rId67" Type="http://schemas.openxmlformats.org/officeDocument/2006/relationships/image" Target="media/image52.jpeg"/><Relationship Id="rId20" Type="http://schemas.openxmlformats.org/officeDocument/2006/relationships/image" Target="media/image5.jpeg"/><Relationship Id="rId41" Type="http://schemas.openxmlformats.org/officeDocument/2006/relationships/image" Target="media/image26.jpeg"/><Relationship Id="rId54" Type="http://schemas.openxmlformats.org/officeDocument/2006/relationships/image" Target="media/image39.jpeg"/><Relationship Id="rId62" Type="http://schemas.openxmlformats.org/officeDocument/2006/relationships/image" Target="media/image47.jpeg"/><Relationship Id="rId70" Type="http://schemas.openxmlformats.org/officeDocument/2006/relationships/image" Target="media/image55.jpeg"/><Relationship Id="rId75" Type="http://schemas.openxmlformats.org/officeDocument/2006/relationships/image" Target="media/image60.jpeg"/><Relationship Id="rId83" Type="http://schemas.openxmlformats.org/officeDocument/2006/relationships/image" Target="media/image68.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garantF1://10006464.20" TargetMode="Externa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49" Type="http://schemas.openxmlformats.org/officeDocument/2006/relationships/image" Target="media/image34.jpeg"/><Relationship Id="rId57" Type="http://schemas.openxmlformats.org/officeDocument/2006/relationships/image" Target="media/image42.jpeg"/><Relationship Id="rId10" Type="http://schemas.openxmlformats.org/officeDocument/2006/relationships/footer" Target="footer1.xml"/><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image" Target="media/image37.jpeg"/><Relationship Id="rId60" Type="http://schemas.openxmlformats.org/officeDocument/2006/relationships/image" Target="media/image45.jpeg"/><Relationship Id="rId65" Type="http://schemas.openxmlformats.org/officeDocument/2006/relationships/image" Target="media/image50.jpeg"/><Relationship Id="rId73" Type="http://schemas.openxmlformats.org/officeDocument/2006/relationships/image" Target="media/image58.jpeg"/><Relationship Id="rId78" Type="http://schemas.openxmlformats.org/officeDocument/2006/relationships/image" Target="media/image63.emf"/><Relationship Id="rId81" Type="http://schemas.openxmlformats.org/officeDocument/2006/relationships/image" Target="media/image66.emf"/><Relationship Id="rId4" Type="http://schemas.openxmlformats.org/officeDocument/2006/relationships/settings" Target="settings.xml"/><Relationship Id="rId9" Type="http://schemas.openxmlformats.org/officeDocument/2006/relationships/hyperlink" Target="mailto:&#1089;finance@domadengi.ru" TargetMode="External"/><Relationship Id="rId13" Type="http://schemas.openxmlformats.org/officeDocument/2006/relationships/hyperlink" Target="http://www.domadengi.ru" TargetMode="External"/><Relationship Id="rId18" Type="http://schemas.openxmlformats.org/officeDocument/2006/relationships/image" Target="media/image3.jpeg"/><Relationship Id="rId39" Type="http://schemas.openxmlformats.org/officeDocument/2006/relationships/image" Target="media/image24.jpeg"/><Relationship Id="rId34" Type="http://schemas.openxmlformats.org/officeDocument/2006/relationships/image" Target="media/image19.jpeg"/><Relationship Id="rId50" Type="http://schemas.openxmlformats.org/officeDocument/2006/relationships/image" Target="media/image35.jpeg"/><Relationship Id="rId55" Type="http://schemas.openxmlformats.org/officeDocument/2006/relationships/image" Target="media/image40.jpeg"/><Relationship Id="rId76" Type="http://schemas.openxmlformats.org/officeDocument/2006/relationships/image" Target="media/image61.jpeg"/><Relationship Id="rId7" Type="http://schemas.openxmlformats.org/officeDocument/2006/relationships/endnotes" Target="endnotes.xml"/><Relationship Id="rId71" Type="http://schemas.openxmlformats.org/officeDocument/2006/relationships/image" Target="media/image56.jpeg"/><Relationship Id="rId2" Type="http://schemas.openxmlformats.org/officeDocument/2006/relationships/numbering" Target="numbering.xml"/><Relationship Id="rId29" Type="http://schemas.openxmlformats.org/officeDocument/2006/relationships/image" Target="media/image14.jpeg"/><Relationship Id="rId24" Type="http://schemas.openxmlformats.org/officeDocument/2006/relationships/image" Target="media/image9.jpeg"/><Relationship Id="rId40" Type="http://schemas.openxmlformats.org/officeDocument/2006/relationships/image" Target="media/image25.jpeg"/><Relationship Id="rId45" Type="http://schemas.openxmlformats.org/officeDocument/2006/relationships/image" Target="media/image30.jpeg"/><Relationship Id="rId66" Type="http://schemas.openxmlformats.org/officeDocument/2006/relationships/image" Target="media/image51.jpeg"/><Relationship Id="rId61" Type="http://schemas.openxmlformats.org/officeDocument/2006/relationships/image" Target="media/image46.jpeg"/><Relationship Id="rId82" Type="http://schemas.openxmlformats.org/officeDocument/2006/relationships/image" Target="media/image67.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738F3-69AC-4316-A6C9-0319545C2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117</Pages>
  <Words>19680</Words>
  <Characters>112177</Characters>
  <Application>Microsoft Office Word</Application>
  <DocSecurity>0</DocSecurity>
  <Lines>934</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Рарэш Наталия Александровна</dc:creator>
  <cp:lastModifiedBy>Филенкова Анфиса Анатольевна</cp:lastModifiedBy>
  <cp:revision>14</cp:revision>
  <cp:lastPrinted>2016-08-09T14:30:00Z</cp:lastPrinted>
  <dcterms:created xsi:type="dcterms:W3CDTF">2016-08-15T13:57:00Z</dcterms:created>
  <dcterms:modified xsi:type="dcterms:W3CDTF">2016-08-15T18:07:00Z</dcterms:modified>
</cp:coreProperties>
</file>