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455" w:rsidRDefault="0073308D">
      <w:pPr>
        <w:jc w:val="center"/>
        <w:rPr>
          <w:sz w:val="32"/>
          <w:szCs w:val="32"/>
        </w:rPr>
      </w:pPr>
      <w:r>
        <w:rPr>
          <w:b/>
          <w:sz w:val="32"/>
          <w:szCs w:val="32"/>
        </w:rPr>
        <w:t>Акционерное О</w:t>
      </w:r>
      <w:r w:rsidR="00FD2455">
        <w:rPr>
          <w:b/>
          <w:sz w:val="32"/>
          <w:szCs w:val="32"/>
        </w:rPr>
        <w:t>бщество «КенигАвто»</w:t>
      </w:r>
    </w:p>
    <w:p w:rsidR="00FD2455" w:rsidRDefault="00FD2455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г. Калининград, Московский </w:t>
      </w:r>
      <w:proofErr w:type="spellStart"/>
      <w:r>
        <w:rPr>
          <w:sz w:val="32"/>
          <w:szCs w:val="32"/>
        </w:rPr>
        <w:t>пр-кт</w:t>
      </w:r>
      <w:proofErr w:type="spellEnd"/>
      <w:r>
        <w:rPr>
          <w:sz w:val="32"/>
          <w:szCs w:val="32"/>
        </w:rPr>
        <w:t>. 184</w:t>
      </w: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Pr="00CA70DB" w:rsidRDefault="00FD2455">
      <w:pPr>
        <w:jc w:val="center"/>
        <w:rPr>
          <w:sz w:val="40"/>
          <w:szCs w:val="40"/>
        </w:rPr>
      </w:pPr>
      <w:r w:rsidRPr="00CA70DB">
        <w:rPr>
          <w:b/>
          <w:sz w:val="40"/>
          <w:szCs w:val="40"/>
        </w:rPr>
        <w:t>ГОДОВОЙ ОТЧЕТ</w:t>
      </w:r>
      <w:r w:rsidR="00FC65F1" w:rsidRPr="00CA70DB">
        <w:rPr>
          <w:sz w:val="40"/>
          <w:szCs w:val="40"/>
        </w:rPr>
        <w:br/>
        <w:t>акционерного общества за 20</w:t>
      </w:r>
      <w:r w:rsidR="00245DAE">
        <w:rPr>
          <w:sz w:val="40"/>
          <w:szCs w:val="40"/>
        </w:rPr>
        <w:t>20</w:t>
      </w:r>
      <w:r w:rsidRPr="00CA70DB">
        <w:rPr>
          <w:sz w:val="40"/>
          <w:szCs w:val="40"/>
        </w:rPr>
        <w:t xml:space="preserve"> год.</w:t>
      </w: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rPr>
          <w:sz w:val="32"/>
          <w:szCs w:val="32"/>
        </w:rPr>
      </w:pPr>
    </w:p>
    <w:p w:rsidR="00FD2455" w:rsidRDefault="00FD2455">
      <w:pPr>
        <w:rPr>
          <w:sz w:val="32"/>
          <w:szCs w:val="32"/>
        </w:rPr>
      </w:pPr>
    </w:p>
    <w:p w:rsidR="00FD2455" w:rsidRDefault="00FD245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Утвержден </w:t>
      </w:r>
      <w:r w:rsidR="00481E29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>на</w:t>
      </w:r>
      <w:r w:rsidR="00481E29"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</w:rPr>
        <w:t xml:space="preserve"> заседании </w:t>
      </w:r>
      <w:r w:rsidR="00481E29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>Совета</w:t>
      </w:r>
      <w:r w:rsidR="00481E2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директоров </w:t>
      </w:r>
      <w:r w:rsidR="00481E2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>Общества,</w:t>
      </w:r>
    </w:p>
    <w:p w:rsidR="00FD2455" w:rsidRDefault="006B595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Протокол </w:t>
      </w:r>
      <w:r w:rsidRPr="006B5951">
        <w:rPr>
          <w:b/>
          <w:sz w:val="28"/>
          <w:szCs w:val="28"/>
        </w:rPr>
        <w:t>№</w:t>
      </w:r>
      <w:r w:rsidR="007B0629" w:rsidRPr="006B5951">
        <w:rPr>
          <w:b/>
          <w:sz w:val="28"/>
          <w:szCs w:val="28"/>
        </w:rPr>
        <w:t xml:space="preserve"> </w:t>
      </w:r>
      <w:r w:rsidR="00943632">
        <w:rPr>
          <w:b/>
          <w:sz w:val="28"/>
          <w:szCs w:val="28"/>
        </w:rPr>
        <w:t>15</w:t>
      </w:r>
      <w:r w:rsidR="00804FDF">
        <w:rPr>
          <w:b/>
          <w:sz w:val="28"/>
          <w:szCs w:val="28"/>
        </w:rPr>
        <w:t>9</w:t>
      </w:r>
      <w:r w:rsidR="00B9170F">
        <w:rPr>
          <w:b/>
          <w:sz w:val="28"/>
          <w:szCs w:val="28"/>
        </w:rPr>
        <w:t xml:space="preserve">       от </w:t>
      </w:r>
      <w:r>
        <w:rPr>
          <w:b/>
          <w:sz w:val="28"/>
          <w:szCs w:val="28"/>
        </w:rPr>
        <w:t xml:space="preserve">  «</w:t>
      </w:r>
      <w:r w:rsidR="00804FDF">
        <w:rPr>
          <w:b/>
          <w:sz w:val="28"/>
          <w:szCs w:val="28"/>
        </w:rPr>
        <w:t>08</w:t>
      </w:r>
      <w:r w:rsidR="007B0629">
        <w:rPr>
          <w:b/>
          <w:sz w:val="28"/>
          <w:szCs w:val="28"/>
        </w:rPr>
        <w:t xml:space="preserve">» </w:t>
      </w:r>
      <w:r w:rsidR="00804FDF">
        <w:rPr>
          <w:b/>
          <w:sz w:val="28"/>
          <w:szCs w:val="28"/>
        </w:rPr>
        <w:t xml:space="preserve">апреля </w:t>
      </w:r>
      <w:r w:rsidR="007B0629">
        <w:rPr>
          <w:b/>
          <w:sz w:val="28"/>
          <w:szCs w:val="28"/>
        </w:rPr>
        <w:t>20</w:t>
      </w:r>
      <w:r w:rsidR="0073308D">
        <w:rPr>
          <w:b/>
          <w:sz w:val="28"/>
          <w:szCs w:val="28"/>
        </w:rPr>
        <w:t>2</w:t>
      </w:r>
      <w:r w:rsidR="00804FDF">
        <w:rPr>
          <w:b/>
          <w:sz w:val="28"/>
          <w:szCs w:val="28"/>
        </w:rPr>
        <w:t>1</w:t>
      </w:r>
      <w:r w:rsidR="00FD2455">
        <w:rPr>
          <w:b/>
          <w:sz w:val="28"/>
          <w:szCs w:val="28"/>
        </w:rPr>
        <w:t>г.</w:t>
      </w:r>
    </w:p>
    <w:p w:rsidR="00FD2455" w:rsidRDefault="00FD2455">
      <w:pPr>
        <w:rPr>
          <w:b/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  <w:r>
        <w:rPr>
          <w:sz w:val="28"/>
          <w:szCs w:val="28"/>
        </w:rPr>
        <w:t xml:space="preserve">Председатель Совета директоров                                  </w:t>
      </w:r>
      <w:r w:rsidR="00F151AA">
        <w:rPr>
          <w:sz w:val="28"/>
          <w:szCs w:val="28"/>
        </w:rPr>
        <w:t>М</w:t>
      </w:r>
      <w:r>
        <w:rPr>
          <w:sz w:val="28"/>
          <w:szCs w:val="28"/>
        </w:rPr>
        <w:t>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Дударев</w:t>
      </w: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b/>
          <w:sz w:val="28"/>
          <w:szCs w:val="28"/>
        </w:rPr>
      </w:pPr>
      <w:r>
        <w:rPr>
          <w:b/>
          <w:sz w:val="28"/>
          <w:szCs w:val="28"/>
        </w:rPr>
        <w:t>Утвержден годовым общим собранием акционеров,</w:t>
      </w:r>
    </w:p>
    <w:p w:rsidR="00FD2455" w:rsidRDefault="006B5951">
      <w:pPr>
        <w:rPr>
          <w:sz w:val="28"/>
          <w:szCs w:val="28"/>
        </w:rPr>
      </w:pPr>
      <w:r>
        <w:rPr>
          <w:b/>
          <w:sz w:val="28"/>
          <w:szCs w:val="28"/>
        </w:rPr>
        <w:t>Протокол №</w:t>
      </w:r>
      <w:r w:rsidR="00FD2455">
        <w:rPr>
          <w:b/>
          <w:sz w:val="28"/>
          <w:szCs w:val="28"/>
        </w:rPr>
        <w:t xml:space="preserve">  </w:t>
      </w:r>
      <w:r w:rsidR="00F151AA">
        <w:rPr>
          <w:b/>
          <w:sz w:val="28"/>
          <w:szCs w:val="28"/>
        </w:rPr>
        <w:t xml:space="preserve"> </w:t>
      </w:r>
      <w:r w:rsidR="00943632">
        <w:rPr>
          <w:b/>
          <w:sz w:val="28"/>
          <w:szCs w:val="28"/>
        </w:rPr>
        <w:t>1</w:t>
      </w:r>
      <w:r w:rsidR="00804FDF">
        <w:rPr>
          <w:b/>
          <w:sz w:val="28"/>
          <w:szCs w:val="28"/>
        </w:rPr>
        <w:t>60</w:t>
      </w:r>
      <w:bookmarkStart w:id="0" w:name="_GoBack"/>
      <w:bookmarkEnd w:id="0"/>
      <w:r w:rsidR="00943632">
        <w:rPr>
          <w:b/>
          <w:sz w:val="28"/>
          <w:szCs w:val="28"/>
        </w:rPr>
        <w:t xml:space="preserve"> </w:t>
      </w:r>
      <w:r w:rsidR="00F151AA">
        <w:rPr>
          <w:b/>
          <w:sz w:val="28"/>
          <w:szCs w:val="28"/>
        </w:rPr>
        <w:t xml:space="preserve"> </w:t>
      </w:r>
      <w:r w:rsidR="00FD2455">
        <w:rPr>
          <w:b/>
          <w:sz w:val="28"/>
          <w:szCs w:val="28"/>
        </w:rPr>
        <w:t xml:space="preserve">    от    </w:t>
      </w:r>
      <w:r w:rsidR="007B0629">
        <w:rPr>
          <w:b/>
          <w:sz w:val="28"/>
          <w:szCs w:val="28"/>
        </w:rPr>
        <w:t>«</w:t>
      </w:r>
      <w:r w:rsidR="0073308D">
        <w:rPr>
          <w:b/>
          <w:sz w:val="28"/>
          <w:szCs w:val="28"/>
        </w:rPr>
        <w:t>14</w:t>
      </w:r>
      <w:r w:rsidR="007B0629">
        <w:rPr>
          <w:b/>
          <w:sz w:val="28"/>
          <w:szCs w:val="28"/>
        </w:rPr>
        <w:t>» мая   20</w:t>
      </w:r>
      <w:r w:rsidR="0073308D">
        <w:rPr>
          <w:b/>
          <w:sz w:val="28"/>
          <w:szCs w:val="28"/>
        </w:rPr>
        <w:t>2</w:t>
      </w:r>
      <w:r w:rsidR="00245DAE">
        <w:rPr>
          <w:b/>
          <w:sz w:val="28"/>
          <w:szCs w:val="28"/>
        </w:rPr>
        <w:t>1</w:t>
      </w:r>
      <w:r w:rsidR="00F151AA">
        <w:rPr>
          <w:b/>
          <w:sz w:val="28"/>
          <w:szCs w:val="28"/>
        </w:rPr>
        <w:t xml:space="preserve"> </w:t>
      </w:r>
      <w:r w:rsidR="00FD2455">
        <w:rPr>
          <w:b/>
          <w:sz w:val="28"/>
          <w:szCs w:val="28"/>
        </w:rPr>
        <w:t>г.</w:t>
      </w:r>
    </w:p>
    <w:p w:rsidR="00FD2455" w:rsidRDefault="00FD2455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2455" w:rsidRDefault="00FD2455">
      <w:pPr>
        <w:rPr>
          <w:sz w:val="28"/>
          <w:szCs w:val="28"/>
        </w:rPr>
      </w:pPr>
      <w:r>
        <w:rPr>
          <w:sz w:val="28"/>
          <w:szCs w:val="28"/>
        </w:rPr>
        <w:t>Председатель собрания                                                     М.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М.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Дударев</w:t>
      </w: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г. Калининград</w:t>
      </w:r>
    </w:p>
    <w:p w:rsidR="00FD2455" w:rsidRDefault="007B0629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20</w:t>
      </w:r>
      <w:r w:rsidR="0073308D">
        <w:rPr>
          <w:b/>
          <w:sz w:val="28"/>
          <w:szCs w:val="28"/>
          <w:lang w:val="en-US"/>
        </w:rPr>
        <w:t>2</w:t>
      </w:r>
      <w:r w:rsidR="00245DAE">
        <w:rPr>
          <w:b/>
          <w:sz w:val="28"/>
          <w:szCs w:val="28"/>
        </w:rPr>
        <w:t>1</w:t>
      </w:r>
      <w:r w:rsidRPr="00F151AA">
        <w:rPr>
          <w:b/>
          <w:sz w:val="28"/>
          <w:szCs w:val="28"/>
        </w:rPr>
        <w:t xml:space="preserve"> </w:t>
      </w:r>
      <w:r w:rsidR="00FD2455">
        <w:rPr>
          <w:b/>
          <w:sz w:val="28"/>
          <w:szCs w:val="28"/>
        </w:rPr>
        <w:t>г.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Pr="0073308D" w:rsidRDefault="00FD2455">
      <w:pPr>
        <w:ind w:firstLine="540"/>
        <w:jc w:val="center"/>
        <w:rPr>
          <w:sz w:val="28"/>
          <w:szCs w:val="28"/>
        </w:rPr>
      </w:pPr>
      <w:r w:rsidRPr="0073308D">
        <w:rPr>
          <w:b/>
          <w:bCs/>
          <w:sz w:val="28"/>
          <w:szCs w:val="28"/>
        </w:rPr>
        <w:t>Содержание:</w:t>
      </w:r>
    </w:p>
    <w:p w:rsidR="00FD2455" w:rsidRPr="0073308D" w:rsidRDefault="00FD2455">
      <w:pPr>
        <w:ind w:firstLine="540"/>
        <w:jc w:val="both"/>
        <w:rPr>
          <w:sz w:val="28"/>
          <w:szCs w:val="28"/>
        </w:rPr>
      </w:pPr>
    </w:p>
    <w:p w:rsidR="00FD2455" w:rsidRPr="0073308D" w:rsidRDefault="00FD2455">
      <w:pPr>
        <w:ind w:firstLine="540"/>
        <w:jc w:val="both"/>
        <w:rPr>
          <w:sz w:val="26"/>
          <w:szCs w:val="26"/>
        </w:rPr>
      </w:pPr>
    </w:p>
    <w:p w:rsidR="00FD2455" w:rsidRPr="0073308D" w:rsidRDefault="00FD2455">
      <w:pPr>
        <w:ind w:firstLine="540"/>
        <w:jc w:val="both"/>
        <w:rPr>
          <w:sz w:val="26"/>
          <w:szCs w:val="26"/>
        </w:rPr>
      </w:pP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sz w:val="26"/>
          <w:szCs w:val="26"/>
        </w:rPr>
        <w:t>Сведения об Открытом акционерном обществе «КенигАвто»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Приоритетные направления деятельности</w:t>
      </w:r>
    </w:p>
    <w:p w:rsidR="00FD2455" w:rsidRPr="0073308D" w:rsidRDefault="00FD2455">
      <w:pPr>
        <w:numPr>
          <w:ilvl w:val="0"/>
          <w:numId w:val="2"/>
        </w:numPr>
        <w:jc w:val="both"/>
        <w:rPr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Отчет Совета директоров по приоритетным направлениям деятельности общества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sz w:val="26"/>
          <w:szCs w:val="26"/>
        </w:rPr>
        <w:t>Основные показатели финансовой деятельности общества за отчетный год</w:t>
      </w:r>
    </w:p>
    <w:p w:rsidR="00FD2455" w:rsidRPr="0073308D" w:rsidRDefault="00F151AA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Состав</w:t>
      </w:r>
      <w:r w:rsidR="00FD2455"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 xml:space="preserve"> совета директоров акционерного общества</w:t>
      </w:r>
    </w:p>
    <w:p w:rsidR="00FD2455" w:rsidRPr="0073308D" w:rsidRDefault="00F151AA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Состав</w:t>
      </w:r>
      <w:r w:rsidR="00FD2455"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 xml:space="preserve"> исполнительных органов акционерного общества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Информация об объёме каждого из энергоресурсов, использованных в отчетном году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Критерии определения и размер вознаграждения, выплаченного членам органов уп</w:t>
      </w:r>
      <w:r w:rsidR="00FC65F1"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равления Общества в течение 20</w:t>
      </w:r>
      <w:r w:rsidR="00245DAE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20</w:t>
      </w: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 xml:space="preserve"> года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Сведения о соблюдении обществом кодекса корпоративного поведения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Сведения о крупных сделках, совершенных обществом в отчетном году</w:t>
      </w:r>
    </w:p>
    <w:p w:rsidR="00FD2455" w:rsidRPr="0073308D" w:rsidRDefault="00FD2455">
      <w:pPr>
        <w:numPr>
          <w:ilvl w:val="0"/>
          <w:numId w:val="2"/>
        </w:numPr>
        <w:jc w:val="both"/>
        <w:rPr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Сведения о сделках c заинтересованностью, совершенных обществом в отчетном году</w:t>
      </w:r>
    </w:p>
    <w:p w:rsidR="00FD2455" w:rsidRPr="0073308D" w:rsidRDefault="00FD2455">
      <w:pPr>
        <w:ind w:firstLine="567"/>
        <w:jc w:val="both"/>
        <w:rPr>
          <w:sz w:val="26"/>
          <w:szCs w:val="26"/>
        </w:rPr>
      </w:pPr>
    </w:p>
    <w:p w:rsidR="00FD2455" w:rsidRDefault="00FD2455">
      <w:pPr>
        <w:ind w:firstLine="567"/>
        <w:jc w:val="both"/>
        <w:rPr>
          <w:sz w:val="26"/>
          <w:szCs w:val="26"/>
        </w:rPr>
      </w:pPr>
    </w:p>
    <w:p w:rsidR="00FD2455" w:rsidRDefault="00FD2455">
      <w:pPr>
        <w:ind w:firstLine="540"/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CA70DB" w:rsidRDefault="00CA70DB">
      <w:pPr>
        <w:jc w:val="both"/>
        <w:rPr>
          <w:sz w:val="26"/>
          <w:szCs w:val="26"/>
        </w:rPr>
      </w:pPr>
    </w:p>
    <w:p w:rsidR="00CA70DB" w:rsidRDefault="00CA70DB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firstLine="540"/>
        <w:jc w:val="center"/>
      </w:pPr>
      <w:r>
        <w:rPr>
          <w:b/>
          <w:bCs/>
          <w:sz w:val="26"/>
          <w:szCs w:val="26"/>
        </w:rPr>
        <w:lastRenderedPageBreak/>
        <w:t>1. Сведения об Открытом акционерном обществе «КенигАвто»</w:t>
      </w:r>
    </w:p>
    <w:p w:rsidR="00FD2455" w:rsidRDefault="00FD2455">
      <w:pPr>
        <w:tabs>
          <w:tab w:val="left" w:pos="0"/>
        </w:tabs>
        <w:ind w:left="1170"/>
        <w:jc w:val="both"/>
      </w:pPr>
    </w:p>
    <w:p w:rsidR="00FD2455" w:rsidRDefault="00FD2455">
      <w:pPr>
        <w:tabs>
          <w:tab w:val="left" w:pos="0"/>
        </w:tabs>
        <w:ind w:left="450"/>
        <w:jc w:val="both"/>
        <w:rPr>
          <w:i/>
          <w:iCs/>
          <w:sz w:val="26"/>
          <w:szCs w:val="26"/>
          <w:u w:val="single"/>
        </w:rPr>
      </w:pPr>
      <w:r w:rsidRPr="00CA70DB">
        <w:rPr>
          <w:rStyle w:val="Subst0"/>
          <w:bCs w:val="0"/>
          <w:i w:val="0"/>
          <w:iCs w:val="0"/>
          <w:color w:val="000000"/>
          <w:sz w:val="26"/>
          <w:szCs w:val="26"/>
        </w:rPr>
        <w:t>АО «КенигАвто»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 xml:space="preserve"> учреждено в соответствии с Указом президента РФ «Об организационных мерах по преобразованию государственных предприятий в акционерные общества» от 01.07.1992 г., №721 и является правопреемником государственного предприятия «Автоколонна 1115». Общество существует с июля 1993 г. Создано на неограниченный срок.</w:t>
      </w:r>
    </w:p>
    <w:p w:rsidR="00FD2455" w:rsidRDefault="00FD2455">
      <w:pPr>
        <w:pStyle w:val="SubHeading"/>
        <w:ind w:left="450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i/>
          <w:iCs/>
          <w:sz w:val="26"/>
          <w:szCs w:val="26"/>
          <w:u w:val="single"/>
        </w:rPr>
        <w:t>Местонахождение постоянно действующего исполнительного органа:</w:t>
      </w:r>
    </w:p>
    <w:p w:rsidR="00FD2455" w:rsidRDefault="00FD2455">
      <w:pPr>
        <w:ind w:left="650"/>
        <w:rPr>
          <w:i/>
          <w:iCs/>
          <w:sz w:val="26"/>
          <w:szCs w:val="26"/>
          <w:u w:val="single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>236006 Россия, г. Калининград, Московский проспект 184</w:t>
      </w:r>
    </w:p>
    <w:p w:rsidR="00FD2455" w:rsidRDefault="00FD2455">
      <w:pPr>
        <w:pStyle w:val="SubHeading"/>
        <w:ind w:left="450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i/>
          <w:iCs/>
          <w:sz w:val="26"/>
          <w:szCs w:val="26"/>
          <w:u w:val="single"/>
        </w:rPr>
        <w:t>Адрес для направления корреспонденции:</w:t>
      </w:r>
    </w:p>
    <w:p w:rsidR="00FD2455" w:rsidRDefault="00FD2455" w:rsidP="003C6D04">
      <w:pPr>
        <w:ind w:firstLine="450"/>
        <w:jc w:val="both"/>
        <w:rPr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>236006 Россия, г. Калининград, Московский проспект 184</w:t>
      </w:r>
    </w:p>
    <w:p w:rsidR="00FD2455" w:rsidRDefault="00FD2455" w:rsidP="0073308D">
      <w:pPr>
        <w:ind w:left="450"/>
        <w:jc w:val="both"/>
        <w:rPr>
          <w:sz w:val="26"/>
          <w:szCs w:val="26"/>
        </w:rPr>
      </w:pPr>
      <w:r>
        <w:rPr>
          <w:sz w:val="26"/>
          <w:szCs w:val="26"/>
        </w:rPr>
        <w:t>Телефон: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(4-012)-46-07-22</w:t>
      </w:r>
    </w:p>
    <w:p w:rsidR="00FD2455" w:rsidRDefault="00FD2455" w:rsidP="0073308D">
      <w:pPr>
        <w:ind w:left="45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sz w:val="26"/>
          <w:szCs w:val="26"/>
        </w:rPr>
        <w:t>Факс: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(4-012)-46-07-22</w:t>
      </w:r>
    </w:p>
    <w:p w:rsidR="0073308D" w:rsidRPr="003C6D04" w:rsidRDefault="0073308D" w:rsidP="0073308D">
      <w:pPr>
        <w:ind w:left="45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 w:rsidRPr="003C6D04">
        <w:rPr>
          <w:rStyle w:val="Subst0"/>
          <w:b w:val="0"/>
          <w:bCs w:val="0"/>
          <w:i w:val="0"/>
          <w:iCs w:val="0"/>
          <w:sz w:val="26"/>
          <w:szCs w:val="26"/>
        </w:rPr>
        <w:t xml:space="preserve">Сайт: 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</w:rPr>
        <w:t>ww</w:t>
      </w:r>
      <w:proofErr w:type="spellEnd"/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w</w:t>
      </w:r>
      <w:r w:rsidRPr="003C6D04"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kenigauto</w:t>
      </w:r>
      <w:proofErr w:type="spellEnd"/>
      <w:r w:rsidRPr="003C6D04"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com</w:t>
      </w:r>
    </w:p>
    <w:p w:rsidR="00FD2455" w:rsidRPr="0073308D" w:rsidRDefault="0073308D" w:rsidP="0073308D">
      <w:pPr>
        <w:ind w:left="450"/>
        <w:jc w:val="both"/>
        <w:rPr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Адреса электронной почты: 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</w:rPr>
        <w:t>info</w:t>
      </w:r>
      <w:proofErr w:type="spellEnd"/>
      <w:r w:rsidRPr="0073308D">
        <w:rPr>
          <w:rStyle w:val="Subst0"/>
          <w:b w:val="0"/>
          <w:bCs w:val="0"/>
          <w:i w:val="0"/>
          <w:iCs w:val="0"/>
          <w:sz w:val="26"/>
          <w:szCs w:val="26"/>
        </w:rPr>
        <w:t>@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kenigauto</w:t>
      </w:r>
      <w:proofErr w:type="spellEnd"/>
      <w:r w:rsidRPr="0073308D"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com</w:t>
      </w:r>
    </w:p>
    <w:p w:rsidR="00FD2455" w:rsidRDefault="00FD2455" w:rsidP="0073308D">
      <w:pPr>
        <w:ind w:left="450"/>
        <w:jc w:val="both"/>
        <w:rPr>
          <w:i/>
          <w:iCs/>
          <w:color w:val="000000"/>
          <w:sz w:val="26"/>
          <w:szCs w:val="26"/>
          <w:u w:val="single"/>
        </w:rPr>
      </w:pPr>
      <w:r>
        <w:rPr>
          <w:sz w:val="26"/>
          <w:szCs w:val="26"/>
        </w:rP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</w:t>
      </w:r>
      <w:r w:rsidR="007B0629" w:rsidRPr="007B0629">
        <w:rPr>
          <w:sz w:val="26"/>
          <w:szCs w:val="26"/>
        </w:rPr>
        <w:t xml:space="preserve">сайт информационного агентства Интерфакс </w:t>
      </w:r>
      <w:hyperlink r:id="rId6" w:history="1">
        <w:r w:rsidR="007B0629" w:rsidRPr="007B0629">
          <w:rPr>
            <w:color w:val="0000FF"/>
            <w:sz w:val="26"/>
            <w:szCs w:val="26"/>
            <w:u w:val="single"/>
          </w:rPr>
          <w:t>http://www.e-disclosure.ru/</w:t>
        </w:r>
      </w:hyperlink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                  </w:t>
      </w:r>
    </w:p>
    <w:p w:rsidR="00FD2455" w:rsidRDefault="00FD2455" w:rsidP="0073308D">
      <w:pPr>
        <w:tabs>
          <w:tab w:val="left" w:pos="630"/>
        </w:tabs>
        <w:ind w:left="450"/>
        <w:jc w:val="both"/>
        <w:rPr>
          <w:i/>
          <w:iCs/>
          <w:color w:val="000000"/>
          <w:sz w:val="26"/>
          <w:szCs w:val="26"/>
          <w:u w:val="single"/>
        </w:rPr>
      </w:pPr>
      <w:r>
        <w:rPr>
          <w:i/>
          <w:iCs/>
          <w:color w:val="000000"/>
          <w:sz w:val="26"/>
          <w:szCs w:val="26"/>
          <w:u w:val="single"/>
        </w:rPr>
        <w:t xml:space="preserve">Дата государственной регистрации </w:t>
      </w:r>
      <w:r w:rsidR="0073308D">
        <w:rPr>
          <w:i/>
          <w:iCs/>
          <w:color w:val="000000"/>
          <w:sz w:val="26"/>
          <w:szCs w:val="26"/>
          <w:u w:val="single"/>
        </w:rPr>
        <w:t>общества, регистрационный</w:t>
      </w:r>
      <w:r>
        <w:rPr>
          <w:i/>
          <w:iCs/>
          <w:color w:val="000000"/>
          <w:sz w:val="26"/>
          <w:szCs w:val="26"/>
          <w:u w:val="single"/>
        </w:rPr>
        <w:t xml:space="preserve"> номер и орган регистрации</w:t>
      </w:r>
      <w:r>
        <w:rPr>
          <w:color w:val="000000"/>
          <w:sz w:val="26"/>
          <w:szCs w:val="26"/>
        </w:rPr>
        <w:t xml:space="preserve"> </w:t>
      </w:r>
      <w:r>
        <w:rPr>
          <w:sz w:val="26"/>
          <w:szCs w:val="26"/>
        </w:rPr>
        <w:t>– 03.02.1993 г., №1470 серия</w:t>
      </w:r>
      <w:r w:rsidR="007B0629" w:rsidRPr="007B0629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ЛНР, Малый Совет Ленинградского районного Совета народных депутатов. </w:t>
      </w:r>
    </w:p>
    <w:p w:rsidR="00FD2455" w:rsidRDefault="00FD2455" w:rsidP="0073308D">
      <w:pPr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Основной Государственный Регистрационный Номер</w:t>
      </w:r>
      <w:r>
        <w:rPr>
          <w:b/>
          <w:bCs/>
          <w:color w:val="000000"/>
          <w:sz w:val="26"/>
          <w:szCs w:val="26"/>
        </w:rPr>
        <w:t>:</w:t>
      </w:r>
      <w:r>
        <w:rPr>
          <w:color w:val="000000"/>
          <w:sz w:val="26"/>
          <w:szCs w:val="26"/>
        </w:rPr>
        <w:t xml:space="preserve"> 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1023900995403</w:t>
      </w:r>
      <w:r>
        <w:rPr>
          <w:color w:val="000000"/>
          <w:sz w:val="26"/>
          <w:szCs w:val="26"/>
        </w:rPr>
        <w:t xml:space="preserve">, орган присвоения: </w:t>
      </w:r>
      <w:r w:rsidR="0073308D">
        <w:rPr>
          <w:color w:val="000000"/>
          <w:sz w:val="26"/>
          <w:szCs w:val="26"/>
        </w:rPr>
        <w:t>ИМНС России</w:t>
      </w:r>
      <w:r>
        <w:rPr>
          <w:color w:val="000000"/>
          <w:sz w:val="26"/>
          <w:szCs w:val="26"/>
        </w:rPr>
        <w:t xml:space="preserve"> по Ленинградскому району г. Калининграда, дата присвоения: 10.07.1996 г.</w:t>
      </w:r>
    </w:p>
    <w:p w:rsidR="00FD2455" w:rsidRDefault="00FD2455" w:rsidP="0073308D">
      <w:pPr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Идентификационный номер налогоплательщика</w:t>
      </w:r>
      <w:r>
        <w:rPr>
          <w:color w:val="000000"/>
          <w:sz w:val="26"/>
          <w:szCs w:val="26"/>
        </w:rPr>
        <w:t xml:space="preserve"> – 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3903005076</w:t>
      </w:r>
      <w:r>
        <w:rPr>
          <w:color w:val="000000"/>
          <w:sz w:val="26"/>
          <w:szCs w:val="26"/>
        </w:rPr>
        <w:t xml:space="preserve">. орган присвоения: </w:t>
      </w:r>
      <w:r w:rsidR="0073308D">
        <w:rPr>
          <w:color w:val="000000"/>
          <w:sz w:val="26"/>
          <w:szCs w:val="26"/>
        </w:rPr>
        <w:t>ГНИ России</w:t>
      </w:r>
      <w:r>
        <w:rPr>
          <w:color w:val="000000"/>
          <w:sz w:val="26"/>
          <w:szCs w:val="26"/>
        </w:rPr>
        <w:t xml:space="preserve"> по Ленинградскому району г. Калининграда, дата присвоения: 25.11.1999 г.</w:t>
      </w:r>
    </w:p>
    <w:p w:rsidR="00FD2455" w:rsidRDefault="00FD2455" w:rsidP="0073308D">
      <w:pPr>
        <w:tabs>
          <w:tab w:val="left" w:pos="630"/>
          <w:tab w:val="left" w:pos="72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Уставный капитал</w:t>
      </w:r>
      <w:r w:rsidR="00FC65F1">
        <w:rPr>
          <w:color w:val="000000"/>
          <w:sz w:val="26"/>
          <w:szCs w:val="26"/>
        </w:rPr>
        <w:t xml:space="preserve"> на 31.12.20</w:t>
      </w:r>
      <w:r w:rsidR="003C6D04">
        <w:rPr>
          <w:color w:val="000000"/>
          <w:sz w:val="26"/>
          <w:szCs w:val="26"/>
        </w:rPr>
        <w:t>20</w:t>
      </w:r>
      <w:r>
        <w:rPr>
          <w:color w:val="000000"/>
          <w:sz w:val="26"/>
          <w:szCs w:val="26"/>
        </w:rPr>
        <w:t xml:space="preserve"> года составляет 11 624 (одиннадцать тысяч шестьсот двадцать четыре) рубля и разделен на   11 624 (Одиннадцать тысяч шестьсот двадцать четыре) обыкновенных именных бездокументарные акции.</w:t>
      </w:r>
    </w:p>
    <w:p w:rsidR="00FD2455" w:rsidRDefault="00FD2455" w:rsidP="0073308D">
      <w:pPr>
        <w:tabs>
          <w:tab w:val="left" w:pos="1260"/>
        </w:tabs>
        <w:ind w:firstLine="540"/>
        <w:jc w:val="both"/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Уставный капитал оплачен полностью.  </w:t>
      </w:r>
    </w:p>
    <w:p w:rsidR="00FD2455" w:rsidRDefault="00FD2455" w:rsidP="0073308D">
      <w:pPr>
        <w:ind w:firstLine="540"/>
        <w:jc w:val="both"/>
      </w:pP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 xml:space="preserve">Уставный капитал за отчетный год </w:t>
      </w:r>
      <w:r w:rsidR="0073308D"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не изменялся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.</w:t>
      </w:r>
    </w:p>
    <w:p w:rsidR="00FD2455" w:rsidRDefault="00FD2455" w:rsidP="0073308D">
      <w:pPr>
        <w:jc w:val="both"/>
      </w:pPr>
    </w:p>
    <w:p w:rsidR="00FD2455" w:rsidRDefault="00FD2455" w:rsidP="0073308D">
      <w:pPr>
        <w:pStyle w:val="ThinDelim"/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Информация о реестродержателе</w:t>
      </w:r>
      <w:r>
        <w:rPr>
          <w:color w:val="000000"/>
          <w:sz w:val="26"/>
          <w:szCs w:val="26"/>
        </w:rPr>
        <w:t>:</w:t>
      </w:r>
    </w:p>
    <w:p w:rsidR="00FD2455" w:rsidRPr="009F2AC0" w:rsidRDefault="009F2AC0" w:rsidP="0073308D">
      <w:pPr>
        <w:pStyle w:val="ThinDelim"/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 w:rsidRPr="009F2AC0">
        <w:rPr>
          <w:color w:val="000000"/>
          <w:sz w:val="26"/>
          <w:szCs w:val="26"/>
        </w:rPr>
        <w:t>Р</w:t>
      </w:r>
      <w:r w:rsidR="00FD2455" w:rsidRPr="009F2AC0">
        <w:rPr>
          <w:color w:val="000000"/>
          <w:sz w:val="26"/>
          <w:szCs w:val="26"/>
        </w:rPr>
        <w:t xml:space="preserve">еестр акционеров ведет </w:t>
      </w:r>
      <w:r w:rsidRPr="009F2AC0">
        <w:rPr>
          <w:sz w:val="26"/>
          <w:szCs w:val="26"/>
        </w:rPr>
        <w:t>Акционерное общество "Независимая регистраторская компания Р.О.С.Т."</w:t>
      </w:r>
      <w:r w:rsidR="00FD2455" w:rsidRPr="009F2AC0">
        <w:rPr>
          <w:color w:val="000000"/>
          <w:sz w:val="26"/>
          <w:szCs w:val="26"/>
        </w:rPr>
        <w:t>.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Номер лицензии: 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10-000-1-00290.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Дата выдачи: 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17.06.2003 г.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Срок действия: 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не установлен.</w:t>
      </w:r>
    </w:p>
    <w:p w:rsidR="00FD2455" w:rsidRPr="009F2AC0" w:rsidRDefault="00FD2455" w:rsidP="009F2AC0">
      <w:pPr>
        <w:tabs>
          <w:tab w:val="left" w:pos="0"/>
        </w:tabs>
        <w:ind w:left="540"/>
        <w:jc w:val="both"/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</w:pPr>
      <w:r w:rsidRPr="009F2AC0"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 xml:space="preserve">Адрес реестродержателя: </w:t>
      </w:r>
      <w:r w:rsidR="009F2AC0" w:rsidRPr="009F2AC0">
        <w:rPr>
          <w:sz w:val="26"/>
          <w:szCs w:val="26"/>
        </w:rPr>
        <w:t>г. Москва; 107076, г. Москва, ул. Стромынка, д. 18, корп. 5Б, помещение IX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sz w:val="26"/>
          <w:szCs w:val="26"/>
        </w:rPr>
      </w:pP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 xml:space="preserve">Контактный телефон </w:t>
      </w:r>
      <w:r w:rsidR="0073308D"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реестродержателя: (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4012) 56-34-00</w:t>
      </w:r>
    </w:p>
    <w:p w:rsidR="00FD2455" w:rsidRDefault="00FD2455">
      <w:pPr>
        <w:tabs>
          <w:tab w:val="left" w:pos="0"/>
        </w:tabs>
        <w:ind w:firstLine="540"/>
        <w:jc w:val="both"/>
        <w:rPr>
          <w:sz w:val="26"/>
          <w:szCs w:val="26"/>
        </w:rPr>
      </w:pPr>
    </w:p>
    <w:p w:rsidR="00FD2455" w:rsidRDefault="00FD2455">
      <w:pPr>
        <w:tabs>
          <w:tab w:val="left" w:pos="0"/>
        </w:tabs>
        <w:ind w:firstLine="540"/>
        <w:jc w:val="both"/>
        <w:rPr>
          <w:bCs/>
          <w:sz w:val="28"/>
          <w:szCs w:val="28"/>
        </w:rPr>
      </w:pPr>
      <w:r>
        <w:rPr>
          <w:color w:val="000000"/>
          <w:sz w:val="26"/>
          <w:szCs w:val="26"/>
        </w:rPr>
        <w:t>По вопросам получения доступа к информации для акционеров можно обращаться по адресу: г. Калининград, Московский проспект, д. 184</w:t>
      </w:r>
    </w:p>
    <w:p w:rsidR="00FD2455" w:rsidRDefault="00FD2455">
      <w:pPr>
        <w:ind w:left="450"/>
        <w:jc w:val="center"/>
        <w:rPr>
          <w:bCs/>
          <w:sz w:val="28"/>
          <w:szCs w:val="28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FD2455" w:rsidRDefault="00FD2455">
      <w:pPr>
        <w:ind w:left="450"/>
        <w:jc w:val="center"/>
        <w:rPr>
          <w:bCs/>
          <w:sz w:val="28"/>
          <w:szCs w:val="28"/>
        </w:rPr>
      </w:pPr>
      <w:r>
        <w:rPr>
          <w:rStyle w:val="10"/>
          <w:rFonts w:cs="Times New Roman"/>
          <w:sz w:val="26"/>
          <w:szCs w:val="26"/>
        </w:rPr>
        <w:t>2.  Приоритетные направления деятельности</w:t>
      </w:r>
    </w:p>
    <w:p w:rsidR="00FD2455" w:rsidRDefault="00FD2455">
      <w:pPr>
        <w:jc w:val="center"/>
        <w:rPr>
          <w:bCs/>
          <w:sz w:val="28"/>
          <w:szCs w:val="28"/>
        </w:rPr>
      </w:pPr>
    </w:p>
    <w:p w:rsidR="00FD2455" w:rsidRDefault="00FC65F1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20</w:t>
      </w:r>
      <w:r w:rsidR="00245DAE">
        <w:rPr>
          <w:sz w:val="26"/>
          <w:szCs w:val="26"/>
        </w:rPr>
        <w:t>20</w:t>
      </w:r>
      <w:r w:rsidR="00FD2455">
        <w:rPr>
          <w:sz w:val="26"/>
          <w:szCs w:val="26"/>
        </w:rPr>
        <w:t xml:space="preserve"> году основным видом деятельности Общества являлась сдача в аренду движимого и недвижимого имущества, принадлежащего АО «КенигАвто». В связи с тяжелым финансовым положением, сложившимся в нашем регионе </w:t>
      </w:r>
      <w:r w:rsidR="006B5951">
        <w:rPr>
          <w:sz w:val="26"/>
          <w:szCs w:val="26"/>
        </w:rPr>
        <w:t>в</w:t>
      </w:r>
      <w:r w:rsidR="00FD2455">
        <w:rPr>
          <w:sz w:val="26"/>
          <w:szCs w:val="26"/>
        </w:rPr>
        <w:t xml:space="preserve"> мирово</w:t>
      </w:r>
      <w:r w:rsidR="006B5951">
        <w:rPr>
          <w:sz w:val="26"/>
          <w:szCs w:val="26"/>
        </w:rPr>
        <w:t>й</w:t>
      </w:r>
      <w:r w:rsidR="00FD2455">
        <w:rPr>
          <w:sz w:val="26"/>
          <w:szCs w:val="26"/>
        </w:rPr>
        <w:t xml:space="preserve"> финансов</w:t>
      </w:r>
      <w:r w:rsidR="006B5951">
        <w:rPr>
          <w:sz w:val="26"/>
          <w:szCs w:val="26"/>
        </w:rPr>
        <w:t>ый</w:t>
      </w:r>
      <w:r w:rsidR="00FD2455">
        <w:rPr>
          <w:sz w:val="26"/>
          <w:szCs w:val="26"/>
        </w:rPr>
        <w:t xml:space="preserve"> кризис, сокращением производства и падением спроса на объекты аренды, Обществу не удалось в полном объеме реализовать все имеющиеся возможности по получению прибыли от указанного вида деятельности.</w:t>
      </w:r>
    </w:p>
    <w:p w:rsidR="00FD2455" w:rsidRDefault="00FD2455">
      <w:pPr>
        <w:ind w:firstLine="540"/>
        <w:jc w:val="both"/>
        <w:rPr>
          <w:rStyle w:val="10"/>
          <w:rFonts w:cs="Times New Roman"/>
          <w:b w:val="0"/>
          <w:bCs w:val="0"/>
          <w:sz w:val="26"/>
          <w:szCs w:val="26"/>
        </w:rPr>
      </w:pPr>
      <w:r>
        <w:rPr>
          <w:sz w:val="26"/>
          <w:szCs w:val="26"/>
        </w:rPr>
        <w:t>В настоящее время производится экономическая оценка возможности сдачи имущества в аренду на длительные сроки, с реконструкцией объектов аренды и их перепрофилированием для целей производственной деятельности арендаторов. Определяется финансовая состоятельность возможных арендаторов, обратившихся в Общество с соответствующими предложениями.</w:t>
      </w:r>
    </w:p>
    <w:p w:rsidR="00FD2455" w:rsidRPr="006B5951" w:rsidRDefault="00FD2455">
      <w:pPr>
        <w:ind w:firstLine="540"/>
        <w:jc w:val="both"/>
        <w:rPr>
          <w:bCs/>
          <w:sz w:val="26"/>
          <w:szCs w:val="26"/>
        </w:rPr>
      </w:pPr>
      <w:r w:rsidRPr="006B5951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Также Общество, являясь официальным представителем группы предприятий, осуществляло представительские функции в их интересах в различных структурах, в том числе в переговорном и визовом отношении.</w:t>
      </w:r>
    </w:p>
    <w:p w:rsidR="00FD2455" w:rsidRDefault="00FD2455">
      <w:pPr>
        <w:jc w:val="both"/>
        <w:rPr>
          <w:bCs/>
          <w:sz w:val="28"/>
          <w:szCs w:val="28"/>
        </w:rPr>
      </w:pPr>
    </w:p>
    <w:p w:rsidR="00FD2455" w:rsidRDefault="00FD2455">
      <w:pPr>
        <w:tabs>
          <w:tab w:val="left" w:pos="450"/>
        </w:tabs>
        <w:jc w:val="center"/>
        <w:rPr>
          <w:bCs/>
          <w:sz w:val="28"/>
          <w:szCs w:val="28"/>
        </w:rPr>
      </w:pPr>
      <w:r>
        <w:rPr>
          <w:rStyle w:val="10"/>
          <w:rFonts w:cs="Times New Roman"/>
          <w:sz w:val="26"/>
          <w:szCs w:val="26"/>
        </w:rPr>
        <w:t>3. Отчет Совета директоров по приоритетным направлениям деятельности общества</w:t>
      </w:r>
    </w:p>
    <w:p w:rsidR="00FD2455" w:rsidRDefault="00FD2455">
      <w:pPr>
        <w:jc w:val="center"/>
        <w:rPr>
          <w:bCs/>
          <w:sz w:val="28"/>
          <w:szCs w:val="28"/>
        </w:rPr>
      </w:pPr>
    </w:p>
    <w:p w:rsidR="00CA70DB" w:rsidRDefault="00CA70DB">
      <w:pPr>
        <w:jc w:val="center"/>
        <w:rPr>
          <w:bCs/>
          <w:sz w:val="28"/>
          <w:szCs w:val="28"/>
        </w:rPr>
      </w:pPr>
    </w:p>
    <w:p w:rsidR="00FD2455" w:rsidRDefault="00FD2455">
      <w:pPr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Основные количественные показатели, характеризующие работу </w:t>
      </w:r>
      <w:r w:rsidR="006B5951">
        <w:rPr>
          <w:b/>
          <w:bCs/>
          <w:sz w:val="26"/>
          <w:szCs w:val="26"/>
        </w:rPr>
        <w:t>Общества в</w:t>
      </w:r>
      <w:r>
        <w:rPr>
          <w:b/>
          <w:bCs/>
          <w:sz w:val="26"/>
          <w:szCs w:val="26"/>
        </w:rPr>
        <w:t xml:space="preserve"> 20</w:t>
      </w:r>
      <w:r w:rsidR="00245DAE">
        <w:rPr>
          <w:b/>
          <w:bCs/>
          <w:sz w:val="26"/>
          <w:szCs w:val="26"/>
        </w:rPr>
        <w:t>20</w:t>
      </w:r>
      <w:r>
        <w:rPr>
          <w:b/>
          <w:bCs/>
          <w:sz w:val="26"/>
          <w:szCs w:val="26"/>
        </w:rPr>
        <w:t>г.:</w:t>
      </w:r>
    </w:p>
    <w:p w:rsidR="00FD2455" w:rsidRDefault="00FD2455">
      <w:pPr>
        <w:rPr>
          <w:sz w:val="26"/>
          <w:szCs w:val="26"/>
        </w:rPr>
      </w:pPr>
    </w:p>
    <w:p w:rsidR="00FD2455" w:rsidRDefault="00FD2455">
      <w:pPr>
        <w:rPr>
          <w:sz w:val="26"/>
          <w:szCs w:val="26"/>
        </w:rPr>
      </w:pPr>
      <w:r>
        <w:rPr>
          <w:bCs/>
          <w:sz w:val="26"/>
          <w:szCs w:val="26"/>
        </w:rPr>
        <w:t>Общий объем продаж работ, услуг</w:t>
      </w:r>
      <w:r>
        <w:rPr>
          <w:b/>
          <w:bCs/>
          <w:sz w:val="26"/>
          <w:szCs w:val="26"/>
        </w:rPr>
        <w:t xml:space="preserve"> –</w:t>
      </w:r>
      <w:r w:rsidR="00245DAE">
        <w:rPr>
          <w:b/>
          <w:bCs/>
          <w:sz w:val="26"/>
          <w:szCs w:val="26"/>
        </w:rPr>
        <w:t xml:space="preserve">23847,0 </w:t>
      </w:r>
      <w:r w:rsidR="00FF362E">
        <w:rPr>
          <w:i/>
          <w:sz w:val="28"/>
          <w:szCs w:val="28"/>
        </w:rPr>
        <w:t xml:space="preserve"> </w:t>
      </w:r>
      <w:r>
        <w:rPr>
          <w:bCs/>
          <w:sz w:val="26"/>
          <w:szCs w:val="26"/>
        </w:rPr>
        <w:t>тыс.</w:t>
      </w:r>
      <w:r>
        <w:rPr>
          <w:b/>
          <w:bCs/>
          <w:color w:val="FF0000"/>
          <w:sz w:val="26"/>
          <w:szCs w:val="26"/>
        </w:rPr>
        <w:t xml:space="preserve"> </w:t>
      </w:r>
      <w:r>
        <w:rPr>
          <w:sz w:val="26"/>
          <w:szCs w:val="26"/>
        </w:rPr>
        <w:t>руб.:</w:t>
      </w:r>
    </w:p>
    <w:p w:rsidR="00CA70DB" w:rsidRDefault="00CA70DB">
      <w:pPr>
        <w:pStyle w:val="a7"/>
        <w:rPr>
          <w:sz w:val="26"/>
          <w:szCs w:val="26"/>
        </w:rPr>
      </w:pPr>
    </w:p>
    <w:p w:rsidR="00FD2455" w:rsidRDefault="00FD2455">
      <w:pPr>
        <w:pStyle w:val="a7"/>
        <w:rPr>
          <w:sz w:val="26"/>
          <w:szCs w:val="26"/>
          <w:u w:val="single"/>
        </w:rPr>
      </w:pPr>
      <w:r>
        <w:rPr>
          <w:sz w:val="26"/>
          <w:szCs w:val="26"/>
        </w:rPr>
        <w:t xml:space="preserve">Объем выручки по основному виду деятельности – </w:t>
      </w:r>
      <w:r w:rsidR="00FF362E" w:rsidRPr="00E21F06">
        <w:rPr>
          <w:b/>
          <w:i/>
          <w:sz w:val="28"/>
          <w:szCs w:val="28"/>
        </w:rPr>
        <w:t>2</w:t>
      </w:r>
      <w:r w:rsidR="00245DAE" w:rsidRPr="00E21F06">
        <w:rPr>
          <w:b/>
          <w:i/>
          <w:sz w:val="28"/>
          <w:szCs w:val="28"/>
        </w:rPr>
        <w:t>0 416,3</w:t>
      </w:r>
      <w:r w:rsidR="00FF362E">
        <w:rPr>
          <w:i/>
          <w:sz w:val="28"/>
          <w:szCs w:val="28"/>
        </w:rPr>
        <w:t xml:space="preserve"> </w:t>
      </w:r>
      <w:r>
        <w:rPr>
          <w:sz w:val="26"/>
          <w:szCs w:val="26"/>
        </w:rPr>
        <w:t>тыс.</w:t>
      </w:r>
      <w:r>
        <w:rPr>
          <w:b/>
          <w:bCs/>
          <w:sz w:val="26"/>
          <w:szCs w:val="26"/>
        </w:rPr>
        <w:t xml:space="preserve"> </w:t>
      </w:r>
      <w:r>
        <w:rPr>
          <w:sz w:val="26"/>
          <w:szCs w:val="26"/>
        </w:rPr>
        <w:t xml:space="preserve"> руб.</w:t>
      </w:r>
    </w:p>
    <w:p w:rsidR="00FD2455" w:rsidRDefault="00FD2455">
      <w:pPr>
        <w:rPr>
          <w:sz w:val="26"/>
          <w:szCs w:val="26"/>
          <w:u w:val="single"/>
        </w:rPr>
      </w:pPr>
    </w:p>
    <w:p w:rsidR="00FD2455" w:rsidRDefault="00FD2455">
      <w:pPr>
        <w:pStyle w:val="13"/>
        <w:tabs>
          <w:tab w:val="clear" w:pos="4153"/>
          <w:tab w:val="clear" w:pos="8306"/>
        </w:tabs>
      </w:pPr>
    </w:p>
    <w:p w:rsidR="00FD2455" w:rsidRPr="0073308D" w:rsidRDefault="00FD2455">
      <w:pPr>
        <w:jc w:val="center"/>
        <w:rPr>
          <w:color w:val="000000"/>
          <w:sz w:val="26"/>
          <w:szCs w:val="26"/>
        </w:rPr>
      </w:pPr>
      <w:r>
        <w:rPr>
          <w:b/>
          <w:bCs/>
          <w:sz w:val="26"/>
          <w:szCs w:val="26"/>
        </w:rPr>
        <w:t>4. Основные показатели финансовой деятельности общества за отчетный год</w:t>
      </w:r>
      <w:r w:rsidR="0073308D" w:rsidRPr="0073308D">
        <w:rPr>
          <w:b/>
          <w:bCs/>
          <w:sz w:val="26"/>
          <w:szCs w:val="26"/>
        </w:rPr>
        <w:t>: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i/>
          <w:iCs/>
          <w:sz w:val="26"/>
          <w:szCs w:val="26"/>
          <w:u w:val="single"/>
        </w:rPr>
        <w:t xml:space="preserve">Основные положения учетной политики общества, изменения в ней, их </w:t>
      </w:r>
      <w:r w:rsidR="0073308D">
        <w:rPr>
          <w:i/>
          <w:iCs/>
          <w:sz w:val="26"/>
          <w:szCs w:val="26"/>
          <w:u w:val="single"/>
        </w:rPr>
        <w:t>причины и</w:t>
      </w:r>
      <w:r>
        <w:rPr>
          <w:i/>
          <w:iCs/>
          <w:sz w:val="26"/>
          <w:szCs w:val="26"/>
          <w:u w:val="single"/>
        </w:rPr>
        <w:t xml:space="preserve"> последствия: </w:t>
      </w:r>
    </w:p>
    <w:p w:rsidR="00FD2455" w:rsidRDefault="00FD2455">
      <w:pPr>
        <w:ind w:firstLine="540"/>
        <w:jc w:val="both"/>
        <w:rPr>
          <w:color w:val="FF0000"/>
          <w:sz w:val="26"/>
          <w:szCs w:val="26"/>
        </w:rPr>
      </w:pPr>
      <w:r>
        <w:rPr>
          <w:sz w:val="26"/>
          <w:szCs w:val="26"/>
        </w:rPr>
        <w:t>Обществом пр</w:t>
      </w:r>
      <w:r w:rsidR="00521111">
        <w:rPr>
          <w:sz w:val="26"/>
          <w:szCs w:val="26"/>
        </w:rPr>
        <w:t xml:space="preserve">инята учетная </w:t>
      </w:r>
      <w:r w:rsidR="006B5951">
        <w:rPr>
          <w:sz w:val="26"/>
          <w:szCs w:val="26"/>
        </w:rPr>
        <w:t>политика,</w:t>
      </w:r>
      <w:r>
        <w:rPr>
          <w:sz w:val="26"/>
          <w:szCs w:val="26"/>
        </w:rPr>
        <w:t xml:space="preserve"> изменений в учетной политике в 20</w:t>
      </w:r>
      <w:r w:rsidR="00245DAE">
        <w:rPr>
          <w:sz w:val="26"/>
          <w:szCs w:val="26"/>
        </w:rPr>
        <w:t>20</w:t>
      </w:r>
      <w:r>
        <w:rPr>
          <w:sz w:val="26"/>
          <w:szCs w:val="26"/>
        </w:rPr>
        <w:t xml:space="preserve"> году не было.</w:t>
      </w:r>
    </w:p>
    <w:p w:rsidR="00FD2455" w:rsidRDefault="00FD2455">
      <w:pPr>
        <w:pStyle w:val="a7"/>
        <w:ind w:firstLine="540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Дивидендная политика</w:t>
      </w:r>
      <w:r>
        <w:rPr>
          <w:color w:val="000000"/>
          <w:sz w:val="26"/>
          <w:szCs w:val="26"/>
          <w:u w:val="single"/>
        </w:rPr>
        <w:t>:</w:t>
      </w:r>
    </w:p>
    <w:p w:rsidR="00FD2455" w:rsidRDefault="00FD2455">
      <w:pPr>
        <w:pStyle w:val="a7"/>
        <w:ind w:firstLine="540"/>
        <w:rPr>
          <w:i/>
          <w:iCs/>
          <w:color w:val="000000"/>
          <w:sz w:val="26"/>
          <w:szCs w:val="26"/>
          <w:u w:val="single"/>
        </w:rPr>
      </w:pPr>
      <w:r>
        <w:rPr>
          <w:color w:val="000000"/>
          <w:sz w:val="26"/>
          <w:szCs w:val="26"/>
        </w:rPr>
        <w:t>На протяжении последних ле</w:t>
      </w:r>
      <w:r w:rsidR="005F0A08">
        <w:rPr>
          <w:color w:val="000000"/>
          <w:sz w:val="26"/>
          <w:szCs w:val="26"/>
        </w:rPr>
        <w:t>т, в том числе и в отчетном 20</w:t>
      </w:r>
      <w:r w:rsidR="00245DAE">
        <w:rPr>
          <w:color w:val="000000"/>
          <w:sz w:val="26"/>
          <w:szCs w:val="26"/>
        </w:rPr>
        <w:t>20</w:t>
      </w:r>
      <w:r>
        <w:rPr>
          <w:color w:val="000000"/>
          <w:sz w:val="26"/>
          <w:szCs w:val="26"/>
        </w:rPr>
        <w:t xml:space="preserve"> году, Общество не начисляло и не выплачивало дивиденды в виду отсутствия или низкого размера чистой прибыли.</w:t>
      </w:r>
    </w:p>
    <w:p w:rsidR="00FD2455" w:rsidRDefault="00FD2455">
      <w:pPr>
        <w:pStyle w:val="a7"/>
        <w:ind w:firstLine="540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Сведения о сделках</w:t>
      </w:r>
      <w:r>
        <w:rPr>
          <w:color w:val="000000"/>
          <w:sz w:val="26"/>
          <w:szCs w:val="26"/>
          <w:u w:val="single"/>
        </w:rPr>
        <w:t>:</w:t>
      </w:r>
    </w:p>
    <w:p w:rsidR="00FD2455" w:rsidRDefault="00FD2455">
      <w:pPr>
        <w:pStyle w:val="a7"/>
        <w:ind w:firstLine="567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 и сделок, в совершении которых имеется заинтересованность, за отчетный период не осуществлялось.</w:t>
      </w:r>
    </w:p>
    <w:p w:rsidR="00FF362E" w:rsidRDefault="00FF362E">
      <w:pPr>
        <w:pStyle w:val="a7"/>
        <w:ind w:firstLine="567"/>
        <w:jc w:val="both"/>
      </w:pPr>
    </w:p>
    <w:p w:rsidR="00FD2455" w:rsidRDefault="00FD2455">
      <w:pPr>
        <w:tabs>
          <w:tab w:val="left" w:pos="450"/>
        </w:tabs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5. Перспективы развития акционерного общества</w:t>
      </w:r>
    </w:p>
    <w:p w:rsidR="00FD2455" w:rsidRDefault="00FD2455">
      <w:pPr>
        <w:jc w:val="center"/>
        <w:rPr>
          <w:sz w:val="26"/>
          <w:szCs w:val="26"/>
        </w:rPr>
      </w:pPr>
    </w:p>
    <w:p w:rsidR="00FD2455" w:rsidRDefault="00FD2455">
      <w:pPr>
        <w:jc w:val="both"/>
      </w:pPr>
      <w:r>
        <w:rPr>
          <w:sz w:val="26"/>
          <w:szCs w:val="26"/>
        </w:rPr>
        <w:tab/>
        <w:t>Перспективный план развития общества на будущий год включает в себя достижение следующих финансово-экономических показателей:</w:t>
      </w:r>
      <w:r w:rsidR="00B24D68">
        <w:rPr>
          <w:sz w:val="26"/>
          <w:szCs w:val="26"/>
        </w:rPr>
        <w:t xml:space="preserve"> увеличение прибыли и снижение расходов Общества.</w:t>
      </w:r>
    </w:p>
    <w:p w:rsidR="00FD2455" w:rsidRDefault="00FD2455">
      <w:pPr>
        <w:jc w:val="both"/>
      </w:pPr>
    </w:p>
    <w:p w:rsidR="00FD2455" w:rsidRDefault="00FD2455">
      <w:pPr>
        <w:ind w:left="450"/>
        <w:jc w:val="center"/>
      </w:pPr>
      <w:r>
        <w:rPr>
          <w:rStyle w:val="10"/>
          <w:rFonts w:cs="Times New Roman"/>
          <w:sz w:val="26"/>
          <w:szCs w:val="26"/>
        </w:rPr>
        <w:t>6. Состав совета директоров акционерного общества</w:t>
      </w:r>
    </w:p>
    <w:p w:rsidR="00FD2455" w:rsidRDefault="00FD2455"/>
    <w:p w:rsidR="00FD2455" w:rsidRDefault="00FD2455">
      <w:pPr>
        <w:ind w:firstLine="675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Высшим органом управления акционерного </w:t>
      </w:r>
      <w:r w:rsidR="00B24D68">
        <w:rPr>
          <w:rStyle w:val="Subst0"/>
          <w:b w:val="0"/>
          <w:bCs w:val="0"/>
          <w:i w:val="0"/>
          <w:iCs w:val="0"/>
          <w:sz w:val="26"/>
          <w:szCs w:val="26"/>
        </w:rPr>
        <w:t>общества является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общее собрание акционеров. Общее руководство деятельностью осуществляет Совет директоров.</w:t>
      </w:r>
    </w:p>
    <w:p w:rsidR="00FF362E" w:rsidRDefault="00FF362E">
      <w:pPr>
        <w:ind w:firstLine="675"/>
        <w:jc w:val="both"/>
        <w:rPr>
          <w:sz w:val="28"/>
          <w:szCs w:val="28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Дударев</w:t>
      </w:r>
      <w:r w:rsidR="00B24D68">
        <w:rPr>
          <w:rStyle w:val="Subst0"/>
          <w:sz w:val="26"/>
          <w:szCs w:val="26"/>
        </w:rPr>
        <w:t xml:space="preserve"> Михаил Сергеевич</w:t>
      </w:r>
      <w:r>
        <w:rPr>
          <w:rStyle w:val="Subst0"/>
          <w:sz w:val="26"/>
          <w:szCs w:val="26"/>
        </w:rPr>
        <w:t xml:space="preserve"> (председатель)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195</w:t>
      </w:r>
      <w:r w:rsidR="00B24D68">
        <w:rPr>
          <w:rStyle w:val="Subst0"/>
          <w:sz w:val="26"/>
          <w:szCs w:val="26"/>
        </w:rPr>
        <w:t>7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 w:rsidR="00B24D68"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участия лица в уставном капитале эмитента, %: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64,02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принадлежащих лицу обыкновенных акций эмитента, %: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64,02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>Является родственником члена совета директоров Дударева М.М.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ind w:left="200"/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Дударев Михаил Михайлович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1979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участия лица в уставном капитале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принадлежащих лицу обыкновенных акций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 xml:space="preserve">является </w:t>
      </w:r>
      <w:r w:rsidR="00B24D68">
        <w:rPr>
          <w:rStyle w:val="Subst0"/>
          <w:sz w:val="26"/>
          <w:szCs w:val="26"/>
        </w:rPr>
        <w:t>родственником члена</w:t>
      </w:r>
      <w:r>
        <w:rPr>
          <w:rStyle w:val="Subst0"/>
          <w:sz w:val="26"/>
          <w:szCs w:val="26"/>
        </w:rPr>
        <w:t xml:space="preserve"> совета директоров </w:t>
      </w:r>
      <w:proofErr w:type="spellStart"/>
      <w:r>
        <w:rPr>
          <w:rStyle w:val="Subst0"/>
          <w:sz w:val="26"/>
          <w:szCs w:val="26"/>
        </w:rPr>
        <w:t>Дударев</w:t>
      </w:r>
      <w:r w:rsidR="00B24D68">
        <w:rPr>
          <w:rStyle w:val="Subst0"/>
          <w:sz w:val="26"/>
          <w:szCs w:val="26"/>
        </w:rPr>
        <w:t>а</w:t>
      </w:r>
      <w:proofErr w:type="spellEnd"/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М. С.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</w:t>
      </w:r>
      <w:r w:rsidR="00245DAE">
        <w:rPr>
          <w:rStyle w:val="Subst0"/>
          <w:sz w:val="26"/>
          <w:szCs w:val="26"/>
        </w:rPr>
        <w:t xml:space="preserve">Ольга Сергеевна 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 w:rsidR="00B24D68">
        <w:rPr>
          <w:rStyle w:val="Subst0"/>
          <w:sz w:val="26"/>
          <w:szCs w:val="26"/>
        </w:rPr>
        <w:t xml:space="preserve"> </w:t>
      </w:r>
      <w:r w:rsidR="00E21F06">
        <w:rPr>
          <w:rStyle w:val="Subst0"/>
          <w:sz w:val="26"/>
          <w:szCs w:val="26"/>
        </w:rPr>
        <w:t>1956</w:t>
      </w:r>
    </w:p>
    <w:p w:rsidR="00FD2455" w:rsidRDefault="00FD2455">
      <w:pPr>
        <w:ind w:left="200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sz w:val="26"/>
          <w:szCs w:val="26"/>
        </w:rPr>
        <w:t>Образование:</w:t>
      </w:r>
      <w:r w:rsidR="0073308D">
        <w:rPr>
          <w:sz w:val="26"/>
          <w:szCs w:val="26"/>
        </w:rPr>
        <w:t xml:space="preserve">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</w:t>
      </w:r>
      <w:r>
        <w:rPr>
          <w:rStyle w:val="Subst0"/>
          <w:sz w:val="26"/>
          <w:szCs w:val="26"/>
        </w:rPr>
        <w:t>Доли участия в уставном капитале эмитента/обыкновенных акций  имеет</w:t>
      </w:r>
      <w:r w:rsidR="00245DAE">
        <w:rPr>
          <w:rStyle w:val="Subst0"/>
          <w:sz w:val="26"/>
          <w:szCs w:val="26"/>
        </w:rPr>
        <w:t xml:space="preserve"> 3</w:t>
      </w:r>
      <w:r w:rsidR="00E21F06">
        <w:rPr>
          <w:rStyle w:val="Subst0"/>
          <w:sz w:val="26"/>
          <w:szCs w:val="26"/>
        </w:rPr>
        <w:t>3,02</w:t>
      </w:r>
      <w:r w:rsidR="00245DAE">
        <w:rPr>
          <w:rStyle w:val="Subst0"/>
          <w:sz w:val="26"/>
          <w:szCs w:val="26"/>
        </w:rPr>
        <w:t>%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B24D68" w:rsidRDefault="00FD2455">
      <w:pPr>
        <w:ind w:firstLine="735"/>
        <w:jc w:val="both"/>
        <w:rPr>
          <w:rStyle w:val="Subst0"/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 w:rsidR="00B24D68">
        <w:rPr>
          <w:rStyle w:val="Subst0"/>
          <w:sz w:val="26"/>
          <w:szCs w:val="26"/>
        </w:rPr>
        <w:t xml:space="preserve">является родственником члена совета директоров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М. С.,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М.М.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ind w:firstLine="735"/>
        <w:jc w:val="both"/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Книга Зинаида Гавриловна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1957</w:t>
      </w:r>
    </w:p>
    <w:p w:rsidR="00FD2455" w:rsidRDefault="00FD2455">
      <w:pPr>
        <w:ind w:left="200"/>
        <w:rPr>
          <w:rStyle w:val="Subst0"/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rStyle w:val="Subst0"/>
          <w:sz w:val="26"/>
          <w:szCs w:val="26"/>
        </w:rPr>
        <w:lastRenderedPageBreak/>
        <w:t>Доли участия в уставном капитале эмитента/обыкновенных акций не имеет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>Доли участия лица в уставном (складочном) капитале (паевом фонде) дочерних и зависимых обществ эмитента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>Указанных родственных связей нет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</w:t>
      </w:r>
      <w:r w:rsidR="0073308D">
        <w:rPr>
          <w:sz w:val="26"/>
          <w:szCs w:val="26"/>
        </w:rPr>
        <w:t>):</w:t>
      </w:r>
      <w:r w:rsidR="0073308D">
        <w:rPr>
          <w:rStyle w:val="Subst0"/>
          <w:sz w:val="26"/>
          <w:szCs w:val="26"/>
        </w:rPr>
        <w:t xml:space="preserve"> Лицо</w:t>
      </w:r>
      <w:r>
        <w:rPr>
          <w:rStyle w:val="Subst0"/>
          <w:sz w:val="26"/>
          <w:szCs w:val="26"/>
        </w:rPr>
        <w:t xml:space="preserve"> указанных должностей не занимало</w:t>
      </w:r>
    </w:p>
    <w:p w:rsidR="00FD2455" w:rsidRDefault="00FD2455">
      <w:pPr>
        <w:ind w:left="200"/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Красавина Нина Алексеевна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1955</w:t>
      </w:r>
    </w:p>
    <w:p w:rsidR="00FD2455" w:rsidRDefault="00FD2455">
      <w:pPr>
        <w:ind w:left="200"/>
        <w:rPr>
          <w:rStyle w:val="Subst0"/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rStyle w:val="Subst0"/>
          <w:sz w:val="26"/>
          <w:szCs w:val="26"/>
        </w:rPr>
        <w:t>Доли участия в уставном капитале эмитента/обыкновенных акций не имеет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>Указанных родственных связей нет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ind w:left="200"/>
        <w:rPr>
          <w:sz w:val="26"/>
          <w:szCs w:val="26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FD2455" w:rsidRDefault="00FD2455">
      <w:pPr>
        <w:ind w:left="450"/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7. Состав исполнительных органов акционерного общества</w:t>
      </w:r>
    </w:p>
    <w:p w:rsidR="00FD2455" w:rsidRDefault="00FD2455">
      <w:pPr>
        <w:ind w:left="200"/>
        <w:rPr>
          <w:sz w:val="26"/>
          <w:szCs w:val="26"/>
        </w:rPr>
      </w:pPr>
    </w:p>
    <w:p w:rsidR="00FD2455" w:rsidRDefault="00FD2455">
      <w:pPr>
        <w:jc w:val="both"/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ab/>
        <w:t xml:space="preserve">Руководство текущей деятельностью осуществляется исполнительным органом – Генеральным директором. К компетенции Генерального директора Общества относятся все вопросы </w:t>
      </w:r>
      <w:r w:rsidR="00B24D68">
        <w:rPr>
          <w:rStyle w:val="Subst0"/>
          <w:b w:val="0"/>
          <w:bCs w:val="0"/>
          <w:i w:val="0"/>
          <w:iCs w:val="0"/>
          <w:sz w:val="26"/>
          <w:szCs w:val="26"/>
        </w:rPr>
        <w:t>руководства текущей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деятельности Общества, за исключением вопросов, отнесенных к исключительной компетенции общего собрания акционеров или Совета директоров Общества.</w:t>
      </w:r>
    </w:p>
    <w:p w:rsidR="00FD2455" w:rsidRDefault="00FD2455">
      <w:pPr>
        <w:ind w:left="200"/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Дударев Михаил Михайлович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1979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участия лица в уставном капитале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принадлежащих лицу обыкновенных акций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 xml:space="preserve">является </w:t>
      </w:r>
      <w:r w:rsidR="00B24D68">
        <w:rPr>
          <w:rStyle w:val="Subst0"/>
          <w:sz w:val="26"/>
          <w:szCs w:val="26"/>
        </w:rPr>
        <w:t xml:space="preserve">родственником члена совета директоров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М</w:t>
      </w:r>
      <w:r>
        <w:rPr>
          <w:rStyle w:val="Subst0"/>
          <w:sz w:val="26"/>
          <w:szCs w:val="26"/>
        </w:rPr>
        <w:t>.</w:t>
      </w:r>
      <w:r w:rsidR="00B24D68">
        <w:rPr>
          <w:rStyle w:val="Subst0"/>
          <w:sz w:val="26"/>
          <w:szCs w:val="26"/>
        </w:rPr>
        <w:t xml:space="preserve"> </w:t>
      </w:r>
      <w:r>
        <w:rPr>
          <w:rStyle w:val="Subst0"/>
          <w:sz w:val="26"/>
          <w:szCs w:val="26"/>
        </w:rPr>
        <w:t>С.</w:t>
      </w:r>
      <w:r w:rsidR="00B24D68">
        <w:rPr>
          <w:rStyle w:val="Subst0"/>
          <w:sz w:val="26"/>
          <w:szCs w:val="26"/>
        </w:rPr>
        <w:t xml:space="preserve"> И </w:t>
      </w:r>
      <w:proofErr w:type="spellStart"/>
      <w:r w:rsidR="00B24D68">
        <w:rPr>
          <w:rStyle w:val="Subst0"/>
          <w:sz w:val="26"/>
          <w:szCs w:val="26"/>
        </w:rPr>
        <w:t>Дударевой</w:t>
      </w:r>
      <w:proofErr w:type="spellEnd"/>
      <w:r w:rsidR="00B24D68">
        <w:rPr>
          <w:rStyle w:val="Subst0"/>
          <w:sz w:val="26"/>
          <w:szCs w:val="26"/>
        </w:rPr>
        <w:t xml:space="preserve"> П. М.</w:t>
      </w:r>
    </w:p>
    <w:p w:rsidR="00FD2455" w:rsidRDefault="00FD2455">
      <w:pPr>
        <w:ind w:left="-30" w:firstLine="72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-30" w:firstLine="72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rStyle w:val="Subst0"/>
          <w:sz w:val="26"/>
          <w:szCs w:val="26"/>
        </w:rPr>
        <w:t xml:space="preserve"> Лицо указанных должностей не занимало</w:t>
      </w:r>
    </w:p>
    <w:p w:rsidR="00FD2455" w:rsidRDefault="00FD2455">
      <w:pPr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   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br/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ab/>
        <w:t xml:space="preserve">Для осуществления контроля за финансово-хозяйственной деятельностью общества общим собранием акционеров избирается на очередной год ревизор общества. Проверка финансово-хозяйственной деятельности общества осуществляется по итогам работы за финансовый год, а также в любое время по инициативе ревизора, общего собрания, совета </w:t>
      </w:r>
      <w:r w:rsidR="00F151AA">
        <w:rPr>
          <w:rStyle w:val="Subst0"/>
          <w:b w:val="0"/>
          <w:bCs w:val="0"/>
          <w:i w:val="0"/>
          <w:iCs w:val="0"/>
          <w:sz w:val="26"/>
          <w:szCs w:val="26"/>
        </w:rPr>
        <w:t>директоров или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по требованию акционера</w:t>
      </w:r>
      <w:proofErr w:type="gramStart"/>
      <w:r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proofErr w:type="gramEnd"/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</w:t>
      </w:r>
      <w:proofErr w:type="gramStart"/>
      <w:r>
        <w:rPr>
          <w:rStyle w:val="Subst0"/>
          <w:b w:val="0"/>
          <w:bCs w:val="0"/>
          <w:i w:val="0"/>
          <w:iCs w:val="0"/>
          <w:sz w:val="26"/>
          <w:szCs w:val="26"/>
        </w:rPr>
        <w:t>в</w:t>
      </w:r>
      <w:proofErr w:type="gramEnd"/>
      <w:r>
        <w:rPr>
          <w:rStyle w:val="Subst0"/>
          <w:b w:val="0"/>
          <w:bCs w:val="0"/>
          <w:i w:val="0"/>
          <w:iCs w:val="0"/>
          <w:sz w:val="26"/>
          <w:szCs w:val="26"/>
        </w:rPr>
        <w:t>ладеющего в совокупности не менее чем 10% акций общества. Требования ревизора по представлению документов являются обязательными для генерального директора. Ревизор вправе потребовать созыва внеочередного общего собрания акционеров.</w:t>
      </w:r>
    </w:p>
    <w:p w:rsidR="00FD2455" w:rsidRDefault="00FD2455">
      <w:pPr>
        <w:ind w:firstLine="600"/>
        <w:jc w:val="both"/>
        <w:rPr>
          <w:sz w:val="28"/>
          <w:szCs w:val="28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Аудитор общества осуществляет проверку финансово-хозяйственной деятельности общества на основании нормативных актов. Аудитор утверждается общим собранием акционеров.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73308D" w:rsidRDefault="0073308D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left="450"/>
        <w:jc w:val="center"/>
        <w:rPr>
          <w:b/>
          <w:bCs/>
        </w:rPr>
      </w:pPr>
      <w:r>
        <w:rPr>
          <w:rStyle w:val="10"/>
          <w:rFonts w:cs="Times New Roman"/>
          <w:sz w:val="26"/>
          <w:szCs w:val="26"/>
        </w:rPr>
        <w:t>8. Информация об объёме каждого из энергоресурсов, использованных в отчетном году</w:t>
      </w:r>
    </w:p>
    <w:p w:rsidR="00FD2455" w:rsidRDefault="00FD2455">
      <w:pPr>
        <w:pStyle w:val="Prikaz"/>
        <w:ind w:firstLine="0"/>
        <w:jc w:val="center"/>
        <w:rPr>
          <w:b/>
          <w:bCs/>
        </w:rPr>
      </w:pP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связи со значительным ростом тарифов на ЖКХ, увеличением тарифов на электроэнергию предприятию не удалось выйти на запланированный уровень прибыли.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своей перспективе Общество, несмотря на сложности, возникающие при взыскании арендной платы, что связано с мировым экономическим кризисом и падением доходов субъектов предпринимательской деятельности, будет продолжать развивать деятельность по сдаче в аренду принадлежащего Обществу имущества, оказанию услуг по предоставлению мест для стоянки автотранспорта и прорабатывать перспективные проекты для развития производственной территории.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сложившихся условиях, несмотря на сложное экономическое положение, заработная плата в Обществе не снижалась и в перспективе ее снижение не планируется, задолженности по выплате заработной платы не имеется.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Общество своевременно уплачивает все платежи в социальные и внебюджетные фонды.</w:t>
      </w:r>
    </w:p>
    <w:p w:rsidR="00FD2455" w:rsidRDefault="00550723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201</w:t>
      </w:r>
      <w:r w:rsidR="0073308D" w:rsidRPr="0073308D">
        <w:rPr>
          <w:sz w:val="26"/>
          <w:szCs w:val="26"/>
        </w:rPr>
        <w:t>9</w:t>
      </w:r>
      <w:r w:rsidR="00FD2455">
        <w:rPr>
          <w:sz w:val="26"/>
          <w:szCs w:val="26"/>
        </w:rPr>
        <w:t xml:space="preserve"> году Обществом не были проведены крупные сделки по отчуждению имущества Общества.</w:t>
      </w:r>
    </w:p>
    <w:p w:rsidR="00FD2455" w:rsidRDefault="00FD2455">
      <w:pPr>
        <w:ind w:firstLine="540"/>
        <w:jc w:val="both"/>
        <w:rPr>
          <w:sz w:val="26"/>
          <w:szCs w:val="26"/>
        </w:rPr>
      </w:pPr>
    </w:p>
    <w:p w:rsidR="00FD2455" w:rsidRDefault="00FD2455">
      <w:pPr>
        <w:ind w:left="450"/>
        <w:jc w:val="center"/>
        <w:rPr>
          <w:b/>
          <w:bCs/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9. Критерии определения и размер вознаграждения, выплаченного членам органов управления Общества в тече</w:t>
      </w:r>
      <w:r w:rsidR="00550723">
        <w:rPr>
          <w:rStyle w:val="10"/>
          <w:rFonts w:cs="Times New Roman"/>
          <w:sz w:val="26"/>
          <w:szCs w:val="26"/>
        </w:rPr>
        <w:t>ние 20</w:t>
      </w:r>
      <w:r w:rsidR="00E21F06">
        <w:rPr>
          <w:rStyle w:val="10"/>
          <w:rFonts w:cs="Times New Roman"/>
          <w:sz w:val="26"/>
          <w:szCs w:val="26"/>
        </w:rPr>
        <w:t>20</w:t>
      </w:r>
      <w:r>
        <w:rPr>
          <w:rStyle w:val="10"/>
          <w:rFonts w:cs="Times New Roman"/>
          <w:sz w:val="26"/>
          <w:szCs w:val="26"/>
        </w:rPr>
        <w:t xml:space="preserve"> года</w:t>
      </w:r>
    </w:p>
    <w:p w:rsidR="00FD2455" w:rsidRDefault="00FD2455">
      <w:pPr>
        <w:ind w:firstLine="708"/>
        <w:rPr>
          <w:b/>
          <w:bCs/>
          <w:sz w:val="26"/>
          <w:szCs w:val="26"/>
        </w:rPr>
      </w:pPr>
    </w:p>
    <w:p w:rsidR="00FD2455" w:rsidRDefault="00FD245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В настоящее время общество не практикует выплату вознаграждений членам Совета директоров, хоте в дальнейшем такие выплаты не исключаются.</w:t>
      </w:r>
    </w:p>
    <w:p w:rsidR="00FD2455" w:rsidRDefault="00FD245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Единственным членом органов управления </w:t>
      </w:r>
      <w:r w:rsidR="00550723">
        <w:rPr>
          <w:sz w:val="26"/>
          <w:szCs w:val="26"/>
        </w:rPr>
        <w:t>общества, который в течение 20</w:t>
      </w:r>
      <w:r w:rsidR="00245DAE">
        <w:rPr>
          <w:sz w:val="26"/>
          <w:szCs w:val="26"/>
        </w:rPr>
        <w:t>20</w:t>
      </w:r>
      <w:r>
        <w:rPr>
          <w:sz w:val="26"/>
          <w:szCs w:val="26"/>
        </w:rPr>
        <w:t xml:space="preserve"> года получал вознаграждение за выполнение управленческих функций, является ед</w:t>
      </w:r>
      <w:r w:rsidR="00FF362E">
        <w:rPr>
          <w:sz w:val="26"/>
          <w:szCs w:val="26"/>
        </w:rPr>
        <w:t xml:space="preserve">иноличный исполнительный орган </w:t>
      </w:r>
      <w:r>
        <w:rPr>
          <w:sz w:val="26"/>
          <w:szCs w:val="26"/>
        </w:rPr>
        <w:t xml:space="preserve">АО «КенигАвто» - Генеральный </w:t>
      </w:r>
      <w:r w:rsidR="002D2419">
        <w:rPr>
          <w:sz w:val="26"/>
          <w:szCs w:val="26"/>
        </w:rPr>
        <w:t>директор Дударев</w:t>
      </w:r>
      <w:r>
        <w:rPr>
          <w:sz w:val="26"/>
          <w:szCs w:val="26"/>
        </w:rPr>
        <w:t xml:space="preserve"> Михаил Михайлович, 1979 года рождения, образование - высшее. Доля принадлежащих ему обыкновенных акций Общества-0,95%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Генеральному директору АО «КенигАвто» </w:t>
      </w:r>
      <w:proofErr w:type="spellStart"/>
      <w:r>
        <w:rPr>
          <w:sz w:val="26"/>
          <w:szCs w:val="26"/>
        </w:rPr>
        <w:t>Дудареву</w:t>
      </w:r>
      <w:proofErr w:type="spellEnd"/>
      <w:r>
        <w:rPr>
          <w:sz w:val="26"/>
          <w:szCs w:val="26"/>
        </w:rPr>
        <w:t xml:space="preserve"> М.М. устано</w:t>
      </w:r>
      <w:r w:rsidR="00550723">
        <w:rPr>
          <w:sz w:val="26"/>
          <w:szCs w:val="26"/>
        </w:rPr>
        <w:t xml:space="preserve">влен ежемесячный оклад в сумме </w:t>
      </w:r>
      <w:r w:rsidR="00F151AA">
        <w:rPr>
          <w:sz w:val="26"/>
          <w:szCs w:val="26"/>
        </w:rPr>
        <w:t>8</w:t>
      </w:r>
      <w:r>
        <w:rPr>
          <w:sz w:val="26"/>
          <w:szCs w:val="26"/>
        </w:rPr>
        <w:t>0.000 рублей.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left="450"/>
        <w:jc w:val="center"/>
        <w:rPr>
          <w:sz w:val="28"/>
          <w:szCs w:val="28"/>
        </w:rPr>
      </w:pPr>
      <w:r>
        <w:rPr>
          <w:rStyle w:val="10"/>
          <w:rFonts w:cs="Times New Roman"/>
          <w:sz w:val="26"/>
          <w:szCs w:val="26"/>
        </w:rPr>
        <w:t>10. Сведения о соблюдении обществом кодекса корпоративного поведения</w:t>
      </w:r>
    </w:p>
    <w:p w:rsidR="00FD2455" w:rsidRDefault="00FD2455">
      <w:pPr>
        <w:ind w:left="450"/>
        <w:jc w:val="center"/>
        <w:rPr>
          <w:sz w:val="28"/>
          <w:szCs w:val="28"/>
        </w:rPr>
      </w:pP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течени</w:t>
      </w:r>
      <w:r w:rsidR="00550723">
        <w:rPr>
          <w:sz w:val="26"/>
          <w:szCs w:val="26"/>
        </w:rPr>
        <w:t>е 20</w:t>
      </w:r>
      <w:r w:rsidR="00245DAE">
        <w:rPr>
          <w:sz w:val="26"/>
          <w:szCs w:val="26"/>
        </w:rPr>
        <w:t>20</w:t>
      </w:r>
      <w:r>
        <w:rPr>
          <w:sz w:val="26"/>
          <w:szCs w:val="26"/>
        </w:rPr>
        <w:t xml:space="preserve"> года акционерным обществом, его акционерами, должностными лицами Общества, в том числе членами Совета директоров, соблюдался Кодекс корпоративного поведения и требования нормативных актов при осуществлении деятельности внутри Общества и при представлении его интересов.</w:t>
      </w:r>
    </w:p>
    <w:p w:rsidR="00FD2455" w:rsidRDefault="00FD2455">
      <w:pPr>
        <w:ind w:firstLine="540"/>
        <w:jc w:val="both"/>
        <w:rPr>
          <w:sz w:val="28"/>
          <w:szCs w:val="28"/>
        </w:rPr>
      </w:pPr>
      <w:r>
        <w:rPr>
          <w:sz w:val="26"/>
          <w:szCs w:val="26"/>
        </w:rPr>
        <w:t>Деятельность акционерного общества в соответствии с действующим законодательством была проверена ревизором Общества. Достоверность данных, содержащихся в годовом отчете, подтверждена ревизором Общества.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F362E" w:rsidRDefault="00FF362E">
      <w:pPr>
        <w:ind w:firstLine="540"/>
        <w:jc w:val="both"/>
        <w:rPr>
          <w:sz w:val="28"/>
          <w:szCs w:val="28"/>
        </w:rPr>
      </w:pPr>
    </w:p>
    <w:p w:rsidR="00FF362E" w:rsidRDefault="00FF362E">
      <w:pPr>
        <w:ind w:firstLine="540"/>
        <w:jc w:val="both"/>
        <w:rPr>
          <w:sz w:val="28"/>
          <w:szCs w:val="28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FD2455" w:rsidRDefault="00FD2455">
      <w:pPr>
        <w:ind w:left="450"/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11. Сведения о крупных сделках, совершенных обществом в отчетном году</w:t>
      </w: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ind w:firstLine="567"/>
        <w:jc w:val="both"/>
      </w:pPr>
      <w:r>
        <w:rPr>
          <w:sz w:val="26"/>
          <w:szCs w:val="26"/>
        </w:rPr>
        <w:t xml:space="preserve">В отчетном году крупных сделок Обществом не совершалось. </w:t>
      </w:r>
    </w:p>
    <w:p w:rsidR="00FD2455" w:rsidRDefault="00FD2455">
      <w:pPr>
        <w:ind w:left="450"/>
        <w:jc w:val="center"/>
      </w:pPr>
    </w:p>
    <w:p w:rsidR="00FD2455" w:rsidRDefault="00FD2455">
      <w:pPr>
        <w:ind w:left="450"/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12. Сведения о сделках c заинтересованностью, совершенных обществом в отчетном году</w:t>
      </w:r>
    </w:p>
    <w:p w:rsidR="00FD2455" w:rsidRDefault="00FD2455">
      <w:pPr>
        <w:ind w:firstLine="567"/>
        <w:jc w:val="both"/>
        <w:rPr>
          <w:sz w:val="26"/>
          <w:szCs w:val="26"/>
        </w:rPr>
      </w:pPr>
    </w:p>
    <w:p w:rsidR="00FD2455" w:rsidRDefault="00FD2455">
      <w:pPr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отчетном году сделок с заинтересованностью Обществом не заключалось. </w:t>
      </w:r>
    </w:p>
    <w:p w:rsidR="00FD2455" w:rsidRDefault="00FD2455">
      <w:pPr>
        <w:ind w:firstLine="540"/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F362E">
      <w:pPr>
        <w:jc w:val="both"/>
        <w:rPr>
          <w:sz w:val="26"/>
          <w:szCs w:val="26"/>
        </w:rPr>
      </w:pPr>
      <w:r>
        <w:rPr>
          <w:sz w:val="26"/>
          <w:szCs w:val="26"/>
        </w:rPr>
        <w:t>1</w:t>
      </w:r>
      <w:r w:rsidR="00245DAE">
        <w:rPr>
          <w:sz w:val="26"/>
          <w:szCs w:val="26"/>
        </w:rPr>
        <w:t>4</w:t>
      </w:r>
      <w:r w:rsidR="007B0629">
        <w:rPr>
          <w:sz w:val="26"/>
          <w:szCs w:val="26"/>
        </w:rPr>
        <w:t>.0</w:t>
      </w:r>
      <w:r>
        <w:rPr>
          <w:sz w:val="26"/>
          <w:szCs w:val="26"/>
        </w:rPr>
        <w:t>5</w:t>
      </w:r>
      <w:r w:rsidR="0073308D">
        <w:rPr>
          <w:sz w:val="26"/>
          <w:szCs w:val="26"/>
        </w:rPr>
        <w:t>.202</w:t>
      </w:r>
      <w:r w:rsidR="00245DAE">
        <w:rPr>
          <w:sz w:val="26"/>
          <w:szCs w:val="26"/>
        </w:rPr>
        <w:t>1</w:t>
      </w:r>
      <w:r w:rsidR="007B0629" w:rsidRPr="006B5951">
        <w:rPr>
          <w:sz w:val="26"/>
          <w:szCs w:val="26"/>
        </w:rPr>
        <w:t xml:space="preserve"> </w:t>
      </w:r>
      <w:r w:rsidR="00FD2455">
        <w:rPr>
          <w:sz w:val="26"/>
          <w:szCs w:val="26"/>
        </w:rPr>
        <w:t xml:space="preserve">г. </w:t>
      </w:r>
    </w:p>
    <w:p w:rsidR="00FD2455" w:rsidRDefault="00FD2455">
      <w:pPr>
        <w:jc w:val="both"/>
        <w:rPr>
          <w:sz w:val="26"/>
          <w:szCs w:val="26"/>
        </w:rPr>
      </w:pPr>
      <w:r>
        <w:rPr>
          <w:sz w:val="26"/>
          <w:szCs w:val="26"/>
        </w:rPr>
        <w:t>Генеральный директор                                                           М.М. Дударев</w:t>
      </w:r>
    </w:p>
    <w:p w:rsidR="00FD2455" w:rsidRDefault="00FD2455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</w:t>
      </w:r>
    </w:p>
    <w:p w:rsidR="00FD2455" w:rsidRDefault="00FD2455">
      <w:pPr>
        <w:jc w:val="both"/>
        <w:rPr>
          <w:sz w:val="26"/>
          <w:szCs w:val="26"/>
        </w:rPr>
      </w:pPr>
    </w:p>
    <w:sectPr w:rsidR="00FD2455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1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5F1"/>
    <w:rsid w:val="00100575"/>
    <w:rsid w:val="00130916"/>
    <w:rsid w:val="00245DAE"/>
    <w:rsid w:val="002D2419"/>
    <w:rsid w:val="00304D29"/>
    <w:rsid w:val="00320DCD"/>
    <w:rsid w:val="00377018"/>
    <w:rsid w:val="003C6D04"/>
    <w:rsid w:val="00430D44"/>
    <w:rsid w:val="004319BA"/>
    <w:rsid w:val="00451C63"/>
    <w:rsid w:val="00481E29"/>
    <w:rsid w:val="00487D9E"/>
    <w:rsid w:val="00521111"/>
    <w:rsid w:val="00550723"/>
    <w:rsid w:val="005F0A08"/>
    <w:rsid w:val="006B5951"/>
    <w:rsid w:val="006E55C8"/>
    <w:rsid w:val="00724741"/>
    <w:rsid w:val="0073308D"/>
    <w:rsid w:val="007B0629"/>
    <w:rsid w:val="00804FDF"/>
    <w:rsid w:val="00880DAD"/>
    <w:rsid w:val="008945DE"/>
    <w:rsid w:val="00896BE5"/>
    <w:rsid w:val="008979D5"/>
    <w:rsid w:val="008D05EF"/>
    <w:rsid w:val="00943632"/>
    <w:rsid w:val="00950B6B"/>
    <w:rsid w:val="009F2AC0"/>
    <w:rsid w:val="00B23E07"/>
    <w:rsid w:val="00B24D68"/>
    <w:rsid w:val="00B9170F"/>
    <w:rsid w:val="00C108B3"/>
    <w:rsid w:val="00C17F11"/>
    <w:rsid w:val="00CA4A9D"/>
    <w:rsid w:val="00CA70DB"/>
    <w:rsid w:val="00E21F06"/>
    <w:rsid w:val="00E401E4"/>
    <w:rsid w:val="00F151AA"/>
    <w:rsid w:val="00FC3557"/>
    <w:rsid w:val="00FC6334"/>
    <w:rsid w:val="00FC65F1"/>
    <w:rsid w:val="00FD2455"/>
    <w:rsid w:val="00FF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2z0">
    <w:name w:val="WW8Num2z0"/>
    <w:rPr>
      <w:rFonts w:ascii="StarSymbol" w:eastAsia="Times New Roman" w:hAnsi="StarSymbol" w:cs="StarSymbol"/>
    </w:rPr>
  </w:style>
  <w:style w:type="character" w:customStyle="1" w:styleId="WW8Num2z1">
    <w:name w:val="WW8Num2z1"/>
    <w:rPr>
      <w:rFonts w:cs="Times New Roman"/>
      <w:b/>
      <w:bCs/>
      <w:i w:val="0"/>
      <w:iCs w:val="0"/>
    </w:rPr>
  </w:style>
  <w:style w:type="character" w:customStyle="1" w:styleId="WW8Num2z2">
    <w:name w:val="WW8Num2z2"/>
    <w:rPr>
      <w:rFonts w:cs="Times New Roman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tarSymbol" w:eastAsia="Times New Roman" w:hAnsi="StarSymbol" w:cs="StarSymbol"/>
    </w:rPr>
  </w:style>
  <w:style w:type="character" w:customStyle="1" w:styleId="WW8Num4z1">
    <w:name w:val="WW8Num4z1"/>
    <w:rPr>
      <w:rFonts w:cs="Times New Roman"/>
      <w:b/>
      <w:bCs/>
      <w:i w:val="0"/>
      <w:iCs w:val="0"/>
    </w:rPr>
  </w:style>
  <w:style w:type="character" w:customStyle="1" w:styleId="WW8Num4z2">
    <w:name w:val="WW8Num4z2"/>
    <w:rPr>
      <w:rFonts w:cs="Times New Roman"/>
    </w:rPr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a3">
    <w:name w:val="Символ нумерации"/>
  </w:style>
  <w:style w:type="character" w:customStyle="1" w:styleId="SUBST">
    <w:name w:val="__SUBST"/>
    <w:rPr>
      <w:b/>
      <w:bCs/>
      <w:i/>
      <w:iCs/>
      <w:sz w:val="22"/>
      <w:szCs w:val="22"/>
    </w:rPr>
  </w:style>
  <w:style w:type="character" w:customStyle="1" w:styleId="RTFNum101">
    <w:name w:val="RTF_Num 10 1"/>
    <w:rPr>
      <w:rFonts w:cs="Times New Roman"/>
      <w:b w:val="0"/>
      <w:bCs w:val="0"/>
    </w:rPr>
  </w:style>
  <w:style w:type="character" w:customStyle="1" w:styleId="RTFNum102">
    <w:name w:val="RTF_Num 10 2"/>
    <w:rPr>
      <w:rFonts w:cs="Times New Roman"/>
      <w:b/>
      <w:bCs/>
      <w:i w:val="0"/>
      <w:iCs w:val="0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Subst0">
    <w:name w:val="Subst"/>
    <w:rPr>
      <w:b/>
      <w:bCs/>
      <w:i/>
      <w:iCs/>
    </w:rPr>
  </w:style>
  <w:style w:type="character" w:customStyle="1" w:styleId="a4">
    <w:name w:val="Маркеры списка"/>
    <w:rPr>
      <w:rFonts w:ascii="OpenSymbol" w:eastAsia="OpenSymbol" w:hAnsi="OpenSymbol" w:cs="OpenSymbol"/>
    </w:rPr>
  </w:style>
  <w:style w:type="character" w:customStyle="1" w:styleId="3">
    <w:name w:val="Основной шрифт абзаца3"/>
  </w:style>
  <w:style w:type="character" w:customStyle="1" w:styleId="10">
    <w:name w:val="Заголовок 1 Знак"/>
    <w:rPr>
      <w:rFonts w:ascii="Cambria" w:eastAsia="Cambria" w:hAnsi="Cambria" w:cs="Cambria"/>
      <w:b/>
      <w:bCs/>
      <w:kern w:val="1"/>
      <w:sz w:val="32"/>
      <w:szCs w:val="32"/>
    </w:rPr>
  </w:style>
  <w:style w:type="character" w:styleId="a5">
    <w:name w:val="Hyperlink"/>
    <w:rPr>
      <w:color w:val="000080"/>
      <w:u w:val="single"/>
    </w:rPr>
  </w:style>
  <w:style w:type="character" w:customStyle="1" w:styleId="WW8Num12z0">
    <w:name w:val="WW8Num12z0"/>
    <w:rPr>
      <w:rFonts w:ascii="Symbol" w:eastAsia="Symbol" w:hAnsi="Symbol" w:cs="Symbol"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cs="Mangal"/>
    </w:rPr>
  </w:style>
  <w:style w:type="paragraph" w:customStyle="1" w:styleId="20">
    <w:name w:val="Название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pPr>
      <w:suppressLineNumbers/>
    </w:pPr>
    <w:rPr>
      <w:rFonts w:cs="Mangal"/>
    </w:rPr>
  </w:style>
  <w:style w:type="paragraph" w:customStyle="1" w:styleId="11">
    <w:name w:val="Название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SubHeading">
    <w:name w:val="Sub Heading"/>
    <w:pPr>
      <w:widowControl w:val="0"/>
      <w:suppressAutoHyphens/>
      <w:spacing w:before="240" w:after="40"/>
    </w:pPr>
    <w:rPr>
      <w:rFonts w:eastAsia="SimSun"/>
      <w:lang w:eastAsia="ar-SA"/>
    </w:rPr>
  </w:style>
  <w:style w:type="paragraph" w:customStyle="1" w:styleId="ThinDelim">
    <w:name w:val="Thin Delim"/>
    <w:pPr>
      <w:widowControl w:val="0"/>
      <w:suppressAutoHyphens/>
    </w:pPr>
    <w:rPr>
      <w:rFonts w:eastAsia="SimSun"/>
      <w:sz w:val="16"/>
      <w:szCs w:val="16"/>
      <w:lang w:eastAsia="ar-SA"/>
    </w:rPr>
  </w:style>
  <w:style w:type="paragraph" w:customStyle="1" w:styleId="Prikaz">
    <w:name w:val="Prikaz"/>
    <w:basedOn w:val="a"/>
    <w:pPr>
      <w:ind w:firstLine="709"/>
      <w:jc w:val="both"/>
    </w:pPr>
    <w:rPr>
      <w:sz w:val="28"/>
      <w:szCs w:val="28"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21">
    <w:name w:val="Заголовок 21"/>
    <w:basedOn w:val="a"/>
    <w:next w:val="a"/>
    <w:pPr>
      <w:numPr>
        <w:ilvl w:val="1"/>
        <w:numId w:val="1"/>
      </w:numPr>
      <w:spacing w:before="240" w:after="40"/>
      <w:outlineLvl w:val="1"/>
    </w:pPr>
    <w:rPr>
      <w:b/>
      <w:bCs/>
      <w:sz w:val="22"/>
      <w:szCs w:val="22"/>
    </w:rPr>
  </w:style>
  <w:style w:type="paragraph" w:customStyle="1" w:styleId="13">
    <w:name w:val="Верхний колонтитул1"/>
    <w:basedOn w:val="a"/>
    <w:pPr>
      <w:tabs>
        <w:tab w:val="center" w:pos="4153"/>
        <w:tab w:val="right" w:pos="8306"/>
      </w:tabs>
    </w:pPr>
  </w:style>
  <w:style w:type="paragraph" w:styleId="ab">
    <w:name w:val="Balloon Text"/>
    <w:basedOn w:val="a"/>
    <w:link w:val="ac"/>
    <w:rsid w:val="007B062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7B0629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2z0">
    <w:name w:val="WW8Num2z0"/>
    <w:rPr>
      <w:rFonts w:ascii="StarSymbol" w:eastAsia="Times New Roman" w:hAnsi="StarSymbol" w:cs="StarSymbol"/>
    </w:rPr>
  </w:style>
  <w:style w:type="character" w:customStyle="1" w:styleId="WW8Num2z1">
    <w:name w:val="WW8Num2z1"/>
    <w:rPr>
      <w:rFonts w:cs="Times New Roman"/>
      <w:b/>
      <w:bCs/>
      <w:i w:val="0"/>
      <w:iCs w:val="0"/>
    </w:rPr>
  </w:style>
  <w:style w:type="character" w:customStyle="1" w:styleId="WW8Num2z2">
    <w:name w:val="WW8Num2z2"/>
    <w:rPr>
      <w:rFonts w:cs="Times New Roman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tarSymbol" w:eastAsia="Times New Roman" w:hAnsi="StarSymbol" w:cs="StarSymbol"/>
    </w:rPr>
  </w:style>
  <w:style w:type="character" w:customStyle="1" w:styleId="WW8Num4z1">
    <w:name w:val="WW8Num4z1"/>
    <w:rPr>
      <w:rFonts w:cs="Times New Roman"/>
      <w:b/>
      <w:bCs/>
      <w:i w:val="0"/>
      <w:iCs w:val="0"/>
    </w:rPr>
  </w:style>
  <w:style w:type="character" w:customStyle="1" w:styleId="WW8Num4z2">
    <w:name w:val="WW8Num4z2"/>
    <w:rPr>
      <w:rFonts w:cs="Times New Roman"/>
    </w:rPr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a3">
    <w:name w:val="Символ нумерации"/>
  </w:style>
  <w:style w:type="character" w:customStyle="1" w:styleId="SUBST">
    <w:name w:val="__SUBST"/>
    <w:rPr>
      <w:b/>
      <w:bCs/>
      <w:i/>
      <w:iCs/>
      <w:sz w:val="22"/>
      <w:szCs w:val="22"/>
    </w:rPr>
  </w:style>
  <w:style w:type="character" w:customStyle="1" w:styleId="RTFNum101">
    <w:name w:val="RTF_Num 10 1"/>
    <w:rPr>
      <w:rFonts w:cs="Times New Roman"/>
      <w:b w:val="0"/>
      <w:bCs w:val="0"/>
    </w:rPr>
  </w:style>
  <w:style w:type="character" w:customStyle="1" w:styleId="RTFNum102">
    <w:name w:val="RTF_Num 10 2"/>
    <w:rPr>
      <w:rFonts w:cs="Times New Roman"/>
      <w:b/>
      <w:bCs/>
      <w:i w:val="0"/>
      <w:iCs w:val="0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Subst0">
    <w:name w:val="Subst"/>
    <w:rPr>
      <w:b/>
      <w:bCs/>
      <w:i/>
      <w:iCs/>
    </w:rPr>
  </w:style>
  <w:style w:type="character" w:customStyle="1" w:styleId="a4">
    <w:name w:val="Маркеры списка"/>
    <w:rPr>
      <w:rFonts w:ascii="OpenSymbol" w:eastAsia="OpenSymbol" w:hAnsi="OpenSymbol" w:cs="OpenSymbol"/>
    </w:rPr>
  </w:style>
  <w:style w:type="character" w:customStyle="1" w:styleId="3">
    <w:name w:val="Основной шрифт абзаца3"/>
  </w:style>
  <w:style w:type="character" w:customStyle="1" w:styleId="10">
    <w:name w:val="Заголовок 1 Знак"/>
    <w:rPr>
      <w:rFonts w:ascii="Cambria" w:eastAsia="Cambria" w:hAnsi="Cambria" w:cs="Cambria"/>
      <w:b/>
      <w:bCs/>
      <w:kern w:val="1"/>
      <w:sz w:val="32"/>
      <w:szCs w:val="32"/>
    </w:rPr>
  </w:style>
  <w:style w:type="character" w:styleId="a5">
    <w:name w:val="Hyperlink"/>
    <w:rPr>
      <w:color w:val="000080"/>
      <w:u w:val="single"/>
    </w:rPr>
  </w:style>
  <w:style w:type="character" w:customStyle="1" w:styleId="WW8Num12z0">
    <w:name w:val="WW8Num12z0"/>
    <w:rPr>
      <w:rFonts w:ascii="Symbol" w:eastAsia="Symbol" w:hAnsi="Symbol" w:cs="Symbol"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cs="Mangal"/>
    </w:rPr>
  </w:style>
  <w:style w:type="paragraph" w:customStyle="1" w:styleId="20">
    <w:name w:val="Название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pPr>
      <w:suppressLineNumbers/>
    </w:pPr>
    <w:rPr>
      <w:rFonts w:cs="Mangal"/>
    </w:rPr>
  </w:style>
  <w:style w:type="paragraph" w:customStyle="1" w:styleId="11">
    <w:name w:val="Название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SubHeading">
    <w:name w:val="Sub Heading"/>
    <w:pPr>
      <w:widowControl w:val="0"/>
      <w:suppressAutoHyphens/>
      <w:spacing w:before="240" w:after="40"/>
    </w:pPr>
    <w:rPr>
      <w:rFonts w:eastAsia="SimSun"/>
      <w:lang w:eastAsia="ar-SA"/>
    </w:rPr>
  </w:style>
  <w:style w:type="paragraph" w:customStyle="1" w:styleId="ThinDelim">
    <w:name w:val="Thin Delim"/>
    <w:pPr>
      <w:widowControl w:val="0"/>
      <w:suppressAutoHyphens/>
    </w:pPr>
    <w:rPr>
      <w:rFonts w:eastAsia="SimSun"/>
      <w:sz w:val="16"/>
      <w:szCs w:val="16"/>
      <w:lang w:eastAsia="ar-SA"/>
    </w:rPr>
  </w:style>
  <w:style w:type="paragraph" w:customStyle="1" w:styleId="Prikaz">
    <w:name w:val="Prikaz"/>
    <w:basedOn w:val="a"/>
    <w:pPr>
      <w:ind w:firstLine="709"/>
      <w:jc w:val="both"/>
    </w:pPr>
    <w:rPr>
      <w:sz w:val="28"/>
      <w:szCs w:val="28"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21">
    <w:name w:val="Заголовок 21"/>
    <w:basedOn w:val="a"/>
    <w:next w:val="a"/>
    <w:pPr>
      <w:numPr>
        <w:ilvl w:val="1"/>
        <w:numId w:val="1"/>
      </w:numPr>
      <w:spacing w:before="240" w:after="40"/>
      <w:outlineLvl w:val="1"/>
    </w:pPr>
    <w:rPr>
      <w:b/>
      <w:bCs/>
      <w:sz w:val="22"/>
      <w:szCs w:val="22"/>
    </w:rPr>
  </w:style>
  <w:style w:type="paragraph" w:customStyle="1" w:styleId="13">
    <w:name w:val="Верхний колонтитул1"/>
    <w:basedOn w:val="a"/>
    <w:pPr>
      <w:tabs>
        <w:tab w:val="center" w:pos="4153"/>
        <w:tab w:val="right" w:pos="8306"/>
      </w:tabs>
    </w:pPr>
  </w:style>
  <w:style w:type="paragraph" w:styleId="ab">
    <w:name w:val="Balloon Text"/>
    <w:basedOn w:val="a"/>
    <w:link w:val="ac"/>
    <w:rsid w:val="007B062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7B0629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-disclosure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2776</Words>
  <Characters>15828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«КенигАвто»</vt:lpstr>
    </vt:vector>
  </TitlesOfParts>
  <Company>SPecialiST RePack</Company>
  <LinksUpToDate>false</LinksUpToDate>
  <CharactersWithSpaces>18567</CharactersWithSpaces>
  <SharedDoc>false</SharedDoc>
  <HLinks>
    <vt:vector size="6" baseType="variant">
      <vt:variant>
        <vt:i4>7274618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«КенигАвто»</dc:title>
  <dc:creator>Customer</dc:creator>
  <cp:lastModifiedBy>МДМ</cp:lastModifiedBy>
  <cp:revision>4</cp:revision>
  <cp:lastPrinted>2021-05-14T09:35:00Z</cp:lastPrinted>
  <dcterms:created xsi:type="dcterms:W3CDTF">2021-05-11T12:10:00Z</dcterms:created>
  <dcterms:modified xsi:type="dcterms:W3CDTF">2021-05-14T09:37:00Z</dcterms:modified>
</cp:coreProperties>
</file>