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65FC" w:rsidRPr="00CB65FC" w:rsidRDefault="00CB65FC" w:rsidP="00CB65FC">
      <w:r>
        <w:t xml:space="preserve">                     </w:t>
      </w:r>
      <w:r w:rsidRPr="00CB65FC">
        <w:t xml:space="preserve">Сообщение </w:t>
      </w:r>
      <w:r>
        <w:t>об утверждении годовой бухгалтерской отчетности</w:t>
      </w:r>
    </w:p>
    <w:p w:rsidR="00CB65FC" w:rsidRPr="00CB65FC" w:rsidRDefault="00CB65FC" w:rsidP="00CB65FC">
      <w:r w:rsidRPr="00CB65FC"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0AF89D" wp14:editId="4EF09246">
                <wp:simplePos x="0" y="0"/>
                <wp:positionH relativeFrom="column">
                  <wp:posOffset>539114</wp:posOffset>
                </wp:positionH>
                <wp:positionV relativeFrom="paragraph">
                  <wp:posOffset>6985</wp:posOffset>
                </wp:positionV>
                <wp:extent cx="4886325" cy="0"/>
                <wp:effectExtent l="0" t="0" r="9525" b="19050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863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.45pt,.55pt" to="427.2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jQz5QEAAOUDAAAOAAAAZHJzL2Uyb0RvYy54bWysU82O0zAQviPxDpbvNGmBVRU13cOu4IKg&#10;4ucBvI7dWPKfbNOkN+CM1EfgFTiAtNICz+C8EWM3zSJAQiAuzoxnvpn5Pk9W572SaMecF0bXeD4r&#10;MWKamkbobY1fvXx0b4mRD0Q3RBrNarxnHp+v795ZdbZiC9Ma2TCHoIj2VWdr3IZgq6LwtGWK+Jmx&#10;TEOQG6dIANdti8aRDqorWSzK8qzojGusM5R5D7eXxyBe5/qcMxqece5ZQLLGMFvIp8vnVTqL9YpU&#10;W0dsK+g4BvmHKRQRGppOpS5JIOi1E7+UUoI64w0PM2pUYTgXlGUOwGZe/sTmRUssy1xAHG8nmfz/&#10;K0uf7jYOiabGC4w0UfBE8cPwZjjEL/HjcEDD2/gtfo6f4nX8Gq+Hd2DfDO/BTsF4M14f0CIp2Vlf&#10;QcELvXGj5+3GJVl67lT6AmHUZ/X3k/qsD4jC5YPl8uz+4iFG9BQrboHW+fCYGYWSUWMpdBKGVGT3&#10;xAdoBqmnFHDSIMfW2Qp7yVKy1M8ZB7LQbJ7Rec3YhXRoR2BBCKVMh3miAvVydoJxIeUELP8MHPMT&#10;lOUV/BvwhMidjQ4TWAlt3O+6h/40Mj/mnxQ48k4SXJlmnx8lSwO7lBmOe5+W9Uc/w2//zvV3AAAA&#10;//8DAFBLAwQUAAYACAAAACEA/MsWRtsAAAAGAQAADwAAAGRycy9kb3ducmV2LnhtbEyOzU6DQBSF&#10;9ya+w+SauDF2qAFDkaFRk6YLbYylDzBlrkBk7hBmoNSn9+pGl+cn53z5eradmHDwrSMFy0UEAqly&#10;pqVawaHc3KYgfNBkdOcIFZzRw7q4vMh1ZtyJ3nHah1rwCPlMK2hC6DMpfdWg1X7heiTOPtxgdWA5&#10;1NIM+sTjtpN3UXQvrW6JHxrd43OD1ed+tAq2myd8Sc5jHZtkW95M5evu6y1V6vpqfnwAEXAOf2X4&#10;wWd0KJjp6EYyXnQK0njFTfaXIDhOkzgGcfzVssjlf/ziGwAA//8DAFBLAQItABQABgAIAAAAIQC2&#10;gziS/gAAAOEBAAATAAAAAAAAAAAAAAAAAAAAAABbQ29udGVudF9UeXBlc10ueG1sUEsBAi0AFAAG&#10;AAgAAAAhADj9If/WAAAAlAEAAAsAAAAAAAAAAAAAAAAALwEAAF9yZWxzLy5yZWxzUEsBAi0AFAAG&#10;AAgAAAAhADWGNDPlAQAA5QMAAA4AAAAAAAAAAAAAAAAALgIAAGRycy9lMm9Eb2MueG1sUEsBAi0A&#10;FAAGAAgAAAAhAPzLFkbbAAAABgEAAA8AAAAAAAAAAAAAAAAAPwQAAGRycy9kb3ducmV2LnhtbFBL&#10;BQYAAAAABAAEAPMAAABHBQAAAAA=&#10;" strokecolor="#4579b8 [3044]"/>
            </w:pict>
          </mc:Fallback>
        </mc:AlternateContent>
      </w: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4785"/>
        <w:gridCol w:w="4962"/>
      </w:tblGrid>
      <w:tr w:rsidR="00CB65FC" w:rsidRPr="00CB65FC" w:rsidTr="005C6E98">
        <w:tc>
          <w:tcPr>
            <w:tcW w:w="9747" w:type="dxa"/>
            <w:gridSpan w:val="2"/>
          </w:tcPr>
          <w:p w:rsidR="00CB65FC" w:rsidRPr="00CB65FC" w:rsidRDefault="00CB65FC" w:rsidP="00CB65FC">
            <w:pPr>
              <w:numPr>
                <w:ilvl w:val="0"/>
                <w:numId w:val="1"/>
              </w:numPr>
            </w:pPr>
            <w:r w:rsidRPr="00CB65FC">
              <w:t>Общие сведения</w:t>
            </w:r>
          </w:p>
        </w:tc>
      </w:tr>
      <w:tr w:rsidR="00CB65FC" w:rsidRPr="00CB65FC" w:rsidTr="005C6E98">
        <w:tc>
          <w:tcPr>
            <w:tcW w:w="4785" w:type="dxa"/>
          </w:tcPr>
          <w:p w:rsidR="00CB65FC" w:rsidRPr="00CB65FC" w:rsidRDefault="00CB65FC" w:rsidP="00CB65FC">
            <w:r w:rsidRPr="00CB65FC">
              <w:t>1.1.Полное  фирменное наименование эмитента (для некоммерческой организации – наименование)</w:t>
            </w:r>
          </w:p>
        </w:tc>
        <w:tc>
          <w:tcPr>
            <w:tcW w:w="4962" w:type="dxa"/>
          </w:tcPr>
          <w:p w:rsidR="00CB65FC" w:rsidRPr="00CB65FC" w:rsidRDefault="00CB65FC" w:rsidP="00CB65FC">
            <w:r w:rsidRPr="00CB65FC">
              <w:t>Открытое акционерное общество «Научно-технический центр промышленных технологий и аэронавигационных систем»</w:t>
            </w:r>
          </w:p>
        </w:tc>
      </w:tr>
      <w:tr w:rsidR="00CB65FC" w:rsidRPr="00CB65FC" w:rsidTr="005C6E98">
        <w:tc>
          <w:tcPr>
            <w:tcW w:w="4785" w:type="dxa"/>
          </w:tcPr>
          <w:p w:rsidR="00CB65FC" w:rsidRPr="00CB65FC" w:rsidRDefault="00CB65FC" w:rsidP="00CB65FC">
            <w:r w:rsidRPr="00CB65FC">
              <w:t>1.2. Сокращенное фирменное наименование эмитента</w:t>
            </w:r>
          </w:p>
        </w:tc>
        <w:tc>
          <w:tcPr>
            <w:tcW w:w="4962" w:type="dxa"/>
          </w:tcPr>
          <w:p w:rsidR="00CB65FC" w:rsidRPr="00CB65FC" w:rsidRDefault="00CB65FC" w:rsidP="00CB65FC">
            <w:r w:rsidRPr="00CB65FC">
              <w:t xml:space="preserve">ОАО «НТЦ  </w:t>
            </w:r>
            <w:proofErr w:type="spellStart"/>
            <w:r w:rsidRPr="00CB65FC">
              <w:t>Промтехаэро</w:t>
            </w:r>
            <w:proofErr w:type="spellEnd"/>
            <w:r w:rsidRPr="00CB65FC">
              <w:t>»</w:t>
            </w:r>
          </w:p>
        </w:tc>
      </w:tr>
      <w:tr w:rsidR="00CB65FC" w:rsidRPr="00CB65FC" w:rsidTr="005C6E98">
        <w:tc>
          <w:tcPr>
            <w:tcW w:w="4785" w:type="dxa"/>
          </w:tcPr>
          <w:p w:rsidR="00CB65FC" w:rsidRPr="00CB65FC" w:rsidRDefault="00CB65FC" w:rsidP="00CB65FC">
            <w:r w:rsidRPr="00CB65FC">
              <w:t>1.3. Место нахождения эмитента</w:t>
            </w:r>
          </w:p>
        </w:tc>
        <w:tc>
          <w:tcPr>
            <w:tcW w:w="4962" w:type="dxa"/>
          </w:tcPr>
          <w:p w:rsidR="00CB65FC" w:rsidRPr="00CB65FC" w:rsidRDefault="00CB65FC" w:rsidP="00CB65FC">
            <w:r w:rsidRPr="00CB65FC">
              <w:t xml:space="preserve">105120, Российская Федерация, </w:t>
            </w:r>
            <w:proofErr w:type="spellStart"/>
            <w:r w:rsidRPr="00CB65FC">
              <w:t>г</w:t>
            </w:r>
            <w:proofErr w:type="gramStart"/>
            <w:r w:rsidRPr="00CB65FC">
              <w:t>.М</w:t>
            </w:r>
            <w:proofErr w:type="gramEnd"/>
            <w:r w:rsidRPr="00CB65FC">
              <w:t>осква</w:t>
            </w:r>
            <w:proofErr w:type="spellEnd"/>
            <w:r w:rsidRPr="00CB65FC">
              <w:t xml:space="preserve">, </w:t>
            </w:r>
            <w:proofErr w:type="spellStart"/>
            <w:r w:rsidRPr="00CB65FC">
              <w:t>Сыромятнический</w:t>
            </w:r>
            <w:proofErr w:type="spellEnd"/>
            <w:r w:rsidRPr="00CB65FC">
              <w:t xml:space="preserve"> проезд, д.6, корп.1</w:t>
            </w:r>
          </w:p>
        </w:tc>
      </w:tr>
      <w:tr w:rsidR="00CB65FC" w:rsidRPr="00CB65FC" w:rsidTr="005C6E98">
        <w:tc>
          <w:tcPr>
            <w:tcW w:w="4785" w:type="dxa"/>
          </w:tcPr>
          <w:p w:rsidR="00CB65FC" w:rsidRPr="00CB65FC" w:rsidRDefault="00CB65FC" w:rsidP="00CB65FC">
            <w:r w:rsidRPr="00CB65FC">
              <w:t>1.4. ОГРН эмитента</w:t>
            </w:r>
          </w:p>
        </w:tc>
        <w:tc>
          <w:tcPr>
            <w:tcW w:w="4962" w:type="dxa"/>
          </w:tcPr>
          <w:p w:rsidR="00CB65FC" w:rsidRPr="00CB65FC" w:rsidRDefault="00CB65FC" w:rsidP="00CB65FC">
            <w:r w:rsidRPr="00CB65FC">
              <w:t>1097746164119</w:t>
            </w:r>
          </w:p>
        </w:tc>
      </w:tr>
      <w:tr w:rsidR="00CB65FC" w:rsidRPr="00CB65FC" w:rsidTr="005C6E98">
        <w:tc>
          <w:tcPr>
            <w:tcW w:w="4785" w:type="dxa"/>
          </w:tcPr>
          <w:p w:rsidR="00CB65FC" w:rsidRPr="00CB65FC" w:rsidRDefault="00CB65FC" w:rsidP="00CB65FC">
            <w:r w:rsidRPr="00CB65FC">
              <w:t>1.5. ИНН эмитента</w:t>
            </w:r>
          </w:p>
        </w:tc>
        <w:tc>
          <w:tcPr>
            <w:tcW w:w="4962" w:type="dxa"/>
          </w:tcPr>
          <w:p w:rsidR="00CB65FC" w:rsidRPr="00CB65FC" w:rsidRDefault="00CB65FC" w:rsidP="00CB65FC">
            <w:r w:rsidRPr="00CB65FC">
              <w:t>7709827690</w:t>
            </w:r>
          </w:p>
        </w:tc>
      </w:tr>
      <w:tr w:rsidR="00CB65FC" w:rsidRPr="00CB65FC" w:rsidTr="005C6E98">
        <w:tc>
          <w:tcPr>
            <w:tcW w:w="4785" w:type="dxa"/>
          </w:tcPr>
          <w:p w:rsidR="00CB65FC" w:rsidRPr="00CB65FC" w:rsidRDefault="00CB65FC" w:rsidP="00CB65FC">
            <w:r w:rsidRPr="00CB65FC">
              <w:t>1.6. Уникальный код эмитента, присвоенный регистрирующим органом</w:t>
            </w:r>
          </w:p>
        </w:tc>
        <w:tc>
          <w:tcPr>
            <w:tcW w:w="4962" w:type="dxa"/>
          </w:tcPr>
          <w:p w:rsidR="00CB65FC" w:rsidRPr="00CB65FC" w:rsidRDefault="00CB65FC" w:rsidP="00CB65FC">
            <w:r w:rsidRPr="00CB65FC">
              <w:t>13543-А</w:t>
            </w:r>
          </w:p>
        </w:tc>
      </w:tr>
      <w:tr w:rsidR="00CB65FC" w:rsidRPr="00CB65FC" w:rsidTr="005C6E98">
        <w:tc>
          <w:tcPr>
            <w:tcW w:w="4785" w:type="dxa"/>
          </w:tcPr>
          <w:p w:rsidR="00CB65FC" w:rsidRPr="00CB65FC" w:rsidRDefault="00CB65FC" w:rsidP="00CB65FC">
            <w:r w:rsidRPr="00CB65FC"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62" w:type="dxa"/>
          </w:tcPr>
          <w:p w:rsidR="00CB65FC" w:rsidRPr="00CB65FC" w:rsidRDefault="00CB65FC" w:rsidP="00CB65FC">
            <w:hyperlink r:id="rId6" w:history="1">
              <w:r w:rsidRPr="00CB65FC">
                <w:rPr>
                  <w:rStyle w:val="a4"/>
                </w:rPr>
                <w:t>http://disclosure.1prime.ru/portal/default.aspx</w:t>
              </w:r>
            </w:hyperlink>
            <w:r w:rsidRPr="00CB65FC">
              <w:t>?</w:t>
            </w:r>
          </w:p>
          <w:p w:rsidR="00CB65FC" w:rsidRPr="00CB65FC" w:rsidRDefault="00CB65FC" w:rsidP="00CB65FC">
            <w:proofErr w:type="spellStart"/>
            <w:r w:rsidRPr="00CB65FC">
              <w:t>emid</w:t>
            </w:r>
            <w:proofErr w:type="spellEnd"/>
            <w:r w:rsidRPr="00CB65FC">
              <w:t>=7709827690</w:t>
            </w:r>
          </w:p>
        </w:tc>
      </w:tr>
    </w:tbl>
    <w:p w:rsidR="00CB65FC" w:rsidRPr="00CB65FC" w:rsidRDefault="00CB65FC" w:rsidP="00CB65FC"/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9747"/>
      </w:tblGrid>
      <w:tr w:rsidR="00CB65FC" w:rsidRPr="00CB65FC" w:rsidTr="0046726C">
        <w:trPr>
          <w:trHeight w:val="1676"/>
        </w:trPr>
        <w:tc>
          <w:tcPr>
            <w:tcW w:w="9747" w:type="dxa"/>
          </w:tcPr>
          <w:p w:rsidR="00CB65FC" w:rsidRPr="00CB65FC" w:rsidRDefault="00CB65FC" w:rsidP="00CB65FC">
            <w:r w:rsidRPr="00CB65FC">
              <w:t xml:space="preserve">ОАО «НТЦ  </w:t>
            </w:r>
            <w:proofErr w:type="spellStart"/>
            <w:r w:rsidRPr="00CB65FC">
              <w:t>Промтехаэро</w:t>
            </w:r>
            <w:proofErr w:type="spellEnd"/>
            <w:r w:rsidRPr="00CB65FC">
              <w:t>»</w:t>
            </w:r>
            <w:r>
              <w:t xml:space="preserve">  сообщает об утверждении годовой бухгалтерской отчетности, в том числе отчета о финансовых результатах (счета прибылей и убытков) Общества за 2013 год. </w:t>
            </w:r>
            <w:r w:rsidR="000E633C">
              <w:t>(Протокол № 06/ОСА-2014 годового Общего собрания акционеров от 30.06.2014)</w:t>
            </w:r>
          </w:p>
        </w:tc>
      </w:tr>
    </w:tbl>
    <w:p w:rsidR="00CB65FC" w:rsidRPr="00CB65FC" w:rsidRDefault="00CB65FC" w:rsidP="00CB65FC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1"/>
      </w:tblGrid>
      <w:tr w:rsidR="00CB65FC" w:rsidRPr="00CB65FC" w:rsidTr="005C6E98">
        <w:tc>
          <w:tcPr>
            <w:tcW w:w="9571" w:type="dxa"/>
          </w:tcPr>
          <w:p w:rsidR="00CB65FC" w:rsidRPr="00CB65FC" w:rsidRDefault="00CB65FC" w:rsidP="00CB65FC">
            <w:pPr>
              <w:numPr>
                <w:ilvl w:val="0"/>
                <w:numId w:val="1"/>
              </w:numPr>
            </w:pPr>
            <w:r w:rsidRPr="00CB65FC">
              <w:t>Подпись</w:t>
            </w:r>
          </w:p>
        </w:tc>
      </w:tr>
      <w:tr w:rsidR="00CB65FC" w:rsidRPr="00CB65FC" w:rsidTr="005C6E98">
        <w:tc>
          <w:tcPr>
            <w:tcW w:w="9571" w:type="dxa"/>
          </w:tcPr>
          <w:p w:rsidR="00CB65FC" w:rsidRPr="00CB65FC" w:rsidRDefault="00CB65FC" w:rsidP="00CB65FC"/>
          <w:p w:rsidR="00CB65FC" w:rsidRPr="00CB65FC" w:rsidRDefault="00CB65FC" w:rsidP="00CB65FC">
            <w:r w:rsidRPr="00CB65FC">
              <w:t xml:space="preserve">3.1. Генеральный директор ОАО «НТЦ </w:t>
            </w:r>
            <w:proofErr w:type="spellStart"/>
            <w:r w:rsidRPr="00CB65FC">
              <w:t>Промтехаэро</w:t>
            </w:r>
            <w:proofErr w:type="spellEnd"/>
            <w:r w:rsidRPr="00CB65FC">
              <w:t>» ___________________ В.</w:t>
            </w:r>
            <w:r w:rsidR="000E633C">
              <w:t>В</w:t>
            </w:r>
            <w:r w:rsidRPr="00CB65FC">
              <w:t xml:space="preserve">. </w:t>
            </w:r>
            <w:proofErr w:type="spellStart"/>
            <w:r w:rsidR="000E633C">
              <w:t>Рудинов</w:t>
            </w:r>
            <w:proofErr w:type="spellEnd"/>
          </w:p>
          <w:p w:rsidR="00CB65FC" w:rsidRPr="00CB65FC" w:rsidRDefault="00CB65FC" w:rsidP="00CB65FC"/>
          <w:p w:rsidR="00CB65FC" w:rsidRPr="00CB65FC" w:rsidRDefault="00CB65FC" w:rsidP="00CB65FC"/>
          <w:p w:rsidR="00CB65FC" w:rsidRPr="00CB65FC" w:rsidRDefault="00CB65FC" w:rsidP="000E633C">
            <w:r w:rsidRPr="00CB65FC">
              <w:t>3.2. Дата «0</w:t>
            </w:r>
            <w:r w:rsidR="000E633C">
              <w:t>2</w:t>
            </w:r>
            <w:r w:rsidRPr="00CB65FC">
              <w:t xml:space="preserve">» </w:t>
            </w:r>
            <w:r w:rsidR="000E633C">
              <w:t>июля</w:t>
            </w:r>
            <w:r w:rsidRPr="00CB65FC">
              <w:t xml:space="preserve"> 201</w:t>
            </w:r>
            <w:r w:rsidR="000E633C">
              <w:t>4</w:t>
            </w:r>
            <w:bookmarkStart w:id="0" w:name="_GoBack"/>
            <w:bookmarkEnd w:id="0"/>
            <w:r w:rsidRPr="00CB65FC">
              <w:t xml:space="preserve"> г.                                                         М.П.</w:t>
            </w:r>
          </w:p>
        </w:tc>
      </w:tr>
    </w:tbl>
    <w:p w:rsidR="00CB65FC" w:rsidRPr="00CB65FC" w:rsidRDefault="00CB65FC" w:rsidP="00CB65FC"/>
    <w:p w:rsidR="00CB65FC" w:rsidRPr="00CB65FC" w:rsidRDefault="00CB65FC" w:rsidP="00CB65FC"/>
    <w:p w:rsidR="00CB65FC" w:rsidRPr="00CB65FC" w:rsidRDefault="00CB65FC" w:rsidP="00CB65FC"/>
    <w:p w:rsidR="00CB65FC" w:rsidRPr="00CB65FC" w:rsidRDefault="00CB65FC" w:rsidP="00CB65FC"/>
    <w:p w:rsidR="00833253" w:rsidRDefault="00833253"/>
    <w:sectPr w:rsidR="008332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856475"/>
    <w:multiLevelType w:val="multilevel"/>
    <w:tmpl w:val="2E8864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5FC"/>
    <w:rsid w:val="000E633C"/>
    <w:rsid w:val="004D353B"/>
    <w:rsid w:val="00833253"/>
    <w:rsid w:val="00CB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53B"/>
    <w:rPr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B65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B65F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53B"/>
    <w:rPr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B65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B65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sclosure.1prime.ru/portal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1</cp:revision>
  <dcterms:created xsi:type="dcterms:W3CDTF">2014-07-02T13:45:00Z</dcterms:created>
  <dcterms:modified xsi:type="dcterms:W3CDTF">2014-07-02T13:58:00Z</dcterms:modified>
</cp:coreProperties>
</file>