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13ED" w:rsidRPr="00580145" w:rsidRDefault="00E013ED" w:rsidP="00E013ED">
      <w:pPr>
        <w:jc w:val="center"/>
        <w:rPr>
          <w:rFonts w:ascii="Times New Roman" w:hAnsi="Times New Roman" w:cs="Times New Roman"/>
          <w:b/>
          <w:sz w:val="18"/>
          <w:lang w:val="ru-RU"/>
        </w:rPr>
      </w:pPr>
      <w:bookmarkStart w:id="0" w:name="eolPage24"/>
      <w:bookmarkEnd w:id="0"/>
      <w:r w:rsidRPr="00580145">
        <w:rPr>
          <w:rFonts w:ascii="Times New Roman" w:hAnsi="Times New Roman" w:cs="Times New Roman"/>
          <w:b/>
          <w:sz w:val="18"/>
          <w:lang w:val="ru-RU"/>
        </w:rPr>
        <w:t xml:space="preserve">В редакции, представленной в Комиссию США по ценным бумагам и биржам </w:t>
      </w:r>
      <w:r>
        <w:rPr>
          <w:rFonts w:ascii="Times New Roman" w:hAnsi="Times New Roman" w:cs="Times New Roman"/>
          <w:b/>
          <w:sz w:val="18"/>
          <w:lang w:val="ru-RU"/>
        </w:rPr>
        <w:t>9 июня</w:t>
      </w:r>
      <w:r w:rsidRPr="00580145">
        <w:rPr>
          <w:rFonts w:ascii="Times New Roman" w:hAnsi="Times New Roman" w:cs="Times New Roman"/>
          <w:b/>
          <w:sz w:val="18"/>
          <w:lang w:val="ru-RU"/>
        </w:rPr>
        <w:t xml:space="preserve"> </w:t>
      </w:r>
      <w:r>
        <w:rPr>
          <w:rFonts w:ascii="Times New Roman" w:hAnsi="Times New Roman" w:cs="Times New Roman"/>
          <w:b/>
          <w:sz w:val="18"/>
          <w:lang w:val="ru-RU"/>
        </w:rPr>
        <w:t>2014 г.</w:t>
      </w:r>
    </w:p>
    <w:p w:rsidR="00E013ED" w:rsidRPr="00580145" w:rsidRDefault="00E013ED" w:rsidP="00E013ED">
      <w:pPr>
        <w:pBdr>
          <w:bottom w:val="double" w:sz="4" w:space="1" w:color="auto"/>
        </w:pBdr>
        <w:jc w:val="right"/>
        <w:rPr>
          <w:rFonts w:ascii="Times New Roman" w:hAnsi="Times New Roman" w:cs="Times New Roman"/>
          <w:b/>
          <w:sz w:val="18"/>
          <w:lang w:val="ru-RU"/>
        </w:rPr>
      </w:pPr>
      <w:r w:rsidRPr="00580145">
        <w:rPr>
          <w:rFonts w:ascii="Times New Roman" w:hAnsi="Times New Roman" w:cs="Times New Roman"/>
          <w:b/>
          <w:sz w:val="18"/>
          <w:lang w:val="ru-RU"/>
        </w:rPr>
        <w:t>Регистрационный № 333-</w:t>
      </w:r>
    </w:p>
    <w:p w:rsidR="00E013ED" w:rsidRPr="00580145" w:rsidRDefault="00E013ED" w:rsidP="00E013ED">
      <w:pPr>
        <w:spacing w:before="120"/>
        <w:jc w:val="center"/>
        <w:rPr>
          <w:rFonts w:ascii="Times New Roman" w:hAnsi="Times New Roman" w:cs="Times New Roman"/>
          <w:b/>
          <w:lang w:val="ru-RU"/>
        </w:rPr>
      </w:pPr>
      <w:r w:rsidRPr="00580145">
        <w:rPr>
          <w:rFonts w:ascii="Times New Roman" w:hAnsi="Times New Roman" w:cs="Times New Roman"/>
          <w:b/>
          <w:lang w:val="ru-RU"/>
        </w:rPr>
        <w:t>КОМИССИЯ ПО ЦЕННЫМ БУМАГАМ И БИРЖАМ СОЕДИНЁННЫХ ШТАТОВ АМЕРИКИ</w:t>
      </w:r>
    </w:p>
    <w:p w:rsidR="00E013ED" w:rsidRPr="00580145" w:rsidRDefault="00E013ED" w:rsidP="00E013ED">
      <w:pPr>
        <w:jc w:val="center"/>
        <w:rPr>
          <w:rFonts w:ascii="Times New Roman" w:hAnsi="Times New Roman" w:cs="Times New Roman"/>
          <w:b/>
          <w:lang w:val="ru-RU"/>
        </w:rPr>
      </w:pPr>
      <w:r w:rsidRPr="00580145">
        <w:rPr>
          <w:rFonts w:ascii="Times New Roman" w:hAnsi="Times New Roman" w:cs="Times New Roman"/>
          <w:b/>
          <w:lang w:val="ru-RU"/>
        </w:rPr>
        <w:t>Вашингтон, округ Колумбия, 20549</w:t>
      </w:r>
    </w:p>
    <w:p w:rsidR="00E013ED" w:rsidRPr="00580145" w:rsidRDefault="00E013ED" w:rsidP="00E013ED">
      <w:pPr>
        <w:jc w:val="center"/>
        <w:rPr>
          <w:rFonts w:ascii="Times New Roman" w:hAnsi="Times New Roman" w:cs="Times New Roman"/>
          <w:b/>
          <w:sz w:val="28"/>
          <w:lang w:val="ru-RU"/>
        </w:rPr>
      </w:pPr>
      <w:r w:rsidRPr="00580145">
        <w:rPr>
          <w:rFonts w:ascii="Times New Roman" w:hAnsi="Times New Roman" w:cs="Times New Roman"/>
          <w:b/>
          <w:sz w:val="28"/>
          <w:lang w:val="ru-RU"/>
        </w:rPr>
        <w:t>ФОРМ</w:t>
      </w:r>
      <w:r>
        <w:rPr>
          <w:rFonts w:ascii="Times New Roman" w:hAnsi="Times New Roman" w:cs="Times New Roman"/>
          <w:b/>
          <w:sz w:val="28"/>
          <w:lang w:val="ru-RU"/>
        </w:rPr>
        <w:t>А</w:t>
      </w:r>
      <w:r w:rsidRPr="00580145">
        <w:rPr>
          <w:rFonts w:ascii="Times New Roman" w:hAnsi="Times New Roman" w:cs="Times New Roman"/>
          <w:b/>
          <w:sz w:val="28"/>
          <w:lang w:val="ru-RU"/>
        </w:rPr>
        <w:t xml:space="preserve"> </w:t>
      </w:r>
      <w:r w:rsidRPr="00E30AC6">
        <w:rPr>
          <w:rFonts w:ascii="Times New Roman" w:hAnsi="Times New Roman" w:cs="Times New Roman"/>
          <w:b/>
          <w:sz w:val="28"/>
        </w:rPr>
        <w:t>F</w:t>
      </w:r>
      <w:r w:rsidR="00B74372">
        <w:rPr>
          <w:rFonts w:ascii="Times New Roman" w:hAnsi="Times New Roman" w:cs="Times New Roman"/>
          <w:b/>
          <w:sz w:val="28"/>
          <w:lang w:val="ru-RU"/>
        </w:rPr>
        <w:t>-</w:t>
      </w:r>
      <w:r>
        <w:rPr>
          <w:rFonts w:ascii="Times New Roman" w:hAnsi="Times New Roman" w:cs="Times New Roman"/>
          <w:b/>
          <w:sz w:val="28"/>
          <w:lang w:val="ru-RU"/>
        </w:rPr>
        <w:t>3</w:t>
      </w:r>
    </w:p>
    <w:p w:rsidR="00E013ED" w:rsidRPr="00580145" w:rsidRDefault="00E013ED" w:rsidP="00E013ED">
      <w:pPr>
        <w:jc w:val="center"/>
        <w:rPr>
          <w:rFonts w:ascii="Times New Roman" w:hAnsi="Times New Roman" w:cs="Times New Roman"/>
          <w:b/>
          <w:sz w:val="28"/>
          <w:lang w:val="ru-RU"/>
        </w:rPr>
      </w:pPr>
      <w:r w:rsidRPr="00580145">
        <w:rPr>
          <w:rFonts w:ascii="Times New Roman" w:hAnsi="Times New Roman" w:cs="Times New Roman"/>
          <w:b/>
          <w:sz w:val="28"/>
          <w:lang w:val="ru-RU"/>
        </w:rPr>
        <w:t>РЕГИСТРАЦИОННОЕ ЗАЯВЛЕНИЕ</w:t>
      </w:r>
    </w:p>
    <w:p w:rsidR="00E013ED" w:rsidRPr="00580145" w:rsidRDefault="00E013ED" w:rsidP="00E013ED">
      <w:pPr>
        <w:jc w:val="center"/>
        <w:rPr>
          <w:rFonts w:ascii="Times New Roman" w:hAnsi="Times New Roman" w:cs="Times New Roman"/>
          <w:b/>
          <w:i/>
          <w:lang w:val="ru-RU"/>
        </w:rPr>
      </w:pPr>
      <w:r w:rsidRPr="00580145">
        <w:rPr>
          <w:rFonts w:ascii="Times New Roman" w:hAnsi="Times New Roman" w:cs="Times New Roman"/>
          <w:b/>
          <w:i/>
          <w:lang w:val="ru-RU"/>
        </w:rPr>
        <w:t>В СООТВЕТСТВИИ С ЗАКОНОМ О ЦЕННЫХ БУМАГАХ 1933</w:t>
      </w:r>
      <w:r w:rsidRPr="00E30AC6">
        <w:rPr>
          <w:rFonts w:ascii="Times New Roman" w:hAnsi="Times New Roman" w:cs="Times New Roman"/>
          <w:b/>
          <w:i/>
        </w:rPr>
        <w:t> </w:t>
      </w:r>
      <w:r w:rsidRPr="00580145">
        <w:rPr>
          <w:rFonts w:ascii="Times New Roman" w:hAnsi="Times New Roman" w:cs="Times New Roman"/>
          <w:b/>
          <w:i/>
          <w:lang w:val="ru-RU"/>
        </w:rPr>
        <w:t>г.</w:t>
      </w:r>
    </w:p>
    <w:p w:rsidR="00E013ED" w:rsidRPr="00580145" w:rsidRDefault="00E013ED" w:rsidP="00E013ED">
      <w:pPr>
        <w:spacing w:before="120"/>
        <w:jc w:val="center"/>
        <w:rPr>
          <w:rFonts w:ascii="Times New Roman" w:hAnsi="Times New Roman" w:cs="Times New Roman"/>
          <w:b/>
          <w:bCs/>
          <w:sz w:val="32"/>
          <w:lang w:val="ru-RU"/>
        </w:rPr>
      </w:pPr>
      <w:bookmarkStart w:id="1" w:name="bookmark0"/>
      <w:r w:rsidRPr="00E30AC6">
        <w:rPr>
          <w:rFonts w:ascii="Times New Roman" w:hAnsi="Times New Roman" w:cs="Times New Roman"/>
          <w:b/>
          <w:sz w:val="32"/>
        </w:rPr>
        <w:t>QIWI</w:t>
      </w:r>
      <w:r w:rsidRPr="00580145">
        <w:rPr>
          <w:rFonts w:ascii="Times New Roman" w:hAnsi="Times New Roman" w:cs="Times New Roman"/>
          <w:b/>
          <w:sz w:val="32"/>
          <w:lang w:val="ru-RU"/>
        </w:rPr>
        <w:t xml:space="preserve"> </w:t>
      </w:r>
      <w:r w:rsidRPr="00E30AC6">
        <w:rPr>
          <w:rFonts w:ascii="Times New Roman" w:hAnsi="Times New Roman" w:cs="Times New Roman"/>
          <w:b/>
          <w:sz w:val="32"/>
        </w:rPr>
        <w:t>PLC</w:t>
      </w:r>
      <w:bookmarkEnd w:id="1"/>
    </w:p>
    <w:p w:rsidR="00E013ED" w:rsidRPr="00580145" w:rsidRDefault="00E013ED" w:rsidP="00E013ED">
      <w:pPr>
        <w:spacing w:after="240"/>
        <w:jc w:val="center"/>
        <w:rPr>
          <w:rFonts w:ascii="Times New Roman" w:hAnsi="Times New Roman" w:cs="Times New Roman"/>
          <w:b/>
          <w:sz w:val="18"/>
          <w:szCs w:val="18"/>
          <w:lang w:val="ru-RU"/>
        </w:rPr>
      </w:pPr>
      <w:r w:rsidRPr="00580145">
        <w:rPr>
          <w:rFonts w:ascii="Times New Roman" w:hAnsi="Times New Roman" w:cs="Times New Roman"/>
          <w:b/>
          <w:sz w:val="18"/>
          <w:szCs w:val="18"/>
          <w:lang w:val="ru-RU"/>
        </w:rPr>
        <w:t xml:space="preserve">(Точное наименование </w:t>
      </w:r>
      <w:r>
        <w:rPr>
          <w:rFonts w:ascii="Times New Roman" w:hAnsi="Times New Roman" w:cs="Times New Roman"/>
          <w:b/>
          <w:sz w:val="18"/>
          <w:szCs w:val="18"/>
          <w:lang w:val="ru-RU"/>
        </w:rPr>
        <w:t>З</w:t>
      </w:r>
      <w:r w:rsidRPr="00580145">
        <w:rPr>
          <w:rFonts w:ascii="Times New Roman" w:hAnsi="Times New Roman" w:cs="Times New Roman"/>
          <w:b/>
          <w:sz w:val="18"/>
          <w:szCs w:val="18"/>
          <w:lang w:val="ru-RU"/>
        </w:rPr>
        <w:t>аявителя, как оно указано в его уставе)</w:t>
      </w:r>
    </w:p>
    <w:tbl>
      <w:tblPr>
        <w:tblW w:w="9219" w:type="dxa"/>
        <w:jc w:val="center"/>
        <w:tblInd w:w="775" w:type="dxa"/>
        <w:tblLook w:val="04A0" w:firstRow="1" w:lastRow="0" w:firstColumn="1" w:lastColumn="0" w:noHBand="0" w:noVBand="1"/>
      </w:tblPr>
      <w:tblGrid>
        <w:gridCol w:w="3052"/>
        <w:gridCol w:w="2976"/>
        <w:gridCol w:w="3191"/>
      </w:tblGrid>
      <w:tr w:rsidR="00E013ED" w:rsidRPr="00B74372" w:rsidTr="00E013ED">
        <w:trPr>
          <w:jc w:val="center"/>
        </w:trPr>
        <w:tc>
          <w:tcPr>
            <w:tcW w:w="3052" w:type="dxa"/>
            <w:shd w:val="clear" w:color="auto" w:fill="auto"/>
          </w:tcPr>
          <w:p w:rsidR="00E013ED" w:rsidRPr="00580145" w:rsidRDefault="00E013ED" w:rsidP="00E013ED">
            <w:pPr>
              <w:jc w:val="center"/>
              <w:rPr>
                <w:rFonts w:ascii="Times New Roman" w:hAnsi="Times New Roman" w:cs="Times New Roman"/>
                <w:b/>
                <w:sz w:val="18"/>
                <w:szCs w:val="18"/>
                <w:lang w:val="ru-RU"/>
              </w:rPr>
            </w:pPr>
            <w:r w:rsidRPr="00580145">
              <w:rPr>
                <w:rFonts w:ascii="Times New Roman" w:hAnsi="Times New Roman" w:cs="Times New Roman"/>
                <w:b/>
                <w:sz w:val="18"/>
                <w:szCs w:val="18"/>
                <w:lang w:val="ru-RU"/>
              </w:rPr>
              <w:t>Кипр</w:t>
            </w:r>
          </w:p>
          <w:p w:rsidR="00E013ED" w:rsidRPr="00580145" w:rsidRDefault="00E013ED" w:rsidP="00E013ED">
            <w:pPr>
              <w:jc w:val="center"/>
              <w:rPr>
                <w:rFonts w:ascii="Times New Roman" w:hAnsi="Times New Roman" w:cs="Times New Roman"/>
                <w:sz w:val="18"/>
                <w:szCs w:val="18"/>
                <w:lang w:val="ru-RU"/>
              </w:rPr>
            </w:pPr>
            <w:r w:rsidRPr="00580145">
              <w:rPr>
                <w:rFonts w:ascii="Times New Roman" w:hAnsi="Times New Roman" w:cs="Times New Roman"/>
                <w:b/>
                <w:sz w:val="18"/>
                <w:szCs w:val="18"/>
                <w:lang w:val="ru-RU"/>
              </w:rPr>
              <w:t>(Штат или иная юрисдикция учреждения или организации)</w:t>
            </w:r>
          </w:p>
        </w:tc>
        <w:tc>
          <w:tcPr>
            <w:tcW w:w="2976" w:type="dxa"/>
            <w:shd w:val="clear" w:color="auto" w:fill="auto"/>
          </w:tcPr>
          <w:p w:rsidR="00E013ED" w:rsidRPr="00580145" w:rsidRDefault="00E013ED" w:rsidP="00E013ED">
            <w:pPr>
              <w:jc w:val="center"/>
              <w:rPr>
                <w:rFonts w:ascii="Times New Roman" w:hAnsi="Times New Roman" w:cs="Times New Roman"/>
                <w:b/>
                <w:sz w:val="18"/>
                <w:szCs w:val="18"/>
                <w:lang w:val="ru-RU"/>
              </w:rPr>
            </w:pPr>
          </w:p>
        </w:tc>
        <w:tc>
          <w:tcPr>
            <w:tcW w:w="3191" w:type="dxa"/>
            <w:shd w:val="clear" w:color="auto" w:fill="auto"/>
          </w:tcPr>
          <w:p w:rsidR="00E013ED" w:rsidRPr="00580145" w:rsidRDefault="00E013ED" w:rsidP="00E013ED">
            <w:pPr>
              <w:jc w:val="center"/>
              <w:rPr>
                <w:rFonts w:ascii="Times New Roman" w:hAnsi="Times New Roman" w:cs="Times New Roman"/>
                <w:b/>
                <w:sz w:val="18"/>
                <w:szCs w:val="18"/>
                <w:lang w:val="ru-RU"/>
              </w:rPr>
            </w:pPr>
            <w:r w:rsidRPr="00580145">
              <w:rPr>
                <w:rFonts w:ascii="Times New Roman" w:hAnsi="Times New Roman" w:cs="Times New Roman"/>
                <w:b/>
                <w:sz w:val="18"/>
                <w:szCs w:val="18"/>
                <w:lang w:val="ru-RU"/>
              </w:rPr>
              <w:t>Не применимо</w:t>
            </w:r>
          </w:p>
          <w:p w:rsidR="00E013ED" w:rsidRPr="00580145" w:rsidRDefault="00E013ED" w:rsidP="00E013ED">
            <w:pPr>
              <w:jc w:val="center"/>
              <w:rPr>
                <w:rFonts w:ascii="Times New Roman" w:hAnsi="Times New Roman" w:cs="Times New Roman"/>
                <w:sz w:val="18"/>
                <w:szCs w:val="18"/>
                <w:lang w:val="ru-RU"/>
              </w:rPr>
            </w:pPr>
            <w:r w:rsidRPr="00580145">
              <w:rPr>
                <w:rFonts w:ascii="Times New Roman" w:hAnsi="Times New Roman" w:cs="Times New Roman"/>
                <w:b/>
                <w:sz w:val="18"/>
                <w:szCs w:val="18"/>
                <w:lang w:val="ru-RU"/>
              </w:rPr>
              <w:t>(Идентификационный номер работодателя в Налоговой службе)</w:t>
            </w:r>
          </w:p>
        </w:tc>
      </w:tr>
    </w:tbl>
    <w:p w:rsidR="00E013ED" w:rsidRPr="00344E83" w:rsidRDefault="00E013ED" w:rsidP="00E013ED">
      <w:pPr>
        <w:autoSpaceDE w:val="0"/>
        <w:autoSpaceDN w:val="0"/>
        <w:adjustRightInd w:val="0"/>
        <w:spacing w:before="60" w:after="0" w:line="240" w:lineRule="auto"/>
        <w:jc w:val="center"/>
        <w:rPr>
          <w:rFonts w:ascii="Times New Roman" w:hAnsi="Times New Roman"/>
          <w:b/>
          <w:bCs/>
          <w:sz w:val="18"/>
          <w:szCs w:val="18"/>
          <w:lang w:val="ru-RU"/>
        </w:rPr>
      </w:pPr>
      <w:r>
        <w:rPr>
          <w:rFonts w:ascii="Times New Roman" w:hAnsi="Times New Roman"/>
          <w:b/>
          <w:bCs/>
          <w:sz w:val="18"/>
          <w:szCs w:val="18"/>
          <w:lang w:val="ru-RU"/>
        </w:rPr>
        <w:t>Российская Федерация</w:t>
      </w:r>
    </w:p>
    <w:p w:rsidR="00E013ED" w:rsidRPr="00344E83" w:rsidRDefault="00E013ED" w:rsidP="00E013ED">
      <w:pPr>
        <w:autoSpaceDE w:val="0"/>
        <w:autoSpaceDN w:val="0"/>
        <w:adjustRightInd w:val="0"/>
        <w:spacing w:before="60" w:after="0" w:line="240" w:lineRule="auto"/>
        <w:jc w:val="center"/>
        <w:rPr>
          <w:rFonts w:ascii="Times New Roman" w:hAnsi="Times New Roman"/>
          <w:b/>
          <w:bCs/>
          <w:sz w:val="18"/>
          <w:szCs w:val="18"/>
          <w:lang w:val="ru-RU"/>
        </w:rPr>
      </w:pPr>
      <w:r w:rsidRPr="001F2980">
        <w:rPr>
          <w:rFonts w:ascii="Times New Roman" w:hAnsi="Times New Roman"/>
          <w:b/>
          <w:bCs/>
          <w:sz w:val="18"/>
          <w:szCs w:val="18"/>
          <w:lang w:val="ru-RU"/>
        </w:rPr>
        <w:t xml:space="preserve">117648 г. </w:t>
      </w:r>
      <w:r w:rsidRPr="00344E83">
        <w:rPr>
          <w:rFonts w:ascii="Times New Roman" w:hAnsi="Times New Roman"/>
          <w:b/>
          <w:bCs/>
          <w:sz w:val="18"/>
          <w:szCs w:val="18"/>
          <w:lang w:val="ru-RU"/>
        </w:rPr>
        <w:t>Москва, Северное Чертаново мкр., 1а, корп.</w:t>
      </w:r>
      <w:r>
        <w:rPr>
          <w:rFonts w:ascii="Times New Roman" w:hAnsi="Times New Roman"/>
          <w:b/>
          <w:bCs/>
          <w:sz w:val="18"/>
          <w:szCs w:val="18"/>
          <w:lang w:val="ru-RU"/>
        </w:rPr>
        <w:t xml:space="preserve"> </w:t>
      </w:r>
      <w:r w:rsidRPr="00344E83">
        <w:rPr>
          <w:rFonts w:ascii="Times New Roman" w:hAnsi="Times New Roman"/>
          <w:b/>
          <w:bCs/>
          <w:sz w:val="18"/>
          <w:szCs w:val="18"/>
          <w:lang w:val="ru-RU"/>
        </w:rPr>
        <w:t>1</w:t>
      </w:r>
    </w:p>
    <w:p w:rsidR="00E013ED" w:rsidRPr="00580145" w:rsidRDefault="00E013ED" w:rsidP="00E013ED">
      <w:pPr>
        <w:jc w:val="center"/>
        <w:rPr>
          <w:rFonts w:ascii="Times New Roman" w:hAnsi="Times New Roman" w:cs="Times New Roman"/>
          <w:b/>
          <w:sz w:val="18"/>
          <w:szCs w:val="18"/>
          <w:lang w:val="ru-RU"/>
        </w:rPr>
      </w:pPr>
      <w:r w:rsidRPr="00580145">
        <w:rPr>
          <w:rFonts w:ascii="Times New Roman" w:hAnsi="Times New Roman" w:cs="Times New Roman"/>
          <w:b/>
          <w:sz w:val="18"/>
          <w:szCs w:val="18"/>
          <w:lang w:val="ru-RU"/>
        </w:rPr>
        <w:t xml:space="preserve">(Адрес исполнительного органа </w:t>
      </w:r>
      <w:r>
        <w:rPr>
          <w:rFonts w:ascii="Times New Roman" w:hAnsi="Times New Roman" w:cs="Times New Roman"/>
          <w:b/>
          <w:sz w:val="18"/>
          <w:szCs w:val="18"/>
          <w:lang w:val="ru-RU"/>
        </w:rPr>
        <w:t>З</w:t>
      </w:r>
      <w:r w:rsidRPr="00580145">
        <w:rPr>
          <w:rFonts w:ascii="Times New Roman" w:hAnsi="Times New Roman" w:cs="Times New Roman"/>
          <w:b/>
          <w:sz w:val="18"/>
          <w:szCs w:val="18"/>
          <w:lang w:val="ru-RU"/>
        </w:rPr>
        <w:t>аявителя и номер его телефона)</w:t>
      </w:r>
    </w:p>
    <w:p w:rsidR="00E013ED" w:rsidRPr="00E30AC6" w:rsidRDefault="00E013ED" w:rsidP="00E013ED">
      <w:pPr>
        <w:jc w:val="center"/>
        <w:rPr>
          <w:rFonts w:ascii="Times New Roman" w:hAnsi="Times New Roman" w:cs="Times New Roman"/>
          <w:sz w:val="18"/>
          <w:szCs w:val="18"/>
        </w:rPr>
      </w:pPr>
      <w:r w:rsidRPr="00E30AC6">
        <w:rPr>
          <w:rFonts w:ascii="Times New Roman" w:hAnsi="Times New Roman" w:cs="Times New Roman"/>
          <w:sz w:val="18"/>
          <w:szCs w:val="18"/>
        </w:rPr>
        <w:t>___________________________</w:t>
      </w:r>
    </w:p>
    <w:p w:rsidR="00E013ED" w:rsidRPr="00E30AC6" w:rsidRDefault="00E013ED" w:rsidP="00E013ED">
      <w:pPr>
        <w:spacing w:before="120"/>
        <w:jc w:val="center"/>
        <w:rPr>
          <w:rFonts w:ascii="Times New Roman" w:hAnsi="Times New Roman" w:cs="Times New Roman"/>
          <w:b/>
          <w:sz w:val="18"/>
          <w:szCs w:val="18"/>
        </w:rPr>
      </w:pPr>
      <w:r w:rsidRPr="00E30AC6">
        <w:rPr>
          <w:rFonts w:ascii="Times New Roman" w:hAnsi="Times New Roman" w:cs="Times New Roman"/>
          <w:b/>
          <w:sz w:val="18"/>
          <w:szCs w:val="18"/>
        </w:rPr>
        <w:t>Law Debenture Corporate Services Inc.</w:t>
      </w:r>
    </w:p>
    <w:p w:rsidR="00E013ED" w:rsidRPr="00E30AC6" w:rsidRDefault="00E013ED" w:rsidP="00E013ED">
      <w:pPr>
        <w:jc w:val="center"/>
        <w:rPr>
          <w:rFonts w:ascii="Times New Roman" w:hAnsi="Times New Roman" w:cs="Times New Roman"/>
          <w:b/>
          <w:sz w:val="18"/>
          <w:szCs w:val="18"/>
        </w:rPr>
      </w:pPr>
      <w:r w:rsidRPr="00E30AC6">
        <w:rPr>
          <w:rFonts w:ascii="Times New Roman" w:hAnsi="Times New Roman" w:cs="Times New Roman"/>
          <w:b/>
          <w:sz w:val="18"/>
          <w:szCs w:val="18"/>
        </w:rPr>
        <w:t>400 Madison Avenue, 4th Floor</w:t>
      </w:r>
    </w:p>
    <w:p w:rsidR="00E013ED" w:rsidRPr="00E30AC6" w:rsidRDefault="00E013ED" w:rsidP="00E013ED">
      <w:pPr>
        <w:jc w:val="center"/>
        <w:rPr>
          <w:rFonts w:ascii="Times New Roman" w:hAnsi="Times New Roman" w:cs="Times New Roman"/>
          <w:b/>
          <w:sz w:val="18"/>
          <w:szCs w:val="18"/>
        </w:rPr>
      </w:pPr>
      <w:r w:rsidRPr="00E30AC6">
        <w:rPr>
          <w:rFonts w:ascii="Times New Roman" w:hAnsi="Times New Roman" w:cs="Times New Roman"/>
          <w:b/>
          <w:sz w:val="18"/>
          <w:szCs w:val="18"/>
        </w:rPr>
        <w:t>New York, New York 10017</w:t>
      </w:r>
    </w:p>
    <w:p w:rsidR="00E013ED" w:rsidRPr="00580145" w:rsidRDefault="00E013ED" w:rsidP="00E013ED">
      <w:pPr>
        <w:jc w:val="center"/>
        <w:rPr>
          <w:rFonts w:ascii="Times New Roman" w:hAnsi="Times New Roman" w:cs="Times New Roman"/>
          <w:b/>
          <w:sz w:val="18"/>
          <w:szCs w:val="18"/>
          <w:lang w:val="ru-RU"/>
        </w:rPr>
      </w:pPr>
      <w:r w:rsidRPr="00580145">
        <w:rPr>
          <w:rFonts w:ascii="Times New Roman" w:hAnsi="Times New Roman" w:cs="Times New Roman"/>
          <w:b/>
          <w:sz w:val="18"/>
          <w:szCs w:val="18"/>
          <w:lang w:val="ru-RU"/>
        </w:rPr>
        <w:t>(Наименование</w:t>
      </w:r>
      <w:r>
        <w:rPr>
          <w:rFonts w:ascii="Times New Roman" w:hAnsi="Times New Roman" w:cs="Times New Roman"/>
          <w:b/>
          <w:sz w:val="18"/>
          <w:szCs w:val="18"/>
          <w:lang w:val="ru-RU"/>
        </w:rPr>
        <w:t>,</w:t>
      </w:r>
      <w:r w:rsidRPr="00580145">
        <w:rPr>
          <w:rFonts w:ascii="Times New Roman" w:hAnsi="Times New Roman" w:cs="Times New Roman"/>
          <w:b/>
          <w:sz w:val="18"/>
          <w:szCs w:val="18"/>
          <w:lang w:val="ru-RU"/>
        </w:rPr>
        <w:t xml:space="preserve"> адрес и номер телефона</w:t>
      </w:r>
      <w:r>
        <w:rPr>
          <w:rFonts w:ascii="Times New Roman" w:hAnsi="Times New Roman" w:cs="Times New Roman"/>
          <w:b/>
          <w:sz w:val="18"/>
          <w:szCs w:val="18"/>
          <w:lang w:val="ru-RU"/>
        </w:rPr>
        <w:t xml:space="preserve"> </w:t>
      </w:r>
      <w:r w:rsidRPr="00580145">
        <w:rPr>
          <w:rFonts w:ascii="Times New Roman" w:hAnsi="Times New Roman" w:cs="Times New Roman"/>
          <w:b/>
          <w:sz w:val="18"/>
          <w:szCs w:val="18"/>
          <w:lang w:val="ru-RU"/>
        </w:rPr>
        <w:t>агента для получения документов)</w:t>
      </w:r>
    </w:p>
    <w:p w:rsidR="00E013ED" w:rsidRPr="00E30AC6" w:rsidRDefault="00E013ED" w:rsidP="00E013ED">
      <w:pPr>
        <w:spacing w:before="120" w:after="120"/>
        <w:jc w:val="center"/>
        <w:rPr>
          <w:rFonts w:ascii="Times New Roman" w:hAnsi="Times New Roman" w:cs="Times New Roman"/>
          <w:i/>
          <w:sz w:val="18"/>
          <w:szCs w:val="18"/>
        </w:rPr>
      </w:pPr>
      <w:r w:rsidRPr="00E30AC6">
        <w:rPr>
          <w:rFonts w:ascii="Times New Roman" w:hAnsi="Times New Roman" w:cs="Times New Roman"/>
          <w:i/>
          <w:sz w:val="18"/>
          <w:szCs w:val="18"/>
        </w:rPr>
        <w:t>Копии:</w:t>
      </w:r>
    </w:p>
    <w:tbl>
      <w:tblPr>
        <w:tblW w:w="9431" w:type="dxa"/>
        <w:jc w:val="center"/>
        <w:tblInd w:w="633" w:type="dxa"/>
        <w:tblLook w:val="04A0" w:firstRow="1" w:lastRow="0" w:firstColumn="1" w:lastColumn="0" w:noHBand="0" w:noVBand="1"/>
      </w:tblPr>
      <w:tblGrid>
        <w:gridCol w:w="3143"/>
        <w:gridCol w:w="3144"/>
        <w:gridCol w:w="3144"/>
      </w:tblGrid>
      <w:tr w:rsidR="00E013ED" w:rsidRPr="00B74372" w:rsidTr="00E013ED">
        <w:trPr>
          <w:jc w:val="center"/>
        </w:trPr>
        <w:tc>
          <w:tcPr>
            <w:tcW w:w="3143" w:type="dxa"/>
            <w:shd w:val="clear" w:color="auto" w:fill="auto"/>
          </w:tcPr>
          <w:p w:rsidR="00E013ED" w:rsidRPr="00A93CA9" w:rsidRDefault="00E013ED" w:rsidP="00E013ED">
            <w:pPr>
              <w:autoSpaceDE w:val="0"/>
              <w:autoSpaceDN w:val="0"/>
              <w:adjustRightInd w:val="0"/>
              <w:spacing w:after="0" w:line="240" w:lineRule="auto"/>
              <w:ind w:right="16"/>
              <w:jc w:val="center"/>
              <w:rPr>
                <w:rFonts w:ascii="Times New Roman" w:hAnsi="Times New Roman"/>
                <w:b/>
                <w:bCs/>
                <w:sz w:val="16"/>
                <w:szCs w:val="16"/>
              </w:rPr>
            </w:pPr>
            <w:r w:rsidRPr="00A93CA9">
              <w:rPr>
                <w:rFonts w:ascii="Times New Roman" w:hAnsi="Times New Roman"/>
                <w:b/>
                <w:bCs/>
                <w:sz w:val="16"/>
                <w:szCs w:val="16"/>
              </w:rPr>
              <w:t>Пранаву Л. Триведи</w:t>
            </w:r>
          </w:p>
          <w:p w:rsidR="00E013ED" w:rsidRPr="00A93CA9" w:rsidRDefault="00E013ED" w:rsidP="00E013ED">
            <w:pPr>
              <w:autoSpaceDE w:val="0"/>
              <w:autoSpaceDN w:val="0"/>
              <w:adjustRightInd w:val="0"/>
              <w:spacing w:after="0" w:line="240" w:lineRule="auto"/>
              <w:ind w:right="16"/>
              <w:jc w:val="center"/>
              <w:rPr>
                <w:rFonts w:ascii="Times New Roman" w:hAnsi="Times New Roman"/>
                <w:b/>
                <w:bCs/>
                <w:sz w:val="16"/>
                <w:szCs w:val="16"/>
              </w:rPr>
            </w:pPr>
            <w:r w:rsidRPr="00A93CA9">
              <w:rPr>
                <w:rFonts w:ascii="Times New Roman" w:hAnsi="Times New Roman"/>
                <w:b/>
                <w:bCs/>
                <w:sz w:val="16"/>
                <w:szCs w:val="16"/>
              </w:rPr>
              <w:t>Майклу Зейделю</w:t>
            </w:r>
          </w:p>
          <w:p w:rsidR="00E013ED" w:rsidRPr="00A93CA9" w:rsidRDefault="00E013ED" w:rsidP="00E013ED">
            <w:pPr>
              <w:autoSpaceDE w:val="0"/>
              <w:autoSpaceDN w:val="0"/>
              <w:adjustRightInd w:val="0"/>
              <w:spacing w:after="0" w:line="240" w:lineRule="auto"/>
              <w:ind w:right="16"/>
              <w:jc w:val="center"/>
              <w:rPr>
                <w:rFonts w:ascii="Times New Roman" w:hAnsi="Times New Roman"/>
                <w:b/>
                <w:bCs/>
                <w:sz w:val="16"/>
                <w:szCs w:val="16"/>
              </w:rPr>
            </w:pPr>
            <w:r>
              <w:rPr>
                <w:rFonts w:ascii="Times New Roman" w:hAnsi="Times New Roman"/>
                <w:b/>
                <w:bCs/>
                <w:sz w:val="16"/>
                <w:szCs w:val="16"/>
              </w:rPr>
              <w:t>Skadden, Arps, Slate, Meagher</w:t>
            </w:r>
            <w:r>
              <w:rPr>
                <w:rFonts w:ascii="Times New Roman" w:hAnsi="Times New Roman"/>
                <w:b/>
                <w:bCs/>
                <w:sz w:val="16"/>
                <w:szCs w:val="16"/>
              </w:rPr>
              <w:br/>
              <w:t>&amp; Flom (UK) LLP</w:t>
            </w:r>
            <w:r>
              <w:rPr>
                <w:rFonts w:ascii="Times New Roman" w:hAnsi="Times New Roman"/>
                <w:b/>
                <w:bCs/>
                <w:sz w:val="16"/>
                <w:szCs w:val="16"/>
              </w:rPr>
              <w:br/>
              <w:t>40 Bank Street, Canary Wharf</w:t>
            </w:r>
          </w:p>
          <w:p w:rsidR="00E013ED" w:rsidRPr="00A93CA9" w:rsidRDefault="00E013ED" w:rsidP="00E013ED">
            <w:pPr>
              <w:autoSpaceDE w:val="0"/>
              <w:autoSpaceDN w:val="0"/>
              <w:adjustRightInd w:val="0"/>
              <w:spacing w:after="0" w:line="240" w:lineRule="auto"/>
              <w:ind w:right="16"/>
              <w:jc w:val="center"/>
              <w:rPr>
                <w:rFonts w:ascii="Times New Roman" w:hAnsi="Times New Roman"/>
                <w:b/>
                <w:bCs/>
                <w:sz w:val="16"/>
                <w:szCs w:val="16"/>
              </w:rPr>
            </w:pPr>
            <w:r>
              <w:rPr>
                <w:rFonts w:ascii="Times New Roman" w:hAnsi="Times New Roman"/>
                <w:b/>
                <w:bCs/>
                <w:sz w:val="16"/>
                <w:szCs w:val="16"/>
              </w:rPr>
              <w:t>London, England E14 5DS</w:t>
            </w:r>
            <w:r>
              <w:rPr>
                <w:rFonts w:ascii="Times New Roman" w:hAnsi="Times New Roman"/>
                <w:b/>
                <w:bCs/>
                <w:sz w:val="16"/>
                <w:szCs w:val="16"/>
              </w:rPr>
              <w:br/>
            </w:r>
            <w:r w:rsidRPr="00A93CA9">
              <w:rPr>
                <w:rFonts w:ascii="Times New Roman" w:hAnsi="Times New Roman"/>
                <w:b/>
                <w:bCs/>
                <w:sz w:val="16"/>
                <w:szCs w:val="16"/>
              </w:rPr>
              <w:t>Тел</w:t>
            </w:r>
            <w:r>
              <w:rPr>
                <w:rFonts w:ascii="Times New Roman" w:hAnsi="Times New Roman"/>
                <w:b/>
                <w:bCs/>
                <w:sz w:val="16"/>
                <w:szCs w:val="16"/>
              </w:rPr>
              <w:t>: +44 20 7519 7026</w:t>
            </w:r>
            <w:r w:rsidRPr="00A93CA9">
              <w:rPr>
                <w:rFonts w:ascii="Times New Roman" w:hAnsi="Times New Roman"/>
                <w:b/>
                <w:bCs/>
                <w:sz w:val="16"/>
                <w:szCs w:val="16"/>
              </w:rPr>
              <w:t xml:space="preserve"> </w:t>
            </w:r>
          </w:p>
          <w:p w:rsidR="00E013ED" w:rsidRPr="00A93CA9" w:rsidRDefault="00E013ED" w:rsidP="00E013ED">
            <w:pPr>
              <w:autoSpaceDE w:val="0"/>
              <w:autoSpaceDN w:val="0"/>
              <w:adjustRightInd w:val="0"/>
              <w:spacing w:after="0" w:line="240" w:lineRule="auto"/>
              <w:ind w:right="16"/>
              <w:jc w:val="center"/>
              <w:rPr>
                <w:rFonts w:ascii="Times New Roman" w:hAnsi="Times New Roman"/>
                <w:b/>
                <w:bCs/>
                <w:sz w:val="16"/>
                <w:szCs w:val="16"/>
              </w:rPr>
            </w:pPr>
          </w:p>
        </w:tc>
        <w:tc>
          <w:tcPr>
            <w:tcW w:w="3144" w:type="dxa"/>
            <w:shd w:val="clear" w:color="auto" w:fill="auto"/>
          </w:tcPr>
          <w:p w:rsidR="00E013ED" w:rsidRPr="00344E83" w:rsidRDefault="00E013ED" w:rsidP="00E013ED">
            <w:pPr>
              <w:autoSpaceDE w:val="0"/>
              <w:autoSpaceDN w:val="0"/>
              <w:adjustRightInd w:val="0"/>
              <w:spacing w:after="0" w:line="240" w:lineRule="auto"/>
              <w:ind w:right="16"/>
              <w:jc w:val="center"/>
              <w:rPr>
                <w:rFonts w:ascii="Times New Roman" w:hAnsi="Times New Roman"/>
                <w:b/>
                <w:bCs/>
                <w:sz w:val="16"/>
                <w:szCs w:val="16"/>
                <w:lang w:val="ru-RU"/>
              </w:rPr>
            </w:pPr>
            <w:r w:rsidRPr="00344E83">
              <w:rPr>
                <w:rFonts w:ascii="Times New Roman" w:hAnsi="Times New Roman"/>
                <w:b/>
                <w:bCs/>
                <w:sz w:val="16"/>
                <w:szCs w:val="16"/>
                <w:lang w:val="ru-RU"/>
              </w:rPr>
              <w:t>Джошуа Дж. Кирнану</w:t>
            </w:r>
          </w:p>
          <w:p w:rsidR="00E013ED" w:rsidRPr="00A93CA9" w:rsidRDefault="00E013ED" w:rsidP="00E013ED">
            <w:pPr>
              <w:autoSpaceDE w:val="0"/>
              <w:autoSpaceDN w:val="0"/>
              <w:adjustRightInd w:val="0"/>
              <w:spacing w:after="0" w:line="240" w:lineRule="auto"/>
              <w:ind w:right="16"/>
              <w:jc w:val="center"/>
              <w:rPr>
                <w:rFonts w:ascii="Times New Roman" w:hAnsi="Times New Roman"/>
                <w:b/>
                <w:bCs/>
                <w:sz w:val="16"/>
                <w:szCs w:val="16"/>
              </w:rPr>
            </w:pPr>
            <w:r w:rsidRPr="00344E83">
              <w:rPr>
                <w:rFonts w:ascii="Times New Roman" w:hAnsi="Times New Roman"/>
                <w:b/>
                <w:bCs/>
                <w:sz w:val="16"/>
                <w:szCs w:val="16"/>
                <w:lang w:val="ru-RU"/>
              </w:rPr>
              <w:t xml:space="preserve">Колину Дж. </w:t>
            </w:r>
            <w:r w:rsidRPr="00A93CA9">
              <w:rPr>
                <w:rFonts w:ascii="Times New Roman" w:hAnsi="Times New Roman"/>
                <w:b/>
                <w:bCs/>
                <w:sz w:val="16"/>
                <w:szCs w:val="16"/>
              </w:rPr>
              <w:t>Даймонду</w:t>
            </w:r>
          </w:p>
          <w:p w:rsidR="00E013ED" w:rsidRPr="00A93CA9" w:rsidRDefault="00E013ED" w:rsidP="00E013ED">
            <w:pPr>
              <w:autoSpaceDE w:val="0"/>
              <w:autoSpaceDN w:val="0"/>
              <w:adjustRightInd w:val="0"/>
              <w:spacing w:after="0" w:line="240" w:lineRule="auto"/>
              <w:ind w:right="16"/>
              <w:jc w:val="center"/>
              <w:rPr>
                <w:rFonts w:ascii="Times New Roman" w:hAnsi="Times New Roman"/>
                <w:b/>
                <w:bCs/>
                <w:sz w:val="16"/>
                <w:szCs w:val="16"/>
              </w:rPr>
            </w:pPr>
            <w:r w:rsidRPr="00A93CA9">
              <w:rPr>
                <w:rFonts w:ascii="Times New Roman" w:hAnsi="Times New Roman"/>
                <w:b/>
                <w:bCs/>
                <w:sz w:val="16"/>
                <w:szCs w:val="16"/>
              </w:rPr>
              <w:t>White &amp; Case LLP</w:t>
            </w:r>
          </w:p>
          <w:p w:rsidR="00E013ED" w:rsidRPr="00A93CA9" w:rsidRDefault="00E013ED" w:rsidP="00E013ED">
            <w:pPr>
              <w:autoSpaceDE w:val="0"/>
              <w:autoSpaceDN w:val="0"/>
              <w:adjustRightInd w:val="0"/>
              <w:spacing w:after="0" w:line="240" w:lineRule="auto"/>
              <w:ind w:right="16"/>
              <w:jc w:val="center"/>
              <w:rPr>
                <w:rFonts w:ascii="Times New Roman" w:hAnsi="Times New Roman"/>
                <w:b/>
                <w:bCs/>
                <w:sz w:val="16"/>
                <w:szCs w:val="16"/>
              </w:rPr>
            </w:pPr>
            <w:r w:rsidRPr="00A93CA9">
              <w:rPr>
                <w:rFonts w:ascii="Times New Roman" w:hAnsi="Times New Roman"/>
                <w:b/>
                <w:bCs/>
                <w:sz w:val="16"/>
                <w:szCs w:val="16"/>
              </w:rPr>
              <w:t>5 Old Broad Street</w:t>
            </w:r>
          </w:p>
          <w:p w:rsidR="00E013ED" w:rsidRPr="00A93CA9" w:rsidRDefault="00E013ED" w:rsidP="00E013ED">
            <w:pPr>
              <w:autoSpaceDE w:val="0"/>
              <w:autoSpaceDN w:val="0"/>
              <w:adjustRightInd w:val="0"/>
              <w:spacing w:after="0" w:line="240" w:lineRule="auto"/>
              <w:ind w:right="16"/>
              <w:jc w:val="center"/>
              <w:rPr>
                <w:rFonts w:ascii="Times New Roman" w:hAnsi="Times New Roman"/>
                <w:b/>
                <w:bCs/>
                <w:sz w:val="16"/>
                <w:szCs w:val="16"/>
              </w:rPr>
            </w:pPr>
            <w:r w:rsidRPr="00A93CA9">
              <w:rPr>
                <w:rFonts w:ascii="Times New Roman" w:hAnsi="Times New Roman"/>
                <w:b/>
                <w:bCs/>
                <w:sz w:val="16"/>
                <w:szCs w:val="16"/>
              </w:rPr>
              <w:t>London EC2N 1DW</w:t>
            </w:r>
          </w:p>
          <w:p w:rsidR="00E013ED" w:rsidRPr="00A93CA9" w:rsidRDefault="00E013ED" w:rsidP="00E013ED">
            <w:pPr>
              <w:autoSpaceDE w:val="0"/>
              <w:autoSpaceDN w:val="0"/>
              <w:adjustRightInd w:val="0"/>
              <w:spacing w:after="0" w:line="240" w:lineRule="auto"/>
              <w:ind w:right="16"/>
              <w:jc w:val="center"/>
              <w:rPr>
                <w:rFonts w:ascii="Times New Roman" w:hAnsi="Times New Roman"/>
                <w:b/>
                <w:bCs/>
                <w:sz w:val="16"/>
                <w:szCs w:val="16"/>
              </w:rPr>
            </w:pPr>
            <w:r w:rsidRPr="00A93CA9">
              <w:rPr>
                <w:rFonts w:ascii="Times New Roman" w:hAnsi="Times New Roman"/>
                <w:b/>
                <w:bCs/>
                <w:sz w:val="16"/>
                <w:szCs w:val="16"/>
              </w:rPr>
              <w:t>Тел. +44 20 7532 1000</w:t>
            </w:r>
          </w:p>
          <w:p w:rsidR="00E013ED" w:rsidRPr="00A93CA9" w:rsidRDefault="00E013ED" w:rsidP="00E013ED">
            <w:pPr>
              <w:autoSpaceDE w:val="0"/>
              <w:autoSpaceDN w:val="0"/>
              <w:adjustRightInd w:val="0"/>
              <w:spacing w:after="0" w:line="240" w:lineRule="auto"/>
              <w:ind w:right="16"/>
              <w:jc w:val="center"/>
              <w:rPr>
                <w:rFonts w:ascii="Times New Roman" w:hAnsi="Times New Roman"/>
                <w:b/>
                <w:bCs/>
                <w:sz w:val="16"/>
                <w:szCs w:val="16"/>
              </w:rPr>
            </w:pPr>
            <w:r w:rsidRPr="00A93CA9">
              <w:rPr>
                <w:rFonts w:ascii="Times New Roman" w:hAnsi="Times New Roman"/>
                <w:b/>
                <w:bCs/>
                <w:sz w:val="16"/>
                <w:szCs w:val="16"/>
              </w:rPr>
              <w:t>Факс +44 20 7532 1001</w:t>
            </w:r>
          </w:p>
        </w:tc>
        <w:tc>
          <w:tcPr>
            <w:tcW w:w="3144" w:type="dxa"/>
            <w:shd w:val="clear" w:color="auto" w:fill="auto"/>
          </w:tcPr>
          <w:p w:rsidR="00E013ED" w:rsidRPr="00344E83" w:rsidRDefault="00E013ED" w:rsidP="00E013ED">
            <w:pPr>
              <w:autoSpaceDE w:val="0"/>
              <w:autoSpaceDN w:val="0"/>
              <w:adjustRightInd w:val="0"/>
              <w:spacing w:after="0" w:line="240" w:lineRule="auto"/>
              <w:ind w:right="16"/>
              <w:jc w:val="center"/>
              <w:rPr>
                <w:rFonts w:ascii="Times New Roman" w:hAnsi="Times New Roman"/>
                <w:b/>
                <w:bCs/>
                <w:sz w:val="16"/>
                <w:szCs w:val="16"/>
                <w:lang w:val="ru-RU"/>
              </w:rPr>
            </w:pPr>
            <w:r w:rsidRPr="00344E83">
              <w:rPr>
                <w:rFonts w:ascii="Times New Roman" w:hAnsi="Times New Roman"/>
                <w:b/>
                <w:bCs/>
                <w:sz w:val="16"/>
                <w:szCs w:val="16"/>
                <w:lang w:val="ru-RU"/>
              </w:rPr>
              <w:t>Дарине Лозовской</w:t>
            </w:r>
          </w:p>
          <w:p w:rsidR="00E013ED" w:rsidRPr="00344E83" w:rsidRDefault="00E013ED" w:rsidP="00E013ED">
            <w:pPr>
              <w:autoSpaceDE w:val="0"/>
              <w:autoSpaceDN w:val="0"/>
              <w:adjustRightInd w:val="0"/>
              <w:spacing w:after="0" w:line="240" w:lineRule="auto"/>
              <w:ind w:right="16"/>
              <w:jc w:val="center"/>
              <w:rPr>
                <w:rFonts w:ascii="Times New Roman" w:hAnsi="Times New Roman"/>
                <w:b/>
                <w:bCs/>
                <w:sz w:val="16"/>
                <w:szCs w:val="16"/>
                <w:lang w:val="ru-RU"/>
              </w:rPr>
            </w:pPr>
            <w:r w:rsidRPr="00344E83">
              <w:rPr>
                <w:rFonts w:ascii="Times New Roman" w:hAnsi="Times New Roman"/>
                <w:b/>
                <w:bCs/>
                <w:sz w:val="16"/>
                <w:szCs w:val="16"/>
                <w:lang w:val="ru-RU"/>
              </w:rPr>
              <w:t>Представительство</w:t>
            </w:r>
          </w:p>
          <w:p w:rsidR="00E013ED" w:rsidRPr="00344E83" w:rsidRDefault="00E013ED" w:rsidP="00E013ED">
            <w:pPr>
              <w:autoSpaceDE w:val="0"/>
              <w:autoSpaceDN w:val="0"/>
              <w:adjustRightInd w:val="0"/>
              <w:spacing w:after="0" w:line="240" w:lineRule="auto"/>
              <w:ind w:right="16"/>
              <w:jc w:val="center"/>
              <w:rPr>
                <w:rFonts w:ascii="Times New Roman" w:hAnsi="Times New Roman"/>
                <w:b/>
                <w:bCs/>
                <w:sz w:val="16"/>
                <w:szCs w:val="16"/>
                <w:lang w:val="ru-RU"/>
              </w:rPr>
            </w:pPr>
            <w:r w:rsidRPr="00344E83">
              <w:rPr>
                <w:rFonts w:ascii="Times New Roman" w:hAnsi="Times New Roman"/>
                <w:b/>
                <w:bCs/>
                <w:sz w:val="16"/>
                <w:szCs w:val="16"/>
                <w:lang w:val="ru-RU"/>
              </w:rPr>
              <w:t>«Уайт энд Кейс ЛЛК»</w:t>
            </w:r>
          </w:p>
          <w:p w:rsidR="00E013ED" w:rsidRPr="00344E83" w:rsidRDefault="00E013ED" w:rsidP="00E013ED">
            <w:pPr>
              <w:autoSpaceDE w:val="0"/>
              <w:autoSpaceDN w:val="0"/>
              <w:adjustRightInd w:val="0"/>
              <w:spacing w:after="0" w:line="240" w:lineRule="auto"/>
              <w:ind w:right="16"/>
              <w:jc w:val="center"/>
              <w:rPr>
                <w:rFonts w:ascii="Times New Roman" w:hAnsi="Times New Roman"/>
                <w:b/>
                <w:bCs/>
                <w:sz w:val="16"/>
                <w:szCs w:val="16"/>
                <w:lang w:val="ru-RU"/>
              </w:rPr>
            </w:pPr>
            <w:r w:rsidRPr="00344E83">
              <w:rPr>
                <w:rFonts w:ascii="Times New Roman" w:hAnsi="Times New Roman"/>
                <w:b/>
                <w:bCs/>
                <w:sz w:val="16"/>
                <w:szCs w:val="16"/>
                <w:lang w:val="ru-RU"/>
              </w:rPr>
              <w:t>Романов переулок, 4</w:t>
            </w:r>
          </w:p>
          <w:p w:rsidR="00E013ED" w:rsidRPr="00344E83" w:rsidRDefault="00E013ED" w:rsidP="00E013ED">
            <w:pPr>
              <w:autoSpaceDE w:val="0"/>
              <w:autoSpaceDN w:val="0"/>
              <w:adjustRightInd w:val="0"/>
              <w:spacing w:after="0" w:line="240" w:lineRule="auto"/>
              <w:ind w:right="16"/>
              <w:jc w:val="center"/>
              <w:rPr>
                <w:rFonts w:ascii="Times New Roman" w:hAnsi="Times New Roman"/>
                <w:b/>
                <w:bCs/>
                <w:sz w:val="16"/>
                <w:szCs w:val="16"/>
                <w:lang w:val="ru-RU"/>
              </w:rPr>
            </w:pPr>
            <w:r w:rsidRPr="00344E83">
              <w:rPr>
                <w:rFonts w:ascii="Times New Roman" w:hAnsi="Times New Roman"/>
                <w:b/>
                <w:bCs/>
                <w:sz w:val="16"/>
                <w:szCs w:val="16"/>
                <w:lang w:val="ru-RU"/>
              </w:rPr>
              <w:t>125009 Москва</w:t>
            </w:r>
          </w:p>
          <w:p w:rsidR="00E013ED" w:rsidRPr="00344E83" w:rsidRDefault="00E013ED" w:rsidP="00E013ED">
            <w:pPr>
              <w:autoSpaceDE w:val="0"/>
              <w:autoSpaceDN w:val="0"/>
              <w:adjustRightInd w:val="0"/>
              <w:spacing w:after="0" w:line="240" w:lineRule="auto"/>
              <w:ind w:right="16"/>
              <w:jc w:val="center"/>
              <w:rPr>
                <w:rFonts w:ascii="Times New Roman" w:hAnsi="Times New Roman"/>
                <w:b/>
                <w:bCs/>
                <w:sz w:val="16"/>
                <w:szCs w:val="16"/>
                <w:lang w:val="ru-RU"/>
              </w:rPr>
            </w:pPr>
            <w:r w:rsidRPr="00344E83">
              <w:rPr>
                <w:rFonts w:ascii="Times New Roman" w:hAnsi="Times New Roman"/>
                <w:b/>
                <w:bCs/>
                <w:sz w:val="16"/>
                <w:szCs w:val="16"/>
                <w:lang w:val="ru-RU"/>
              </w:rPr>
              <w:t>Тел. + 495</w:t>
            </w:r>
            <w:r w:rsidRPr="00A93CA9">
              <w:rPr>
                <w:rFonts w:ascii="Times New Roman" w:hAnsi="Times New Roman"/>
                <w:b/>
                <w:bCs/>
                <w:sz w:val="16"/>
                <w:szCs w:val="16"/>
              </w:rPr>
              <w:t> </w:t>
            </w:r>
            <w:r w:rsidRPr="00344E83">
              <w:rPr>
                <w:rFonts w:ascii="Times New Roman" w:hAnsi="Times New Roman"/>
                <w:b/>
                <w:bCs/>
                <w:sz w:val="16"/>
                <w:szCs w:val="16"/>
                <w:lang w:val="ru-RU"/>
              </w:rPr>
              <w:t>787 3000</w:t>
            </w:r>
          </w:p>
          <w:p w:rsidR="00E013ED" w:rsidRPr="00344E83" w:rsidRDefault="00E013ED" w:rsidP="00E013ED">
            <w:pPr>
              <w:autoSpaceDE w:val="0"/>
              <w:autoSpaceDN w:val="0"/>
              <w:adjustRightInd w:val="0"/>
              <w:spacing w:after="0" w:line="240" w:lineRule="auto"/>
              <w:ind w:right="16"/>
              <w:jc w:val="center"/>
              <w:rPr>
                <w:rFonts w:ascii="Times New Roman" w:hAnsi="Times New Roman"/>
                <w:b/>
                <w:bCs/>
                <w:sz w:val="16"/>
                <w:szCs w:val="16"/>
                <w:lang w:val="ru-RU"/>
              </w:rPr>
            </w:pPr>
            <w:r w:rsidRPr="00344E83">
              <w:rPr>
                <w:rFonts w:ascii="Times New Roman" w:hAnsi="Times New Roman"/>
                <w:b/>
                <w:bCs/>
                <w:sz w:val="16"/>
                <w:szCs w:val="16"/>
                <w:lang w:val="ru-RU"/>
              </w:rPr>
              <w:t>Факс + 495</w:t>
            </w:r>
            <w:r w:rsidRPr="00A93CA9">
              <w:rPr>
                <w:rFonts w:ascii="Times New Roman" w:hAnsi="Times New Roman"/>
                <w:b/>
                <w:bCs/>
                <w:sz w:val="16"/>
                <w:szCs w:val="16"/>
              </w:rPr>
              <w:t> </w:t>
            </w:r>
            <w:r w:rsidRPr="00344E83">
              <w:rPr>
                <w:rFonts w:ascii="Times New Roman" w:hAnsi="Times New Roman"/>
                <w:b/>
                <w:bCs/>
                <w:sz w:val="16"/>
                <w:szCs w:val="16"/>
                <w:lang w:val="ru-RU"/>
              </w:rPr>
              <w:t>787 3001</w:t>
            </w:r>
          </w:p>
        </w:tc>
      </w:tr>
    </w:tbl>
    <w:p w:rsidR="00E013ED" w:rsidRDefault="00E013ED" w:rsidP="00E013ED">
      <w:pPr>
        <w:ind w:firstLine="284"/>
        <w:rPr>
          <w:rFonts w:ascii="Times New Roman" w:hAnsi="Times New Roman" w:cs="Times New Roman"/>
          <w:sz w:val="18"/>
          <w:lang w:val="ru-RU"/>
        </w:rPr>
      </w:pPr>
    </w:p>
    <w:p w:rsidR="00E013ED" w:rsidRPr="00580145" w:rsidRDefault="00E013ED" w:rsidP="00E013ED">
      <w:pPr>
        <w:ind w:firstLine="284"/>
        <w:rPr>
          <w:rFonts w:ascii="Times New Roman" w:hAnsi="Times New Roman" w:cs="Times New Roman"/>
          <w:sz w:val="18"/>
          <w:lang w:val="ru-RU"/>
        </w:rPr>
      </w:pPr>
      <w:r w:rsidRPr="00580145">
        <w:rPr>
          <w:rFonts w:ascii="Times New Roman" w:hAnsi="Times New Roman" w:cs="Times New Roman"/>
          <w:sz w:val="18"/>
          <w:lang w:val="ru-RU"/>
        </w:rPr>
        <w:t>Примерная дата начала открытой продажи бумаг: в</w:t>
      </w:r>
      <w:r>
        <w:rPr>
          <w:rFonts w:ascii="Times New Roman" w:hAnsi="Times New Roman" w:cs="Times New Roman"/>
          <w:sz w:val="18"/>
          <w:lang w:val="ru-RU"/>
        </w:rPr>
        <w:t>ремя от времени</w:t>
      </w:r>
      <w:r w:rsidRPr="00580145">
        <w:rPr>
          <w:rFonts w:ascii="Times New Roman" w:hAnsi="Times New Roman" w:cs="Times New Roman"/>
          <w:sz w:val="18"/>
          <w:lang w:val="ru-RU"/>
        </w:rPr>
        <w:t xml:space="preserve"> после вступления в силу настоящего Регистрационного заявления.</w:t>
      </w:r>
    </w:p>
    <w:p w:rsidR="00E013ED" w:rsidRPr="00A93CA9" w:rsidRDefault="00E013ED" w:rsidP="00E013ED">
      <w:pPr>
        <w:ind w:firstLine="284"/>
        <w:rPr>
          <w:rFonts w:ascii="Times New Roman" w:hAnsi="Times New Roman" w:cs="Times New Roman"/>
          <w:sz w:val="18"/>
          <w:lang w:val="ru-RU"/>
        </w:rPr>
      </w:pPr>
      <w:r w:rsidRPr="00580145">
        <w:rPr>
          <w:rFonts w:ascii="Times New Roman" w:hAnsi="Times New Roman" w:cs="Times New Roman"/>
          <w:sz w:val="18"/>
          <w:lang w:val="ru-RU"/>
        </w:rPr>
        <w:t>Если какие-то ценные бумаги, регистрируемые на основании настоящей Формы, предлага</w:t>
      </w:r>
      <w:r>
        <w:rPr>
          <w:rFonts w:ascii="Times New Roman" w:hAnsi="Times New Roman" w:cs="Times New Roman"/>
          <w:sz w:val="18"/>
          <w:lang w:val="ru-RU"/>
        </w:rPr>
        <w:t>ю</w:t>
      </w:r>
      <w:r w:rsidRPr="00580145">
        <w:rPr>
          <w:rFonts w:ascii="Times New Roman" w:hAnsi="Times New Roman" w:cs="Times New Roman"/>
          <w:sz w:val="18"/>
          <w:lang w:val="ru-RU"/>
        </w:rPr>
        <w:t>тся</w:t>
      </w:r>
      <w:r w:rsidRPr="00BC1DC0">
        <w:rPr>
          <w:rFonts w:ascii="Times New Roman" w:hAnsi="Times New Roman" w:cs="Times New Roman"/>
          <w:sz w:val="18"/>
          <w:lang w:val="ru-RU"/>
        </w:rPr>
        <w:t xml:space="preserve"> на основании программы реинвестирования дивидендов или процентов, </w:t>
      </w:r>
      <w:r w:rsidRPr="00580145">
        <w:rPr>
          <w:rFonts w:ascii="Times New Roman" w:hAnsi="Times New Roman" w:cs="Times New Roman"/>
          <w:sz w:val="18"/>
          <w:lang w:val="ru-RU"/>
        </w:rPr>
        <w:t>отметить данную клетку</w:t>
      </w:r>
      <w:r w:rsidRPr="00BC1DC0">
        <w:rPr>
          <w:rFonts w:ascii="Times New Roman" w:hAnsi="Times New Roman" w:cs="Times New Roman"/>
          <w:sz w:val="18"/>
          <w:lang w:val="ru-RU"/>
        </w:rPr>
        <w:t>.</w:t>
      </w:r>
      <w:r w:rsidRPr="00BC1DC0">
        <w:rPr>
          <w:rFonts w:ascii="Times New Roman" w:hAnsi="Times New Roman" w:cs="Times New Roman"/>
          <w:sz w:val="18"/>
        </w:rPr>
        <w:t>    </w:t>
      </w:r>
      <w:r w:rsidRPr="00BC1DC0">
        <w:rPr>
          <w:rFonts w:ascii="Times New Roman" w:hAnsi="Times New Roman" w:cs="Times New Roman"/>
          <w:sz w:val="18"/>
          <w:lang w:val="ru-RU"/>
        </w:rPr>
        <w:t xml:space="preserve"> </w:t>
      </w:r>
      <w:r w:rsidRPr="00A93CA9">
        <w:rPr>
          <w:rFonts w:ascii="Times New Roman" w:hAnsi="Times New Roman" w:cs="Times New Roman"/>
          <w:sz w:val="18"/>
          <w:lang w:val="ru-RU"/>
        </w:rPr>
        <w:t></w:t>
      </w:r>
    </w:p>
    <w:p w:rsidR="00E013ED" w:rsidRPr="00580145" w:rsidRDefault="00E013ED" w:rsidP="00E013ED">
      <w:pPr>
        <w:ind w:firstLine="284"/>
        <w:rPr>
          <w:rFonts w:ascii="Times New Roman" w:hAnsi="Times New Roman" w:cs="Times New Roman"/>
          <w:sz w:val="18"/>
          <w:lang w:val="ru-RU"/>
        </w:rPr>
      </w:pPr>
      <w:r w:rsidRPr="00580145">
        <w:rPr>
          <w:rFonts w:ascii="Times New Roman" w:hAnsi="Times New Roman" w:cs="Times New Roman"/>
          <w:sz w:val="18"/>
          <w:lang w:val="ru-RU"/>
        </w:rPr>
        <w:t>Если какие-то ценные бумаги, регистрируемые на основании настоящей Формы, будут предлагаться с отсрочкой или в течение длительного времени в соответствии с Правилом 415 Закона о ценных бумагах 1933 года</w:t>
      </w:r>
      <w:r>
        <w:rPr>
          <w:rFonts w:ascii="Times New Roman" w:hAnsi="Times New Roman" w:cs="Times New Roman"/>
          <w:sz w:val="18"/>
          <w:lang w:val="ru-RU"/>
        </w:rPr>
        <w:t xml:space="preserve">, </w:t>
      </w:r>
      <w:r w:rsidRPr="00580145">
        <w:rPr>
          <w:rFonts w:ascii="Times New Roman" w:hAnsi="Times New Roman" w:cs="Times New Roman"/>
          <w:sz w:val="18"/>
          <w:lang w:val="ru-RU"/>
        </w:rPr>
        <w:t xml:space="preserve">отметить данную клетку: </w:t>
      </w:r>
      <w:r w:rsidRPr="00E30AC6">
        <w:rPr>
          <w:rFonts w:ascii="Times New Roman" w:hAnsi="Times New Roman" w:cs="Times New Roman"/>
          <w:sz w:val="18"/>
        </w:rPr>
        <w:sym w:font="Wingdings" w:char="F0A8"/>
      </w:r>
    </w:p>
    <w:p w:rsidR="00E013ED" w:rsidRPr="00580145" w:rsidRDefault="00E013ED" w:rsidP="00E013ED">
      <w:pPr>
        <w:ind w:firstLine="284"/>
        <w:rPr>
          <w:rFonts w:ascii="Times New Roman" w:hAnsi="Times New Roman" w:cs="Times New Roman"/>
          <w:sz w:val="18"/>
          <w:lang w:val="ru-RU"/>
        </w:rPr>
      </w:pPr>
      <w:r w:rsidRPr="00580145">
        <w:rPr>
          <w:rFonts w:ascii="Times New Roman" w:hAnsi="Times New Roman" w:cs="Times New Roman"/>
          <w:sz w:val="18"/>
          <w:lang w:val="ru-RU"/>
        </w:rPr>
        <w:lastRenderedPageBreak/>
        <w:t>Если данная Форма подается с целью регистрации дополнительных ценных бумаг для размещения согласно Правилу 462(</w:t>
      </w:r>
      <w:r w:rsidRPr="00E30AC6">
        <w:rPr>
          <w:rFonts w:ascii="Times New Roman" w:hAnsi="Times New Roman" w:cs="Times New Roman"/>
          <w:sz w:val="18"/>
        </w:rPr>
        <w:t>b</w:t>
      </w:r>
      <w:r w:rsidRPr="00580145">
        <w:rPr>
          <w:rFonts w:ascii="Times New Roman" w:hAnsi="Times New Roman" w:cs="Times New Roman"/>
          <w:sz w:val="18"/>
          <w:lang w:val="ru-RU"/>
        </w:rPr>
        <w:t xml:space="preserve">) Закона о ценных бумагах, отметить следующую клетку и указать номер регистрационного заявления по Закону о ценных бумагах для ранее вступившего в силу регистрационного заявления, поданного на то же </w:t>
      </w:r>
      <w:r>
        <w:rPr>
          <w:rFonts w:ascii="Times New Roman" w:hAnsi="Times New Roman" w:cs="Times New Roman"/>
          <w:sz w:val="18"/>
          <w:lang w:val="ru-RU"/>
        </w:rPr>
        <w:t>предложение</w:t>
      </w:r>
      <w:r w:rsidRPr="00580145">
        <w:rPr>
          <w:rFonts w:ascii="Times New Roman" w:hAnsi="Times New Roman" w:cs="Times New Roman"/>
          <w:sz w:val="18"/>
          <w:lang w:val="ru-RU"/>
        </w:rPr>
        <w:t xml:space="preserve"> бумаг: </w:t>
      </w:r>
      <w:r w:rsidRPr="00E30AC6">
        <w:rPr>
          <w:rFonts w:ascii="Times New Roman" w:hAnsi="Times New Roman" w:cs="Times New Roman"/>
          <w:sz w:val="18"/>
        </w:rPr>
        <w:sym w:font="Wingdings" w:char="F0A8"/>
      </w:r>
    </w:p>
    <w:p w:rsidR="00E013ED" w:rsidRPr="00580145" w:rsidRDefault="00E013ED" w:rsidP="00E013ED">
      <w:pPr>
        <w:ind w:firstLine="284"/>
        <w:rPr>
          <w:rFonts w:ascii="Times New Roman" w:hAnsi="Times New Roman" w:cs="Times New Roman"/>
          <w:sz w:val="18"/>
          <w:lang w:val="ru-RU"/>
        </w:rPr>
      </w:pPr>
      <w:r w:rsidRPr="00580145">
        <w:rPr>
          <w:rFonts w:ascii="Times New Roman" w:hAnsi="Times New Roman" w:cs="Times New Roman"/>
          <w:sz w:val="18"/>
          <w:lang w:val="ru-RU"/>
        </w:rPr>
        <w:t xml:space="preserve">Если данная Форма относится к изменениям, вносимым после вступления заявления в силу согласно Правилу 462(с) Закона о ценных бумагах, отметить следующую клетку и указать номер регистрационного заявления по Закону о ценных бумагах для ранее вступившего в силу регистрационного заявления, поданного на то же </w:t>
      </w:r>
      <w:r>
        <w:rPr>
          <w:rFonts w:ascii="Times New Roman" w:hAnsi="Times New Roman" w:cs="Times New Roman"/>
          <w:sz w:val="18"/>
          <w:lang w:val="ru-RU"/>
        </w:rPr>
        <w:t>предложение</w:t>
      </w:r>
      <w:r w:rsidRPr="00580145">
        <w:rPr>
          <w:rFonts w:ascii="Times New Roman" w:hAnsi="Times New Roman" w:cs="Times New Roman"/>
          <w:sz w:val="18"/>
          <w:lang w:val="ru-RU"/>
        </w:rPr>
        <w:t xml:space="preserve"> бумаг: </w:t>
      </w:r>
      <w:r w:rsidRPr="00E30AC6">
        <w:rPr>
          <w:rFonts w:ascii="Times New Roman" w:hAnsi="Times New Roman" w:cs="Times New Roman"/>
          <w:sz w:val="18"/>
        </w:rPr>
        <w:sym w:font="Wingdings" w:char="F0A8"/>
      </w:r>
    </w:p>
    <w:p w:rsidR="00E013ED" w:rsidRPr="00BC1DC0" w:rsidRDefault="00E013ED" w:rsidP="00E013ED">
      <w:pPr>
        <w:ind w:firstLine="284"/>
        <w:rPr>
          <w:rFonts w:ascii="Times New Roman" w:hAnsi="Times New Roman" w:cs="Times New Roman"/>
          <w:sz w:val="18"/>
          <w:lang w:val="ru-RU"/>
        </w:rPr>
      </w:pPr>
      <w:r w:rsidRPr="00BC1DC0">
        <w:rPr>
          <w:rFonts w:ascii="Times New Roman" w:hAnsi="Times New Roman" w:cs="Times New Roman"/>
          <w:sz w:val="18"/>
          <w:lang w:val="ru-RU"/>
        </w:rPr>
        <w:t xml:space="preserve">Если данная Форма </w:t>
      </w:r>
      <w:r>
        <w:rPr>
          <w:rFonts w:ascii="Times New Roman" w:hAnsi="Times New Roman" w:cs="Times New Roman"/>
          <w:sz w:val="18"/>
          <w:lang w:val="ru-RU"/>
        </w:rPr>
        <w:t>относится к</w:t>
      </w:r>
      <w:r w:rsidRPr="00BC1DC0">
        <w:rPr>
          <w:rFonts w:ascii="Times New Roman" w:hAnsi="Times New Roman" w:cs="Times New Roman"/>
          <w:sz w:val="18"/>
          <w:lang w:val="ru-RU"/>
        </w:rPr>
        <w:t xml:space="preserve"> регистрационным заявлени</w:t>
      </w:r>
      <w:r>
        <w:rPr>
          <w:rFonts w:ascii="Times New Roman" w:hAnsi="Times New Roman" w:cs="Times New Roman"/>
          <w:sz w:val="18"/>
          <w:lang w:val="ru-RU"/>
        </w:rPr>
        <w:t>я</w:t>
      </w:r>
      <w:r w:rsidRPr="00BC1DC0">
        <w:rPr>
          <w:rFonts w:ascii="Times New Roman" w:hAnsi="Times New Roman" w:cs="Times New Roman"/>
          <w:sz w:val="18"/>
          <w:lang w:val="ru-RU"/>
        </w:rPr>
        <w:t xml:space="preserve">м согласно </w:t>
      </w:r>
      <w:hyperlink r:id="rId9" w:history="1">
        <w:r w:rsidRPr="00BC1DC0">
          <w:rPr>
            <w:rFonts w:ascii="Times New Roman" w:hAnsi="Times New Roman" w:cs="Times New Roman"/>
            <w:sz w:val="18"/>
            <w:lang w:val="ru-RU"/>
          </w:rPr>
          <w:t>Общей инструкции I.A.</w:t>
        </w:r>
      </w:hyperlink>
      <w:r w:rsidRPr="00BC1DC0">
        <w:rPr>
          <w:rFonts w:ascii="Times New Roman" w:hAnsi="Times New Roman" w:cs="Times New Roman"/>
          <w:sz w:val="18"/>
          <w:lang w:val="ru-RU"/>
        </w:rPr>
        <w:t xml:space="preserve"> или </w:t>
      </w:r>
      <w:r w:rsidRPr="00580145">
        <w:rPr>
          <w:rFonts w:ascii="Times New Roman" w:hAnsi="Times New Roman" w:cs="Times New Roman"/>
          <w:sz w:val="18"/>
          <w:lang w:val="ru-RU"/>
        </w:rPr>
        <w:t>изменени</w:t>
      </w:r>
      <w:r>
        <w:rPr>
          <w:rFonts w:ascii="Times New Roman" w:hAnsi="Times New Roman" w:cs="Times New Roman"/>
          <w:sz w:val="18"/>
          <w:lang w:val="ru-RU"/>
        </w:rPr>
        <w:t>я</w:t>
      </w:r>
      <w:r w:rsidRPr="00580145">
        <w:rPr>
          <w:rFonts w:ascii="Times New Roman" w:hAnsi="Times New Roman" w:cs="Times New Roman"/>
          <w:sz w:val="18"/>
          <w:lang w:val="ru-RU"/>
        </w:rPr>
        <w:t>м</w:t>
      </w:r>
      <w:r w:rsidRPr="00BC1DC0">
        <w:rPr>
          <w:rFonts w:ascii="Times New Roman" w:hAnsi="Times New Roman" w:cs="Times New Roman"/>
          <w:sz w:val="18"/>
          <w:lang w:val="ru-RU"/>
        </w:rPr>
        <w:t xml:space="preserve">, </w:t>
      </w:r>
      <w:r w:rsidRPr="00580145">
        <w:rPr>
          <w:rFonts w:ascii="Times New Roman" w:hAnsi="Times New Roman" w:cs="Times New Roman"/>
          <w:sz w:val="18"/>
          <w:lang w:val="ru-RU"/>
        </w:rPr>
        <w:t>вносимым</w:t>
      </w:r>
      <w:r w:rsidRPr="00BC1DC0">
        <w:rPr>
          <w:rFonts w:ascii="Times New Roman" w:hAnsi="Times New Roman" w:cs="Times New Roman"/>
          <w:sz w:val="18"/>
          <w:lang w:val="ru-RU"/>
        </w:rPr>
        <w:t xml:space="preserve"> </w:t>
      </w:r>
      <w:r w:rsidRPr="00580145">
        <w:rPr>
          <w:rFonts w:ascii="Times New Roman" w:hAnsi="Times New Roman" w:cs="Times New Roman"/>
          <w:sz w:val="18"/>
          <w:lang w:val="ru-RU"/>
        </w:rPr>
        <w:t>после</w:t>
      </w:r>
      <w:r w:rsidRPr="00BC1DC0">
        <w:rPr>
          <w:rFonts w:ascii="Times New Roman" w:hAnsi="Times New Roman" w:cs="Times New Roman"/>
          <w:sz w:val="18"/>
          <w:lang w:val="ru-RU"/>
        </w:rPr>
        <w:t xml:space="preserve"> </w:t>
      </w:r>
      <w:r w:rsidRPr="00580145">
        <w:rPr>
          <w:rFonts w:ascii="Times New Roman" w:hAnsi="Times New Roman" w:cs="Times New Roman"/>
          <w:sz w:val="18"/>
          <w:lang w:val="ru-RU"/>
        </w:rPr>
        <w:t>вступления</w:t>
      </w:r>
      <w:r w:rsidRPr="00BC1DC0">
        <w:rPr>
          <w:rFonts w:ascii="Times New Roman" w:hAnsi="Times New Roman" w:cs="Times New Roman"/>
          <w:sz w:val="18"/>
          <w:lang w:val="ru-RU"/>
        </w:rPr>
        <w:t xml:space="preserve"> </w:t>
      </w:r>
      <w:r w:rsidRPr="00580145">
        <w:rPr>
          <w:rFonts w:ascii="Times New Roman" w:hAnsi="Times New Roman" w:cs="Times New Roman"/>
          <w:sz w:val="18"/>
          <w:lang w:val="ru-RU"/>
        </w:rPr>
        <w:t>заявления</w:t>
      </w:r>
      <w:r w:rsidRPr="00BC1DC0">
        <w:rPr>
          <w:rFonts w:ascii="Times New Roman" w:hAnsi="Times New Roman" w:cs="Times New Roman"/>
          <w:sz w:val="18"/>
          <w:lang w:val="ru-RU"/>
        </w:rPr>
        <w:t xml:space="preserve"> </w:t>
      </w:r>
      <w:r w:rsidRPr="00580145">
        <w:rPr>
          <w:rFonts w:ascii="Times New Roman" w:hAnsi="Times New Roman" w:cs="Times New Roman"/>
          <w:sz w:val="18"/>
          <w:lang w:val="ru-RU"/>
        </w:rPr>
        <w:t>в</w:t>
      </w:r>
      <w:r w:rsidRPr="00BC1DC0">
        <w:rPr>
          <w:rFonts w:ascii="Times New Roman" w:hAnsi="Times New Roman" w:cs="Times New Roman"/>
          <w:sz w:val="18"/>
          <w:lang w:val="ru-RU"/>
        </w:rPr>
        <w:t xml:space="preserve"> </w:t>
      </w:r>
      <w:r w:rsidRPr="00580145">
        <w:rPr>
          <w:rFonts w:ascii="Times New Roman" w:hAnsi="Times New Roman" w:cs="Times New Roman"/>
          <w:sz w:val="18"/>
          <w:lang w:val="ru-RU"/>
        </w:rPr>
        <w:t>силу</w:t>
      </w:r>
      <w:r w:rsidRPr="00BC1DC0">
        <w:rPr>
          <w:rFonts w:ascii="Times New Roman" w:hAnsi="Times New Roman" w:cs="Times New Roman"/>
          <w:sz w:val="18"/>
          <w:lang w:val="ru-RU"/>
        </w:rPr>
        <w:t xml:space="preserve">, </w:t>
      </w:r>
      <w:r>
        <w:rPr>
          <w:rFonts w:ascii="Times New Roman" w:hAnsi="Times New Roman" w:cs="Times New Roman"/>
          <w:sz w:val="18"/>
          <w:lang w:val="ru-RU"/>
        </w:rPr>
        <w:t>которые</w:t>
      </w:r>
      <w:r w:rsidRPr="00BC1DC0">
        <w:rPr>
          <w:rFonts w:ascii="Times New Roman" w:hAnsi="Times New Roman" w:cs="Times New Roman"/>
          <w:sz w:val="18"/>
          <w:lang w:val="ru-RU"/>
        </w:rPr>
        <w:t xml:space="preserve"> </w:t>
      </w:r>
      <w:r>
        <w:rPr>
          <w:rFonts w:ascii="Times New Roman" w:hAnsi="Times New Roman" w:cs="Times New Roman"/>
          <w:sz w:val="18"/>
          <w:lang w:val="ru-RU"/>
        </w:rPr>
        <w:t>должны</w:t>
      </w:r>
      <w:r w:rsidRPr="00BC1DC0">
        <w:rPr>
          <w:rFonts w:ascii="Times New Roman" w:hAnsi="Times New Roman" w:cs="Times New Roman"/>
          <w:sz w:val="18"/>
          <w:lang w:val="ru-RU"/>
        </w:rPr>
        <w:t xml:space="preserve"> </w:t>
      </w:r>
      <w:r>
        <w:rPr>
          <w:rFonts w:ascii="Times New Roman" w:hAnsi="Times New Roman" w:cs="Times New Roman"/>
          <w:sz w:val="18"/>
          <w:lang w:val="ru-RU"/>
        </w:rPr>
        <w:t xml:space="preserve">вступить в силу после подаче Комиссии согласно Правилу </w:t>
      </w:r>
      <w:r w:rsidRPr="00BC1DC0">
        <w:rPr>
          <w:rFonts w:ascii="Times New Roman" w:hAnsi="Times New Roman" w:cs="Times New Roman"/>
          <w:sz w:val="18"/>
          <w:lang w:val="ru-RU"/>
        </w:rPr>
        <w:t>462(</w:t>
      </w:r>
      <w:r w:rsidRPr="00BC1DC0">
        <w:rPr>
          <w:rFonts w:ascii="Times New Roman" w:hAnsi="Times New Roman" w:cs="Times New Roman"/>
          <w:sz w:val="18"/>
        </w:rPr>
        <w:t>e</w:t>
      </w:r>
      <w:r w:rsidRPr="00BC1DC0">
        <w:rPr>
          <w:rFonts w:ascii="Times New Roman" w:hAnsi="Times New Roman" w:cs="Times New Roman"/>
          <w:sz w:val="18"/>
          <w:lang w:val="ru-RU"/>
        </w:rPr>
        <w:t xml:space="preserve">) </w:t>
      </w:r>
      <w:r w:rsidRPr="00580145">
        <w:rPr>
          <w:rFonts w:ascii="Times New Roman" w:hAnsi="Times New Roman" w:cs="Times New Roman"/>
          <w:sz w:val="18"/>
          <w:lang w:val="ru-RU"/>
        </w:rPr>
        <w:t>Закона о ценных бумагах</w:t>
      </w:r>
      <w:r w:rsidRPr="00BC1DC0">
        <w:rPr>
          <w:rFonts w:ascii="Times New Roman" w:hAnsi="Times New Roman" w:cs="Times New Roman"/>
          <w:sz w:val="18"/>
          <w:lang w:val="ru-RU"/>
        </w:rPr>
        <w:t xml:space="preserve">, </w:t>
      </w:r>
      <w:r w:rsidRPr="00580145">
        <w:rPr>
          <w:rFonts w:ascii="Times New Roman" w:hAnsi="Times New Roman" w:cs="Times New Roman"/>
          <w:sz w:val="18"/>
          <w:lang w:val="ru-RU"/>
        </w:rPr>
        <w:t>отметить данную клетку</w:t>
      </w:r>
      <w:r w:rsidRPr="00BC1DC0">
        <w:rPr>
          <w:rFonts w:ascii="Times New Roman" w:hAnsi="Times New Roman" w:cs="Times New Roman"/>
          <w:sz w:val="18"/>
          <w:lang w:val="ru-RU"/>
        </w:rPr>
        <w:t>.</w:t>
      </w:r>
      <w:r w:rsidRPr="00BC1DC0">
        <w:rPr>
          <w:rFonts w:ascii="Times New Roman" w:hAnsi="Times New Roman" w:cs="Times New Roman"/>
          <w:sz w:val="18"/>
        </w:rPr>
        <w:t>    </w:t>
      </w:r>
      <w:r w:rsidRPr="00BC1DC0">
        <w:rPr>
          <w:rFonts w:ascii="Times New Roman" w:hAnsi="Times New Roman" w:cs="Times New Roman"/>
          <w:sz w:val="18"/>
          <w:lang w:val="ru-RU"/>
        </w:rPr>
        <w:t xml:space="preserve"> </w:t>
      </w:r>
      <w:r>
        <w:rPr>
          <w:rFonts w:ascii="Wingdings" w:hAnsi="Wingdings" w:cs="Wingdings"/>
          <w:sz w:val="16"/>
          <w:szCs w:val="16"/>
        </w:rPr>
        <w:t></w:t>
      </w:r>
    </w:p>
    <w:p w:rsidR="00E013ED" w:rsidRDefault="00E013ED" w:rsidP="00E013ED">
      <w:pPr>
        <w:ind w:firstLine="284"/>
        <w:rPr>
          <w:rFonts w:ascii="Times New Roman" w:hAnsi="Times New Roman" w:cs="Times New Roman"/>
          <w:sz w:val="18"/>
          <w:lang w:val="ru-RU"/>
        </w:rPr>
      </w:pPr>
      <w:r w:rsidRPr="00580145">
        <w:rPr>
          <w:rFonts w:ascii="Times New Roman" w:hAnsi="Times New Roman" w:cs="Times New Roman"/>
          <w:sz w:val="18"/>
          <w:lang w:val="ru-RU"/>
        </w:rPr>
        <w:t xml:space="preserve">Если данная Форма относится к изменениям, вносимым после вступления </w:t>
      </w:r>
      <w:r>
        <w:rPr>
          <w:rFonts w:ascii="Times New Roman" w:hAnsi="Times New Roman" w:cs="Times New Roman"/>
          <w:sz w:val="18"/>
          <w:lang w:val="ru-RU"/>
        </w:rPr>
        <w:t xml:space="preserve">регистрационного </w:t>
      </w:r>
      <w:r w:rsidRPr="00580145">
        <w:rPr>
          <w:rFonts w:ascii="Times New Roman" w:hAnsi="Times New Roman" w:cs="Times New Roman"/>
          <w:sz w:val="18"/>
          <w:lang w:val="ru-RU"/>
        </w:rPr>
        <w:t>заявления в силу</w:t>
      </w:r>
      <w:r>
        <w:rPr>
          <w:rFonts w:ascii="Times New Roman" w:hAnsi="Times New Roman" w:cs="Times New Roman"/>
          <w:sz w:val="18"/>
          <w:lang w:val="ru-RU"/>
        </w:rPr>
        <w:t>, поданным согласно</w:t>
      </w:r>
      <w:r w:rsidRPr="00580145">
        <w:rPr>
          <w:rFonts w:ascii="Times New Roman" w:hAnsi="Times New Roman" w:cs="Times New Roman"/>
          <w:sz w:val="18"/>
          <w:lang w:val="ru-RU"/>
        </w:rPr>
        <w:t xml:space="preserve"> </w:t>
      </w:r>
      <w:hyperlink r:id="rId10" w:history="1">
        <w:r w:rsidRPr="00BC1DC0">
          <w:rPr>
            <w:rFonts w:ascii="Times New Roman" w:hAnsi="Times New Roman" w:cs="Times New Roman"/>
            <w:sz w:val="18"/>
            <w:lang w:val="ru-RU"/>
          </w:rPr>
          <w:t>Общей инструкции I.A.</w:t>
        </w:r>
      </w:hyperlink>
      <w:r>
        <w:rPr>
          <w:rFonts w:ascii="Times New Roman" w:hAnsi="Times New Roman" w:cs="Times New Roman"/>
          <w:sz w:val="18"/>
          <w:lang w:val="ru-RU"/>
        </w:rPr>
        <w:t xml:space="preserve"> для регистрации дополнительных ценных бумаг или дополнительных категорий ценных бумаг согласно Правилу</w:t>
      </w:r>
      <w:r w:rsidRPr="00093C62">
        <w:rPr>
          <w:rFonts w:ascii="Times New Roman" w:hAnsi="Times New Roman" w:cs="Times New Roman"/>
          <w:sz w:val="18"/>
          <w:lang w:val="ru-RU"/>
        </w:rPr>
        <w:t xml:space="preserve"> 413(</w:t>
      </w:r>
      <w:r w:rsidRPr="00BC1DC0">
        <w:rPr>
          <w:rFonts w:ascii="Times New Roman" w:hAnsi="Times New Roman" w:cs="Times New Roman"/>
          <w:sz w:val="18"/>
        </w:rPr>
        <w:t>b</w:t>
      </w:r>
      <w:r w:rsidRPr="00093C62">
        <w:rPr>
          <w:rFonts w:ascii="Times New Roman" w:hAnsi="Times New Roman" w:cs="Times New Roman"/>
          <w:sz w:val="18"/>
          <w:lang w:val="ru-RU"/>
        </w:rPr>
        <w:t>)</w:t>
      </w:r>
      <w:r>
        <w:rPr>
          <w:rFonts w:ascii="Times New Roman" w:hAnsi="Times New Roman" w:cs="Times New Roman"/>
          <w:sz w:val="18"/>
          <w:lang w:val="ru-RU"/>
        </w:rPr>
        <w:t xml:space="preserve"> </w:t>
      </w:r>
      <w:r w:rsidRPr="00580145">
        <w:rPr>
          <w:rFonts w:ascii="Times New Roman" w:hAnsi="Times New Roman" w:cs="Times New Roman"/>
          <w:sz w:val="18"/>
          <w:lang w:val="ru-RU"/>
        </w:rPr>
        <w:t xml:space="preserve">Закона о ценных бумагах, отметить следующую клетку: </w:t>
      </w:r>
      <w:r w:rsidRPr="00E30AC6">
        <w:rPr>
          <w:rFonts w:ascii="Times New Roman" w:hAnsi="Times New Roman" w:cs="Times New Roman"/>
          <w:sz w:val="18"/>
        </w:rPr>
        <w:sym w:font="Wingdings" w:char="F0A8"/>
      </w:r>
    </w:p>
    <w:p w:rsidR="00E013ED" w:rsidRPr="00344E83" w:rsidRDefault="00E013ED" w:rsidP="00E013ED">
      <w:pPr>
        <w:ind w:firstLine="284"/>
        <w:rPr>
          <w:rFonts w:ascii="Times New Roman" w:hAnsi="Times New Roman" w:cs="Times New Roman"/>
          <w:sz w:val="18"/>
          <w:lang w:val="ru-RU"/>
        </w:rPr>
      </w:pPr>
    </w:p>
    <w:p w:rsidR="00E013ED" w:rsidRPr="00E30AC6" w:rsidRDefault="00E013ED" w:rsidP="00E013ED">
      <w:pPr>
        <w:spacing w:before="120"/>
        <w:jc w:val="center"/>
        <w:rPr>
          <w:rFonts w:ascii="Times New Roman" w:hAnsi="Times New Roman" w:cs="Times New Roman"/>
          <w:b/>
          <w:sz w:val="18"/>
          <w:szCs w:val="18"/>
        </w:rPr>
      </w:pPr>
      <w:r w:rsidRPr="00E30AC6">
        <w:rPr>
          <w:rFonts w:ascii="Times New Roman" w:hAnsi="Times New Roman" w:cs="Times New Roman"/>
          <w:b/>
          <w:sz w:val="18"/>
          <w:szCs w:val="18"/>
        </w:rPr>
        <w:t>РАСЧЁТ РЕГИСТРАЦИОННОГО СБОРА</w:t>
      </w:r>
    </w:p>
    <w:tbl>
      <w:tblPr>
        <w:tblW w:w="0" w:type="auto"/>
        <w:tblBorders>
          <w:insideH w:val="single" w:sz="4" w:space="0" w:color="auto"/>
          <w:insideV w:val="single" w:sz="4" w:space="0" w:color="auto"/>
        </w:tblBorders>
        <w:tblLook w:val="04A0" w:firstRow="1" w:lastRow="0" w:firstColumn="1" w:lastColumn="0" w:noHBand="0" w:noVBand="1"/>
      </w:tblPr>
      <w:tblGrid>
        <w:gridCol w:w="3188"/>
        <w:gridCol w:w="1456"/>
        <w:gridCol w:w="1701"/>
        <w:gridCol w:w="1843"/>
        <w:gridCol w:w="1666"/>
      </w:tblGrid>
      <w:tr w:rsidR="00E013ED" w:rsidRPr="008730D3" w:rsidTr="00E013ED">
        <w:tc>
          <w:tcPr>
            <w:tcW w:w="3188" w:type="dxa"/>
            <w:tcBorders>
              <w:top w:val="double" w:sz="4" w:space="0" w:color="auto"/>
              <w:bottom w:val="single" w:sz="4" w:space="0" w:color="auto"/>
            </w:tcBorders>
            <w:shd w:val="clear" w:color="auto" w:fill="auto"/>
            <w:vAlign w:val="bottom"/>
          </w:tcPr>
          <w:p w:rsidR="00E013ED" w:rsidRPr="00580145" w:rsidRDefault="00E013ED" w:rsidP="00E013ED">
            <w:pPr>
              <w:jc w:val="center"/>
              <w:rPr>
                <w:rFonts w:ascii="Times New Roman" w:hAnsi="Times New Roman" w:cs="Times New Roman"/>
                <w:b/>
                <w:sz w:val="16"/>
                <w:szCs w:val="16"/>
                <w:lang w:val="ru-RU"/>
              </w:rPr>
            </w:pPr>
            <w:r w:rsidRPr="00580145">
              <w:rPr>
                <w:rFonts w:ascii="Times New Roman" w:hAnsi="Times New Roman" w:cs="Times New Roman"/>
                <w:b/>
                <w:sz w:val="16"/>
                <w:lang w:val="ru-RU"/>
              </w:rPr>
              <w:t>Название регистрируемых ценных бумаг каждой категории</w:t>
            </w:r>
          </w:p>
        </w:tc>
        <w:tc>
          <w:tcPr>
            <w:tcW w:w="1456" w:type="dxa"/>
            <w:tcBorders>
              <w:top w:val="double" w:sz="4" w:space="0" w:color="auto"/>
              <w:bottom w:val="single" w:sz="4" w:space="0" w:color="auto"/>
            </w:tcBorders>
            <w:shd w:val="clear" w:color="auto" w:fill="auto"/>
            <w:vAlign w:val="bottom"/>
          </w:tcPr>
          <w:p w:rsidR="00E013ED" w:rsidRPr="008730D3" w:rsidRDefault="00E013ED" w:rsidP="00E013ED">
            <w:pPr>
              <w:jc w:val="center"/>
              <w:rPr>
                <w:rFonts w:ascii="Times New Roman" w:hAnsi="Times New Roman" w:cs="Times New Roman"/>
                <w:b/>
                <w:sz w:val="16"/>
                <w:szCs w:val="16"/>
              </w:rPr>
            </w:pPr>
            <w:r w:rsidRPr="008730D3">
              <w:rPr>
                <w:rFonts w:ascii="Times New Roman" w:hAnsi="Times New Roman" w:cs="Times New Roman"/>
                <w:b/>
                <w:sz w:val="16"/>
              </w:rPr>
              <w:t>Регистрируемое количество</w:t>
            </w:r>
          </w:p>
        </w:tc>
        <w:tc>
          <w:tcPr>
            <w:tcW w:w="1701" w:type="dxa"/>
            <w:tcBorders>
              <w:top w:val="double" w:sz="4" w:space="0" w:color="auto"/>
              <w:bottom w:val="single" w:sz="4" w:space="0" w:color="auto"/>
            </w:tcBorders>
            <w:shd w:val="clear" w:color="auto" w:fill="auto"/>
            <w:vAlign w:val="bottom"/>
          </w:tcPr>
          <w:p w:rsidR="00E013ED" w:rsidRPr="00580145" w:rsidRDefault="00E013ED" w:rsidP="00E013ED">
            <w:pPr>
              <w:jc w:val="center"/>
              <w:rPr>
                <w:rFonts w:ascii="Times New Roman" w:hAnsi="Times New Roman" w:cs="Times New Roman"/>
                <w:b/>
                <w:sz w:val="16"/>
                <w:szCs w:val="16"/>
                <w:lang w:val="ru-RU"/>
              </w:rPr>
            </w:pPr>
            <w:r w:rsidRPr="00580145">
              <w:rPr>
                <w:rFonts w:ascii="Times New Roman" w:hAnsi="Times New Roman" w:cs="Times New Roman"/>
                <w:b/>
                <w:sz w:val="16"/>
                <w:lang w:val="ru-RU"/>
              </w:rPr>
              <w:t>Предложенная максимальная цена предложения за акцию</w:t>
            </w:r>
          </w:p>
        </w:tc>
        <w:tc>
          <w:tcPr>
            <w:tcW w:w="1843" w:type="dxa"/>
            <w:tcBorders>
              <w:top w:val="double" w:sz="4" w:space="0" w:color="auto"/>
              <w:bottom w:val="single" w:sz="4" w:space="0" w:color="auto"/>
            </w:tcBorders>
            <w:shd w:val="clear" w:color="auto" w:fill="auto"/>
            <w:vAlign w:val="bottom"/>
          </w:tcPr>
          <w:p w:rsidR="00E013ED" w:rsidRPr="008730D3" w:rsidRDefault="00E013ED" w:rsidP="00E013ED">
            <w:pPr>
              <w:jc w:val="center"/>
              <w:rPr>
                <w:rFonts w:ascii="Times New Roman" w:hAnsi="Times New Roman" w:cs="Times New Roman"/>
                <w:b/>
                <w:sz w:val="16"/>
                <w:szCs w:val="16"/>
              </w:rPr>
            </w:pPr>
            <w:r w:rsidRPr="008730D3">
              <w:rPr>
                <w:rFonts w:ascii="Times New Roman" w:hAnsi="Times New Roman" w:cs="Times New Roman"/>
                <w:b/>
                <w:sz w:val="16"/>
              </w:rPr>
              <w:t>Предложенная максимальная цена предложения</w:t>
            </w:r>
            <w:r>
              <w:rPr>
                <w:rFonts w:ascii="Times New Roman" w:hAnsi="Times New Roman" w:cs="Times New Roman"/>
                <w:b/>
                <w:sz w:val="16"/>
              </w:rPr>
              <w:t xml:space="preserve"> </w:t>
            </w:r>
            <w:r w:rsidRPr="008730D3">
              <w:rPr>
                <w:rFonts w:ascii="Times New Roman" w:hAnsi="Times New Roman" w:cs="Times New Roman"/>
                <w:b/>
                <w:sz w:val="16"/>
                <w:vertAlign w:val="superscript"/>
              </w:rPr>
              <w:t>(</w:t>
            </w:r>
            <w:r>
              <w:rPr>
                <w:rFonts w:ascii="Times New Roman" w:hAnsi="Times New Roman" w:cs="Times New Roman"/>
                <w:b/>
                <w:sz w:val="16"/>
                <w:vertAlign w:val="superscript"/>
                <w:lang w:val="ru-RU"/>
              </w:rPr>
              <w:t>1</w:t>
            </w:r>
            <w:r w:rsidRPr="008730D3">
              <w:rPr>
                <w:rFonts w:ascii="Times New Roman" w:hAnsi="Times New Roman" w:cs="Times New Roman"/>
                <w:b/>
                <w:sz w:val="16"/>
                <w:vertAlign w:val="superscript"/>
              </w:rPr>
              <w:t>)(2)</w:t>
            </w:r>
          </w:p>
        </w:tc>
        <w:tc>
          <w:tcPr>
            <w:tcW w:w="1666" w:type="dxa"/>
            <w:tcBorders>
              <w:top w:val="double" w:sz="4" w:space="0" w:color="auto"/>
              <w:bottom w:val="single" w:sz="4" w:space="0" w:color="auto"/>
            </w:tcBorders>
            <w:shd w:val="clear" w:color="auto" w:fill="auto"/>
            <w:vAlign w:val="bottom"/>
          </w:tcPr>
          <w:p w:rsidR="00E013ED" w:rsidRPr="008730D3" w:rsidRDefault="00E013ED" w:rsidP="00E013ED">
            <w:pPr>
              <w:jc w:val="center"/>
              <w:rPr>
                <w:rFonts w:ascii="Times New Roman" w:hAnsi="Times New Roman" w:cs="Times New Roman"/>
                <w:b/>
                <w:sz w:val="16"/>
                <w:szCs w:val="16"/>
              </w:rPr>
            </w:pPr>
            <w:r w:rsidRPr="008730D3">
              <w:rPr>
                <w:rFonts w:ascii="Times New Roman" w:hAnsi="Times New Roman" w:cs="Times New Roman"/>
                <w:b/>
                <w:sz w:val="16"/>
              </w:rPr>
              <w:t>Размер регистрационного сбора</w:t>
            </w:r>
            <w:r>
              <w:rPr>
                <w:rFonts w:ascii="Times New Roman" w:hAnsi="Times New Roman" w:cs="Times New Roman"/>
                <w:b/>
                <w:sz w:val="16"/>
                <w:lang w:val="ru-RU"/>
              </w:rPr>
              <w:t xml:space="preserve"> </w:t>
            </w:r>
            <w:r w:rsidRPr="00580145">
              <w:rPr>
                <w:rFonts w:ascii="Times New Roman" w:hAnsi="Times New Roman" w:cs="Times New Roman"/>
                <w:b/>
                <w:sz w:val="16"/>
                <w:vertAlign w:val="superscript"/>
                <w:lang w:val="ru-RU"/>
              </w:rPr>
              <w:t>(</w:t>
            </w:r>
            <w:r>
              <w:rPr>
                <w:rFonts w:ascii="Times New Roman" w:hAnsi="Times New Roman" w:cs="Times New Roman"/>
                <w:b/>
                <w:sz w:val="16"/>
                <w:vertAlign w:val="superscript"/>
                <w:lang w:val="ru-RU"/>
              </w:rPr>
              <w:t>3</w:t>
            </w:r>
            <w:r w:rsidRPr="00580145">
              <w:rPr>
                <w:rFonts w:ascii="Times New Roman" w:hAnsi="Times New Roman" w:cs="Times New Roman"/>
                <w:b/>
                <w:sz w:val="16"/>
                <w:vertAlign w:val="superscript"/>
                <w:lang w:val="ru-RU"/>
              </w:rPr>
              <w:t>)</w:t>
            </w:r>
          </w:p>
        </w:tc>
      </w:tr>
      <w:tr w:rsidR="00E013ED" w:rsidRPr="008730D3" w:rsidTr="00E013ED">
        <w:tc>
          <w:tcPr>
            <w:tcW w:w="3188" w:type="dxa"/>
            <w:tcBorders>
              <w:top w:val="single" w:sz="4" w:space="0" w:color="auto"/>
              <w:bottom w:val="double" w:sz="4" w:space="0" w:color="auto"/>
            </w:tcBorders>
            <w:shd w:val="clear" w:color="auto" w:fill="auto"/>
            <w:vAlign w:val="bottom"/>
          </w:tcPr>
          <w:p w:rsidR="00E013ED" w:rsidRPr="00580145" w:rsidRDefault="00E013ED" w:rsidP="00E013ED">
            <w:pPr>
              <w:rPr>
                <w:rFonts w:ascii="Times New Roman" w:hAnsi="Times New Roman" w:cs="Times New Roman"/>
                <w:sz w:val="16"/>
                <w:szCs w:val="16"/>
                <w:lang w:val="ru-RU"/>
              </w:rPr>
            </w:pPr>
            <w:r>
              <w:rPr>
                <w:rFonts w:ascii="Times New Roman" w:hAnsi="Times New Roman"/>
                <w:sz w:val="16"/>
                <w:szCs w:val="16"/>
                <w:lang w:val="ru-RU"/>
              </w:rPr>
              <w:t>Американские</w:t>
            </w:r>
            <w:r w:rsidRPr="00A0316F">
              <w:rPr>
                <w:rFonts w:ascii="Times New Roman" w:hAnsi="Times New Roman"/>
                <w:sz w:val="16"/>
                <w:szCs w:val="16"/>
                <w:lang w:val="ru-RU"/>
              </w:rPr>
              <w:t xml:space="preserve"> </w:t>
            </w:r>
            <w:r>
              <w:rPr>
                <w:rFonts w:ascii="Times New Roman" w:hAnsi="Times New Roman"/>
                <w:sz w:val="16"/>
                <w:szCs w:val="16"/>
                <w:lang w:val="ru-RU"/>
              </w:rPr>
              <w:t>депозитарные</w:t>
            </w:r>
            <w:r w:rsidRPr="00A0316F">
              <w:rPr>
                <w:rFonts w:ascii="Times New Roman" w:hAnsi="Times New Roman"/>
                <w:sz w:val="16"/>
                <w:szCs w:val="16"/>
                <w:lang w:val="ru-RU"/>
              </w:rPr>
              <w:t xml:space="preserve"> </w:t>
            </w:r>
            <w:r>
              <w:rPr>
                <w:rFonts w:ascii="Times New Roman" w:hAnsi="Times New Roman"/>
                <w:sz w:val="16"/>
                <w:szCs w:val="16"/>
                <w:lang w:val="ru-RU"/>
              </w:rPr>
              <w:t>акции</w:t>
            </w:r>
            <w:r w:rsidRPr="00A0316F">
              <w:rPr>
                <w:rFonts w:ascii="Times New Roman" w:hAnsi="Times New Roman"/>
                <w:sz w:val="16"/>
                <w:szCs w:val="16"/>
                <w:lang w:val="ru-RU"/>
              </w:rPr>
              <w:t xml:space="preserve">, </w:t>
            </w:r>
            <w:r>
              <w:rPr>
                <w:rFonts w:ascii="Times New Roman" w:hAnsi="Times New Roman"/>
                <w:sz w:val="16"/>
                <w:szCs w:val="16"/>
                <w:lang w:val="ru-RU"/>
              </w:rPr>
              <w:t>каждая из которых представляет одну а</w:t>
            </w:r>
            <w:r w:rsidRPr="00580145">
              <w:rPr>
                <w:rFonts w:ascii="Times New Roman" w:hAnsi="Times New Roman" w:cs="Times New Roman"/>
                <w:sz w:val="16"/>
                <w:lang w:val="ru-RU"/>
              </w:rPr>
              <w:t>кци</w:t>
            </w:r>
            <w:r>
              <w:rPr>
                <w:rFonts w:ascii="Times New Roman" w:hAnsi="Times New Roman" w:cs="Times New Roman"/>
                <w:sz w:val="16"/>
                <w:lang w:val="ru-RU"/>
              </w:rPr>
              <w:t>ю</w:t>
            </w:r>
            <w:r w:rsidRPr="00A0316F">
              <w:rPr>
                <w:rFonts w:ascii="Times New Roman" w:hAnsi="Times New Roman" w:cs="Times New Roman"/>
                <w:sz w:val="16"/>
                <w:lang w:val="ru-RU"/>
              </w:rPr>
              <w:t xml:space="preserve"> </w:t>
            </w:r>
            <w:r w:rsidRPr="00580145">
              <w:rPr>
                <w:rFonts w:ascii="Times New Roman" w:hAnsi="Times New Roman" w:cs="Times New Roman"/>
                <w:sz w:val="16"/>
                <w:lang w:val="ru-RU"/>
              </w:rPr>
              <w:t>категории</w:t>
            </w:r>
            <w:r w:rsidRPr="00A0316F">
              <w:rPr>
                <w:rFonts w:ascii="Times New Roman" w:hAnsi="Times New Roman" w:cs="Times New Roman"/>
                <w:sz w:val="16"/>
                <w:lang w:val="ru-RU"/>
              </w:rPr>
              <w:t xml:space="preserve"> «</w:t>
            </w:r>
            <w:r w:rsidRPr="00580145">
              <w:rPr>
                <w:rFonts w:ascii="Times New Roman" w:hAnsi="Times New Roman" w:cs="Times New Roman"/>
                <w:sz w:val="16"/>
                <w:lang w:val="ru-RU"/>
              </w:rPr>
              <w:t>Б</w:t>
            </w:r>
            <w:r w:rsidRPr="00A0316F">
              <w:rPr>
                <w:rFonts w:ascii="Times New Roman" w:hAnsi="Times New Roman" w:cs="Times New Roman"/>
                <w:sz w:val="16"/>
                <w:lang w:val="ru-RU"/>
              </w:rPr>
              <w:t xml:space="preserve">» </w:t>
            </w:r>
            <w:r w:rsidRPr="00580145">
              <w:rPr>
                <w:rFonts w:ascii="Times New Roman" w:hAnsi="Times New Roman" w:cs="Times New Roman"/>
                <w:sz w:val="16"/>
                <w:lang w:val="ru-RU"/>
              </w:rPr>
              <w:t>номинальной</w:t>
            </w:r>
            <w:r w:rsidRPr="00A0316F">
              <w:rPr>
                <w:rFonts w:ascii="Times New Roman" w:hAnsi="Times New Roman" w:cs="Times New Roman"/>
                <w:sz w:val="16"/>
                <w:lang w:val="ru-RU"/>
              </w:rPr>
              <w:t xml:space="preserve"> </w:t>
            </w:r>
            <w:r w:rsidRPr="00580145">
              <w:rPr>
                <w:rFonts w:ascii="Times New Roman" w:hAnsi="Times New Roman" w:cs="Times New Roman"/>
                <w:sz w:val="16"/>
                <w:lang w:val="ru-RU"/>
              </w:rPr>
              <w:t>стоимостью</w:t>
            </w:r>
            <w:r w:rsidRPr="00A0316F">
              <w:rPr>
                <w:rFonts w:ascii="Times New Roman" w:hAnsi="Times New Roman" w:cs="Times New Roman"/>
                <w:sz w:val="16"/>
                <w:lang w:val="ru-RU"/>
              </w:rPr>
              <w:t xml:space="preserve"> </w:t>
            </w:r>
            <w:r w:rsidRPr="00580145">
              <w:rPr>
                <w:rFonts w:ascii="Times New Roman" w:hAnsi="Times New Roman" w:cs="Times New Roman"/>
                <w:sz w:val="16"/>
                <w:lang w:val="ru-RU"/>
              </w:rPr>
              <w:t>0,0005 евро за акцию</w:t>
            </w:r>
            <w:r w:rsidRPr="00580145">
              <w:rPr>
                <w:rFonts w:ascii="Times New Roman" w:hAnsi="Times New Roman" w:cs="Times New Roman"/>
                <w:sz w:val="16"/>
                <w:vertAlign w:val="superscript"/>
                <w:lang w:val="ru-RU"/>
              </w:rPr>
              <w:t>(</w:t>
            </w:r>
            <w:r>
              <w:rPr>
                <w:rFonts w:ascii="Times New Roman" w:hAnsi="Times New Roman" w:cs="Times New Roman"/>
                <w:sz w:val="16"/>
                <w:vertAlign w:val="superscript"/>
                <w:lang w:val="ru-RU"/>
              </w:rPr>
              <w:t>4</w:t>
            </w:r>
            <w:r w:rsidRPr="00580145">
              <w:rPr>
                <w:rFonts w:ascii="Times New Roman" w:hAnsi="Times New Roman" w:cs="Times New Roman"/>
                <w:sz w:val="16"/>
                <w:vertAlign w:val="superscript"/>
                <w:lang w:val="ru-RU"/>
              </w:rPr>
              <w:t>)</w:t>
            </w:r>
          </w:p>
        </w:tc>
        <w:tc>
          <w:tcPr>
            <w:tcW w:w="1456" w:type="dxa"/>
            <w:tcBorders>
              <w:top w:val="single" w:sz="4" w:space="0" w:color="auto"/>
              <w:bottom w:val="double" w:sz="4" w:space="0" w:color="auto"/>
            </w:tcBorders>
            <w:shd w:val="clear" w:color="auto" w:fill="auto"/>
            <w:vAlign w:val="bottom"/>
          </w:tcPr>
          <w:p w:rsidR="00E013ED" w:rsidRPr="008730D3" w:rsidRDefault="00E013ED" w:rsidP="00E013ED">
            <w:pPr>
              <w:jc w:val="right"/>
              <w:rPr>
                <w:rFonts w:ascii="Times New Roman" w:hAnsi="Times New Roman" w:cs="Times New Roman"/>
                <w:sz w:val="16"/>
                <w:szCs w:val="16"/>
              </w:rPr>
            </w:pPr>
          </w:p>
        </w:tc>
        <w:tc>
          <w:tcPr>
            <w:tcW w:w="1701" w:type="dxa"/>
            <w:tcBorders>
              <w:top w:val="single" w:sz="4" w:space="0" w:color="auto"/>
              <w:bottom w:val="double" w:sz="4" w:space="0" w:color="auto"/>
            </w:tcBorders>
            <w:shd w:val="clear" w:color="auto" w:fill="auto"/>
            <w:vAlign w:val="bottom"/>
          </w:tcPr>
          <w:p w:rsidR="00E013ED" w:rsidRPr="008730D3" w:rsidRDefault="00E013ED" w:rsidP="00E013ED">
            <w:pPr>
              <w:jc w:val="right"/>
              <w:rPr>
                <w:rFonts w:ascii="Times New Roman" w:hAnsi="Times New Roman" w:cs="Times New Roman"/>
                <w:sz w:val="16"/>
                <w:szCs w:val="16"/>
              </w:rPr>
            </w:pPr>
          </w:p>
        </w:tc>
        <w:tc>
          <w:tcPr>
            <w:tcW w:w="1843" w:type="dxa"/>
            <w:tcBorders>
              <w:top w:val="single" w:sz="4" w:space="0" w:color="auto"/>
              <w:bottom w:val="double" w:sz="4" w:space="0" w:color="auto"/>
            </w:tcBorders>
            <w:shd w:val="clear" w:color="auto" w:fill="auto"/>
            <w:vAlign w:val="bottom"/>
          </w:tcPr>
          <w:p w:rsidR="00E013ED" w:rsidRPr="008730D3" w:rsidRDefault="00E013ED" w:rsidP="00E013ED">
            <w:pPr>
              <w:jc w:val="right"/>
              <w:rPr>
                <w:rFonts w:ascii="Times New Roman" w:hAnsi="Times New Roman" w:cs="Times New Roman"/>
                <w:sz w:val="16"/>
                <w:szCs w:val="16"/>
              </w:rPr>
            </w:pPr>
            <w:r>
              <w:rPr>
                <w:rFonts w:ascii="Times New Roman" w:hAnsi="Times New Roman"/>
                <w:sz w:val="16"/>
                <w:szCs w:val="16"/>
              </w:rPr>
              <w:t>403</w:t>
            </w:r>
            <w:r>
              <w:rPr>
                <w:rFonts w:ascii="Times New Roman" w:hAnsi="Times New Roman"/>
                <w:sz w:val="16"/>
                <w:szCs w:val="16"/>
                <w:lang w:val="ru-RU"/>
              </w:rPr>
              <w:t>.</w:t>
            </w:r>
            <w:r>
              <w:rPr>
                <w:rFonts w:ascii="Times New Roman" w:hAnsi="Times New Roman"/>
                <w:sz w:val="16"/>
                <w:szCs w:val="16"/>
              </w:rPr>
              <w:t>358</w:t>
            </w:r>
            <w:r>
              <w:rPr>
                <w:rFonts w:ascii="Times New Roman" w:hAnsi="Times New Roman"/>
                <w:sz w:val="16"/>
                <w:szCs w:val="16"/>
                <w:lang w:val="ru-RU"/>
              </w:rPr>
              <w:t>.</w:t>
            </w:r>
            <w:r>
              <w:rPr>
                <w:rFonts w:ascii="Times New Roman" w:hAnsi="Times New Roman"/>
                <w:sz w:val="16"/>
                <w:szCs w:val="16"/>
              </w:rPr>
              <w:t>827</w:t>
            </w:r>
            <w:r w:rsidRPr="008730D3">
              <w:rPr>
                <w:rFonts w:ascii="Times New Roman" w:hAnsi="Times New Roman" w:cs="Times New Roman"/>
                <w:sz w:val="16"/>
              </w:rPr>
              <w:t xml:space="preserve"> долл. США</w:t>
            </w:r>
          </w:p>
        </w:tc>
        <w:tc>
          <w:tcPr>
            <w:tcW w:w="1666" w:type="dxa"/>
            <w:tcBorders>
              <w:top w:val="single" w:sz="4" w:space="0" w:color="auto"/>
              <w:bottom w:val="double" w:sz="4" w:space="0" w:color="auto"/>
            </w:tcBorders>
            <w:shd w:val="clear" w:color="auto" w:fill="auto"/>
            <w:vAlign w:val="bottom"/>
          </w:tcPr>
          <w:p w:rsidR="00E013ED" w:rsidRPr="008730D3" w:rsidRDefault="00E013ED" w:rsidP="00E013ED">
            <w:pPr>
              <w:jc w:val="right"/>
              <w:rPr>
                <w:rFonts w:ascii="Times New Roman" w:hAnsi="Times New Roman" w:cs="Times New Roman"/>
                <w:sz w:val="16"/>
                <w:szCs w:val="16"/>
              </w:rPr>
            </w:pPr>
          </w:p>
        </w:tc>
      </w:tr>
    </w:tbl>
    <w:p w:rsidR="00E013ED" w:rsidRPr="00580145" w:rsidRDefault="00E013ED" w:rsidP="00E013ED">
      <w:pPr>
        <w:ind w:left="708" w:hanging="708"/>
        <w:rPr>
          <w:rFonts w:ascii="Times New Roman" w:hAnsi="Times New Roman" w:cs="Times New Roman"/>
          <w:sz w:val="18"/>
          <w:lang w:val="ru-RU"/>
        </w:rPr>
      </w:pPr>
      <w:r w:rsidRPr="00580145">
        <w:rPr>
          <w:rFonts w:ascii="Times New Roman" w:hAnsi="Times New Roman" w:cs="Times New Roman"/>
          <w:sz w:val="18"/>
          <w:lang w:val="ru-RU"/>
        </w:rPr>
        <w:t>(1)</w:t>
      </w:r>
      <w:r w:rsidRPr="00580145">
        <w:rPr>
          <w:rFonts w:ascii="Times New Roman" w:hAnsi="Times New Roman" w:cs="Times New Roman"/>
          <w:sz w:val="18"/>
          <w:lang w:val="ru-RU"/>
        </w:rPr>
        <w:tab/>
        <w:t xml:space="preserve">Включая </w:t>
      </w:r>
      <w:r>
        <w:rPr>
          <w:rFonts w:ascii="Times New Roman" w:hAnsi="Times New Roman" w:cs="Times New Roman"/>
          <w:sz w:val="18"/>
          <w:lang w:val="ru-RU"/>
        </w:rPr>
        <w:t>цену размещения</w:t>
      </w:r>
      <w:r w:rsidRPr="00580145">
        <w:rPr>
          <w:rFonts w:ascii="Times New Roman" w:hAnsi="Times New Roman" w:cs="Times New Roman"/>
          <w:sz w:val="18"/>
          <w:lang w:val="ru-RU"/>
        </w:rPr>
        <w:t xml:space="preserve"> акций категории «Б», представленных АДА, которые могут быть проданы при исполнении опциона на приобретение дополнительных акций, предоставленного андеррайтерам.</w:t>
      </w:r>
    </w:p>
    <w:p w:rsidR="00E013ED" w:rsidRPr="00196D61" w:rsidRDefault="00E013ED" w:rsidP="00E013ED">
      <w:pPr>
        <w:ind w:left="706" w:hanging="706"/>
        <w:rPr>
          <w:rFonts w:ascii="Times New Roman" w:hAnsi="Times New Roman" w:cs="Times New Roman"/>
          <w:sz w:val="18"/>
          <w:lang w:val="ru-RU"/>
        </w:rPr>
      </w:pPr>
      <w:r w:rsidRPr="00580145">
        <w:rPr>
          <w:rFonts w:ascii="Times New Roman" w:hAnsi="Times New Roman" w:cs="Times New Roman"/>
          <w:sz w:val="18"/>
          <w:lang w:val="ru-RU"/>
        </w:rPr>
        <w:t>(2)</w:t>
      </w:r>
      <w:r w:rsidRPr="00580145">
        <w:rPr>
          <w:rFonts w:ascii="Times New Roman" w:hAnsi="Times New Roman" w:cs="Times New Roman"/>
          <w:sz w:val="18"/>
          <w:lang w:val="ru-RU"/>
        </w:rPr>
        <w:tab/>
        <w:t>Оценка исключительно для целей расчета</w:t>
      </w:r>
      <w:r>
        <w:rPr>
          <w:rFonts w:ascii="Times New Roman" w:hAnsi="Times New Roman" w:cs="Times New Roman"/>
          <w:sz w:val="18"/>
          <w:lang w:val="ru-RU"/>
        </w:rPr>
        <w:t xml:space="preserve"> суммы</w:t>
      </w:r>
      <w:r w:rsidRPr="00580145">
        <w:rPr>
          <w:rFonts w:ascii="Times New Roman" w:hAnsi="Times New Roman" w:cs="Times New Roman"/>
          <w:sz w:val="18"/>
          <w:lang w:val="ru-RU"/>
        </w:rPr>
        <w:t xml:space="preserve"> регистрационного сбора согласно Правилу 457(</w:t>
      </w:r>
      <w:r>
        <w:rPr>
          <w:rFonts w:ascii="Times New Roman" w:hAnsi="Times New Roman" w:cs="Times New Roman"/>
          <w:sz w:val="18"/>
          <w:lang w:val="ru-RU"/>
        </w:rPr>
        <w:t>о</w:t>
      </w:r>
      <w:r w:rsidRPr="00580145">
        <w:rPr>
          <w:rFonts w:ascii="Times New Roman" w:hAnsi="Times New Roman" w:cs="Times New Roman"/>
          <w:sz w:val="18"/>
          <w:lang w:val="ru-RU"/>
        </w:rPr>
        <w:t xml:space="preserve">) Закона о ценных бумагах. </w:t>
      </w:r>
      <w:r>
        <w:rPr>
          <w:rFonts w:ascii="Times New Roman" w:hAnsi="Times New Roman" w:cs="Times New Roman"/>
          <w:sz w:val="18"/>
          <w:lang w:val="ru-RU"/>
        </w:rPr>
        <w:t>Совокупная</w:t>
      </w:r>
      <w:r w:rsidRPr="00196D61">
        <w:rPr>
          <w:rFonts w:ascii="Times New Roman" w:hAnsi="Times New Roman" w:cs="Times New Roman"/>
          <w:sz w:val="18"/>
          <w:lang w:val="ru-RU"/>
        </w:rPr>
        <w:t xml:space="preserve"> </w:t>
      </w:r>
      <w:r>
        <w:rPr>
          <w:rFonts w:ascii="Times New Roman" w:hAnsi="Times New Roman" w:cs="Times New Roman"/>
          <w:sz w:val="18"/>
          <w:lang w:val="ru-RU"/>
        </w:rPr>
        <w:t>цена</w:t>
      </w:r>
      <w:r w:rsidRPr="00196D61">
        <w:rPr>
          <w:rFonts w:ascii="Times New Roman" w:hAnsi="Times New Roman" w:cs="Times New Roman"/>
          <w:sz w:val="18"/>
          <w:lang w:val="ru-RU"/>
        </w:rPr>
        <w:t xml:space="preserve"> </w:t>
      </w:r>
      <w:r>
        <w:rPr>
          <w:rFonts w:ascii="Times New Roman" w:hAnsi="Times New Roman" w:cs="Times New Roman"/>
          <w:sz w:val="18"/>
          <w:lang w:val="ru-RU"/>
        </w:rPr>
        <w:t>публичного</w:t>
      </w:r>
      <w:r w:rsidRPr="00196D61">
        <w:rPr>
          <w:rFonts w:ascii="Times New Roman" w:hAnsi="Times New Roman" w:cs="Times New Roman"/>
          <w:sz w:val="18"/>
          <w:lang w:val="ru-RU"/>
        </w:rPr>
        <w:t xml:space="preserve"> </w:t>
      </w:r>
      <w:r>
        <w:rPr>
          <w:rFonts w:ascii="Times New Roman" w:hAnsi="Times New Roman" w:cs="Times New Roman"/>
          <w:sz w:val="18"/>
          <w:lang w:val="ru-RU"/>
        </w:rPr>
        <w:t>размещения</w:t>
      </w:r>
      <w:r w:rsidRPr="00196D61">
        <w:rPr>
          <w:rFonts w:ascii="Times New Roman" w:hAnsi="Times New Roman" w:cs="Times New Roman"/>
          <w:sz w:val="18"/>
          <w:lang w:val="ru-RU"/>
        </w:rPr>
        <w:t xml:space="preserve"> </w:t>
      </w:r>
      <w:r>
        <w:rPr>
          <w:rFonts w:ascii="Times New Roman" w:hAnsi="Times New Roman" w:cs="Times New Roman"/>
          <w:sz w:val="18"/>
          <w:lang w:val="ru-RU"/>
        </w:rPr>
        <w:t>акций</w:t>
      </w:r>
      <w:r w:rsidRPr="00196D61">
        <w:rPr>
          <w:rFonts w:ascii="Times New Roman" w:hAnsi="Times New Roman" w:cs="Times New Roman"/>
          <w:sz w:val="18"/>
          <w:lang w:val="ru-RU"/>
        </w:rPr>
        <w:t xml:space="preserve"> </w:t>
      </w:r>
      <w:r>
        <w:rPr>
          <w:rFonts w:ascii="Times New Roman" w:hAnsi="Times New Roman" w:cs="Times New Roman"/>
          <w:sz w:val="18"/>
          <w:lang w:val="ru-RU"/>
        </w:rPr>
        <w:t>категории</w:t>
      </w:r>
      <w:r w:rsidRPr="00196D61">
        <w:rPr>
          <w:rFonts w:ascii="Times New Roman" w:hAnsi="Times New Roman" w:cs="Times New Roman"/>
          <w:sz w:val="18"/>
          <w:lang w:val="ru-RU"/>
        </w:rPr>
        <w:t xml:space="preserve"> "</w:t>
      </w:r>
      <w:r>
        <w:rPr>
          <w:rFonts w:ascii="Times New Roman" w:hAnsi="Times New Roman" w:cs="Times New Roman"/>
          <w:sz w:val="18"/>
          <w:lang w:val="ru-RU"/>
        </w:rPr>
        <w:t>Б</w:t>
      </w:r>
      <w:r w:rsidRPr="00196D61">
        <w:rPr>
          <w:rFonts w:ascii="Times New Roman" w:hAnsi="Times New Roman" w:cs="Times New Roman"/>
          <w:sz w:val="18"/>
          <w:lang w:val="ru-RU"/>
        </w:rPr>
        <w:t>",</w:t>
      </w:r>
      <w:r>
        <w:rPr>
          <w:rFonts w:ascii="Times New Roman" w:hAnsi="Times New Roman" w:cs="Times New Roman"/>
          <w:sz w:val="18"/>
          <w:lang w:val="ru-RU"/>
        </w:rPr>
        <w:t xml:space="preserve"> представленных АДА, регистрируемых на основании настоящего регистрационного заявления, не превысит</w:t>
      </w:r>
      <w:r w:rsidRPr="00196D61">
        <w:rPr>
          <w:rFonts w:ascii="Times New Roman" w:hAnsi="Times New Roman"/>
          <w:sz w:val="16"/>
          <w:szCs w:val="16"/>
          <w:lang w:val="ru-RU"/>
        </w:rPr>
        <w:t xml:space="preserve"> 403</w:t>
      </w:r>
      <w:r>
        <w:rPr>
          <w:rFonts w:ascii="Times New Roman" w:hAnsi="Times New Roman"/>
          <w:sz w:val="16"/>
          <w:szCs w:val="16"/>
          <w:lang w:val="ru-RU"/>
        </w:rPr>
        <w:t>.</w:t>
      </w:r>
      <w:r w:rsidRPr="00196D61">
        <w:rPr>
          <w:rFonts w:ascii="Times New Roman" w:hAnsi="Times New Roman"/>
          <w:sz w:val="16"/>
          <w:szCs w:val="16"/>
          <w:lang w:val="ru-RU"/>
        </w:rPr>
        <w:t>358</w:t>
      </w:r>
      <w:r>
        <w:rPr>
          <w:rFonts w:ascii="Times New Roman" w:hAnsi="Times New Roman"/>
          <w:sz w:val="16"/>
          <w:szCs w:val="16"/>
          <w:lang w:val="ru-RU"/>
        </w:rPr>
        <w:t>.</w:t>
      </w:r>
      <w:r w:rsidRPr="00196D61">
        <w:rPr>
          <w:rFonts w:ascii="Times New Roman" w:hAnsi="Times New Roman"/>
          <w:sz w:val="16"/>
          <w:szCs w:val="16"/>
          <w:lang w:val="ru-RU"/>
        </w:rPr>
        <w:t>827</w:t>
      </w:r>
      <w:r>
        <w:rPr>
          <w:rFonts w:ascii="Times New Roman" w:hAnsi="Times New Roman"/>
          <w:sz w:val="16"/>
          <w:szCs w:val="16"/>
          <w:lang w:val="ru-RU"/>
        </w:rPr>
        <w:t xml:space="preserve"> долл. США</w:t>
      </w:r>
      <w:r w:rsidRPr="00196D61">
        <w:rPr>
          <w:rFonts w:ascii="Times New Roman" w:hAnsi="Times New Roman"/>
          <w:sz w:val="16"/>
          <w:szCs w:val="16"/>
          <w:lang w:val="ru-RU"/>
        </w:rPr>
        <w:t>.</w:t>
      </w:r>
    </w:p>
    <w:tbl>
      <w:tblPr>
        <w:tblW w:w="11520" w:type="dxa"/>
        <w:tblLayout w:type="fixed"/>
        <w:tblCellMar>
          <w:left w:w="0" w:type="dxa"/>
          <w:right w:w="0" w:type="dxa"/>
        </w:tblCellMar>
        <w:tblLook w:val="0000" w:firstRow="0" w:lastRow="0" w:firstColumn="0" w:lastColumn="0" w:noHBand="0" w:noVBand="0"/>
      </w:tblPr>
      <w:tblGrid>
        <w:gridCol w:w="364"/>
        <w:gridCol w:w="11156"/>
      </w:tblGrid>
      <w:tr w:rsidR="00E013ED" w:rsidRPr="00B74372" w:rsidTr="00E013ED">
        <w:tc>
          <w:tcPr>
            <w:tcW w:w="364" w:type="dxa"/>
            <w:tcBorders>
              <w:top w:val="nil"/>
              <w:left w:val="nil"/>
              <w:bottom w:val="nil"/>
              <w:right w:val="nil"/>
            </w:tcBorders>
          </w:tcPr>
          <w:p w:rsidR="00E013ED" w:rsidRDefault="00E013ED" w:rsidP="00E013ED">
            <w:pPr>
              <w:autoSpaceDE w:val="0"/>
              <w:autoSpaceDN w:val="0"/>
              <w:adjustRightInd w:val="0"/>
              <w:spacing w:after="0" w:line="240" w:lineRule="auto"/>
              <w:ind w:right="16"/>
              <w:rPr>
                <w:rFonts w:ascii="Times New Roman" w:hAnsi="Times New Roman"/>
                <w:sz w:val="24"/>
                <w:szCs w:val="24"/>
              </w:rPr>
            </w:pPr>
            <w:r w:rsidRPr="00580145">
              <w:rPr>
                <w:rFonts w:ascii="Times New Roman" w:hAnsi="Times New Roman" w:cs="Times New Roman"/>
                <w:sz w:val="18"/>
                <w:lang w:val="ru-RU"/>
              </w:rPr>
              <w:t>(3)</w:t>
            </w:r>
            <w:r w:rsidRPr="00580145">
              <w:rPr>
                <w:rFonts w:ascii="Times New Roman" w:hAnsi="Times New Roman" w:cs="Times New Roman"/>
                <w:sz w:val="18"/>
                <w:lang w:val="ru-RU"/>
              </w:rPr>
              <w:tab/>
            </w:r>
          </w:p>
        </w:tc>
        <w:tc>
          <w:tcPr>
            <w:tcW w:w="11156" w:type="dxa"/>
            <w:tcBorders>
              <w:top w:val="nil"/>
              <w:left w:val="nil"/>
              <w:bottom w:val="nil"/>
              <w:right w:val="nil"/>
            </w:tcBorders>
          </w:tcPr>
          <w:p w:rsidR="00E013ED" w:rsidRPr="00196D61" w:rsidRDefault="00E013ED" w:rsidP="00E013ED">
            <w:pPr>
              <w:ind w:left="706" w:hanging="706"/>
              <w:rPr>
                <w:rFonts w:ascii="Times New Roman" w:hAnsi="Times New Roman"/>
                <w:sz w:val="24"/>
                <w:szCs w:val="24"/>
                <w:lang w:val="ru-RU"/>
              </w:rPr>
            </w:pPr>
            <w:r w:rsidRPr="00344E83">
              <w:rPr>
                <w:rFonts w:ascii="Times New Roman" w:hAnsi="Times New Roman" w:cs="Times New Roman"/>
                <w:sz w:val="18"/>
                <w:lang w:val="ru-RU"/>
              </w:rPr>
              <w:tab/>
            </w:r>
            <w:r w:rsidRPr="00580145">
              <w:rPr>
                <w:rFonts w:ascii="Times New Roman" w:hAnsi="Times New Roman" w:cs="Times New Roman"/>
                <w:sz w:val="18"/>
                <w:lang w:val="ru-RU"/>
              </w:rPr>
              <w:t>В</w:t>
            </w:r>
            <w:r w:rsidRPr="00196D61">
              <w:rPr>
                <w:rFonts w:ascii="Times New Roman" w:hAnsi="Times New Roman" w:cs="Times New Roman"/>
                <w:sz w:val="18"/>
                <w:lang w:val="ru-RU"/>
              </w:rPr>
              <w:t xml:space="preserve"> </w:t>
            </w:r>
            <w:r w:rsidRPr="00580145">
              <w:rPr>
                <w:rFonts w:ascii="Times New Roman" w:hAnsi="Times New Roman" w:cs="Times New Roman"/>
                <w:sz w:val="18"/>
                <w:lang w:val="ru-RU"/>
              </w:rPr>
              <w:t>соответствии</w:t>
            </w:r>
            <w:r w:rsidRPr="00196D61">
              <w:rPr>
                <w:rFonts w:ascii="Times New Roman" w:hAnsi="Times New Roman" w:cs="Times New Roman"/>
                <w:sz w:val="18"/>
                <w:lang w:val="ru-RU"/>
              </w:rPr>
              <w:t xml:space="preserve"> </w:t>
            </w:r>
            <w:r w:rsidRPr="00580145">
              <w:rPr>
                <w:rFonts w:ascii="Times New Roman" w:hAnsi="Times New Roman" w:cs="Times New Roman"/>
                <w:sz w:val="18"/>
                <w:lang w:val="ru-RU"/>
              </w:rPr>
              <w:t>с</w:t>
            </w:r>
            <w:r w:rsidRPr="00196D61">
              <w:rPr>
                <w:rFonts w:ascii="Times New Roman" w:hAnsi="Times New Roman" w:cs="Times New Roman"/>
                <w:sz w:val="18"/>
                <w:lang w:val="ru-RU"/>
              </w:rPr>
              <w:t xml:space="preserve"> </w:t>
            </w:r>
            <w:r w:rsidRPr="00580145">
              <w:rPr>
                <w:rFonts w:ascii="Times New Roman" w:hAnsi="Times New Roman" w:cs="Times New Roman"/>
                <w:sz w:val="18"/>
                <w:lang w:val="ru-RU"/>
              </w:rPr>
              <w:t>Правилом</w:t>
            </w:r>
            <w:r w:rsidRPr="00196D61">
              <w:rPr>
                <w:rFonts w:ascii="Times New Roman" w:hAnsi="Times New Roman"/>
                <w:sz w:val="16"/>
                <w:szCs w:val="16"/>
                <w:lang w:val="ru-RU"/>
              </w:rPr>
              <w:t xml:space="preserve"> 456(</w:t>
            </w:r>
            <w:r>
              <w:rPr>
                <w:rFonts w:ascii="Times New Roman" w:hAnsi="Times New Roman"/>
                <w:sz w:val="16"/>
                <w:szCs w:val="16"/>
              </w:rPr>
              <w:t>b</w:t>
            </w:r>
            <w:r w:rsidRPr="00196D61">
              <w:rPr>
                <w:rFonts w:ascii="Times New Roman" w:hAnsi="Times New Roman"/>
                <w:sz w:val="16"/>
                <w:szCs w:val="16"/>
                <w:lang w:val="ru-RU"/>
              </w:rPr>
              <w:t xml:space="preserve">) </w:t>
            </w:r>
            <w:r>
              <w:rPr>
                <w:rFonts w:ascii="Times New Roman" w:hAnsi="Times New Roman"/>
                <w:sz w:val="16"/>
                <w:szCs w:val="16"/>
                <w:lang w:val="ru-RU"/>
              </w:rPr>
              <w:t>и</w:t>
            </w:r>
            <w:r w:rsidRPr="00196D61">
              <w:rPr>
                <w:rFonts w:ascii="Times New Roman" w:hAnsi="Times New Roman"/>
                <w:sz w:val="16"/>
                <w:szCs w:val="16"/>
                <w:lang w:val="ru-RU"/>
              </w:rPr>
              <w:t xml:space="preserve"> </w:t>
            </w:r>
            <w:r>
              <w:rPr>
                <w:rFonts w:ascii="Times New Roman" w:hAnsi="Times New Roman"/>
                <w:sz w:val="16"/>
                <w:szCs w:val="16"/>
                <w:lang w:val="ru-RU"/>
              </w:rPr>
              <w:t>Правилом</w:t>
            </w:r>
            <w:r w:rsidRPr="00196D61">
              <w:rPr>
                <w:rFonts w:ascii="Times New Roman" w:hAnsi="Times New Roman"/>
                <w:sz w:val="16"/>
                <w:szCs w:val="16"/>
                <w:lang w:val="ru-RU"/>
              </w:rPr>
              <w:t xml:space="preserve"> 457(</w:t>
            </w:r>
            <w:r>
              <w:rPr>
                <w:rFonts w:ascii="Times New Roman" w:hAnsi="Times New Roman"/>
                <w:sz w:val="16"/>
                <w:szCs w:val="16"/>
              </w:rPr>
              <w:t>r</w:t>
            </w:r>
            <w:r w:rsidRPr="00196D61">
              <w:rPr>
                <w:rFonts w:ascii="Times New Roman" w:hAnsi="Times New Roman"/>
                <w:sz w:val="16"/>
                <w:szCs w:val="16"/>
                <w:lang w:val="ru-RU"/>
              </w:rPr>
              <w:t xml:space="preserve">), </w:t>
            </w:r>
            <w:r>
              <w:rPr>
                <w:rFonts w:ascii="Times New Roman" w:hAnsi="Times New Roman"/>
                <w:sz w:val="16"/>
                <w:szCs w:val="16"/>
                <w:lang w:val="ru-RU"/>
              </w:rPr>
              <w:t>заявитель</w:t>
            </w:r>
            <w:r w:rsidRPr="00196D61">
              <w:rPr>
                <w:rFonts w:ascii="Times New Roman" w:hAnsi="Times New Roman"/>
                <w:sz w:val="16"/>
                <w:szCs w:val="16"/>
                <w:lang w:val="ru-RU"/>
              </w:rPr>
              <w:t xml:space="preserve"> </w:t>
            </w:r>
            <w:r>
              <w:rPr>
                <w:rFonts w:ascii="Times New Roman" w:hAnsi="Times New Roman"/>
                <w:sz w:val="16"/>
                <w:szCs w:val="16"/>
                <w:lang w:val="ru-RU"/>
              </w:rPr>
              <w:t>отсрочивает</w:t>
            </w:r>
            <w:r w:rsidRPr="00196D61">
              <w:rPr>
                <w:rFonts w:ascii="Times New Roman" w:hAnsi="Times New Roman"/>
                <w:sz w:val="16"/>
                <w:szCs w:val="16"/>
                <w:lang w:val="ru-RU"/>
              </w:rPr>
              <w:t xml:space="preserve"> </w:t>
            </w:r>
            <w:r>
              <w:rPr>
                <w:rFonts w:ascii="Times New Roman" w:hAnsi="Times New Roman"/>
                <w:sz w:val="16"/>
                <w:szCs w:val="16"/>
                <w:lang w:val="ru-RU"/>
              </w:rPr>
              <w:t>уплату регистрационного взноса в полном объеме</w:t>
            </w:r>
            <w:r w:rsidRPr="00196D61">
              <w:rPr>
                <w:rFonts w:ascii="Times New Roman" w:hAnsi="Times New Roman"/>
                <w:sz w:val="16"/>
                <w:szCs w:val="16"/>
                <w:lang w:val="ru-RU"/>
              </w:rPr>
              <w:t>.</w:t>
            </w:r>
          </w:p>
        </w:tc>
      </w:tr>
    </w:tbl>
    <w:p w:rsidR="00E013ED" w:rsidRPr="00580145" w:rsidRDefault="00E013ED" w:rsidP="00E013ED">
      <w:pPr>
        <w:ind w:left="708" w:hanging="708"/>
        <w:rPr>
          <w:rFonts w:ascii="Times New Roman" w:hAnsi="Times New Roman" w:cs="Times New Roman"/>
          <w:sz w:val="18"/>
          <w:lang w:val="ru-RU"/>
        </w:rPr>
      </w:pPr>
      <w:r w:rsidRPr="00580145">
        <w:rPr>
          <w:rFonts w:ascii="Times New Roman" w:hAnsi="Times New Roman" w:cs="Times New Roman"/>
          <w:sz w:val="18"/>
          <w:lang w:val="ru-RU"/>
        </w:rPr>
        <w:t>(4)</w:t>
      </w:r>
      <w:r w:rsidRPr="00580145">
        <w:rPr>
          <w:rFonts w:ascii="Times New Roman" w:hAnsi="Times New Roman" w:cs="Times New Roman"/>
          <w:sz w:val="18"/>
          <w:lang w:val="ru-RU"/>
        </w:rPr>
        <w:tab/>
        <w:t xml:space="preserve">АДА, выпускаемые при депонировании акций категории «Б», регистрируемых на основании настоящего заявления, регистрируются на основании отдельного регистрационного заявления по форме </w:t>
      </w:r>
      <w:r w:rsidRPr="00E30AC6">
        <w:rPr>
          <w:rFonts w:ascii="Times New Roman" w:hAnsi="Times New Roman" w:cs="Times New Roman"/>
          <w:sz w:val="18"/>
        </w:rPr>
        <w:t>F</w:t>
      </w:r>
      <w:r w:rsidRPr="00580145">
        <w:rPr>
          <w:rFonts w:ascii="Times New Roman" w:hAnsi="Times New Roman" w:cs="Times New Roman"/>
          <w:sz w:val="18"/>
          <w:lang w:val="ru-RU"/>
        </w:rPr>
        <w:t>-6 (регистрационный номер 333-188006). Каждая АДА представляет одну акцию категории «Б».</w:t>
      </w:r>
    </w:p>
    <w:p w:rsidR="00E013ED" w:rsidRPr="00580145" w:rsidRDefault="00E013ED" w:rsidP="00E013ED">
      <w:pPr>
        <w:pStyle w:val="Bodytext20"/>
        <w:shd w:val="clear" w:color="auto" w:fill="auto"/>
        <w:spacing w:after="5" w:line="230" w:lineRule="exact"/>
        <w:rPr>
          <w:rFonts w:ascii="Times New Roman" w:hAnsi="Times New Roman"/>
          <w:b w:val="0"/>
          <w:sz w:val="22"/>
          <w:szCs w:val="22"/>
          <w:lang w:val="ru-RU"/>
        </w:rPr>
        <w:sectPr w:rsidR="00E013ED" w:rsidRPr="00580145" w:rsidSect="00E013ED">
          <w:headerReference w:type="default" r:id="rId11"/>
          <w:footerReference w:type="even" r:id="rId12"/>
          <w:footerReference w:type="default" r:id="rId13"/>
          <w:headerReference w:type="first" r:id="rId14"/>
          <w:footnotePr>
            <w:pos w:val="beneathText"/>
          </w:footnotePr>
          <w:pgSz w:w="11909" w:h="16838"/>
          <w:pgMar w:top="1258" w:right="689" w:bottom="1980" w:left="1252" w:header="0" w:footer="864" w:gutter="24"/>
          <w:cols w:space="720"/>
          <w:noEndnote/>
          <w:docGrid w:linePitch="360"/>
        </w:sectPr>
      </w:pPr>
    </w:p>
    <w:p w:rsidR="00E013ED" w:rsidRPr="00580145" w:rsidRDefault="00E013ED" w:rsidP="00E013ED">
      <w:pPr>
        <w:pageBreakBefore/>
        <w:autoSpaceDE w:val="0"/>
        <w:autoSpaceDN w:val="0"/>
        <w:adjustRightInd w:val="0"/>
        <w:spacing w:after="0" w:line="1" w:lineRule="exact"/>
        <w:rPr>
          <w:rFonts w:ascii="Times New Roman" w:hAnsi="Times New Roman"/>
          <w:sz w:val="24"/>
          <w:szCs w:val="24"/>
          <w:lang w:val="ru-RU"/>
        </w:rPr>
      </w:pPr>
    </w:p>
    <w:p w:rsidR="00E013ED" w:rsidRPr="007775AA" w:rsidRDefault="00E013ED" w:rsidP="00E013ED">
      <w:pPr>
        <w:autoSpaceDE w:val="0"/>
        <w:autoSpaceDN w:val="0"/>
        <w:adjustRightInd w:val="0"/>
        <w:spacing w:before="240" w:after="0" w:line="240" w:lineRule="auto"/>
        <w:rPr>
          <w:rFonts w:ascii="Arial" w:hAnsi="Arial" w:cs="Arial"/>
          <w:b/>
          <w:bCs/>
          <w:color w:val="CC062A"/>
          <w:sz w:val="20"/>
          <w:szCs w:val="20"/>
          <w:lang w:val="ru-RU"/>
        </w:rPr>
      </w:pPr>
      <w:r w:rsidRPr="007775AA">
        <w:rPr>
          <w:rFonts w:ascii="Arial" w:hAnsi="Arial" w:cs="Arial"/>
          <w:b/>
          <w:bCs/>
          <w:color w:val="CC062A"/>
          <w:sz w:val="20"/>
          <w:szCs w:val="20"/>
          <w:lang w:val="ru-RU"/>
        </w:rPr>
        <w:t xml:space="preserve">Информация в </w:t>
      </w:r>
      <w:r>
        <w:rPr>
          <w:rFonts w:ascii="Arial" w:hAnsi="Arial" w:cs="Arial"/>
          <w:b/>
          <w:bCs/>
          <w:color w:val="CC062A"/>
          <w:sz w:val="20"/>
          <w:szCs w:val="20"/>
          <w:lang w:val="ru-RU"/>
        </w:rPr>
        <w:t>настоящем</w:t>
      </w:r>
      <w:r w:rsidRPr="00C35EE0">
        <w:rPr>
          <w:rFonts w:ascii="Arial" w:hAnsi="Arial" w:cs="Arial"/>
          <w:b/>
          <w:bCs/>
          <w:color w:val="CC062A"/>
          <w:sz w:val="20"/>
          <w:szCs w:val="20"/>
          <w:lang w:val="ru-RU"/>
        </w:rPr>
        <w:t xml:space="preserve"> </w:t>
      </w:r>
      <w:r>
        <w:rPr>
          <w:rFonts w:ascii="Arial" w:hAnsi="Arial" w:cs="Arial"/>
          <w:b/>
          <w:bCs/>
          <w:color w:val="CC062A"/>
          <w:sz w:val="20"/>
          <w:szCs w:val="20"/>
          <w:lang w:val="ru-RU"/>
        </w:rPr>
        <w:t>предварительном</w:t>
      </w:r>
      <w:r w:rsidRPr="00C35EE0">
        <w:rPr>
          <w:rFonts w:ascii="Arial" w:hAnsi="Arial" w:cs="Arial"/>
          <w:b/>
          <w:bCs/>
          <w:color w:val="CC062A"/>
          <w:sz w:val="20"/>
          <w:szCs w:val="20"/>
          <w:lang w:val="ru-RU"/>
        </w:rPr>
        <w:t xml:space="preserve"> </w:t>
      </w:r>
      <w:r>
        <w:rPr>
          <w:rFonts w:ascii="Arial" w:hAnsi="Arial" w:cs="Arial"/>
          <w:b/>
          <w:bCs/>
          <w:color w:val="CC062A"/>
          <w:sz w:val="20"/>
          <w:szCs w:val="20"/>
          <w:lang w:val="ru-RU"/>
        </w:rPr>
        <w:t>проспекте</w:t>
      </w:r>
      <w:r w:rsidRPr="00C35EE0">
        <w:rPr>
          <w:rFonts w:ascii="Arial" w:hAnsi="Arial" w:cs="Arial"/>
          <w:b/>
          <w:bCs/>
          <w:color w:val="CC062A"/>
          <w:sz w:val="20"/>
          <w:szCs w:val="20"/>
          <w:lang w:val="ru-RU"/>
        </w:rPr>
        <w:t xml:space="preserve"> </w:t>
      </w:r>
      <w:r>
        <w:rPr>
          <w:rFonts w:ascii="Arial" w:hAnsi="Arial" w:cs="Arial"/>
          <w:b/>
          <w:bCs/>
          <w:color w:val="CC062A"/>
          <w:sz w:val="20"/>
          <w:szCs w:val="20"/>
          <w:lang w:val="ru-RU"/>
        </w:rPr>
        <w:t>относится</w:t>
      </w:r>
      <w:r w:rsidRPr="00C35EE0">
        <w:rPr>
          <w:rFonts w:ascii="Arial" w:hAnsi="Arial" w:cs="Arial"/>
          <w:b/>
          <w:bCs/>
          <w:color w:val="CC062A"/>
          <w:sz w:val="20"/>
          <w:szCs w:val="20"/>
          <w:lang w:val="ru-RU"/>
        </w:rPr>
        <w:t xml:space="preserve"> </w:t>
      </w:r>
      <w:r>
        <w:rPr>
          <w:rFonts w:ascii="Arial" w:hAnsi="Arial" w:cs="Arial"/>
          <w:b/>
          <w:bCs/>
          <w:color w:val="CC062A"/>
          <w:sz w:val="20"/>
          <w:szCs w:val="20"/>
          <w:lang w:val="ru-RU"/>
        </w:rPr>
        <w:t>к</w:t>
      </w:r>
      <w:r w:rsidRPr="00C35EE0">
        <w:rPr>
          <w:rFonts w:ascii="Arial" w:hAnsi="Arial" w:cs="Arial"/>
          <w:b/>
          <w:bCs/>
          <w:color w:val="CC062A"/>
          <w:sz w:val="20"/>
          <w:szCs w:val="20"/>
          <w:lang w:val="ru-RU"/>
        </w:rPr>
        <w:t xml:space="preserve"> </w:t>
      </w:r>
      <w:r>
        <w:rPr>
          <w:rFonts w:ascii="Arial" w:hAnsi="Arial" w:cs="Arial"/>
          <w:b/>
          <w:bCs/>
          <w:color w:val="CC062A"/>
          <w:sz w:val="20"/>
          <w:szCs w:val="20"/>
          <w:lang w:val="ru-RU"/>
        </w:rPr>
        <w:t>действующему</w:t>
      </w:r>
      <w:r w:rsidRPr="00C35EE0">
        <w:rPr>
          <w:rFonts w:ascii="Arial" w:hAnsi="Arial" w:cs="Arial"/>
          <w:b/>
          <w:bCs/>
          <w:color w:val="CC062A"/>
          <w:sz w:val="20"/>
          <w:szCs w:val="20"/>
          <w:lang w:val="ru-RU"/>
        </w:rPr>
        <w:t xml:space="preserve"> </w:t>
      </w:r>
      <w:r>
        <w:rPr>
          <w:rFonts w:ascii="Arial" w:hAnsi="Arial" w:cs="Arial"/>
          <w:b/>
          <w:bCs/>
          <w:color w:val="CC062A"/>
          <w:sz w:val="20"/>
          <w:szCs w:val="20"/>
          <w:lang w:val="ru-RU"/>
        </w:rPr>
        <w:t>регистрационному заявлению согласно Закону "О ценных бумагах"</w:t>
      </w:r>
      <w:r w:rsidRPr="00C35EE0">
        <w:rPr>
          <w:rFonts w:ascii="Arial" w:hAnsi="Arial" w:cs="Arial"/>
          <w:b/>
          <w:bCs/>
          <w:color w:val="CC062A"/>
          <w:sz w:val="20"/>
          <w:szCs w:val="20"/>
          <w:lang w:val="ru-RU"/>
        </w:rPr>
        <w:t xml:space="preserve"> 1933</w:t>
      </w:r>
      <w:r>
        <w:rPr>
          <w:rFonts w:ascii="Arial" w:hAnsi="Arial" w:cs="Arial"/>
          <w:b/>
          <w:bCs/>
          <w:color w:val="CC062A"/>
          <w:sz w:val="20"/>
          <w:szCs w:val="20"/>
          <w:lang w:val="ru-RU"/>
        </w:rPr>
        <w:t xml:space="preserve"> г.</w:t>
      </w:r>
      <w:r w:rsidRPr="00C35EE0">
        <w:rPr>
          <w:rFonts w:ascii="Arial" w:hAnsi="Arial" w:cs="Arial"/>
          <w:b/>
          <w:bCs/>
          <w:color w:val="CC062A"/>
          <w:sz w:val="20"/>
          <w:szCs w:val="20"/>
          <w:lang w:val="ru-RU"/>
        </w:rPr>
        <w:t xml:space="preserve">, </w:t>
      </w:r>
      <w:r>
        <w:rPr>
          <w:rFonts w:ascii="Arial" w:hAnsi="Arial" w:cs="Arial"/>
          <w:b/>
          <w:bCs/>
          <w:color w:val="CC062A"/>
          <w:sz w:val="20"/>
          <w:szCs w:val="20"/>
          <w:lang w:val="ru-RU"/>
        </w:rPr>
        <w:t>но</w:t>
      </w:r>
      <w:r w:rsidRPr="007775AA">
        <w:rPr>
          <w:rFonts w:ascii="Arial" w:hAnsi="Arial" w:cs="Arial"/>
          <w:b/>
          <w:bCs/>
          <w:color w:val="CC062A"/>
          <w:sz w:val="20"/>
          <w:szCs w:val="20"/>
          <w:lang w:val="ru-RU"/>
        </w:rPr>
        <w:t xml:space="preserve"> не является полной и может изменяться. </w:t>
      </w:r>
      <w:r>
        <w:rPr>
          <w:rFonts w:ascii="Arial" w:hAnsi="Arial" w:cs="Arial"/>
          <w:b/>
          <w:bCs/>
          <w:color w:val="CC062A"/>
          <w:sz w:val="20"/>
          <w:szCs w:val="20"/>
          <w:lang w:val="ru-RU"/>
        </w:rPr>
        <w:t>Настоящий</w:t>
      </w:r>
      <w:r w:rsidRPr="00C35EE0">
        <w:rPr>
          <w:rFonts w:ascii="Arial" w:hAnsi="Arial" w:cs="Arial"/>
          <w:b/>
          <w:bCs/>
          <w:color w:val="CC062A"/>
          <w:sz w:val="20"/>
          <w:szCs w:val="20"/>
          <w:lang w:val="ru-RU"/>
        </w:rPr>
        <w:t xml:space="preserve"> </w:t>
      </w:r>
      <w:r>
        <w:rPr>
          <w:rFonts w:ascii="Arial" w:hAnsi="Arial" w:cs="Arial"/>
          <w:b/>
          <w:bCs/>
          <w:color w:val="CC062A"/>
          <w:sz w:val="20"/>
          <w:szCs w:val="20"/>
          <w:lang w:val="ru-RU"/>
        </w:rPr>
        <w:t>предварительный</w:t>
      </w:r>
      <w:r w:rsidRPr="00C35EE0">
        <w:rPr>
          <w:rFonts w:ascii="Arial" w:hAnsi="Arial" w:cs="Arial"/>
          <w:b/>
          <w:bCs/>
          <w:color w:val="CC062A"/>
          <w:sz w:val="20"/>
          <w:szCs w:val="20"/>
          <w:lang w:val="ru-RU"/>
        </w:rPr>
        <w:t xml:space="preserve"> </w:t>
      </w:r>
      <w:r>
        <w:rPr>
          <w:rFonts w:ascii="Arial" w:hAnsi="Arial" w:cs="Arial"/>
          <w:b/>
          <w:bCs/>
          <w:color w:val="CC062A"/>
          <w:sz w:val="20"/>
          <w:szCs w:val="20"/>
          <w:lang w:val="ru-RU"/>
        </w:rPr>
        <w:t>проспект</w:t>
      </w:r>
      <w:r w:rsidRPr="00C35EE0">
        <w:rPr>
          <w:rFonts w:ascii="Arial" w:hAnsi="Arial" w:cs="Arial"/>
          <w:b/>
          <w:bCs/>
          <w:color w:val="CC062A"/>
          <w:sz w:val="20"/>
          <w:szCs w:val="20"/>
          <w:lang w:val="ru-RU"/>
        </w:rPr>
        <w:t xml:space="preserve"> </w:t>
      </w:r>
      <w:r w:rsidRPr="007775AA">
        <w:rPr>
          <w:rFonts w:ascii="Arial" w:hAnsi="Arial" w:cs="Arial"/>
          <w:b/>
          <w:bCs/>
          <w:color w:val="CC062A"/>
          <w:sz w:val="20"/>
          <w:szCs w:val="20"/>
          <w:lang w:val="ru-RU"/>
        </w:rPr>
        <w:t xml:space="preserve">не является предложением продажи указанных ценных бумаг, и целью </w:t>
      </w:r>
      <w:r>
        <w:rPr>
          <w:rFonts w:ascii="Arial" w:hAnsi="Arial" w:cs="Arial"/>
          <w:b/>
          <w:bCs/>
          <w:color w:val="CC062A"/>
          <w:sz w:val="20"/>
          <w:szCs w:val="20"/>
          <w:lang w:val="ru-RU"/>
        </w:rPr>
        <w:t xml:space="preserve">продающих акционеров </w:t>
      </w:r>
      <w:r w:rsidRPr="007775AA">
        <w:rPr>
          <w:rFonts w:ascii="Arial" w:hAnsi="Arial" w:cs="Arial"/>
          <w:b/>
          <w:bCs/>
          <w:color w:val="CC062A"/>
          <w:sz w:val="20"/>
          <w:szCs w:val="20"/>
          <w:lang w:val="ru-RU"/>
        </w:rPr>
        <w:t>не является поиск предложений покупки этих ценных бумаг в какой-либо юрисдикции, в которой их предложение или продажа запрещены</w:t>
      </w:r>
      <w:r w:rsidRPr="00C35EE0">
        <w:rPr>
          <w:rFonts w:ascii="Arial" w:hAnsi="Arial" w:cs="Arial"/>
          <w:b/>
          <w:bCs/>
          <w:color w:val="CC062A"/>
          <w:sz w:val="20"/>
          <w:szCs w:val="20"/>
          <w:lang w:val="ru-RU"/>
        </w:rPr>
        <w:t>.</w:t>
      </w:r>
    </w:p>
    <w:p w:rsidR="00E013ED" w:rsidRPr="00C35EE0" w:rsidRDefault="00E013ED" w:rsidP="00E013ED">
      <w:pPr>
        <w:autoSpaceDE w:val="0"/>
        <w:autoSpaceDN w:val="0"/>
        <w:adjustRightInd w:val="0"/>
        <w:spacing w:after="0" w:line="240" w:lineRule="auto"/>
        <w:rPr>
          <w:rFonts w:ascii="Times New Roman" w:hAnsi="Times New Roman"/>
          <w:sz w:val="24"/>
          <w:szCs w:val="24"/>
          <w:lang w:val="ru-RU"/>
        </w:rPr>
      </w:pPr>
      <w:r>
        <w:rPr>
          <w:rFonts w:ascii="Times New Roman" w:hAnsi="Times New Roman"/>
          <w:sz w:val="16"/>
          <w:szCs w:val="16"/>
        </w:rPr>
        <w:t> </w:t>
      </w:r>
      <w:bookmarkStart w:id="2" w:name="FIS_SUBJECT_STOCK_INFO"/>
      <w:bookmarkEnd w:id="2"/>
    </w:p>
    <w:tbl>
      <w:tblPr>
        <w:tblW w:w="0" w:type="auto"/>
        <w:tblLayout w:type="fixed"/>
        <w:tblCellMar>
          <w:left w:w="0" w:type="dxa"/>
          <w:right w:w="0" w:type="dxa"/>
        </w:tblCellMar>
        <w:tblLook w:val="0000" w:firstRow="0" w:lastRow="0" w:firstColumn="0" w:lastColumn="0" w:noHBand="0" w:noVBand="0"/>
      </w:tblPr>
      <w:tblGrid>
        <w:gridCol w:w="3255"/>
        <w:gridCol w:w="3628"/>
        <w:gridCol w:w="4637"/>
      </w:tblGrid>
      <w:tr w:rsidR="00E013ED" w:rsidRPr="00B74372" w:rsidTr="00E013ED">
        <w:tc>
          <w:tcPr>
            <w:tcW w:w="3255" w:type="dxa"/>
            <w:tcBorders>
              <w:top w:val="nil"/>
              <w:left w:val="nil"/>
              <w:bottom w:val="nil"/>
              <w:right w:val="nil"/>
            </w:tcBorders>
            <w:vAlign w:val="center"/>
          </w:tcPr>
          <w:p w:rsidR="00E013ED" w:rsidRPr="00C35EE0" w:rsidRDefault="00E013ED" w:rsidP="00E013ED">
            <w:pPr>
              <w:autoSpaceDE w:val="0"/>
              <w:autoSpaceDN w:val="0"/>
              <w:adjustRightInd w:val="0"/>
              <w:spacing w:after="0" w:line="1" w:lineRule="exact"/>
              <w:rPr>
                <w:rFonts w:ascii="Times New Roman" w:hAnsi="Times New Roman"/>
                <w:sz w:val="24"/>
                <w:szCs w:val="24"/>
                <w:lang w:val="ru-RU"/>
              </w:rPr>
            </w:pPr>
          </w:p>
        </w:tc>
        <w:tc>
          <w:tcPr>
            <w:tcW w:w="3628" w:type="dxa"/>
            <w:tcBorders>
              <w:top w:val="nil"/>
              <w:left w:val="nil"/>
              <w:bottom w:val="nil"/>
              <w:right w:val="nil"/>
            </w:tcBorders>
            <w:vAlign w:val="bottom"/>
          </w:tcPr>
          <w:p w:rsidR="00E013ED" w:rsidRPr="00C35EE0" w:rsidRDefault="00E013ED" w:rsidP="00E013ED">
            <w:pPr>
              <w:autoSpaceDE w:val="0"/>
              <w:autoSpaceDN w:val="0"/>
              <w:adjustRightInd w:val="0"/>
              <w:spacing w:after="0" w:line="1" w:lineRule="exact"/>
              <w:rPr>
                <w:rFonts w:ascii="Times New Roman" w:hAnsi="Times New Roman"/>
                <w:sz w:val="24"/>
                <w:szCs w:val="24"/>
                <w:lang w:val="ru-RU"/>
              </w:rPr>
            </w:pPr>
          </w:p>
        </w:tc>
        <w:tc>
          <w:tcPr>
            <w:tcW w:w="4637" w:type="dxa"/>
            <w:tcBorders>
              <w:top w:val="nil"/>
              <w:left w:val="nil"/>
              <w:bottom w:val="nil"/>
              <w:right w:val="nil"/>
            </w:tcBorders>
            <w:vAlign w:val="center"/>
          </w:tcPr>
          <w:p w:rsidR="00E013ED" w:rsidRPr="00C35EE0" w:rsidRDefault="00E013ED" w:rsidP="00E013ED">
            <w:pPr>
              <w:autoSpaceDE w:val="0"/>
              <w:autoSpaceDN w:val="0"/>
              <w:adjustRightInd w:val="0"/>
              <w:spacing w:after="0" w:line="1" w:lineRule="exact"/>
              <w:rPr>
                <w:rFonts w:ascii="Times New Roman" w:hAnsi="Times New Roman"/>
                <w:sz w:val="24"/>
                <w:szCs w:val="24"/>
                <w:lang w:val="ru-RU"/>
              </w:rPr>
            </w:pPr>
          </w:p>
        </w:tc>
      </w:tr>
      <w:tr w:rsidR="00E013ED" w:rsidRPr="00B74372" w:rsidTr="00E013ED">
        <w:tc>
          <w:tcPr>
            <w:tcW w:w="3255" w:type="dxa"/>
            <w:tcBorders>
              <w:top w:val="nil"/>
              <w:left w:val="nil"/>
              <w:bottom w:val="nil"/>
              <w:right w:val="nil"/>
            </w:tcBorders>
            <w:vAlign w:val="bottom"/>
          </w:tcPr>
          <w:p w:rsidR="00E013ED" w:rsidRPr="00196D61" w:rsidRDefault="00E013ED" w:rsidP="00E013ED">
            <w:pPr>
              <w:autoSpaceDE w:val="0"/>
              <w:autoSpaceDN w:val="0"/>
              <w:adjustRightInd w:val="0"/>
              <w:spacing w:after="0" w:line="240" w:lineRule="auto"/>
              <w:ind w:right="16"/>
              <w:rPr>
                <w:rFonts w:ascii="Times New Roman" w:hAnsi="Times New Roman"/>
                <w:sz w:val="24"/>
                <w:szCs w:val="24"/>
                <w:lang w:val="ru-RU"/>
              </w:rPr>
            </w:pPr>
            <w:r w:rsidRPr="00196D61">
              <w:rPr>
                <w:rFonts w:ascii="Times New Roman" w:hAnsi="Times New Roman"/>
                <w:b/>
                <w:bCs/>
                <w:color w:val="CC062A"/>
                <w:sz w:val="20"/>
                <w:szCs w:val="20"/>
                <w:lang w:val="ru-RU"/>
              </w:rPr>
              <w:t>ПРЕДВАРИТЕЛЬНЫЙ ПРОСПЕКТ</w:t>
            </w:r>
          </w:p>
        </w:tc>
        <w:tc>
          <w:tcPr>
            <w:tcW w:w="3628" w:type="dxa"/>
            <w:tcBorders>
              <w:top w:val="nil"/>
              <w:left w:val="nil"/>
              <w:bottom w:val="nil"/>
              <w:right w:val="nil"/>
            </w:tcBorders>
            <w:vAlign w:val="bottom"/>
          </w:tcPr>
          <w:p w:rsidR="00E013ED" w:rsidRPr="00196D61"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4637"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b/>
                <w:bCs/>
                <w:color w:val="CC062A"/>
                <w:sz w:val="20"/>
                <w:szCs w:val="20"/>
                <w:lang w:val="ru-RU"/>
              </w:rPr>
            </w:pPr>
            <w:r w:rsidRPr="00196D61">
              <w:rPr>
                <w:rFonts w:ascii="Times New Roman" w:hAnsi="Times New Roman"/>
                <w:b/>
                <w:bCs/>
                <w:color w:val="CC062A"/>
                <w:sz w:val="20"/>
                <w:szCs w:val="20"/>
                <w:lang w:val="ru-RU"/>
              </w:rPr>
              <w:t>ПОДЛЕЖИТ ДОРАБОТКЕ - РЕДАКЦИЯ ОТ</w:t>
            </w:r>
          </w:p>
          <w:p w:rsidR="00E013ED" w:rsidRPr="00196D61" w:rsidRDefault="00E013ED" w:rsidP="00E013ED">
            <w:pPr>
              <w:autoSpaceDE w:val="0"/>
              <w:autoSpaceDN w:val="0"/>
              <w:adjustRightInd w:val="0"/>
              <w:spacing w:after="0" w:line="240" w:lineRule="auto"/>
              <w:ind w:right="16"/>
              <w:jc w:val="right"/>
              <w:rPr>
                <w:rFonts w:ascii="Times New Roman" w:hAnsi="Times New Roman"/>
                <w:sz w:val="24"/>
                <w:szCs w:val="24"/>
                <w:lang w:val="ru-RU"/>
              </w:rPr>
            </w:pPr>
            <w:r w:rsidRPr="00196D61">
              <w:rPr>
                <w:rFonts w:ascii="Times New Roman" w:hAnsi="Times New Roman"/>
                <w:b/>
                <w:bCs/>
                <w:color w:val="CC062A"/>
                <w:sz w:val="20"/>
                <w:szCs w:val="20"/>
                <w:lang w:val="ru-RU"/>
              </w:rPr>
              <w:t>9 ИЮНЯ </w:t>
            </w:r>
            <w:r>
              <w:rPr>
                <w:rFonts w:ascii="Times New Roman" w:hAnsi="Times New Roman"/>
                <w:b/>
                <w:bCs/>
                <w:color w:val="CC062A"/>
                <w:sz w:val="20"/>
                <w:szCs w:val="20"/>
                <w:lang w:val="ru-RU"/>
              </w:rPr>
              <w:t>2014 г.</w:t>
            </w:r>
          </w:p>
        </w:tc>
      </w:tr>
    </w:tbl>
    <w:p w:rsidR="00E013ED" w:rsidRPr="00196D61" w:rsidRDefault="00E013ED" w:rsidP="00E013ED">
      <w:pPr>
        <w:autoSpaceDE w:val="0"/>
        <w:autoSpaceDN w:val="0"/>
        <w:adjustRightInd w:val="0"/>
        <w:spacing w:before="240" w:after="0" w:line="240" w:lineRule="auto"/>
        <w:jc w:val="center"/>
        <w:rPr>
          <w:rFonts w:ascii="Times New Roman" w:hAnsi="Times New Roman"/>
          <w:sz w:val="24"/>
          <w:szCs w:val="24"/>
        </w:rPr>
      </w:pPr>
      <w:r w:rsidRPr="00196D61">
        <w:rPr>
          <w:rFonts w:ascii="Times New Roman" w:hAnsi="Times New Roman"/>
          <w:b/>
          <w:bCs/>
          <w:sz w:val="36"/>
          <w:szCs w:val="36"/>
        </w:rPr>
        <w:t>7</w:t>
      </w:r>
      <w:r>
        <w:rPr>
          <w:rFonts w:ascii="Times New Roman" w:hAnsi="Times New Roman"/>
          <w:b/>
          <w:bCs/>
          <w:sz w:val="36"/>
          <w:szCs w:val="36"/>
          <w:lang w:val="ru-RU"/>
        </w:rPr>
        <w:t xml:space="preserve"> </w:t>
      </w:r>
      <w:r w:rsidRPr="00196D61">
        <w:rPr>
          <w:rFonts w:ascii="Times New Roman" w:hAnsi="Times New Roman"/>
          <w:b/>
          <w:bCs/>
          <w:sz w:val="36"/>
          <w:szCs w:val="36"/>
        </w:rPr>
        <w:t>973</w:t>
      </w:r>
      <w:r>
        <w:rPr>
          <w:rFonts w:ascii="Times New Roman" w:hAnsi="Times New Roman"/>
          <w:b/>
          <w:bCs/>
          <w:sz w:val="36"/>
          <w:szCs w:val="36"/>
          <w:lang w:val="ru-RU"/>
        </w:rPr>
        <w:t xml:space="preserve"> </w:t>
      </w:r>
      <w:r w:rsidRPr="00196D61">
        <w:rPr>
          <w:rFonts w:ascii="Times New Roman" w:hAnsi="Times New Roman"/>
          <w:b/>
          <w:bCs/>
          <w:sz w:val="36"/>
          <w:szCs w:val="36"/>
        </w:rPr>
        <w:t xml:space="preserve">330 </w:t>
      </w:r>
      <w:r w:rsidRPr="00722F16">
        <w:rPr>
          <w:rFonts w:ascii="Times New Roman" w:hAnsi="Times New Roman" w:cs="Times New Roman"/>
          <w:b/>
          <w:sz w:val="32"/>
          <w:szCs w:val="32"/>
          <w:lang w:val="ru-RU"/>
        </w:rPr>
        <w:t>Американских</w:t>
      </w:r>
      <w:r w:rsidRPr="00196D61">
        <w:rPr>
          <w:rFonts w:ascii="Times New Roman" w:hAnsi="Times New Roman" w:cs="Times New Roman"/>
          <w:b/>
          <w:sz w:val="32"/>
          <w:szCs w:val="32"/>
        </w:rPr>
        <w:t xml:space="preserve"> </w:t>
      </w:r>
      <w:r w:rsidRPr="00722F16">
        <w:rPr>
          <w:rFonts w:ascii="Times New Roman" w:hAnsi="Times New Roman" w:cs="Times New Roman"/>
          <w:b/>
          <w:sz w:val="32"/>
          <w:szCs w:val="32"/>
          <w:lang w:val="ru-RU"/>
        </w:rPr>
        <w:t>депозитарных</w:t>
      </w:r>
      <w:r w:rsidRPr="00196D61">
        <w:rPr>
          <w:rFonts w:ascii="Times New Roman" w:hAnsi="Times New Roman" w:cs="Times New Roman"/>
          <w:b/>
          <w:sz w:val="32"/>
          <w:szCs w:val="32"/>
        </w:rPr>
        <w:t xml:space="preserve"> </w:t>
      </w:r>
      <w:r w:rsidRPr="00722F16">
        <w:rPr>
          <w:rFonts w:ascii="Times New Roman" w:hAnsi="Times New Roman" w:cs="Times New Roman"/>
          <w:b/>
          <w:sz w:val="32"/>
          <w:szCs w:val="32"/>
          <w:lang w:val="ru-RU"/>
        </w:rPr>
        <w:t>акций</w:t>
      </w:r>
    </w:p>
    <w:p w:rsidR="00E013ED" w:rsidRPr="00196D61" w:rsidRDefault="00E013ED" w:rsidP="00E013ED">
      <w:pPr>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 </w:t>
      </w:r>
    </w:p>
    <w:p w:rsidR="00E013ED" w:rsidRDefault="00E013ED" w:rsidP="00E013ED">
      <w:pPr>
        <w:autoSpaceDE w:val="0"/>
        <w:autoSpaceDN w:val="0"/>
        <w:adjustRightInd w:val="0"/>
        <w:spacing w:after="0" w:line="240" w:lineRule="auto"/>
        <w:jc w:val="center"/>
        <w:rPr>
          <w:rFonts w:ascii="Times New Roman" w:hAnsi="Times New Roman"/>
          <w:sz w:val="24"/>
          <w:szCs w:val="24"/>
        </w:rPr>
      </w:pPr>
      <w:r>
        <w:rPr>
          <w:rFonts w:ascii="Times New Roman" w:hAnsi="Times New Roman"/>
          <w:noProof/>
          <w:sz w:val="20"/>
          <w:szCs w:val="20"/>
        </w:rPr>
        <w:drawing>
          <wp:inline distT="0" distB="0" distL="0" distR="0" wp14:anchorId="3B9F7BBF" wp14:editId="705B11D2">
            <wp:extent cx="657225" cy="981075"/>
            <wp:effectExtent l="0" t="0" r="9525" b="9525"/>
            <wp:docPr id="1" name="Picture 1" descr="http://content.edgar-online.com/edgar_conv_img/2014/06/09/0001193125-14-230592_G741049G50Q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content.edgar-online.com/edgar_conv_img/2014/06/09/0001193125-14-230592_G741049G50Q02.JPG"/>
                    <pic:cNvPicPr>
                      <a:picLocks noChangeAspect="1" noChangeArrowheads="1"/>
                    </pic:cNvPicPr>
                  </pic:nvPicPr>
                  <pic:blipFill>
                    <a:blip r:link="rId15">
                      <a:extLst>
                        <a:ext uri="{28A0092B-C50C-407E-A947-70E740481C1C}">
                          <a14:useLocalDpi xmlns:a14="http://schemas.microsoft.com/office/drawing/2010/main" val="0"/>
                        </a:ext>
                      </a:extLst>
                    </a:blip>
                    <a:srcRect/>
                    <a:stretch>
                      <a:fillRect/>
                    </a:stretch>
                  </pic:blipFill>
                  <pic:spPr bwMode="auto">
                    <a:xfrm>
                      <a:off x="0" y="0"/>
                      <a:ext cx="657225" cy="981075"/>
                    </a:xfrm>
                    <a:prstGeom prst="rect">
                      <a:avLst/>
                    </a:prstGeom>
                    <a:noFill/>
                    <a:ln>
                      <a:noFill/>
                    </a:ln>
                  </pic:spPr>
                </pic:pic>
              </a:graphicData>
            </a:graphic>
          </wp:inline>
        </w:drawing>
      </w:r>
    </w:p>
    <w:p w:rsidR="00E013ED" w:rsidRPr="00344E83" w:rsidRDefault="00E013ED" w:rsidP="00E013ED">
      <w:pPr>
        <w:autoSpaceDE w:val="0"/>
        <w:autoSpaceDN w:val="0"/>
        <w:adjustRightInd w:val="0"/>
        <w:spacing w:before="240" w:after="0" w:line="240" w:lineRule="auto"/>
        <w:jc w:val="center"/>
        <w:rPr>
          <w:rFonts w:ascii="Times New Roman" w:hAnsi="Times New Roman"/>
          <w:sz w:val="24"/>
          <w:szCs w:val="24"/>
          <w:lang w:val="ru-RU"/>
        </w:rPr>
      </w:pPr>
      <w:r>
        <w:rPr>
          <w:rFonts w:ascii="Times New Roman" w:hAnsi="Times New Roman" w:cs="Times New Roman"/>
          <w:b/>
          <w:sz w:val="32"/>
          <w:szCs w:val="32"/>
          <w:lang w:val="ru-RU"/>
        </w:rPr>
        <w:t>п</w:t>
      </w:r>
      <w:r w:rsidRPr="00722F16">
        <w:rPr>
          <w:rFonts w:ascii="Times New Roman" w:hAnsi="Times New Roman" w:cs="Times New Roman"/>
          <w:b/>
          <w:sz w:val="32"/>
          <w:szCs w:val="32"/>
          <w:lang w:val="ru-RU"/>
        </w:rPr>
        <w:t>редставляющих</w:t>
      </w:r>
      <w:r w:rsidRPr="00344E83">
        <w:rPr>
          <w:rFonts w:ascii="Times New Roman" w:hAnsi="Times New Roman" w:cs="Times New Roman"/>
          <w:b/>
          <w:sz w:val="32"/>
          <w:szCs w:val="32"/>
          <w:lang w:val="ru-RU"/>
        </w:rPr>
        <w:t xml:space="preserve"> </w:t>
      </w:r>
      <w:r w:rsidRPr="00344E83">
        <w:rPr>
          <w:rFonts w:ascii="Times New Roman" w:hAnsi="Times New Roman"/>
          <w:b/>
          <w:bCs/>
          <w:sz w:val="36"/>
          <w:szCs w:val="36"/>
          <w:lang w:val="ru-RU"/>
        </w:rPr>
        <w:t>7 973 330</w:t>
      </w:r>
      <w:r w:rsidRPr="00344E83">
        <w:rPr>
          <w:rFonts w:ascii="Times New Roman" w:hAnsi="Times New Roman" w:cs="Times New Roman"/>
          <w:b/>
          <w:sz w:val="32"/>
          <w:szCs w:val="32"/>
          <w:lang w:val="ru-RU"/>
        </w:rPr>
        <w:t xml:space="preserve"> </w:t>
      </w:r>
      <w:r w:rsidRPr="00722F16">
        <w:rPr>
          <w:rFonts w:ascii="Times New Roman" w:hAnsi="Times New Roman" w:cs="Times New Roman"/>
          <w:b/>
          <w:sz w:val="32"/>
          <w:szCs w:val="32"/>
          <w:lang w:val="ru-RU"/>
        </w:rPr>
        <w:t>акций</w:t>
      </w:r>
      <w:r w:rsidRPr="00344E83">
        <w:rPr>
          <w:rFonts w:ascii="Times New Roman" w:hAnsi="Times New Roman" w:cs="Times New Roman"/>
          <w:b/>
          <w:sz w:val="32"/>
          <w:szCs w:val="32"/>
          <w:lang w:val="ru-RU"/>
        </w:rPr>
        <w:t xml:space="preserve"> </w:t>
      </w:r>
      <w:r w:rsidRPr="00722F16">
        <w:rPr>
          <w:rFonts w:ascii="Times New Roman" w:hAnsi="Times New Roman" w:cs="Times New Roman"/>
          <w:b/>
          <w:sz w:val="32"/>
          <w:szCs w:val="32"/>
          <w:lang w:val="ru-RU"/>
        </w:rPr>
        <w:t>категории</w:t>
      </w:r>
      <w:r w:rsidRPr="00344E83">
        <w:rPr>
          <w:rFonts w:ascii="Times New Roman" w:hAnsi="Times New Roman" w:cs="Times New Roman"/>
          <w:b/>
          <w:sz w:val="32"/>
          <w:szCs w:val="32"/>
          <w:lang w:val="ru-RU"/>
        </w:rPr>
        <w:t xml:space="preserve"> "</w:t>
      </w:r>
      <w:r w:rsidRPr="00722F16">
        <w:rPr>
          <w:rFonts w:ascii="Times New Roman" w:hAnsi="Times New Roman" w:cs="Times New Roman"/>
          <w:b/>
          <w:sz w:val="32"/>
          <w:szCs w:val="32"/>
          <w:lang w:val="ru-RU"/>
        </w:rPr>
        <w:t>Б</w:t>
      </w:r>
      <w:r w:rsidRPr="00344E83">
        <w:rPr>
          <w:rFonts w:ascii="Times New Roman" w:hAnsi="Times New Roman" w:cs="Times New Roman"/>
          <w:b/>
          <w:sz w:val="32"/>
          <w:szCs w:val="32"/>
          <w:lang w:val="ru-RU"/>
        </w:rPr>
        <w:t>"</w:t>
      </w:r>
    </w:p>
    <w:p w:rsidR="00E013ED" w:rsidRPr="00C35EE0" w:rsidRDefault="00E013ED" w:rsidP="00E013ED">
      <w:pPr>
        <w:autoSpaceDE w:val="0"/>
        <w:autoSpaceDN w:val="0"/>
        <w:adjustRightInd w:val="0"/>
        <w:spacing w:before="240" w:after="0" w:line="240" w:lineRule="auto"/>
        <w:rPr>
          <w:rFonts w:ascii="Times New Roman" w:hAnsi="Times New Roman"/>
          <w:sz w:val="24"/>
          <w:szCs w:val="24"/>
          <w:lang w:val="ru-RU"/>
        </w:rPr>
      </w:pPr>
      <w:r>
        <w:rPr>
          <w:rFonts w:ascii="Times New Roman" w:hAnsi="Times New Roman"/>
          <w:sz w:val="20"/>
          <w:szCs w:val="20"/>
          <w:lang w:val="ru-RU"/>
        </w:rPr>
        <w:t>Компания</w:t>
      </w:r>
      <w:r w:rsidRPr="00C35EE0">
        <w:rPr>
          <w:rFonts w:ascii="Times New Roman" w:hAnsi="Times New Roman"/>
          <w:sz w:val="20"/>
          <w:szCs w:val="20"/>
          <w:lang w:val="ru-RU"/>
        </w:rPr>
        <w:t xml:space="preserve"> </w:t>
      </w:r>
      <w:r>
        <w:rPr>
          <w:rFonts w:ascii="Times New Roman" w:hAnsi="Times New Roman"/>
          <w:sz w:val="20"/>
          <w:szCs w:val="20"/>
        </w:rPr>
        <w:t>QIWI</w:t>
      </w:r>
      <w:r w:rsidRPr="00C35EE0">
        <w:rPr>
          <w:rFonts w:ascii="Times New Roman" w:hAnsi="Times New Roman"/>
          <w:sz w:val="20"/>
          <w:szCs w:val="20"/>
          <w:lang w:val="ru-RU"/>
        </w:rPr>
        <w:t xml:space="preserve"> </w:t>
      </w:r>
      <w:r>
        <w:rPr>
          <w:rFonts w:ascii="Times New Roman" w:hAnsi="Times New Roman"/>
          <w:sz w:val="20"/>
          <w:szCs w:val="20"/>
        </w:rPr>
        <w:t>plc</w:t>
      </w:r>
      <w:r w:rsidRPr="00C35EE0">
        <w:rPr>
          <w:rFonts w:ascii="Times New Roman" w:hAnsi="Times New Roman"/>
          <w:sz w:val="20"/>
          <w:szCs w:val="20"/>
          <w:lang w:val="ru-RU"/>
        </w:rPr>
        <w:t xml:space="preserve"> (</w:t>
      </w:r>
      <w:r>
        <w:rPr>
          <w:rFonts w:ascii="Times New Roman" w:hAnsi="Times New Roman"/>
          <w:sz w:val="20"/>
          <w:szCs w:val="20"/>
          <w:lang w:val="ru-RU"/>
        </w:rPr>
        <w:t>далее</w:t>
      </w:r>
      <w:r w:rsidRPr="00C35EE0">
        <w:rPr>
          <w:rFonts w:ascii="Times New Roman" w:hAnsi="Times New Roman"/>
          <w:sz w:val="20"/>
          <w:szCs w:val="20"/>
          <w:lang w:val="ru-RU"/>
        </w:rPr>
        <w:t xml:space="preserve"> - “</w:t>
      </w:r>
      <w:r>
        <w:rPr>
          <w:rFonts w:ascii="Times New Roman" w:hAnsi="Times New Roman"/>
          <w:sz w:val="20"/>
          <w:szCs w:val="20"/>
        </w:rPr>
        <w:t>QIWI</w:t>
      </w:r>
      <w:r w:rsidRPr="00C35EE0">
        <w:rPr>
          <w:rFonts w:ascii="Times New Roman" w:hAnsi="Times New Roman"/>
          <w:sz w:val="20"/>
          <w:szCs w:val="20"/>
          <w:lang w:val="ru-RU"/>
        </w:rPr>
        <w:t>”, “</w:t>
      </w:r>
      <w:r>
        <w:rPr>
          <w:rFonts w:ascii="Times New Roman" w:hAnsi="Times New Roman"/>
          <w:sz w:val="20"/>
          <w:szCs w:val="20"/>
          <w:lang w:val="ru-RU"/>
        </w:rPr>
        <w:t>мы</w:t>
      </w:r>
      <w:r w:rsidRPr="00C35EE0">
        <w:rPr>
          <w:rFonts w:ascii="Times New Roman" w:hAnsi="Times New Roman"/>
          <w:sz w:val="20"/>
          <w:szCs w:val="20"/>
          <w:lang w:val="ru-RU"/>
        </w:rPr>
        <w:t>”, “</w:t>
      </w:r>
      <w:r>
        <w:rPr>
          <w:rFonts w:ascii="Times New Roman" w:hAnsi="Times New Roman"/>
          <w:sz w:val="20"/>
          <w:szCs w:val="20"/>
          <w:lang w:val="ru-RU"/>
        </w:rPr>
        <w:t>нам</w:t>
      </w:r>
      <w:r w:rsidRPr="00C35EE0">
        <w:rPr>
          <w:rFonts w:ascii="Times New Roman" w:hAnsi="Times New Roman"/>
          <w:sz w:val="20"/>
          <w:szCs w:val="20"/>
          <w:lang w:val="ru-RU"/>
        </w:rPr>
        <w:t xml:space="preserve">” </w:t>
      </w:r>
      <w:r>
        <w:rPr>
          <w:rFonts w:ascii="Times New Roman" w:hAnsi="Times New Roman"/>
          <w:sz w:val="20"/>
          <w:szCs w:val="20"/>
          <w:lang w:val="ru-RU"/>
        </w:rPr>
        <w:t>или</w:t>
      </w:r>
      <w:r w:rsidRPr="00C35EE0">
        <w:rPr>
          <w:rFonts w:ascii="Times New Roman" w:hAnsi="Times New Roman"/>
          <w:sz w:val="20"/>
          <w:szCs w:val="20"/>
          <w:lang w:val="ru-RU"/>
        </w:rPr>
        <w:t xml:space="preserve"> “</w:t>
      </w:r>
      <w:r>
        <w:rPr>
          <w:rFonts w:ascii="Times New Roman" w:hAnsi="Times New Roman"/>
          <w:sz w:val="20"/>
          <w:szCs w:val="20"/>
          <w:lang w:val="ru-RU"/>
        </w:rPr>
        <w:t>нас</w:t>
      </w:r>
      <w:r w:rsidRPr="00C35EE0">
        <w:rPr>
          <w:rFonts w:ascii="Times New Roman" w:hAnsi="Times New Roman"/>
          <w:sz w:val="20"/>
          <w:szCs w:val="20"/>
          <w:lang w:val="ru-RU"/>
        </w:rPr>
        <w:t xml:space="preserve">”) </w:t>
      </w:r>
      <w:r>
        <w:rPr>
          <w:rFonts w:ascii="Times New Roman" w:hAnsi="Times New Roman"/>
          <w:sz w:val="20"/>
          <w:szCs w:val="20"/>
          <w:lang w:val="ru-RU"/>
        </w:rPr>
        <w:t>размещает</w:t>
      </w:r>
      <w:r w:rsidRPr="00C35EE0">
        <w:rPr>
          <w:rFonts w:ascii="Times New Roman" w:hAnsi="Times New Roman"/>
          <w:sz w:val="20"/>
          <w:szCs w:val="20"/>
          <w:lang w:val="ru-RU"/>
        </w:rPr>
        <w:t xml:space="preserve"> 1 993 330 </w:t>
      </w:r>
      <w:r w:rsidRPr="00722F16">
        <w:rPr>
          <w:rFonts w:ascii="Times New Roman" w:hAnsi="Times New Roman" w:cs="Times New Roman"/>
          <w:lang w:val="ru-RU"/>
        </w:rPr>
        <w:t>Американских</w:t>
      </w:r>
      <w:r w:rsidRPr="00C35EE0">
        <w:rPr>
          <w:rFonts w:ascii="Times New Roman" w:hAnsi="Times New Roman" w:cs="Times New Roman"/>
          <w:lang w:val="ru-RU"/>
        </w:rPr>
        <w:t xml:space="preserve"> </w:t>
      </w:r>
      <w:r w:rsidRPr="00722F16">
        <w:rPr>
          <w:rFonts w:ascii="Times New Roman" w:hAnsi="Times New Roman" w:cs="Times New Roman"/>
          <w:lang w:val="ru-RU"/>
        </w:rPr>
        <w:t>депозитарных</w:t>
      </w:r>
      <w:r w:rsidRPr="00C35EE0">
        <w:rPr>
          <w:rFonts w:ascii="Times New Roman" w:hAnsi="Times New Roman" w:cs="Times New Roman"/>
          <w:lang w:val="ru-RU"/>
        </w:rPr>
        <w:t xml:space="preserve"> </w:t>
      </w:r>
      <w:r w:rsidRPr="00722F16">
        <w:rPr>
          <w:rFonts w:ascii="Times New Roman" w:hAnsi="Times New Roman" w:cs="Times New Roman"/>
          <w:lang w:val="ru-RU"/>
        </w:rPr>
        <w:t>акций</w:t>
      </w:r>
      <w:r w:rsidRPr="00C35EE0">
        <w:rPr>
          <w:rFonts w:ascii="Times New Roman" w:hAnsi="Times New Roman"/>
          <w:sz w:val="20"/>
          <w:szCs w:val="20"/>
          <w:lang w:val="ru-RU"/>
        </w:rPr>
        <w:t xml:space="preserve">, </w:t>
      </w:r>
      <w:r>
        <w:rPr>
          <w:rFonts w:ascii="Times New Roman" w:hAnsi="Times New Roman"/>
          <w:sz w:val="20"/>
          <w:szCs w:val="20"/>
          <w:lang w:val="ru-RU"/>
        </w:rPr>
        <w:t>или</w:t>
      </w:r>
      <w:r w:rsidRPr="00C35EE0">
        <w:rPr>
          <w:rFonts w:ascii="Times New Roman" w:hAnsi="Times New Roman"/>
          <w:sz w:val="20"/>
          <w:szCs w:val="20"/>
          <w:lang w:val="ru-RU"/>
        </w:rPr>
        <w:t xml:space="preserve"> </w:t>
      </w:r>
      <w:r>
        <w:rPr>
          <w:rFonts w:ascii="Times New Roman" w:hAnsi="Times New Roman"/>
          <w:sz w:val="20"/>
          <w:szCs w:val="20"/>
          <w:lang w:val="ru-RU"/>
        </w:rPr>
        <w:t>АДА</w:t>
      </w:r>
      <w:r w:rsidRPr="00C35EE0">
        <w:rPr>
          <w:rFonts w:ascii="Times New Roman" w:hAnsi="Times New Roman"/>
          <w:sz w:val="20"/>
          <w:szCs w:val="20"/>
          <w:lang w:val="ru-RU"/>
        </w:rPr>
        <w:t xml:space="preserve">, </w:t>
      </w:r>
      <w:r>
        <w:rPr>
          <w:rFonts w:ascii="Times New Roman" w:hAnsi="Times New Roman"/>
          <w:sz w:val="20"/>
          <w:szCs w:val="20"/>
          <w:lang w:val="ru-RU"/>
        </w:rPr>
        <w:t>а</w:t>
      </w:r>
      <w:r w:rsidRPr="00C35EE0">
        <w:rPr>
          <w:rFonts w:ascii="Times New Roman" w:hAnsi="Times New Roman"/>
          <w:sz w:val="20"/>
          <w:szCs w:val="20"/>
          <w:lang w:val="ru-RU"/>
        </w:rPr>
        <w:t xml:space="preserve"> </w:t>
      </w:r>
      <w:r>
        <w:rPr>
          <w:rFonts w:ascii="Times New Roman" w:hAnsi="Times New Roman"/>
          <w:sz w:val="20"/>
          <w:szCs w:val="20"/>
          <w:lang w:val="ru-RU"/>
        </w:rPr>
        <w:t>до данного предложения продающие</w:t>
      </w:r>
      <w:r w:rsidRPr="00722F16">
        <w:rPr>
          <w:rFonts w:ascii="Times New Roman" w:hAnsi="Times New Roman" w:cs="Times New Roman"/>
          <w:lang w:val="ru-RU"/>
        </w:rPr>
        <w:t xml:space="preserve"> акционеры, указанные в настоящем проспекте, предлагают</w:t>
      </w:r>
      <w:r>
        <w:rPr>
          <w:rFonts w:ascii="Times New Roman" w:hAnsi="Times New Roman" w:cs="Times New Roman"/>
          <w:lang w:val="ru-RU"/>
        </w:rPr>
        <w:t xml:space="preserve"> </w:t>
      </w:r>
      <w:r w:rsidRPr="00C35EE0">
        <w:rPr>
          <w:rFonts w:ascii="Times New Roman" w:hAnsi="Times New Roman"/>
          <w:sz w:val="20"/>
          <w:szCs w:val="20"/>
          <w:lang w:val="ru-RU"/>
        </w:rPr>
        <w:t>5</w:t>
      </w:r>
      <w:r>
        <w:rPr>
          <w:rFonts w:ascii="Times New Roman" w:hAnsi="Times New Roman"/>
          <w:sz w:val="20"/>
          <w:szCs w:val="20"/>
          <w:lang w:val="ru-RU"/>
        </w:rPr>
        <w:t xml:space="preserve"> </w:t>
      </w:r>
      <w:r w:rsidRPr="00C35EE0">
        <w:rPr>
          <w:rFonts w:ascii="Times New Roman" w:hAnsi="Times New Roman"/>
          <w:sz w:val="20"/>
          <w:szCs w:val="20"/>
          <w:lang w:val="ru-RU"/>
        </w:rPr>
        <w:t>980</w:t>
      </w:r>
      <w:r>
        <w:rPr>
          <w:rFonts w:ascii="Times New Roman" w:hAnsi="Times New Roman"/>
          <w:sz w:val="20"/>
          <w:szCs w:val="20"/>
          <w:lang w:val="ru-RU"/>
        </w:rPr>
        <w:t xml:space="preserve"> </w:t>
      </w:r>
      <w:r w:rsidRPr="00C35EE0">
        <w:rPr>
          <w:rFonts w:ascii="Times New Roman" w:hAnsi="Times New Roman"/>
          <w:sz w:val="20"/>
          <w:szCs w:val="20"/>
          <w:lang w:val="ru-RU"/>
        </w:rPr>
        <w:t xml:space="preserve">000 </w:t>
      </w:r>
      <w:r>
        <w:rPr>
          <w:rFonts w:ascii="Times New Roman" w:hAnsi="Times New Roman"/>
          <w:sz w:val="20"/>
          <w:szCs w:val="20"/>
          <w:lang w:val="ru-RU"/>
        </w:rPr>
        <w:t>АДА</w:t>
      </w:r>
      <w:r w:rsidRPr="00C35EE0">
        <w:rPr>
          <w:rFonts w:ascii="Times New Roman" w:hAnsi="Times New Roman"/>
          <w:sz w:val="20"/>
          <w:szCs w:val="20"/>
          <w:lang w:val="ru-RU"/>
        </w:rPr>
        <w:t xml:space="preserve">. </w:t>
      </w:r>
      <w:r w:rsidRPr="00722F16">
        <w:rPr>
          <w:rFonts w:ascii="Times New Roman" w:hAnsi="Times New Roman" w:cs="Times New Roman"/>
          <w:lang w:val="ru-RU"/>
        </w:rPr>
        <w:t xml:space="preserve">Каждая АДА представляет одну акцию компании "QIWI plc." категории "Б" и подтверждена Американскими депозитарными расписками (АДР). </w:t>
      </w:r>
      <w:r w:rsidRPr="00722F16">
        <w:rPr>
          <w:rFonts w:ascii="Times New Roman" w:hAnsi="Times New Roman" w:cs="Times New Roman"/>
          <w:b/>
          <w:lang w:val="ru-RU"/>
        </w:rPr>
        <w:t xml:space="preserve"> </w:t>
      </w:r>
    </w:p>
    <w:p w:rsidR="00E013ED" w:rsidRDefault="00E013ED" w:rsidP="00E013ED">
      <w:pPr>
        <w:autoSpaceDE w:val="0"/>
        <w:autoSpaceDN w:val="0"/>
        <w:adjustRightInd w:val="0"/>
        <w:spacing w:before="240" w:after="0" w:line="240" w:lineRule="auto"/>
        <w:rPr>
          <w:rFonts w:ascii="Times New Roman" w:hAnsi="Times New Roman" w:cs="Times New Roman"/>
          <w:lang w:val="ru-RU"/>
        </w:rPr>
      </w:pPr>
      <w:r w:rsidRPr="00722F16">
        <w:rPr>
          <w:rFonts w:ascii="Times New Roman" w:hAnsi="Times New Roman" w:cs="Times New Roman"/>
          <w:lang w:val="ru-RU"/>
        </w:rPr>
        <w:t xml:space="preserve">Наши АДА </w:t>
      </w:r>
      <w:r>
        <w:rPr>
          <w:rFonts w:ascii="Times New Roman" w:hAnsi="Times New Roman" w:cs="Times New Roman"/>
          <w:lang w:val="ru-RU"/>
        </w:rPr>
        <w:t xml:space="preserve">включены в </w:t>
      </w:r>
      <w:r w:rsidRPr="00722F16">
        <w:rPr>
          <w:rFonts w:ascii="Times New Roman" w:hAnsi="Times New Roman" w:cs="Times New Roman"/>
          <w:lang w:val="ru-RU"/>
        </w:rPr>
        <w:t>листинг рынк</w:t>
      </w:r>
      <w:r>
        <w:rPr>
          <w:rFonts w:ascii="Times New Roman" w:hAnsi="Times New Roman" w:cs="Times New Roman"/>
          <w:lang w:val="ru-RU"/>
        </w:rPr>
        <w:t>а</w:t>
      </w:r>
      <w:r w:rsidRPr="00722F16">
        <w:rPr>
          <w:rFonts w:ascii="Times New Roman" w:hAnsi="Times New Roman" w:cs="Times New Roman"/>
          <w:lang w:val="ru-RU"/>
        </w:rPr>
        <w:t xml:space="preserve"> Nasdaq Global Select Market </w:t>
      </w:r>
      <w:r>
        <w:rPr>
          <w:rFonts w:ascii="Times New Roman" w:hAnsi="Times New Roman" w:cs="Times New Roman"/>
          <w:lang w:val="ru-RU"/>
        </w:rPr>
        <w:t xml:space="preserve">или </w:t>
      </w:r>
      <w:r>
        <w:rPr>
          <w:rFonts w:ascii="Times New Roman" w:hAnsi="Times New Roman" w:cs="Times New Roman"/>
        </w:rPr>
        <w:t>Nasdaq</w:t>
      </w:r>
      <w:r>
        <w:rPr>
          <w:rFonts w:ascii="Times New Roman" w:hAnsi="Times New Roman" w:cs="Times New Roman"/>
          <w:lang w:val="ru-RU"/>
        </w:rPr>
        <w:t xml:space="preserve"> и допущены к торгам на бирже «Закрытое акционерное общество Фондовая биржа ММВБ» (или ММВБ) </w:t>
      </w:r>
      <w:r w:rsidRPr="00722F16">
        <w:rPr>
          <w:rFonts w:ascii="Times New Roman" w:hAnsi="Times New Roman" w:cs="Times New Roman"/>
          <w:lang w:val="ru-RU"/>
        </w:rPr>
        <w:t xml:space="preserve">под тикером "QIWI". </w:t>
      </w:r>
      <w:r>
        <w:rPr>
          <w:rFonts w:ascii="Times New Roman" w:hAnsi="Times New Roman" w:cs="Times New Roman"/>
          <w:lang w:val="ru-RU"/>
        </w:rPr>
        <w:t xml:space="preserve">По состоянию на 6 июня 2014 г. последняя цена продажи наших АДА согласно данным </w:t>
      </w:r>
      <w:r>
        <w:rPr>
          <w:rFonts w:ascii="Times New Roman" w:hAnsi="Times New Roman" w:cs="Times New Roman"/>
        </w:rPr>
        <w:t>Nasdaq</w:t>
      </w:r>
      <w:r>
        <w:rPr>
          <w:rFonts w:ascii="Times New Roman" w:hAnsi="Times New Roman" w:cs="Times New Roman"/>
          <w:lang w:val="ru-RU"/>
        </w:rPr>
        <w:t xml:space="preserve"> составляла </w:t>
      </w:r>
      <w:r w:rsidRPr="00C35EE0">
        <w:rPr>
          <w:rFonts w:ascii="Times New Roman" w:hAnsi="Times New Roman"/>
          <w:sz w:val="20"/>
          <w:szCs w:val="20"/>
          <w:lang w:val="ru-RU"/>
        </w:rPr>
        <w:t>43</w:t>
      </w:r>
      <w:r>
        <w:rPr>
          <w:rFonts w:ascii="Times New Roman" w:hAnsi="Times New Roman"/>
          <w:sz w:val="20"/>
          <w:szCs w:val="20"/>
          <w:lang w:val="ru-RU"/>
        </w:rPr>
        <w:t>,</w:t>
      </w:r>
      <w:r w:rsidRPr="00C35EE0">
        <w:rPr>
          <w:rFonts w:ascii="Times New Roman" w:hAnsi="Times New Roman"/>
          <w:sz w:val="20"/>
          <w:szCs w:val="20"/>
          <w:lang w:val="ru-RU"/>
        </w:rPr>
        <w:t>99</w:t>
      </w:r>
      <w:r>
        <w:rPr>
          <w:rFonts w:ascii="Times New Roman" w:hAnsi="Times New Roman" w:cs="Times New Roman"/>
          <w:lang w:val="ru-RU"/>
        </w:rPr>
        <w:t xml:space="preserve"> долл. США</w:t>
      </w:r>
      <w:r w:rsidRPr="00344E83">
        <w:rPr>
          <w:rFonts w:ascii="Times New Roman" w:hAnsi="Times New Roman" w:cs="Times New Roman"/>
          <w:lang w:val="ru-RU"/>
        </w:rPr>
        <w:t xml:space="preserve"> </w:t>
      </w:r>
      <w:r>
        <w:rPr>
          <w:rFonts w:ascii="Times New Roman" w:hAnsi="Times New Roman" w:cs="Times New Roman"/>
          <w:lang w:val="ru-RU"/>
        </w:rPr>
        <w:t>за</w:t>
      </w:r>
      <w:r w:rsidRPr="00344E83">
        <w:rPr>
          <w:rFonts w:ascii="Times New Roman" w:hAnsi="Times New Roman" w:cs="Times New Roman"/>
          <w:lang w:val="ru-RU"/>
        </w:rPr>
        <w:t xml:space="preserve"> </w:t>
      </w:r>
      <w:r>
        <w:rPr>
          <w:rFonts w:ascii="Times New Roman" w:hAnsi="Times New Roman" w:cs="Times New Roman"/>
          <w:lang w:val="ru-RU"/>
        </w:rPr>
        <w:t>АДА</w:t>
      </w:r>
      <w:r w:rsidRPr="00344E83">
        <w:rPr>
          <w:rFonts w:ascii="Times New Roman" w:hAnsi="Times New Roman" w:cs="Times New Roman"/>
          <w:lang w:val="ru-RU"/>
        </w:rPr>
        <w:t xml:space="preserve">. </w:t>
      </w:r>
    </w:p>
    <w:p w:rsidR="00E013ED" w:rsidRPr="000D5B22" w:rsidRDefault="00E013ED" w:rsidP="00E013ED">
      <w:pPr>
        <w:autoSpaceDE w:val="0"/>
        <w:autoSpaceDN w:val="0"/>
        <w:adjustRightInd w:val="0"/>
        <w:spacing w:before="240" w:after="0" w:line="240" w:lineRule="auto"/>
        <w:rPr>
          <w:rFonts w:ascii="Times New Roman" w:hAnsi="Times New Roman"/>
          <w:sz w:val="24"/>
          <w:szCs w:val="24"/>
          <w:lang w:val="ru-RU"/>
        </w:rPr>
      </w:pPr>
      <w:r w:rsidRPr="00722F16">
        <w:rPr>
          <w:rFonts w:ascii="Times New Roman" w:hAnsi="Times New Roman" w:cs="Times New Roman"/>
          <w:b/>
          <w:lang w:val="ru-RU"/>
        </w:rPr>
        <w:t>Инвестирование</w:t>
      </w:r>
      <w:r w:rsidRPr="000D5B22">
        <w:rPr>
          <w:rFonts w:ascii="Times New Roman" w:hAnsi="Times New Roman" w:cs="Times New Roman"/>
          <w:b/>
          <w:lang w:val="ru-RU"/>
        </w:rPr>
        <w:t xml:space="preserve"> </w:t>
      </w:r>
      <w:r w:rsidRPr="00722F16">
        <w:rPr>
          <w:rFonts w:ascii="Times New Roman" w:hAnsi="Times New Roman" w:cs="Times New Roman"/>
          <w:b/>
          <w:lang w:val="ru-RU"/>
        </w:rPr>
        <w:t>в</w:t>
      </w:r>
      <w:r w:rsidRPr="000D5B22">
        <w:rPr>
          <w:rFonts w:ascii="Times New Roman" w:hAnsi="Times New Roman" w:cs="Times New Roman"/>
          <w:b/>
          <w:lang w:val="ru-RU"/>
        </w:rPr>
        <w:t xml:space="preserve"> </w:t>
      </w:r>
      <w:r w:rsidRPr="00722F16">
        <w:rPr>
          <w:rFonts w:ascii="Times New Roman" w:hAnsi="Times New Roman" w:cs="Times New Roman"/>
          <w:b/>
          <w:lang w:val="ru-RU"/>
        </w:rPr>
        <w:t>АДА</w:t>
      </w:r>
      <w:r w:rsidRPr="000D5B22">
        <w:rPr>
          <w:rFonts w:ascii="Times New Roman" w:hAnsi="Times New Roman" w:cs="Times New Roman"/>
          <w:b/>
          <w:lang w:val="ru-RU"/>
        </w:rPr>
        <w:t xml:space="preserve"> </w:t>
      </w:r>
      <w:r w:rsidRPr="00722F16">
        <w:rPr>
          <w:rFonts w:ascii="Times New Roman" w:hAnsi="Times New Roman" w:cs="Times New Roman"/>
          <w:b/>
          <w:lang w:val="ru-RU"/>
        </w:rPr>
        <w:t>подразумевает</w:t>
      </w:r>
      <w:r w:rsidRPr="000D5B22">
        <w:rPr>
          <w:rFonts w:ascii="Times New Roman" w:hAnsi="Times New Roman" w:cs="Times New Roman"/>
          <w:b/>
          <w:lang w:val="ru-RU"/>
        </w:rPr>
        <w:t xml:space="preserve"> </w:t>
      </w:r>
      <w:r w:rsidRPr="00722F16">
        <w:rPr>
          <w:rFonts w:ascii="Times New Roman" w:hAnsi="Times New Roman" w:cs="Times New Roman"/>
          <w:b/>
          <w:lang w:val="ru-RU"/>
        </w:rPr>
        <w:t>риск</w:t>
      </w:r>
      <w:r w:rsidRPr="000D5B22">
        <w:rPr>
          <w:rFonts w:ascii="Times New Roman" w:hAnsi="Times New Roman" w:cs="Times New Roman"/>
          <w:b/>
          <w:lang w:val="ru-RU"/>
        </w:rPr>
        <w:t xml:space="preserve">. </w:t>
      </w:r>
      <w:r>
        <w:rPr>
          <w:rFonts w:ascii="Times New Roman" w:hAnsi="Times New Roman" w:cs="Times New Roman"/>
          <w:b/>
          <w:lang w:val="ru-RU"/>
        </w:rPr>
        <w:t>О факторах риска, которые Вам следует учесть, прежде</w:t>
      </w:r>
      <w:r w:rsidRPr="000D5B22">
        <w:rPr>
          <w:rFonts w:ascii="Times New Roman" w:hAnsi="Times New Roman" w:cs="Times New Roman"/>
          <w:b/>
          <w:lang w:val="ru-RU"/>
        </w:rPr>
        <w:t xml:space="preserve"> </w:t>
      </w:r>
      <w:r>
        <w:rPr>
          <w:rFonts w:ascii="Times New Roman" w:hAnsi="Times New Roman" w:cs="Times New Roman"/>
          <w:b/>
          <w:lang w:val="ru-RU"/>
        </w:rPr>
        <w:t>чем</w:t>
      </w:r>
      <w:r w:rsidRPr="000D5B22">
        <w:rPr>
          <w:rFonts w:ascii="Times New Roman" w:hAnsi="Times New Roman" w:cs="Times New Roman"/>
          <w:b/>
          <w:lang w:val="ru-RU"/>
        </w:rPr>
        <w:t xml:space="preserve"> </w:t>
      </w:r>
      <w:r>
        <w:rPr>
          <w:rFonts w:ascii="Times New Roman" w:hAnsi="Times New Roman" w:cs="Times New Roman"/>
          <w:b/>
          <w:lang w:val="ru-RU"/>
        </w:rPr>
        <w:t>покупать</w:t>
      </w:r>
      <w:r w:rsidRPr="000D5B22">
        <w:rPr>
          <w:rFonts w:ascii="Times New Roman" w:hAnsi="Times New Roman" w:cs="Times New Roman"/>
          <w:b/>
          <w:lang w:val="ru-RU"/>
        </w:rPr>
        <w:t xml:space="preserve"> </w:t>
      </w:r>
      <w:r>
        <w:rPr>
          <w:rFonts w:ascii="Times New Roman" w:hAnsi="Times New Roman" w:cs="Times New Roman"/>
          <w:b/>
          <w:lang w:val="ru-RU"/>
        </w:rPr>
        <w:t>наши</w:t>
      </w:r>
      <w:r w:rsidRPr="000D5B22">
        <w:rPr>
          <w:rFonts w:ascii="Times New Roman" w:hAnsi="Times New Roman" w:cs="Times New Roman"/>
          <w:b/>
          <w:lang w:val="ru-RU"/>
        </w:rPr>
        <w:t xml:space="preserve"> </w:t>
      </w:r>
      <w:r>
        <w:rPr>
          <w:rFonts w:ascii="Times New Roman" w:hAnsi="Times New Roman" w:cs="Times New Roman"/>
          <w:b/>
          <w:lang w:val="ru-RU"/>
        </w:rPr>
        <w:t>АДА</w:t>
      </w:r>
      <w:r w:rsidRPr="000D5B22">
        <w:rPr>
          <w:rFonts w:ascii="Times New Roman" w:hAnsi="Times New Roman" w:cs="Times New Roman"/>
          <w:b/>
          <w:lang w:val="ru-RU"/>
        </w:rPr>
        <w:t xml:space="preserve">, </w:t>
      </w:r>
      <w:r>
        <w:rPr>
          <w:rFonts w:ascii="Times New Roman" w:hAnsi="Times New Roman" w:cs="Times New Roman"/>
          <w:b/>
          <w:lang w:val="ru-RU"/>
        </w:rPr>
        <w:t xml:space="preserve">см. раздел </w:t>
      </w:r>
      <w:r w:rsidRPr="000D5B22">
        <w:rPr>
          <w:rFonts w:ascii="Times New Roman" w:hAnsi="Times New Roman" w:cs="Times New Roman"/>
          <w:b/>
          <w:lang w:val="ru-RU"/>
        </w:rPr>
        <w:t>"</w:t>
      </w:r>
      <w:r w:rsidRPr="00722F16">
        <w:rPr>
          <w:rFonts w:ascii="Times New Roman" w:hAnsi="Times New Roman" w:cs="Times New Roman"/>
          <w:b/>
          <w:lang w:val="ru-RU"/>
        </w:rPr>
        <w:t>Факторы</w:t>
      </w:r>
      <w:r w:rsidRPr="000D5B22">
        <w:rPr>
          <w:rFonts w:ascii="Times New Roman" w:hAnsi="Times New Roman" w:cs="Times New Roman"/>
          <w:b/>
          <w:lang w:val="ru-RU"/>
        </w:rPr>
        <w:t xml:space="preserve"> </w:t>
      </w:r>
      <w:r w:rsidRPr="00722F16">
        <w:rPr>
          <w:rFonts w:ascii="Times New Roman" w:hAnsi="Times New Roman" w:cs="Times New Roman"/>
          <w:b/>
          <w:lang w:val="ru-RU"/>
        </w:rPr>
        <w:t>риска</w:t>
      </w:r>
      <w:r w:rsidRPr="000D5B22">
        <w:rPr>
          <w:rFonts w:ascii="Times New Roman" w:hAnsi="Times New Roman" w:cs="Times New Roman"/>
          <w:b/>
          <w:lang w:val="ru-RU"/>
        </w:rPr>
        <w:t xml:space="preserve">" </w:t>
      </w:r>
      <w:r w:rsidRPr="00722F16">
        <w:rPr>
          <w:rFonts w:ascii="Times New Roman" w:hAnsi="Times New Roman" w:cs="Times New Roman"/>
          <w:b/>
          <w:lang w:val="ru-RU"/>
        </w:rPr>
        <w:t>на</w:t>
      </w:r>
      <w:r w:rsidRPr="000D5B22">
        <w:rPr>
          <w:rFonts w:ascii="Times New Roman" w:hAnsi="Times New Roman" w:cs="Times New Roman"/>
          <w:b/>
          <w:lang w:val="ru-RU"/>
        </w:rPr>
        <w:t xml:space="preserve"> </w:t>
      </w:r>
      <w:r w:rsidRPr="00722F16">
        <w:rPr>
          <w:rFonts w:ascii="Times New Roman" w:hAnsi="Times New Roman" w:cs="Times New Roman"/>
          <w:b/>
          <w:lang w:val="ru-RU"/>
        </w:rPr>
        <w:t>стр</w:t>
      </w:r>
      <w:r w:rsidRPr="000D5B22">
        <w:rPr>
          <w:rFonts w:ascii="Times New Roman" w:hAnsi="Times New Roman" w:cs="Times New Roman"/>
          <w:b/>
          <w:lang w:val="ru-RU"/>
        </w:rPr>
        <w:t xml:space="preserve">. </w:t>
      </w:r>
      <w:r w:rsidRPr="000D5B22">
        <w:rPr>
          <w:rFonts w:ascii="Times New Roman" w:hAnsi="Times New Roman"/>
          <w:b/>
          <w:bCs/>
          <w:sz w:val="20"/>
          <w:szCs w:val="20"/>
          <w:lang w:val="ru-RU"/>
        </w:rPr>
        <w:t xml:space="preserve">7 </w:t>
      </w:r>
      <w:r>
        <w:rPr>
          <w:rFonts w:ascii="Times New Roman" w:hAnsi="Times New Roman"/>
          <w:b/>
          <w:bCs/>
          <w:sz w:val="20"/>
          <w:szCs w:val="20"/>
          <w:lang w:val="ru-RU"/>
        </w:rPr>
        <w:t xml:space="preserve">настоящего проспекта и в нашем Годовом отчете по Форме </w:t>
      </w:r>
      <w:r w:rsidRPr="000D5B22">
        <w:rPr>
          <w:rFonts w:ascii="Times New Roman" w:hAnsi="Times New Roman"/>
          <w:b/>
          <w:bCs/>
          <w:sz w:val="20"/>
          <w:szCs w:val="20"/>
          <w:lang w:val="ru-RU"/>
        </w:rPr>
        <w:t>20-</w:t>
      </w:r>
      <w:r>
        <w:rPr>
          <w:rFonts w:ascii="Times New Roman" w:hAnsi="Times New Roman"/>
          <w:b/>
          <w:bCs/>
          <w:sz w:val="20"/>
          <w:szCs w:val="20"/>
        </w:rPr>
        <w:t>F</w:t>
      </w:r>
      <w:r w:rsidRPr="000D5B22">
        <w:rPr>
          <w:rFonts w:ascii="Times New Roman" w:hAnsi="Times New Roman"/>
          <w:b/>
          <w:bCs/>
          <w:sz w:val="20"/>
          <w:szCs w:val="20"/>
          <w:lang w:val="ru-RU"/>
        </w:rPr>
        <w:t xml:space="preserve"> </w:t>
      </w:r>
      <w:r>
        <w:rPr>
          <w:rFonts w:ascii="Times New Roman" w:hAnsi="Times New Roman"/>
          <w:b/>
          <w:bCs/>
          <w:sz w:val="20"/>
          <w:szCs w:val="20"/>
          <w:lang w:val="ru-RU"/>
        </w:rPr>
        <w:t>за 2013 г.</w:t>
      </w:r>
    </w:p>
    <w:p w:rsidR="00E013ED" w:rsidRPr="000D5B22" w:rsidRDefault="00E013ED" w:rsidP="00E013ED">
      <w:pPr>
        <w:autoSpaceDE w:val="0"/>
        <w:autoSpaceDN w:val="0"/>
        <w:adjustRightInd w:val="0"/>
        <w:spacing w:after="0" w:line="240" w:lineRule="auto"/>
        <w:rPr>
          <w:rFonts w:ascii="Times New Roman" w:hAnsi="Times New Roman"/>
          <w:sz w:val="24"/>
          <w:szCs w:val="24"/>
          <w:lang w:val="ru-RU"/>
        </w:rPr>
      </w:pPr>
      <w:r>
        <w:rPr>
          <w:rFonts w:ascii="Times New Roman" w:hAnsi="Times New Roman"/>
          <w:sz w:val="24"/>
          <w:szCs w:val="24"/>
        </w:rPr>
        <w:t> </w:t>
      </w:r>
      <w:bookmarkStart w:id="3" w:name="FIS_UNIDENTIFIED_TABLE_4"/>
      <w:bookmarkEnd w:id="3"/>
    </w:p>
    <w:tbl>
      <w:tblPr>
        <w:tblW w:w="0" w:type="auto"/>
        <w:tblInd w:w="1380" w:type="dxa"/>
        <w:tblLayout w:type="fixed"/>
        <w:tblCellMar>
          <w:left w:w="0" w:type="dxa"/>
          <w:right w:w="0" w:type="dxa"/>
        </w:tblCellMar>
        <w:tblLook w:val="0000" w:firstRow="0" w:lastRow="0" w:firstColumn="0" w:lastColumn="0" w:noHBand="0" w:noVBand="0"/>
      </w:tblPr>
      <w:tblGrid>
        <w:gridCol w:w="4409"/>
        <w:gridCol w:w="422"/>
        <w:gridCol w:w="133"/>
        <w:gridCol w:w="1372"/>
        <w:gridCol w:w="246"/>
        <w:gridCol w:w="422"/>
        <w:gridCol w:w="133"/>
        <w:gridCol w:w="1372"/>
        <w:gridCol w:w="246"/>
      </w:tblGrid>
      <w:tr w:rsidR="00E013ED" w:rsidRPr="00B74372" w:rsidTr="00E013ED">
        <w:tc>
          <w:tcPr>
            <w:tcW w:w="4409" w:type="dxa"/>
            <w:tcBorders>
              <w:top w:val="nil"/>
              <w:left w:val="nil"/>
              <w:bottom w:val="nil"/>
              <w:right w:val="nil"/>
            </w:tcBorders>
            <w:vAlign w:val="center"/>
          </w:tcPr>
          <w:p w:rsidR="00E013ED" w:rsidRPr="000D5B22" w:rsidRDefault="00E013ED" w:rsidP="00E013ED">
            <w:pPr>
              <w:autoSpaceDE w:val="0"/>
              <w:autoSpaceDN w:val="0"/>
              <w:adjustRightInd w:val="0"/>
              <w:spacing w:after="0" w:line="1" w:lineRule="exact"/>
              <w:rPr>
                <w:rFonts w:ascii="Times New Roman" w:hAnsi="Times New Roman"/>
                <w:sz w:val="24"/>
                <w:szCs w:val="24"/>
                <w:lang w:val="ru-RU"/>
              </w:rPr>
            </w:pPr>
          </w:p>
        </w:tc>
        <w:tc>
          <w:tcPr>
            <w:tcW w:w="422" w:type="dxa"/>
            <w:tcBorders>
              <w:top w:val="nil"/>
              <w:left w:val="nil"/>
              <w:bottom w:val="nil"/>
              <w:right w:val="nil"/>
            </w:tcBorders>
            <w:vAlign w:val="bottom"/>
          </w:tcPr>
          <w:p w:rsidR="00E013ED" w:rsidRPr="000D5B22" w:rsidRDefault="00E013ED" w:rsidP="00E013ED">
            <w:pPr>
              <w:autoSpaceDE w:val="0"/>
              <w:autoSpaceDN w:val="0"/>
              <w:adjustRightInd w:val="0"/>
              <w:spacing w:after="0" w:line="1" w:lineRule="exact"/>
              <w:rPr>
                <w:rFonts w:ascii="Times New Roman" w:hAnsi="Times New Roman"/>
                <w:sz w:val="24"/>
                <w:szCs w:val="24"/>
                <w:lang w:val="ru-RU"/>
              </w:rPr>
            </w:pPr>
          </w:p>
        </w:tc>
        <w:tc>
          <w:tcPr>
            <w:tcW w:w="133" w:type="dxa"/>
            <w:tcBorders>
              <w:top w:val="nil"/>
              <w:left w:val="nil"/>
              <w:bottom w:val="nil"/>
              <w:right w:val="nil"/>
            </w:tcBorders>
            <w:vAlign w:val="center"/>
          </w:tcPr>
          <w:p w:rsidR="00E013ED" w:rsidRPr="000D5B22" w:rsidRDefault="00E013ED" w:rsidP="00E013ED">
            <w:pPr>
              <w:autoSpaceDE w:val="0"/>
              <w:autoSpaceDN w:val="0"/>
              <w:adjustRightInd w:val="0"/>
              <w:spacing w:after="0" w:line="1" w:lineRule="exact"/>
              <w:rPr>
                <w:rFonts w:ascii="Times New Roman" w:hAnsi="Times New Roman"/>
                <w:sz w:val="24"/>
                <w:szCs w:val="24"/>
                <w:lang w:val="ru-RU"/>
              </w:rPr>
            </w:pPr>
          </w:p>
        </w:tc>
        <w:tc>
          <w:tcPr>
            <w:tcW w:w="1372" w:type="dxa"/>
            <w:tcBorders>
              <w:top w:val="nil"/>
              <w:left w:val="nil"/>
              <w:bottom w:val="nil"/>
              <w:right w:val="nil"/>
            </w:tcBorders>
            <w:vAlign w:val="center"/>
          </w:tcPr>
          <w:p w:rsidR="00E013ED" w:rsidRPr="000D5B22" w:rsidRDefault="00E013ED" w:rsidP="00E013ED">
            <w:pPr>
              <w:autoSpaceDE w:val="0"/>
              <w:autoSpaceDN w:val="0"/>
              <w:adjustRightInd w:val="0"/>
              <w:spacing w:after="0" w:line="1" w:lineRule="exact"/>
              <w:rPr>
                <w:rFonts w:ascii="Times New Roman" w:hAnsi="Times New Roman"/>
                <w:sz w:val="24"/>
                <w:szCs w:val="24"/>
                <w:lang w:val="ru-RU"/>
              </w:rPr>
            </w:pPr>
          </w:p>
        </w:tc>
        <w:tc>
          <w:tcPr>
            <w:tcW w:w="246" w:type="dxa"/>
            <w:tcBorders>
              <w:top w:val="nil"/>
              <w:left w:val="nil"/>
              <w:bottom w:val="nil"/>
              <w:right w:val="nil"/>
            </w:tcBorders>
            <w:vAlign w:val="center"/>
          </w:tcPr>
          <w:p w:rsidR="00E013ED" w:rsidRPr="000D5B22" w:rsidRDefault="00E013ED" w:rsidP="00E013ED">
            <w:pPr>
              <w:autoSpaceDE w:val="0"/>
              <w:autoSpaceDN w:val="0"/>
              <w:adjustRightInd w:val="0"/>
              <w:spacing w:after="0" w:line="1" w:lineRule="exact"/>
              <w:rPr>
                <w:rFonts w:ascii="Times New Roman" w:hAnsi="Times New Roman"/>
                <w:sz w:val="24"/>
                <w:szCs w:val="24"/>
                <w:lang w:val="ru-RU"/>
              </w:rPr>
            </w:pPr>
          </w:p>
        </w:tc>
        <w:tc>
          <w:tcPr>
            <w:tcW w:w="422" w:type="dxa"/>
            <w:tcBorders>
              <w:top w:val="nil"/>
              <w:left w:val="nil"/>
              <w:bottom w:val="nil"/>
              <w:right w:val="nil"/>
            </w:tcBorders>
            <w:vAlign w:val="bottom"/>
          </w:tcPr>
          <w:p w:rsidR="00E013ED" w:rsidRPr="000D5B22" w:rsidRDefault="00E013ED" w:rsidP="00E013ED">
            <w:pPr>
              <w:autoSpaceDE w:val="0"/>
              <w:autoSpaceDN w:val="0"/>
              <w:adjustRightInd w:val="0"/>
              <w:spacing w:after="0" w:line="1" w:lineRule="exact"/>
              <w:rPr>
                <w:rFonts w:ascii="Times New Roman" w:hAnsi="Times New Roman"/>
                <w:sz w:val="24"/>
                <w:szCs w:val="24"/>
                <w:lang w:val="ru-RU"/>
              </w:rPr>
            </w:pPr>
          </w:p>
        </w:tc>
        <w:tc>
          <w:tcPr>
            <w:tcW w:w="133" w:type="dxa"/>
            <w:tcBorders>
              <w:top w:val="nil"/>
              <w:left w:val="nil"/>
              <w:bottom w:val="nil"/>
              <w:right w:val="nil"/>
            </w:tcBorders>
            <w:vAlign w:val="center"/>
          </w:tcPr>
          <w:p w:rsidR="00E013ED" w:rsidRPr="000D5B22" w:rsidRDefault="00E013ED" w:rsidP="00E013ED">
            <w:pPr>
              <w:autoSpaceDE w:val="0"/>
              <w:autoSpaceDN w:val="0"/>
              <w:adjustRightInd w:val="0"/>
              <w:spacing w:after="0" w:line="1" w:lineRule="exact"/>
              <w:rPr>
                <w:rFonts w:ascii="Times New Roman" w:hAnsi="Times New Roman"/>
                <w:sz w:val="24"/>
                <w:szCs w:val="24"/>
                <w:lang w:val="ru-RU"/>
              </w:rPr>
            </w:pPr>
          </w:p>
        </w:tc>
        <w:tc>
          <w:tcPr>
            <w:tcW w:w="1372" w:type="dxa"/>
            <w:tcBorders>
              <w:top w:val="nil"/>
              <w:left w:val="nil"/>
              <w:bottom w:val="nil"/>
              <w:right w:val="nil"/>
            </w:tcBorders>
            <w:vAlign w:val="center"/>
          </w:tcPr>
          <w:p w:rsidR="00E013ED" w:rsidRPr="000D5B22" w:rsidRDefault="00E013ED" w:rsidP="00E013ED">
            <w:pPr>
              <w:autoSpaceDE w:val="0"/>
              <w:autoSpaceDN w:val="0"/>
              <w:adjustRightInd w:val="0"/>
              <w:spacing w:after="0" w:line="1" w:lineRule="exact"/>
              <w:rPr>
                <w:rFonts w:ascii="Times New Roman" w:hAnsi="Times New Roman"/>
                <w:sz w:val="24"/>
                <w:szCs w:val="24"/>
                <w:lang w:val="ru-RU"/>
              </w:rPr>
            </w:pPr>
          </w:p>
        </w:tc>
        <w:tc>
          <w:tcPr>
            <w:tcW w:w="246" w:type="dxa"/>
            <w:tcBorders>
              <w:top w:val="nil"/>
              <w:left w:val="nil"/>
              <w:bottom w:val="nil"/>
              <w:right w:val="nil"/>
            </w:tcBorders>
            <w:vAlign w:val="center"/>
          </w:tcPr>
          <w:p w:rsidR="00E013ED" w:rsidRPr="000D5B22" w:rsidRDefault="00E013ED" w:rsidP="00E013ED">
            <w:pPr>
              <w:autoSpaceDE w:val="0"/>
              <w:autoSpaceDN w:val="0"/>
              <w:adjustRightInd w:val="0"/>
              <w:spacing w:after="0" w:line="1" w:lineRule="exact"/>
              <w:rPr>
                <w:rFonts w:ascii="Times New Roman" w:hAnsi="Times New Roman"/>
                <w:sz w:val="24"/>
                <w:szCs w:val="24"/>
                <w:lang w:val="ru-RU"/>
              </w:rPr>
            </w:pPr>
          </w:p>
        </w:tc>
      </w:tr>
      <w:tr w:rsidR="00E013ED" w:rsidTr="00E013ED">
        <w:tc>
          <w:tcPr>
            <w:tcW w:w="4409" w:type="dxa"/>
            <w:tcBorders>
              <w:top w:val="nil"/>
              <w:left w:val="nil"/>
              <w:bottom w:val="nil"/>
              <w:right w:val="nil"/>
            </w:tcBorders>
            <w:vAlign w:val="bottom"/>
          </w:tcPr>
          <w:p w:rsidR="00E013ED" w:rsidRPr="000D5B22" w:rsidRDefault="00E013ED" w:rsidP="00E013ED">
            <w:pPr>
              <w:autoSpaceDE w:val="0"/>
              <w:autoSpaceDN w:val="0"/>
              <w:adjustRightInd w:val="0"/>
              <w:spacing w:after="0" w:line="240" w:lineRule="auto"/>
              <w:ind w:right="15"/>
              <w:rPr>
                <w:rFonts w:ascii="Times New Roman" w:hAnsi="Times New Roman"/>
                <w:sz w:val="24"/>
                <w:szCs w:val="24"/>
                <w:lang w:val="ru-RU"/>
              </w:rPr>
            </w:pPr>
            <w:r>
              <w:rPr>
                <w:rFonts w:ascii="Times New Roman" w:hAnsi="Times New Roman"/>
                <w:sz w:val="16"/>
                <w:szCs w:val="16"/>
              </w:rPr>
              <w:t> </w:t>
            </w:r>
          </w:p>
        </w:tc>
        <w:tc>
          <w:tcPr>
            <w:tcW w:w="422" w:type="dxa"/>
            <w:tcBorders>
              <w:top w:val="nil"/>
              <w:left w:val="nil"/>
              <w:bottom w:val="nil"/>
              <w:right w:val="nil"/>
            </w:tcBorders>
            <w:vAlign w:val="bottom"/>
          </w:tcPr>
          <w:p w:rsidR="00E013ED" w:rsidRPr="000D5B22"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16"/>
                <w:szCs w:val="16"/>
              </w:rPr>
              <w:t>  </w:t>
            </w:r>
          </w:p>
        </w:tc>
        <w:tc>
          <w:tcPr>
            <w:tcW w:w="1505" w:type="dxa"/>
            <w:gridSpan w:val="2"/>
            <w:tcBorders>
              <w:top w:val="nil"/>
              <w:left w:val="nil"/>
              <w:bottom w:val="single" w:sz="8" w:space="0" w:color="000000"/>
              <w:right w:val="nil"/>
            </w:tcBorders>
            <w:vAlign w:val="bottom"/>
          </w:tcPr>
          <w:p w:rsidR="00E013ED" w:rsidRDefault="00E013ED" w:rsidP="00E013ED">
            <w:pPr>
              <w:autoSpaceDE w:val="0"/>
              <w:autoSpaceDN w:val="0"/>
              <w:adjustRightInd w:val="0"/>
              <w:spacing w:after="0" w:line="240" w:lineRule="auto"/>
              <w:ind w:right="36"/>
              <w:jc w:val="center"/>
              <w:rPr>
                <w:rFonts w:ascii="Times New Roman" w:hAnsi="Times New Roman"/>
                <w:sz w:val="24"/>
                <w:szCs w:val="24"/>
              </w:rPr>
            </w:pPr>
            <w:r>
              <w:rPr>
                <w:rFonts w:ascii="Times New Roman" w:hAnsi="Times New Roman"/>
                <w:b/>
                <w:bCs/>
                <w:sz w:val="16"/>
                <w:szCs w:val="16"/>
                <w:lang w:val="ru-RU"/>
              </w:rPr>
              <w:t>За АДА</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c>
          <w:tcPr>
            <w:tcW w:w="422"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c>
          <w:tcPr>
            <w:tcW w:w="1505" w:type="dxa"/>
            <w:gridSpan w:val="2"/>
            <w:tcBorders>
              <w:top w:val="nil"/>
              <w:left w:val="nil"/>
              <w:bottom w:val="single" w:sz="8" w:space="0" w:color="000000"/>
              <w:right w:val="nil"/>
            </w:tcBorders>
            <w:vAlign w:val="bottom"/>
          </w:tcPr>
          <w:p w:rsidR="00E013ED" w:rsidRDefault="00E013ED" w:rsidP="00E013ED">
            <w:pPr>
              <w:autoSpaceDE w:val="0"/>
              <w:autoSpaceDN w:val="0"/>
              <w:adjustRightInd w:val="0"/>
              <w:spacing w:after="0" w:line="240" w:lineRule="auto"/>
              <w:ind w:right="36"/>
              <w:jc w:val="center"/>
              <w:rPr>
                <w:rFonts w:ascii="Times New Roman" w:hAnsi="Times New Roman"/>
                <w:sz w:val="24"/>
                <w:szCs w:val="24"/>
              </w:rPr>
            </w:pPr>
            <w:r>
              <w:rPr>
                <w:rFonts w:ascii="Times New Roman" w:hAnsi="Times New Roman"/>
                <w:b/>
                <w:bCs/>
                <w:sz w:val="16"/>
                <w:szCs w:val="16"/>
                <w:lang w:val="ru-RU"/>
              </w:rPr>
              <w:t>Всего</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r>
      <w:tr w:rsidR="00E013ED" w:rsidTr="00E013ED">
        <w:tc>
          <w:tcPr>
            <w:tcW w:w="4409" w:type="dxa"/>
            <w:tcBorders>
              <w:top w:val="nil"/>
              <w:left w:val="nil"/>
              <w:bottom w:val="nil"/>
              <w:right w:val="nil"/>
            </w:tcBorders>
            <w:shd w:val="clear" w:color="auto" w:fill="CCEEFF"/>
          </w:tcPr>
          <w:p w:rsidR="00E013ED" w:rsidRDefault="00E013ED" w:rsidP="00E013ED">
            <w:pPr>
              <w:autoSpaceDE w:val="0"/>
              <w:autoSpaceDN w:val="0"/>
              <w:adjustRightInd w:val="0"/>
              <w:spacing w:after="0" w:line="240" w:lineRule="auto"/>
              <w:ind w:left="200" w:right="15" w:hanging="200"/>
              <w:rPr>
                <w:rFonts w:ascii="Times New Roman" w:hAnsi="Times New Roman"/>
                <w:sz w:val="24"/>
                <w:szCs w:val="24"/>
              </w:rPr>
            </w:pPr>
            <w:r>
              <w:rPr>
                <w:rFonts w:ascii="Times New Roman" w:hAnsi="Times New Roman"/>
                <w:sz w:val="20"/>
                <w:szCs w:val="20"/>
                <w:lang w:val="ru-RU"/>
              </w:rPr>
              <w:t>Цена открытого предложения</w:t>
            </w:r>
          </w:p>
        </w:tc>
        <w:tc>
          <w:tcPr>
            <w:tcW w:w="422"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w:t>
            </w:r>
          </w:p>
        </w:tc>
        <w:tc>
          <w:tcPr>
            <w:tcW w:w="1372"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            </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22"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w:t>
            </w:r>
          </w:p>
        </w:tc>
        <w:tc>
          <w:tcPr>
            <w:tcW w:w="1372"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            </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r>
      <w:tr w:rsidR="00E013ED" w:rsidTr="00E013ED">
        <w:tc>
          <w:tcPr>
            <w:tcW w:w="4409" w:type="dxa"/>
            <w:tcBorders>
              <w:top w:val="nil"/>
              <w:left w:val="nil"/>
              <w:bottom w:val="nil"/>
              <w:right w:val="nil"/>
            </w:tcBorders>
          </w:tcPr>
          <w:p w:rsidR="00E013ED" w:rsidRPr="00995E32" w:rsidRDefault="00E013ED" w:rsidP="00E013ED">
            <w:pPr>
              <w:autoSpaceDE w:val="0"/>
              <w:autoSpaceDN w:val="0"/>
              <w:adjustRightInd w:val="0"/>
              <w:spacing w:after="0" w:line="240" w:lineRule="auto"/>
              <w:ind w:left="200" w:right="15" w:hanging="200"/>
              <w:rPr>
                <w:rFonts w:ascii="Times New Roman" w:hAnsi="Times New Roman"/>
                <w:sz w:val="24"/>
                <w:szCs w:val="24"/>
                <w:lang w:val="ru-RU"/>
              </w:rPr>
            </w:pPr>
            <w:r>
              <w:rPr>
                <w:rFonts w:ascii="Times New Roman" w:hAnsi="Times New Roman"/>
                <w:sz w:val="20"/>
                <w:szCs w:val="20"/>
                <w:lang w:val="ru-RU"/>
              </w:rPr>
              <w:t>Скидки и комиссии андеррайтера</w:t>
            </w:r>
            <w:r w:rsidRPr="00995E32">
              <w:rPr>
                <w:rFonts w:ascii="Times New Roman" w:hAnsi="Times New Roman"/>
                <w:sz w:val="17"/>
                <w:szCs w:val="17"/>
                <w:lang w:val="ru-RU"/>
              </w:rPr>
              <w:t>(1)</w:t>
            </w:r>
          </w:p>
        </w:tc>
        <w:tc>
          <w:tcPr>
            <w:tcW w:w="422" w:type="dxa"/>
            <w:tcBorders>
              <w:top w:val="nil"/>
              <w:left w:val="nil"/>
              <w:bottom w:val="nil"/>
              <w:right w:val="nil"/>
            </w:tcBorders>
            <w:vAlign w:val="bottom"/>
          </w:tcPr>
          <w:p w:rsidR="00E013ED" w:rsidRPr="00995E32"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13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w:t>
            </w:r>
          </w:p>
        </w:tc>
        <w:tc>
          <w:tcPr>
            <w:tcW w:w="1372"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            </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22"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w:t>
            </w:r>
          </w:p>
        </w:tc>
        <w:tc>
          <w:tcPr>
            <w:tcW w:w="1372"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            </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r>
      <w:tr w:rsidR="00E013ED" w:rsidTr="00E013ED">
        <w:tc>
          <w:tcPr>
            <w:tcW w:w="4409" w:type="dxa"/>
            <w:tcBorders>
              <w:top w:val="nil"/>
              <w:left w:val="nil"/>
              <w:bottom w:val="nil"/>
              <w:right w:val="nil"/>
            </w:tcBorders>
            <w:shd w:val="clear" w:color="auto" w:fill="CCEEFF"/>
          </w:tcPr>
          <w:p w:rsidR="00E013ED" w:rsidRPr="00995E32" w:rsidRDefault="00E013ED" w:rsidP="00E013ED">
            <w:pPr>
              <w:autoSpaceDE w:val="0"/>
              <w:autoSpaceDN w:val="0"/>
              <w:adjustRightInd w:val="0"/>
              <w:spacing w:after="0" w:line="240" w:lineRule="auto"/>
              <w:ind w:left="200" w:right="15" w:hanging="200"/>
              <w:rPr>
                <w:rFonts w:ascii="Times New Roman" w:hAnsi="Times New Roman"/>
                <w:sz w:val="24"/>
                <w:szCs w:val="24"/>
                <w:lang w:val="ru-RU"/>
              </w:rPr>
            </w:pPr>
            <w:r>
              <w:rPr>
                <w:rFonts w:ascii="Times New Roman" w:hAnsi="Times New Roman"/>
                <w:sz w:val="20"/>
                <w:szCs w:val="20"/>
                <w:lang w:val="ru-RU"/>
              </w:rPr>
              <w:t>Выручка для</w:t>
            </w:r>
            <w:r w:rsidRPr="00995E32">
              <w:rPr>
                <w:rFonts w:ascii="Times New Roman" w:hAnsi="Times New Roman"/>
                <w:sz w:val="20"/>
                <w:szCs w:val="20"/>
                <w:lang w:val="ru-RU"/>
              </w:rPr>
              <w:t xml:space="preserve"> </w:t>
            </w:r>
            <w:r>
              <w:rPr>
                <w:rFonts w:ascii="Times New Roman" w:hAnsi="Times New Roman"/>
                <w:sz w:val="20"/>
                <w:szCs w:val="20"/>
              </w:rPr>
              <w:t>QIWI</w:t>
            </w:r>
            <w:r w:rsidRPr="00995E32">
              <w:rPr>
                <w:rFonts w:ascii="Times New Roman" w:hAnsi="Times New Roman"/>
                <w:sz w:val="20"/>
                <w:szCs w:val="20"/>
                <w:lang w:val="ru-RU"/>
              </w:rPr>
              <w:t xml:space="preserve"> </w:t>
            </w:r>
            <w:r>
              <w:rPr>
                <w:rFonts w:ascii="Times New Roman" w:hAnsi="Times New Roman"/>
                <w:sz w:val="20"/>
                <w:szCs w:val="20"/>
                <w:lang w:val="ru-RU"/>
              </w:rPr>
              <w:t>и продающих акционеров</w:t>
            </w:r>
          </w:p>
        </w:tc>
        <w:tc>
          <w:tcPr>
            <w:tcW w:w="422" w:type="dxa"/>
            <w:tcBorders>
              <w:top w:val="nil"/>
              <w:left w:val="nil"/>
              <w:bottom w:val="nil"/>
              <w:right w:val="nil"/>
            </w:tcBorders>
            <w:shd w:val="clear" w:color="auto" w:fill="CCEEFF"/>
            <w:vAlign w:val="bottom"/>
          </w:tcPr>
          <w:p w:rsidR="00E013ED" w:rsidRPr="00995E32"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w:t>
            </w:r>
          </w:p>
        </w:tc>
        <w:tc>
          <w:tcPr>
            <w:tcW w:w="1372"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            </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22"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w:t>
            </w:r>
          </w:p>
        </w:tc>
        <w:tc>
          <w:tcPr>
            <w:tcW w:w="1372"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            </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r>
    </w:tbl>
    <w:p w:rsidR="00E013ED" w:rsidRDefault="00E013ED" w:rsidP="00E013ED">
      <w:pPr>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 </w:t>
      </w:r>
    </w:p>
    <w:tbl>
      <w:tblPr>
        <w:tblW w:w="0" w:type="auto"/>
        <w:tblLayout w:type="fixed"/>
        <w:tblCellMar>
          <w:left w:w="0" w:type="dxa"/>
          <w:right w:w="0" w:type="dxa"/>
        </w:tblCellMar>
        <w:tblLook w:val="0000" w:firstRow="0" w:lastRow="0" w:firstColumn="0" w:lastColumn="0" w:noHBand="0" w:noVBand="0"/>
      </w:tblPr>
      <w:tblGrid>
        <w:gridCol w:w="1624"/>
        <w:gridCol w:w="478"/>
        <w:gridCol w:w="9418"/>
      </w:tblGrid>
      <w:tr w:rsidR="00E013ED" w:rsidRPr="00B74372" w:rsidTr="00E013ED">
        <w:tc>
          <w:tcPr>
            <w:tcW w:w="1624" w:type="dxa"/>
            <w:tcBorders>
              <w:top w:val="nil"/>
              <w:left w:val="nil"/>
              <w:bottom w:val="nil"/>
              <w:right w:val="nil"/>
            </w:tcBorders>
            <w:vAlign w:val="center"/>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78" w:type="dxa"/>
            <w:tcBorders>
              <w:top w:val="nil"/>
              <w:left w:val="nil"/>
              <w:bottom w:val="nil"/>
              <w:right w:val="nil"/>
            </w:tcBorders>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7"/>
                <w:szCs w:val="17"/>
              </w:rPr>
              <w:t>(1)</w:t>
            </w:r>
            <w:r>
              <w:rPr>
                <w:rFonts w:ascii="Times New Roman" w:hAnsi="Times New Roman"/>
                <w:sz w:val="20"/>
                <w:szCs w:val="20"/>
              </w:rPr>
              <w:t xml:space="preserve">  </w:t>
            </w:r>
          </w:p>
        </w:tc>
        <w:tc>
          <w:tcPr>
            <w:tcW w:w="9418" w:type="dxa"/>
            <w:tcBorders>
              <w:top w:val="nil"/>
              <w:left w:val="nil"/>
              <w:bottom w:val="nil"/>
              <w:right w:val="nil"/>
            </w:tcBorders>
          </w:tcPr>
          <w:p w:rsidR="00E013ED" w:rsidRPr="00B73065" w:rsidRDefault="00E013ED" w:rsidP="00E013ED">
            <w:pPr>
              <w:autoSpaceDE w:val="0"/>
              <w:autoSpaceDN w:val="0"/>
              <w:adjustRightInd w:val="0"/>
              <w:spacing w:after="0" w:line="240" w:lineRule="auto"/>
              <w:ind w:right="16"/>
              <w:rPr>
                <w:rFonts w:ascii="Times New Roman" w:hAnsi="Times New Roman"/>
                <w:sz w:val="24"/>
                <w:szCs w:val="24"/>
                <w:lang w:val="ru-RU"/>
              </w:rPr>
            </w:pPr>
            <w:r w:rsidRPr="00722F16">
              <w:rPr>
                <w:rFonts w:ascii="Times New Roman" w:hAnsi="Times New Roman" w:cs="Times New Roman"/>
                <w:lang w:val="ru-RU"/>
              </w:rPr>
              <w:t>Информация о вознаграждении андеррайтеров представлена в разделе проспекта "Андеррайтинг".</w:t>
            </w:r>
          </w:p>
        </w:tc>
      </w:tr>
    </w:tbl>
    <w:p w:rsidR="00E013ED" w:rsidRDefault="00E013ED" w:rsidP="00E013ED">
      <w:pPr>
        <w:keepNext/>
        <w:keepLines/>
        <w:jc w:val="both"/>
        <w:rPr>
          <w:rFonts w:ascii="Times New Roman" w:hAnsi="Times New Roman" w:cs="Times New Roman"/>
          <w:lang w:val="ru-RU"/>
        </w:rPr>
      </w:pPr>
    </w:p>
    <w:p w:rsidR="00E013ED" w:rsidRPr="00722F16" w:rsidRDefault="00E013ED" w:rsidP="00E013ED">
      <w:pPr>
        <w:autoSpaceDE w:val="0"/>
        <w:autoSpaceDN w:val="0"/>
        <w:adjustRightInd w:val="0"/>
        <w:spacing w:before="240" w:after="0" w:line="240" w:lineRule="auto"/>
        <w:rPr>
          <w:rFonts w:ascii="Times New Roman" w:hAnsi="Times New Roman" w:cs="Times New Roman"/>
          <w:lang w:val="ru-RU"/>
        </w:rPr>
      </w:pPr>
      <w:r w:rsidRPr="00722F16">
        <w:rPr>
          <w:rFonts w:ascii="Times New Roman" w:hAnsi="Times New Roman" w:cs="Times New Roman"/>
          <w:lang w:val="ru-RU"/>
        </w:rPr>
        <w:t xml:space="preserve">У андеррайтеров имеется опцион </w:t>
      </w:r>
      <w:r>
        <w:rPr>
          <w:rFonts w:ascii="Times New Roman" w:hAnsi="Times New Roman" w:cs="Times New Roman"/>
          <w:lang w:val="ru-RU"/>
        </w:rPr>
        <w:t>на по</w:t>
      </w:r>
      <w:r w:rsidRPr="00722F16">
        <w:rPr>
          <w:rFonts w:ascii="Times New Roman" w:hAnsi="Times New Roman" w:cs="Times New Roman"/>
          <w:lang w:val="ru-RU"/>
        </w:rPr>
        <w:t>куп</w:t>
      </w:r>
      <w:r>
        <w:rPr>
          <w:rFonts w:ascii="Times New Roman" w:hAnsi="Times New Roman" w:cs="Times New Roman"/>
          <w:lang w:val="ru-RU"/>
        </w:rPr>
        <w:t>ку</w:t>
      </w:r>
      <w:r w:rsidRPr="00722F16">
        <w:rPr>
          <w:rFonts w:ascii="Times New Roman" w:hAnsi="Times New Roman" w:cs="Times New Roman"/>
          <w:lang w:val="ru-RU"/>
        </w:rPr>
        <w:t xml:space="preserve"> </w:t>
      </w:r>
      <w:r>
        <w:rPr>
          <w:rFonts w:ascii="Times New Roman" w:hAnsi="Times New Roman" w:cs="Times New Roman"/>
          <w:lang w:val="ru-RU"/>
        </w:rPr>
        <w:t>дополнительно до</w:t>
      </w:r>
      <w:r w:rsidRPr="00FF2D32">
        <w:rPr>
          <w:rFonts w:ascii="Times New Roman" w:hAnsi="Times New Roman" w:cs="Times New Roman"/>
          <w:lang w:val="ru-RU"/>
        </w:rPr>
        <w:t xml:space="preserve"> </w:t>
      </w:r>
      <w:r>
        <w:rPr>
          <w:rFonts w:ascii="Times New Roman" w:hAnsi="Times New Roman" w:cs="Times New Roman"/>
          <w:lang w:val="ru-RU"/>
        </w:rPr>
        <w:t>229 000</w:t>
      </w:r>
      <w:r w:rsidRPr="00722F16">
        <w:rPr>
          <w:rFonts w:ascii="Times New Roman" w:hAnsi="Times New Roman" w:cs="Times New Roman"/>
          <w:lang w:val="ru-RU"/>
        </w:rPr>
        <w:t xml:space="preserve"> АДА </w:t>
      </w:r>
      <w:r>
        <w:rPr>
          <w:rFonts w:ascii="Times New Roman" w:hAnsi="Times New Roman" w:cs="Times New Roman"/>
          <w:lang w:val="ru-RU"/>
        </w:rPr>
        <w:t xml:space="preserve">у Компании и </w:t>
      </w:r>
      <w:r w:rsidRPr="00FF2D32">
        <w:rPr>
          <w:rFonts w:ascii="Times New Roman" w:hAnsi="Times New Roman" w:cs="Times New Roman"/>
          <w:lang w:val="ru-RU"/>
        </w:rPr>
        <w:t>897 000 А</w:t>
      </w:r>
      <w:r>
        <w:rPr>
          <w:rFonts w:ascii="Times New Roman" w:hAnsi="Times New Roman" w:cs="Times New Roman"/>
          <w:lang w:val="ru-RU"/>
        </w:rPr>
        <w:t>ДА</w:t>
      </w:r>
      <w:r w:rsidRPr="00FF2D32">
        <w:rPr>
          <w:rFonts w:ascii="Times New Roman" w:hAnsi="Times New Roman" w:cs="Times New Roman"/>
          <w:lang w:val="ru-RU"/>
        </w:rPr>
        <w:t xml:space="preserve"> у </w:t>
      </w:r>
      <w:r w:rsidRPr="00722F16">
        <w:rPr>
          <w:rFonts w:ascii="Times New Roman" w:hAnsi="Times New Roman" w:cs="Times New Roman"/>
          <w:lang w:val="ru-RU"/>
        </w:rPr>
        <w:t>продающих акционеров по цене открытого предложения за вычетом скидки андеррайтера в течение 30 дней с даты выпуска настоящего проспекта.</w:t>
      </w:r>
    </w:p>
    <w:p w:rsidR="00E013ED" w:rsidRPr="00344E83" w:rsidRDefault="00E013ED" w:rsidP="00E013ED">
      <w:pPr>
        <w:autoSpaceDE w:val="0"/>
        <w:autoSpaceDN w:val="0"/>
        <w:adjustRightInd w:val="0"/>
        <w:spacing w:before="240" w:after="0" w:line="240" w:lineRule="auto"/>
        <w:rPr>
          <w:rFonts w:ascii="Times New Roman" w:hAnsi="Times New Roman" w:cs="Times New Roman"/>
          <w:b/>
          <w:lang w:val="ru-RU"/>
        </w:rPr>
      </w:pPr>
      <w:r w:rsidRPr="00722F16">
        <w:rPr>
          <w:rFonts w:ascii="Times New Roman" w:hAnsi="Times New Roman" w:cs="Times New Roman"/>
          <w:b/>
          <w:lang w:val="ru-RU"/>
        </w:rPr>
        <w:t xml:space="preserve">Ни </w:t>
      </w:r>
      <w:r w:rsidRPr="00B73065">
        <w:rPr>
          <w:rFonts w:ascii="Times New Roman" w:hAnsi="Times New Roman"/>
          <w:b/>
          <w:bCs/>
          <w:sz w:val="20"/>
          <w:szCs w:val="20"/>
          <w:lang w:val="ru-RU"/>
        </w:rPr>
        <w:t>Комиссия</w:t>
      </w:r>
      <w:r w:rsidRPr="00722F16">
        <w:rPr>
          <w:rFonts w:ascii="Times New Roman" w:hAnsi="Times New Roman" w:cs="Times New Roman"/>
          <w:b/>
          <w:lang w:val="ru-RU"/>
        </w:rPr>
        <w:t xml:space="preserve"> по ценным бумагам и биржам, ни другие государственные</w:t>
      </w:r>
      <w:r>
        <w:rPr>
          <w:rFonts w:ascii="Times New Roman" w:hAnsi="Times New Roman" w:cs="Times New Roman"/>
          <w:b/>
          <w:lang w:val="ru-RU"/>
        </w:rPr>
        <w:t xml:space="preserve"> или иные </w:t>
      </w:r>
      <w:r w:rsidRPr="00722F16">
        <w:rPr>
          <w:rFonts w:ascii="Times New Roman" w:hAnsi="Times New Roman" w:cs="Times New Roman"/>
          <w:b/>
          <w:lang w:val="ru-RU"/>
        </w:rPr>
        <w:t>комиссии по ценным бумагам не утверждали и не отклоняли данные ценные бумаги, а также не выражали мнения по поводу достоверности или полноты настоящего проспекта эмиссии. Любые</w:t>
      </w:r>
      <w:r w:rsidRPr="00344E83">
        <w:rPr>
          <w:rFonts w:ascii="Times New Roman" w:hAnsi="Times New Roman" w:cs="Times New Roman"/>
          <w:b/>
          <w:lang w:val="ru-RU"/>
        </w:rPr>
        <w:t xml:space="preserve"> </w:t>
      </w:r>
      <w:r w:rsidRPr="00722F16">
        <w:rPr>
          <w:rFonts w:ascii="Times New Roman" w:hAnsi="Times New Roman" w:cs="Times New Roman"/>
          <w:b/>
          <w:lang w:val="ru-RU"/>
        </w:rPr>
        <w:t>заявления</w:t>
      </w:r>
      <w:r w:rsidRPr="00344E83">
        <w:rPr>
          <w:rFonts w:ascii="Times New Roman" w:hAnsi="Times New Roman" w:cs="Times New Roman"/>
          <w:b/>
          <w:lang w:val="ru-RU"/>
        </w:rPr>
        <w:t xml:space="preserve"> </w:t>
      </w:r>
      <w:r w:rsidRPr="00722F16">
        <w:rPr>
          <w:rFonts w:ascii="Times New Roman" w:hAnsi="Times New Roman" w:cs="Times New Roman"/>
          <w:b/>
          <w:lang w:val="ru-RU"/>
        </w:rPr>
        <w:t>об</w:t>
      </w:r>
      <w:r w:rsidRPr="00344E83">
        <w:rPr>
          <w:rFonts w:ascii="Times New Roman" w:hAnsi="Times New Roman" w:cs="Times New Roman"/>
          <w:b/>
          <w:lang w:val="ru-RU"/>
        </w:rPr>
        <w:t xml:space="preserve"> </w:t>
      </w:r>
      <w:r w:rsidRPr="00722F16">
        <w:rPr>
          <w:rFonts w:ascii="Times New Roman" w:hAnsi="Times New Roman" w:cs="Times New Roman"/>
          <w:b/>
          <w:lang w:val="ru-RU"/>
        </w:rPr>
        <w:t>обратном</w:t>
      </w:r>
      <w:r w:rsidRPr="00344E83">
        <w:rPr>
          <w:rFonts w:ascii="Times New Roman" w:hAnsi="Times New Roman" w:cs="Times New Roman"/>
          <w:b/>
          <w:lang w:val="ru-RU"/>
        </w:rPr>
        <w:t xml:space="preserve"> </w:t>
      </w:r>
      <w:r w:rsidRPr="00722F16">
        <w:rPr>
          <w:rFonts w:ascii="Times New Roman" w:hAnsi="Times New Roman" w:cs="Times New Roman"/>
          <w:b/>
          <w:lang w:val="ru-RU"/>
        </w:rPr>
        <w:t>представляют</w:t>
      </w:r>
      <w:r w:rsidRPr="00344E83">
        <w:rPr>
          <w:rFonts w:ascii="Times New Roman" w:hAnsi="Times New Roman" w:cs="Times New Roman"/>
          <w:b/>
          <w:lang w:val="ru-RU"/>
        </w:rPr>
        <w:t xml:space="preserve"> </w:t>
      </w:r>
      <w:r w:rsidRPr="00722F16">
        <w:rPr>
          <w:rFonts w:ascii="Times New Roman" w:hAnsi="Times New Roman" w:cs="Times New Roman"/>
          <w:b/>
          <w:lang w:val="ru-RU"/>
        </w:rPr>
        <w:t>собой</w:t>
      </w:r>
      <w:r w:rsidRPr="00344E83">
        <w:rPr>
          <w:rFonts w:ascii="Times New Roman" w:hAnsi="Times New Roman" w:cs="Times New Roman"/>
          <w:b/>
          <w:lang w:val="ru-RU"/>
        </w:rPr>
        <w:t xml:space="preserve"> </w:t>
      </w:r>
      <w:r w:rsidRPr="00722F16">
        <w:rPr>
          <w:rFonts w:ascii="Times New Roman" w:hAnsi="Times New Roman" w:cs="Times New Roman"/>
          <w:b/>
          <w:lang w:val="ru-RU"/>
        </w:rPr>
        <w:t>уголовное</w:t>
      </w:r>
      <w:r w:rsidRPr="00344E83">
        <w:rPr>
          <w:rFonts w:ascii="Times New Roman" w:hAnsi="Times New Roman" w:cs="Times New Roman"/>
          <w:b/>
          <w:lang w:val="ru-RU"/>
        </w:rPr>
        <w:t xml:space="preserve"> </w:t>
      </w:r>
      <w:r w:rsidRPr="00722F16">
        <w:rPr>
          <w:rFonts w:ascii="Times New Roman" w:hAnsi="Times New Roman" w:cs="Times New Roman"/>
          <w:b/>
          <w:lang w:val="ru-RU"/>
        </w:rPr>
        <w:t>преступление</w:t>
      </w:r>
      <w:r w:rsidRPr="00344E83">
        <w:rPr>
          <w:rFonts w:ascii="Times New Roman" w:hAnsi="Times New Roman" w:cs="Times New Roman"/>
          <w:b/>
          <w:lang w:val="ru-RU"/>
        </w:rPr>
        <w:t>.</w:t>
      </w:r>
    </w:p>
    <w:p w:rsidR="00E013ED" w:rsidRPr="007775AA" w:rsidRDefault="00E013ED" w:rsidP="00E013ED">
      <w:pPr>
        <w:autoSpaceDE w:val="0"/>
        <w:autoSpaceDN w:val="0"/>
        <w:adjustRightInd w:val="0"/>
        <w:spacing w:before="240" w:after="0" w:line="240" w:lineRule="auto"/>
        <w:rPr>
          <w:rFonts w:ascii="Times New Roman" w:hAnsi="Times New Roman"/>
          <w:sz w:val="24"/>
          <w:szCs w:val="24"/>
          <w:lang w:val="ru-RU"/>
        </w:rPr>
      </w:pPr>
      <w:r w:rsidRPr="00722F16">
        <w:rPr>
          <w:rFonts w:ascii="Times New Roman" w:hAnsi="Times New Roman" w:cs="Times New Roman"/>
          <w:lang w:val="ru-RU"/>
        </w:rPr>
        <w:t>Андеррайтеры</w:t>
      </w:r>
      <w:r w:rsidRPr="007775AA">
        <w:rPr>
          <w:rFonts w:ascii="Times New Roman" w:hAnsi="Times New Roman" w:cs="Times New Roman"/>
          <w:lang w:val="ru-RU"/>
        </w:rPr>
        <w:t xml:space="preserve"> </w:t>
      </w:r>
      <w:r w:rsidRPr="00722F16">
        <w:rPr>
          <w:rFonts w:ascii="Times New Roman" w:hAnsi="Times New Roman" w:cs="Times New Roman"/>
          <w:lang w:val="ru-RU"/>
        </w:rPr>
        <w:t>планируют</w:t>
      </w:r>
      <w:r w:rsidRPr="007775AA">
        <w:rPr>
          <w:rFonts w:ascii="Times New Roman" w:hAnsi="Times New Roman" w:cs="Times New Roman"/>
          <w:lang w:val="ru-RU"/>
        </w:rPr>
        <w:t xml:space="preserve"> </w:t>
      </w:r>
      <w:r w:rsidRPr="00722F16">
        <w:rPr>
          <w:rFonts w:ascii="Times New Roman" w:hAnsi="Times New Roman" w:cs="Times New Roman"/>
          <w:lang w:val="ru-RU"/>
        </w:rPr>
        <w:t>передать</w:t>
      </w:r>
      <w:r w:rsidRPr="007775AA">
        <w:rPr>
          <w:rFonts w:ascii="Times New Roman" w:hAnsi="Times New Roman" w:cs="Times New Roman"/>
          <w:lang w:val="ru-RU"/>
        </w:rPr>
        <w:t xml:space="preserve"> </w:t>
      </w:r>
      <w:r w:rsidRPr="00722F16">
        <w:rPr>
          <w:rFonts w:ascii="Times New Roman" w:hAnsi="Times New Roman" w:cs="Times New Roman"/>
          <w:lang w:val="ru-RU"/>
        </w:rPr>
        <w:t>АДА</w:t>
      </w:r>
      <w:r w:rsidRPr="007775AA">
        <w:rPr>
          <w:rFonts w:ascii="Times New Roman" w:hAnsi="Times New Roman" w:cs="Times New Roman"/>
          <w:lang w:val="ru-RU"/>
        </w:rPr>
        <w:t xml:space="preserve"> </w:t>
      </w:r>
      <w:r w:rsidRPr="00722F16">
        <w:rPr>
          <w:rFonts w:ascii="Times New Roman" w:hAnsi="Times New Roman" w:cs="Times New Roman"/>
          <w:lang w:val="ru-RU"/>
        </w:rPr>
        <w:t>покупателям</w:t>
      </w:r>
      <w:r w:rsidRPr="007775AA">
        <w:rPr>
          <w:rFonts w:ascii="Times New Roman" w:hAnsi="Times New Roman" w:cs="Times New Roman"/>
          <w:lang w:val="ru-RU"/>
        </w:rPr>
        <w:t xml:space="preserve"> </w:t>
      </w:r>
      <w:r w:rsidRPr="007775AA">
        <w:rPr>
          <w:rFonts w:ascii="Times New Roman" w:hAnsi="Times New Roman" w:cs="Times New Roman"/>
          <w:lang w:val="ru-RU"/>
        </w:rPr>
        <w:tab/>
        <w:t xml:space="preserve"> _________ </w:t>
      </w:r>
      <w:r>
        <w:rPr>
          <w:rFonts w:ascii="Times New Roman" w:hAnsi="Times New Roman" w:cs="Times New Roman"/>
          <w:lang w:val="ru-RU"/>
        </w:rPr>
        <w:t>2014 г.</w:t>
      </w:r>
      <w:r w:rsidRPr="007775AA">
        <w:rPr>
          <w:rFonts w:ascii="Times New Roman" w:hAnsi="Times New Roman" w:cs="Times New Roman"/>
          <w:lang w:val="ru-RU"/>
        </w:rPr>
        <w:t xml:space="preserve"> </w:t>
      </w:r>
      <w:r w:rsidRPr="00722F16">
        <w:rPr>
          <w:rFonts w:ascii="Times New Roman" w:hAnsi="Times New Roman" w:cs="Times New Roman"/>
          <w:lang w:val="ru-RU"/>
        </w:rPr>
        <w:t>или</w:t>
      </w:r>
      <w:r w:rsidRPr="007775AA">
        <w:rPr>
          <w:rFonts w:ascii="Times New Roman" w:hAnsi="Times New Roman" w:cs="Times New Roman"/>
          <w:lang w:val="ru-RU"/>
        </w:rPr>
        <w:t xml:space="preserve"> </w:t>
      </w:r>
      <w:r w:rsidRPr="00722F16">
        <w:rPr>
          <w:rFonts w:ascii="Times New Roman" w:hAnsi="Times New Roman" w:cs="Times New Roman"/>
          <w:lang w:val="ru-RU"/>
        </w:rPr>
        <w:t>примерно</w:t>
      </w:r>
      <w:r w:rsidRPr="007775AA">
        <w:rPr>
          <w:rFonts w:ascii="Times New Roman" w:hAnsi="Times New Roman" w:cs="Times New Roman"/>
          <w:lang w:val="ru-RU"/>
        </w:rPr>
        <w:t xml:space="preserve"> </w:t>
      </w:r>
      <w:r w:rsidRPr="00722F16">
        <w:rPr>
          <w:rFonts w:ascii="Times New Roman" w:hAnsi="Times New Roman" w:cs="Times New Roman"/>
          <w:lang w:val="ru-RU"/>
        </w:rPr>
        <w:t>в</w:t>
      </w:r>
      <w:r w:rsidRPr="007775AA">
        <w:rPr>
          <w:rFonts w:ascii="Times New Roman" w:hAnsi="Times New Roman" w:cs="Times New Roman"/>
          <w:lang w:val="ru-RU"/>
        </w:rPr>
        <w:t xml:space="preserve"> </w:t>
      </w:r>
      <w:r w:rsidRPr="00722F16">
        <w:rPr>
          <w:rFonts w:ascii="Times New Roman" w:hAnsi="Times New Roman" w:cs="Times New Roman"/>
          <w:lang w:val="ru-RU"/>
        </w:rPr>
        <w:t>эту</w:t>
      </w:r>
      <w:r w:rsidRPr="007775AA">
        <w:rPr>
          <w:rFonts w:ascii="Times New Roman" w:hAnsi="Times New Roman" w:cs="Times New Roman"/>
          <w:lang w:val="ru-RU"/>
        </w:rPr>
        <w:t xml:space="preserve"> </w:t>
      </w:r>
      <w:r w:rsidRPr="00722F16">
        <w:rPr>
          <w:rFonts w:ascii="Times New Roman" w:hAnsi="Times New Roman" w:cs="Times New Roman"/>
          <w:lang w:val="ru-RU"/>
        </w:rPr>
        <w:t>дату</w:t>
      </w:r>
      <w:r>
        <w:rPr>
          <w:rFonts w:ascii="Times New Roman" w:hAnsi="Times New Roman" w:cs="Times New Roman"/>
          <w:lang w:val="ru-RU"/>
        </w:rPr>
        <w:t>.</w:t>
      </w:r>
      <w:r w:rsidRPr="007775AA">
        <w:rPr>
          <w:rFonts w:ascii="Times New Roman" w:hAnsi="Times New Roman" w:cs="Times New Roman"/>
          <w:lang w:val="ru-RU"/>
        </w:rPr>
        <w:t xml:space="preserve"> </w:t>
      </w:r>
    </w:p>
    <w:p w:rsidR="00E013ED" w:rsidRPr="007775AA" w:rsidRDefault="00E013ED" w:rsidP="00E013ED">
      <w:pPr>
        <w:autoSpaceDE w:val="0"/>
        <w:autoSpaceDN w:val="0"/>
        <w:adjustRightInd w:val="0"/>
        <w:spacing w:after="0" w:line="240" w:lineRule="auto"/>
        <w:rPr>
          <w:rFonts w:ascii="Times New Roman" w:hAnsi="Times New Roman"/>
          <w:sz w:val="24"/>
          <w:szCs w:val="24"/>
          <w:lang w:val="ru-RU"/>
        </w:rPr>
      </w:pPr>
      <w:r>
        <w:rPr>
          <w:rFonts w:ascii="Times New Roman" w:hAnsi="Times New Roman"/>
          <w:sz w:val="24"/>
          <w:szCs w:val="24"/>
        </w:rPr>
        <w:t> </w:t>
      </w:r>
    </w:p>
    <w:p w:rsidR="00E013ED" w:rsidRPr="007775AA" w:rsidRDefault="00E013ED" w:rsidP="00E013ED">
      <w:pPr>
        <w:pBdr>
          <w:bottom w:val="single" w:sz="8" w:space="0" w:color="000000"/>
        </w:pBdr>
        <w:autoSpaceDE w:val="0"/>
        <w:autoSpaceDN w:val="0"/>
        <w:adjustRightInd w:val="0"/>
        <w:spacing w:after="0" w:line="240" w:lineRule="auto"/>
        <w:ind w:left="4548" w:right="4548"/>
        <w:jc w:val="center"/>
        <w:rPr>
          <w:rFonts w:ascii="Times New Roman" w:hAnsi="Times New Roman"/>
          <w:sz w:val="24"/>
          <w:szCs w:val="24"/>
          <w:lang w:val="ru-RU"/>
        </w:rPr>
      </w:pPr>
      <w:r>
        <w:rPr>
          <w:rFonts w:ascii="Times New Roman" w:hAnsi="Times New Roman"/>
          <w:sz w:val="20"/>
          <w:szCs w:val="20"/>
        </w:rPr>
        <w:t> </w:t>
      </w:r>
    </w:p>
    <w:p w:rsidR="00E013ED" w:rsidRPr="007775AA" w:rsidRDefault="00E013ED" w:rsidP="00E013ED">
      <w:pPr>
        <w:autoSpaceDE w:val="0"/>
        <w:autoSpaceDN w:val="0"/>
        <w:adjustRightInd w:val="0"/>
        <w:spacing w:before="60" w:after="0" w:line="240" w:lineRule="auto"/>
        <w:rPr>
          <w:rFonts w:ascii="Times New Roman" w:hAnsi="Times New Roman"/>
          <w:sz w:val="24"/>
          <w:szCs w:val="24"/>
          <w:lang w:val="ru-RU"/>
        </w:rPr>
      </w:pPr>
      <w:r>
        <w:rPr>
          <w:rFonts w:ascii="Times New Roman" w:hAnsi="Times New Roman"/>
          <w:sz w:val="24"/>
          <w:szCs w:val="24"/>
        </w:rPr>
        <w:t> </w:t>
      </w:r>
    </w:p>
    <w:tbl>
      <w:tblPr>
        <w:tblW w:w="0" w:type="auto"/>
        <w:tblLayout w:type="fixed"/>
        <w:tblCellMar>
          <w:left w:w="0" w:type="dxa"/>
          <w:right w:w="0" w:type="dxa"/>
        </w:tblCellMar>
        <w:tblLook w:val="0000" w:firstRow="0" w:lastRow="0" w:firstColumn="0" w:lastColumn="0" w:noHBand="0" w:noVBand="0"/>
      </w:tblPr>
      <w:tblGrid>
        <w:gridCol w:w="5635"/>
        <w:gridCol w:w="365"/>
        <w:gridCol w:w="5520"/>
      </w:tblGrid>
      <w:tr w:rsidR="00E013ED" w:rsidRPr="00B74372" w:rsidTr="00E013ED">
        <w:tc>
          <w:tcPr>
            <w:tcW w:w="5635" w:type="dxa"/>
            <w:tcBorders>
              <w:top w:val="nil"/>
              <w:left w:val="nil"/>
              <w:bottom w:val="nil"/>
              <w:right w:val="nil"/>
            </w:tcBorders>
            <w:vAlign w:val="center"/>
          </w:tcPr>
          <w:p w:rsidR="00E013ED" w:rsidRPr="007775AA" w:rsidRDefault="00E013ED" w:rsidP="00E013ED">
            <w:pPr>
              <w:autoSpaceDE w:val="0"/>
              <w:autoSpaceDN w:val="0"/>
              <w:adjustRightInd w:val="0"/>
              <w:spacing w:after="0" w:line="1" w:lineRule="exact"/>
              <w:rPr>
                <w:rFonts w:ascii="Times New Roman" w:hAnsi="Times New Roman"/>
                <w:sz w:val="24"/>
                <w:szCs w:val="24"/>
                <w:lang w:val="ru-RU"/>
              </w:rPr>
            </w:pPr>
          </w:p>
        </w:tc>
        <w:tc>
          <w:tcPr>
            <w:tcW w:w="365" w:type="dxa"/>
            <w:tcBorders>
              <w:top w:val="nil"/>
              <w:left w:val="nil"/>
              <w:bottom w:val="nil"/>
              <w:right w:val="nil"/>
            </w:tcBorders>
            <w:vAlign w:val="bottom"/>
          </w:tcPr>
          <w:p w:rsidR="00E013ED" w:rsidRPr="007775AA" w:rsidRDefault="00E013ED" w:rsidP="00E013ED">
            <w:pPr>
              <w:autoSpaceDE w:val="0"/>
              <w:autoSpaceDN w:val="0"/>
              <w:adjustRightInd w:val="0"/>
              <w:spacing w:after="0" w:line="1" w:lineRule="exact"/>
              <w:rPr>
                <w:rFonts w:ascii="Times New Roman" w:hAnsi="Times New Roman"/>
                <w:sz w:val="24"/>
                <w:szCs w:val="24"/>
                <w:lang w:val="ru-RU"/>
              </w:rPr>
            </w:pPr>
          </w:p>
        </w:tc>
        <w:tc>
          <w:tcPr>
            <w:tcW w:w="5520" w:type="dxa"/>
            <w:tcBorders>
              <w:top w:val="nil"/>
              <w:left w:val="nil"/>
              <w:bottom w:val="nil"/>
              <w:right w:val="nil"/>
            </w:tcBorders>
            <w:vAlign w:val="center"/>
          </w:tcPr>
          <w:p w:rsidR="00E013ED" w:rsidRPr="007775AA" w:rsidRDefault="00E013ED" w:rsidP="00E013ED">
            <w:pPr>
              <w:autoSpaceDE w:val="0"/>
              <w:autoSpaceDN w:val="0"/>
              <w:adjustRightInd w:val="0"/>
              <w:spacing w:after="0" w:line="1" w:lineRule="exact"/>
              <w:rPr>
                <w:rFonts w:ascii="Times New Roman" w:hAnsi="Times New Roman"/>
                <w:sz w:val="24"/>
                <w:szCs w:val="24"/>
                <w:lang w:val="ru-RU"/>
              </w:rPr>
            </w:pPr>
          </w:p>
        </w:tc>
      </w:tr>
      <w:tr w:rsidR="00E013ED" w:rsidTr="00E013ED">
        <w:tc>
          <w:tcPr>
            <w:tcW w:w="5635"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center"/>
              <w:rPr>
                <w:rFonts w:ascii="Times New Roman" w:hAnsi="Times New Roman"/>
                <w:sz w:val="24"/>
                <w:szCs w:val="24"/>
              </w:rPr>
            </w:pPr>
            <w:r>
              <w:rPr>
                <w:rFonts w:ascii="Times New Roman" w:hAnsi="Times New Roman"/>
                <w:b/>
                <w:bCs/>
                <w:sz w:val="36"/>
                <w:szCs w:val="36"/>
              </w:rPr>
              <w:lastRenderedPageBreak/>
              <w:t>Credit Suisse</w:t>
            </w:r>
          </w:p>
        </w:tc>
        <w:tc>
          <w:tcPr>
            <w:tcW w:w="365"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36"/>
                <w:szCs w:val="36"/>
              </w:rPr>
              <w:t> </w:t>
            </w:r>
          </w:p>
        </w:tc>
        <w:tc>
          <w:tcPr>
            <w:tcW w:w="5520"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center"/>
              <w:rPr>
                <w:rFonts w:ascii="Times New Roman" w:hAnsi="Times New Roman"/>
                <w:sz w:val="24"/>
                <w:szCs w:val="24"/>
              </w:rPr>
            </w:pPr>
            <w:r>
              <w:rPr>
                <w:rFonts w:ascii="Times New Roman" w:hAnsi="Times New Roman" w:cs="Times New Roman"/>
                <w:b/>
                <w:sz w:val="36"/>
                <w:szCs w:val="36"/>
                <w:lang w:val="ru-RU"/>
              </w:rPr>
              <w:t>ВТБ Капитал</w:t>
            </w:r>
          </w:p>
        </w:tc>
      </w:tr>
    </w:tbl>
    <w:p w:rsidR="00E013ED" w:rsidRDefault="00E013ED" w:rsidP="00E013ED">
      <w:pPr>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 </w:t>
      </w:r>
    </w:p>
    <w:p w:rsidR="00E013ED" w:rsidRDefault="00E013ED" w:rsidP="00E013ED">
      <w:pPr>
        <w:pBdr>
          <w:bottom w:val="single" w:sz="8" w:space="0" w:color="000000"/>
        </w:pBdr>
        <w:autoSpaceDE w:val="0"/>
        <w:autoSpaceDN w:val="0"/>
        <w:adjustRightInd w:val="0"/>
        <w:spacing w:after="0" w:line="240" w:lineRule="auto"/>
        <w:ind w:left="4548" w:right="4548"/>
        <w:jc w:val="center"/>
        <w:rPr>
          <w:rFonts w:ascii="Times New Roman" w:hAnsi="Times New Roman"/>
          <w:sz w:val="24"/>
          <w:szCs w:val="24"/>
        </w:rPr>
      </w:pPr>
      <w:r>
        <w:rPr>
          <w:rFonts w:ascii="Times New Roman" w:hAnsi="Times New Roman"/>
          <w:sz w:val="20"/>
          <w:szCs w:val="20"/>
        </w:rPr>
        <w:t> </w:t>
      </w:r>
    </w:p>
    <w:p w:rsidR="00E013ED" w:rsidRDefault="00E013ED" w:rsidP="00E013ED">
      <w:pPr>
        <w:autoSpaceDE w:val="0"/>
        <w:autoSpaceDN w:val="0"/>
        <w:adjustRightInd w:val="0"/>
        <w:spacing w:before="60" w:after="0" w:line="240" w:lineRule="auto"/>
        <w:rPr>
          <w:rFonts w:ascii="Times New Roman" w:hAnsi="Times New Roman"/>
          <w:sz w:val="24"/>
          <w:szCs w:val="24"/>
        </w:rPr>
      </w:pPr>
      <w:r>
        <w:rPr>
          <w:rFonts w:ascii="Times New Roman" w:hAnsi="Times New Roman"/>
          <w:sz w:val="24"/>
          <w:szCs w:val="24"/>
        </w:rPr>
        <w:t> </w:t>
      </w:r>
    </w:p>
    <w:tbl>
      <w:tblPr>
        <w:tblW w:w="0" w:type="auto"/>
        <w:tblLayout w:type="fixed"/>
        <w:tblCellMar>
          <w:left w:w="0" w:type="dxa"/>
          <w:right w:w="0" w:type="dxa"/>
        </w:tblCellMar>
        <w:tblLook w:val="0000" w:firstRow="0" w:lastRow="0" w:firstColumn="0" w:lastColumn="0" w:noHBand="0" w:noVBand="0"/>
      </w:tblPr>
      <w:tblGrid>
        <w:gridCol w:w="5751"/>
        <w:gridCol w:w="253"/>
        <w:gridCol w:w="5516"/>
      </w:tblGrid>
      <w:tr w:rsidR="00E013ED" w:rsidTr="00E013ED">
        <w:tc>
          <w:tcPr>
            <w:tcW w:w="5751" w:type="dxa"/>
            <w:tcBorders>
              <w:top w:val="nil"/>
              <w:left w:val="nil"/>
              <w:bottom w:val="nil"/>
              <w:right w:val="nil"/>
            </w:tcBorders>
            <w:vAlign w:val="center"/>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253"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5516" w:type="dxa"/>
            <w:tcBorders>
              <w:top w:val="nil"/>
              <w:left w:val="nil"/>
              <w:bottom w:val="nil"/>
              <w:right w:val="nil"/>
            </w:tcBorders>
            <w:vAlign w:val="center"/>
          </w:tcPr>
          <w:p w:rsidR="00E013ED" w:rsidRDefault="00E013ED" w:rsidP="00E013ED">
            <w:pPr>
              <w:autoSpaceDE w:val="0"/>
              <w:autoSpaceDN w:val="0"/>
              <w:adjustRightInd w:val="0"/>
              <w:spacing w:after="0" w:line="1" w:lineRule="exact"/>
              <w:rPr>
                <w:rFonts w:ascii="Times New Roman" w:hAnsi="Times New Roman"/>
                <w:sz w:val="24"/>
                <w:szCs w:val="24"/>
              </w:rPr>
            </w:pPr>
          </w:p>
        </w:tc>
      </w:tr>
      <w:tr w:rsidR="00E013ED" w:rsidTr="00E013ED">
        <w:tc>
          <w:tcPr>
            <w:tcW w:w="575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b/>
                <w:bCs/>
                <w:sz w:val="32"/>
                <w:szCs w:val="32"/>
              </w:rPr>
              <w:t>William Blair</w:t>
            </w:r>
          </w:p>
        </w:tc>
        <w:tc>
          <w:tcPr>
            <w:tcW w:w="25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32"/>
                <w:szCs w:val="32"/>
              </w:rPr>
              <w:t> </w:t>
            </w:r>
          </w:p>
        </w:tc>
        <w:tc>
          <w:tcPr>
            <w:tcW w:w="551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cs="Times New Roman"/>
                <w:b/>
                <w:sz w:val="36"/>
                <w:szCs w:val="36"/>
                <w:lang w:val="ru-RU"/>
              </w:rPr>
              <w:t>Группа АТОН</w:t>
            </w:r>
          </w:p>
        </w:tc>
      </w:tr>
    </w:tbl>
    <w:p w:rsidR="00E013ED" w:rsidRDefault="00E013ED" w:rsidP="00E013ED">
      <w:pPr>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 </w:t>
      </w:r>
    </w:p>
    <w:p w:rsidR="00E013ED" w:rsidRDefault="00E013ED" w:rsidP="00E013ED">
      <w:pPr>
        <w:pBdr>
          <w:bottom w:val="single" w:sz="8" w:space="0" w:color="000000"/>
        </w:pBdr>
        <w:autoSpaceDE w:val="0"/>
        <w:autoSpaceDN w:val="0"/>
        <w:adjustRightInd w:val="0"/>
        <w:spacing w:after="0" w:line="240" w:lineRule="auto"/>
        <w:ind w:left="4548" w:right="4548"/>
        <w:jc w:val="center"/>
        <w:rPr>
          <w:rFonts w:ascii="Times New Roman" w:hAnsi="Times New Roman"/>
          <w:sz w:val="24"/>
          <w:szCs w:val="24"/>
        </w:rPr>
      </w:pPr>
      <w:r>
        <w:rPr>
          <w:rFonts w:ascii="Times New Roman" w:hAnsi="Times New Roman"/>
          <w:sz w:val="20"/>
          <w:szCs w:val="20"/>
        </w:rPr>
        <w:t> </w:t>
      </w:r>
    </w:p>
    <w:p w:rsidR="00E013ED" w:rsidRDefault="00E013ED" w:rsidP="00E013ED">
      <w:pPr>
        <w:autoSpaceDE w:val="0"/>
        <w:autoSpaceDN w:val="0"/>
        <w:adjustRightInd w:val="0"/>
        <w:spacing w:before="240" w:after="0" w:line="240" w:lineRule="auto"/>
        <w:jc w:val="center"/>
        <w:rPr>
          <w:rFonts w:ascii="Times New Roman" w:hAnsi="Times New Roman"/>
          <w:b/>
          <w:bCs/>
          <w:sz w:val="20"/>
          <w:szCs w:val="20"/>
        </w:rPr>
      </w:pPr>
      <w:r w:rsidRPr="00722F16">
        <w:rPr>
          <w:rFonts w:ascii="Times New Roman" w:hAnsi="Times New Roman" w:cs="Times New Roman"/>
          <w:b/>
          <w:lang w:val="ru-RU"/>
        </w:rPr>
        <w:t xml:space="preserve">Проспект от </w:t>
      </w:r>
      <w:r>
        <w:rPr>
          <w:rFonts w:ascii="Times New Roman" w:hAnsi="Times New Roman" w:cs="Times New Roman"/>
          <w:b/>
          <w:lang w:val="ru-RU"/>
        </w:rPr>
        <w:t>___________</w:t>
      </w:r>
      <w:r>
        <w:rPr>
          <w:rFonts w:ascii="Times New Roman" w:hAnsi="Times New Roman"/>
          <w:b/>
          <w:bCs/>
          <w:sz w:val="20"/>
          <w:szCs w:val="20"/>
        </w:rPr>
        <w:t xml:space="preserve"> 2014 г.</w:t>
      </w:r>
    </w:p>
    <w:p w:rsidR="009666FC" w:rsidRDefault="009666FC" w:rsidP="00E013ED">
      <w:pPr>
        <w:autoSpaceDE w:val="0"/>
        <w:autoSpaceDN w:val="0"/>
        <w:adjustRightInd w:val="0"/>
        <w:spacing w:before="240" w:after="0" w:line="240" w:lineRule="auto"/>
        <w:jc w:val="center"/>
        <w:rPr>
          <w:rFonts w:ascii="Times New Roman" w:hAnsi="Times New Roman"/>
          <w:b/>
          <w:bCs/>
          <w:sz w:val="20"/>
          <w:szCs w:val="20"/>
        </w:rPr>
      </w:pPr>
    </w:p>
    <w:p w:rsidR="009666FC" w:rsidRPr="009666FC" w:rsidRDefault="009666FC" w:rsidP="009666FC">
      <w:pPr>
        <w:autoSpaceDE w:val="0"/>
        <w:autoSpaceDN w:val="0"/>
        <w:adjustRightInd w:val="0"/>
        <w:spacing w:before="240" w:after="0" w:line="240" w:lineRule="auto"/>
        <w:rPr>
          <w:rFonts w:ascii="Times New Roman" w:hAnsi="Times New Roman"/>
          <w:sz w:val="24"/>
          <w:szCs w:val="24"/>
        </w:rPr>
        <w:sectPr w:rsidR="009666FC" w:rsidRPr="009666FC">
          <w:footerReference w:type="default" r:id="rId16"/>
          <w:pgSz w:w="12240" w:h="15840"/>
          <w:pgMar w:top="360" w:right="360" w:bottom="360" w:left="360" w:header="0" w:footer="360" w:gutter="0"/>
          <w:cols w:space="720"/>
          <w:noEndnote/>
          <w:rtlGutter/>
        </w:sectPr>
      </w:pPr>
    </w:p>
    <w:p w:rsidR="00E013ED" w:rsidRDefault="00E013ED" w:rsidP="00E013ED">
      <w:pPr>
        <w:pageBreakBefore/>
        <w:autoSpaceDE w:val="0"/>
        <w:autoSpaceDN w:val="0"/>
        <w:adjustRightInd w:val="0"/>
        <w:spacing w:after="0" w:line="1" w:lineRule="exact"/>
        <w:rPr>
          <w:rFonts w:ascii="Times New Roman" w:hAnsi="Times New Roman"/>
          <w:sz w:val="24"/>
          <w:szCs w:val="24"/>
        </w:rPr>
      </w:pPr>
    </w:p>
    <w:tbl>
      <w:tblPr>
        <w:tblW w:w="0" w:type="auto"/>
        <w:tblLayout w:type="fixed"/>
        <w:tblCellMar>
          <w:left w:w="0" w:type="dxa"/>
          <w:right w:w="0" w:type="dxa"/>
        </w:tblCellMar>
        <w:tblLook w:val="0000" w:firstRow="0" w:lastRow="0" w:firstColumn="0" w:lastColumn="0" w:noHBand="0" w:noVBand="0"/>
      </w:tblPr>
      <w:tblGrid>
        <w:gridCol w:w="10649"/>
        <w:gridCol w:w="246"/>
        <w:gridCol w:w="133"/>
        <w:gridCol w:w="246"/>
        <w:gridCol w:w="246"/>
      </w:tblGrid>
      <w:tr w:rsidR="00E013ED" w:rsidTr="00E013ED">
        <w:tc>
          <w:tcPr>
            <w:tcW w:w="10649" w:type="dxa"/>
            <w:tcBorders>
              <w:top w:val="nil"/>
              <w:left w:val="nil"/>
              <w:bottom w:val="nil"/>
              <w:right w:val="nil"/>
            </w:tcBorders>
            <w:vAlign w:val="center"/>
          </w:tcPr>
          <w:p w:rsidR="00E013ED" w:rsidRDefault="00E013ED" w:rsidP="00E013ED">
            <w:pPr>
              <w:autoSpaceDE w:val="0"/>
              <w:autoSpaceDN w:val="0"/>
              <w:adjustRightInd w:val="0"/>
              <w:spacing w:after="0" w:line="1" w:lineRule="exact"/>
              <w:rPr>
                <w:rFonts w:ascii="Times New Roman" w:hAnsi="Times New Roman"/>
                <w:sz w:val="24"/>
                <w:szCs w:val="24"/>
              </w:rPr>
            </w:pPr>
            <w:bookmarkStart w:id="4" w:name="D741049DF3ASR_HTM_TOC"/>
            <w:bookmarkEnd w:id="4"/>
            <w:r>
              <w:rPr>
                <w:rFonts w:ascii="Times New Roman" w:hAnsi="Times New Roman"/>
                <w:sz w:val="24"/>
                <w:szCs w:val="24"/>
              </w:rPr>
              <w:t> </w:t>
            </w:r>
            <w:bookmarkStart w:id="5" w:name="FIS_UNIDENTIFIED_TABLE_5"/>
            <w:bookmarkEnd w:id="5"/>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133" w:type="dxa"/>
            <w:tcBorders>
              <w:top w:val="nil"/>
              <w:left w:val="nil"/>
              <w:bottom w:val="nil"/>
              <w:right w:val="nil"/>
            </w:tcBorders>
            <w:vAlign w:val="center"/>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246" w:type="dxa"/>
            <w:tcBorders>
              <w:top w:val="nil"/>
              <w:left w:val="nil"/>
              <w:bottom w:val="nil"/>
              <w:right w:val="nil"/>
            </w:tcBorders>
            <w:vAlign w:val="center"/>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246" w:type="dxa"/>
            <w:tcBorders>
              <w:top w:val="nil"/>
              <w:left w:val="nil"/>
              <w:bottom w:val="nil"/>
              <w:right w:val="nil"/>
            </w:tcBorders>
            <w:vAlign w:val="center"/>
          </w:tcPr>
          <w:p w:rsidR="00E013ED" w:rsidRDefault="00E013ED" w:rsidP="00E013ED">
            <w:pPr>
              <w:autoSpaceDE w:val="0"/>
              <w:autoSpaceDN w:val="0"/>
              <w:adjustRightInd w:val="0"/>
              <w:spacing w:after="0" w:line="1" w:lineRule="exact"/>
              <w:rPr>
                <w:rFonts w:ascii="Times New Roman" w:hAnsi="Times New Roman"/>
                <w:sz w:val="24"/>
                <w:szCs w:val="24"/>
              </w:rPr>
            </w:pPr>
          </w:p>
        </w:tc>
      </w:tr>
    </w:tbl>
    <w:sdt>
      <w:sdtPr>
        <w:rPr>
          <w:rFonts w:ascii="Times New Roman" w:hAnsi="Times New Roman" w:cs="Times New Roman"/>
          <w:b w:val="0"/>
          <w:sz w:val="22"/>
          <w:szCs w:val="22"/>
          <w:lang w:eastAsia="en-US" w:bidi="ar-SA"/>
        </w:rPr>
        <w:id w:val="902258209"/>
        <w:docPartObj>
          <w:docPartGallery w:val="Table of Contents"/>
          <w:docPartUnique/>
        </w:docPartObj>
      </w:sdtPr>
      <w:sdtEndPr>
        <w:rPr>
          <w:rFonts w:asciiTheme="minorHAnsi" w:hAnsiTheme="minorHAnsi" w:cstheme="minorBidi"/>
        </w:rPr>
      </w:sdtEndPr>
      <w:sdtContent>
        <w:p w:rsidR="00D314CF" w:rsidRPr="00D314CF" w:rsidRDefault="00D314CF" w:rsidP="00584DBF">
          <w:pPr>
            <w:pStyle w:val="HeadingCenterBold"/>
            <w:rPr>
              <w:rFonts w:ascii="Times New Roman" w:hAnsi="Times New Roman" w:cs="Times New Roman"/>
              <w:sz w:val="22"/>
              <w:szCs w:val="22"/>
              <w:lang w:val="ru-RU"/>
            </w:rPr>
          </w:pPr>
          <w:r w:rsidRPr="00D314CF">
            <w:rPr>
              <w:rFonts w:ascii="Times New Roman" w:hAnsi="Times New Roman" w:cs="Times New Roman"/>
              <w:sz w:val="22"/>
              <w:szCs w:val="22"/>
              <w:lang w:val="ru-RU"/>
            </w:rPr>
            <w:t>СОДЕРЖАНИЕ</w:t>
          </w:r>
        </w:p>
        <w:p w:rsidR="00D314CF" w:rsidRPr="00D314CF" w:rsidRDefault="00D314CF">
          <w:pPr>
            <w:pStyle w:val="TOC1"/>
            <w:tabs>
              <w:tab w:val="right" w:leader="dot" w:pos="11510"/>
            </w:tabs>
            <w:rPr>
              <w:rFonts w:ascii="Times New Roman" w:hAnsi="Times New Roman" w:cs="Times New Roman"/>
              <w:noProof/>
              <w:lang w:val="ru-RU" w:eastAsia="ru-RU"/>
            </w:rPr>
          </w:pPr>
          <w:r w:rsidRPr="00D314CF">
            <w:rPr>
              <w:rFonts w:ascii="Times New Roman" w:hAnsi="Times New Roman" w:cs="Times New Roman"/>
              <w:lang w:bidi="he-IL"/>
            </w:rPr>
            <w:fldChar w:fldCharType="begin"/>
          </w:r>
          <w:r w:rsidRPr="00D314CF">
            <w:rPr>
              <w:rFonts w:ascii="Times New Roman" w:hAnsi="Times New Roman" w:cs="Times New Roman"/>
              <w:lang w:bidi="he-IL"/>
            </w:rPr>
            <w:instrText xml:space="preserve"> TOC</w:instrText>
          </w:r>
          <w:r w:rsidRPr="00D314CF">
            <w:rPr>
              <w:rFonts w:ascii="Times New Roman" w:hAnsi="Times New Roman" w:cs="Times New Roman"/>
            </w:rPr>
            <w:instrText xml:space="preserve"> \o "1-1" \h \z </w:instrText>
          </w:r>
          <w:r w:rsidRPr="00D314CF">
            <w:rPr>
              <w:rFonts w:ascii="Times New Roman" w:hAnsi="Times New Roman" w:cs="Times New Roman"/>
              <w:lang w:bidi="he-IL"/>
            </w:rPr>
            <w:fldChar w:fldCharType="separate"/>
          </w:r>
          <w:hyperlink w:anchor="_Toc391481364" w:history="1">
            <w:r w:rsidRPr="00D314CF">
              <w:rPr>
                <w:rStyle w:val="Hyperlink"/>
                <w:rFonts w:ascii="Times New Roman" w:hAnsi="Times New Roman" w:cs="Times New Roman"/>
                <w:noProof/>
                <w:lang w:val="ru-RU" w:eastAsia="x-none" w:bidi="mn-Mong-CN"/>
              </w:rPr>
              <w:t>О НАСТОЯЩЕМ ПРОСПЕКТЕ</w:t>
            </w:r>
            <w:r w:rsidRPr="00D314CF">
              <w:rPr>
                <w:rFonts w:ascii="Times New Roman" w:hAnsi="Times New Roman" w:cs="Times New Roman"/>
                <w:noProof/>
                <w:webHidden/>
              </w:rPr>
              <w:tab/>
            </w:r>
            <w:r w:rsidRPr="00D314CF">
              <w:rPr>
                <w:rFonts w:ascii="Times New Roman" w:hAnsi="Times New Roman" w:cs="Times New Roman"/>
                <w:noProof/>
                <w:webHidden/>
              </w:rPr>
              <w:fldChar w:fldCharType="begin"/>
            </w:r>
            <w:r w:rsidRPr="00D314CF">
              <w:rPr>
                <w:rFonts w:ascii="Times New Roman" w:hAnsi="Times New Roman" w:cs="Times New Roman"/>
                <w:noProof/>
                <w:webHidden/>
              </w:rPr>
              <w:instrText xml:space="preserve"> PAGEREF _Toc391481364 \h </w:instrText>
            </w:r>
            <w:r w:rsidRPr="00D314CF">
              <w:rPr>
                <w:rFonts w:ascii="Times New Roman" w:hAnsi="Times New Roman" w:cs="Times New Roman"/>
                <w:noProof/>
                <w:webHidden/>
              </w:rPr>
            </w:r>
            <w:r w:rsidRPr="00D314CF">
              <w:rPr>
                <w:rFonts w:ascii="Times New Roman" w:hAnsi="Times New Roman" w:cs="Times New Roman"/>
                <w:noProof/>
                <w:webHidden/>
              </w:rPr>
              <w:fldChar w:fldCharType="separate"/>
            </w:r>
            <w:r>
              <w:rPr>
                <w:rFonts w:ascii="Times New Roman" w:hAnsi="Times New Roman" w:cs="Times New Roman"/>
                <w:noProof/>
                <w:webHidden/>
              </w:rPr>
              <w:t>1</w:t>
            </w:r>
            <w:r w:rsidRPr="00D314CF">
              <w:rPr>
                <w:rFonts w:ascii="Times New Roman" w:hAnsi="Times New Roman" w:cs="Times New Roman"/>
                <w:noProof/>
                <w:webHidden/>
              </w:rPr>
              <w:fldChar w:fldCharType="end"/>
            </w:r>
          </w:hyperlink>
        </w:p>
        <w:p w:rsidR="00D314CF" w:rsidRPr="00D314CF" w:rsidRDefault="00524FA1">
          <w:pPr>
            <w:pStyle w:val="TOC1"/>
            <w:tabs>
              <w:tab w:val="right" w:leader="dot" w:pos="11510"/>
            </w:tabs>
            <w:rPr>
              <w:rFonts w:ascii="Times New Roman" w:hAnsi="Times New Roman" w:cs="Times New Roman"/>
              <w:noProof/>
              <w:lang w:val="ru-RU" w:eastAsia="ru-RU"/>
            </w:rPr>
          </w:pPr>
          <w:hyperlink w:anchor="_Toc391481365" w:history="1">
            <w:r w:rsidR="00D314CF" w:rsidRPr="00D314CF">
              <w:rPr>
                <w:rStyle w:val="Hyperlink"/>
                <w:rFonts w:ascii="Times New Roman" w:hAnsi="Times New Roman" w:cs="Times New Roman"/>
                <w:noProof/>
                <w:lang w:val="ru-RU" w:eastAsia="x-none" w:bidi="mn-Mong-CN"/>
              </w:rPr>
              <w:t>ОСОБОЕ ПРИМЕЧАНИЕ, КАСАЮЩЕЕСЯ ЗАЯВЛЕНИЙ О ПЕРСПЕКТИВАХ РАЗВИТИЯ КОМПАНИИ</w:t>
            </w:r>
            <w:r w:rsidR="00D314CF" w:rsidRPr="00D314CF">
              <w:rPr>
                <w:rFonts w:ascii="Times New Roman" w:hAnsi="Times New Roman" w:cs="Times New Roman"/>
                <w:noProof/>
                <w:webHidden/>
              </w:rPr>
              <w:tab/>
            </w:r>
            <w:r w:rsidR="00D314CF" w:rsidRPr="00D314CF">
              <w:rPr>
                <w:rFonts w:ascii="Times New Roman" w:hAnsi="Times New Roman" w:cs="Times New Roman"/>
                <w:noProof/>
                <w:webHidden/>
              </w:rPr>
              <w:fldChar w:fldCharType="begin"/>
            </w:r>
            <w:r w:rsidR="00D314CF" w:rsidRPr="00D314CF">
              <w:rPr>
                <w:rFonts w:ascii="Times New Roman" w:hAnsi="Times New Roman" w:cs="Times New Roman"/>
                <w:noProof/>
                <w:webHidden/>
              </w:rPr>
              <w:instrText xml:space="preserve"> PAGEREF _Toc391481365 \h </w:instrText>
            </w:r>
            <w:r w:rsidR="00D314CF" w:rsidRPr="00D314CF">
              <w:rPr>
                <w:rFonts w:ascii="Times New Roman" w:hAnsi="Times New Roman" w:cs="Times New Roman"/>
                <w:noProof/>
                <w:webHidden/>
              </w:rPr>
            </w:r>
            <w:r w:rsidR="00D314CF" w:rsidRPr="00D314CF">
              <w:rPr>
                <w:rFonts w:ascii="Times New Roman" w:hAnsi="Times New Roman" w:cs="Times New Roman"/>
                <w:noProof/>
                <w:webHidden/>
              </w:rPr>
              <w:fldChar w:fldCharType="separate"/>
            </w:r>
            <w:r w:rsidR="00D314CF">
              <w:rPr>
                <w:rFonts w:ascii="Times New Roman" w:hAnsi="Times New Roman" w:cs="Times New Roman"/>
                <w:noProof/>
                <w:webHidden/>
              </w:rPr>
              <w:t>1</w:t>
            </w:r>
            <w:r w:rsidR="00D314CF" w:rsidRPr="00D314CF">
              <w:rPr>
                <w:rFonts w:ascii="Times New Roman" w:hAnsi="Times New Roman" w:cs="Times New Roman"/>
                <w:noProof/>
                <w:webHidden/>
              </w:rPr>
              <w:fldChar w:fldCharType="end"/>
            </w:r>
          </w:hyperlink>
        </w:p>
        <w:p w:rsidR="00D314CF" w:rsidRPr="00D314CF" w:rsidRDefault="00524FA1">
          <w:pPr>
            <w:pStyle w:val="TOC1"/>
            <w:tabs>
              <w:tab w:val="right" w:leader="dot" w:pos="11510"/>
            </w:tabs>
            <w:rPr>
              <w:rFonts w:ascii="Times New Roman" w:hAnsi="Times New Roman" w:cs="Times New Roman"/>
              <w:noProof/>
              <w:lang w:val="ru-RU" w:eastAsia="ru-RU"/>
            </w:rPr>
          </w:pPr>
          <w:hyperlink w:anchor="_Toc391481366" w:history="1">
            <w:r w:rsidR="00D314CF" w:rsidRPr="00D314CF">
              <w:rPr>
                <w:rStyle w:val="Hyperlink"/>
                <w:rFonts w:ascii="Times New Roman" w:hAnsi="Times New Roman" w:cs="Times New Roman"/>
                <w:noProof/>
                <w:lang w:val="ru-RU" w:eastAsia="x-none" w:bidi="mn-Mong-CN"/>
              </w:rPr>
              <w:t>КРАТКОЕ СОДЕРЖАНИЕ</w:t>
            </w:r>
            <w:r w:rsidR="00D314CF" w:rsidRPr="00D314CF">
              <w:rPr>
                <w:rFonts w:ascii="Times New Roman" w:hAnsi="Times New Roman" w:cs="Times New Roman"/>
                <w:noProof/>
                <w:webHidden/>
              </w:rPr>
              <w:tab/>
            </w:r>
            <w:r w:rsidR="00D314CF" w:rsidRPr="00D314CF">
              <w:rPr>
                <w:rFonts w:ascii="Times New Roman" w:hAnsi="Times New Roman" w:cs="Times New Roman"/>
                <w:noProof/>
                <w:webHidden/>
              </w:rPr>
              <w:fldChar w:fldCharType="begin"/>
            </w:r>
            <w:r w:rsidR="00D314CF" w:rsidRPr="00D314CF">
              <w:rPr>
                <w:rFonts w:ascii="Times New Roman" w:hAnsi="Times New Roman" w:cs="Times New Roman"/>
                <w:noProof/>
                <w:webHidden/>
              </w:rPr>
              <w:instrText xml:space="preserve"> PAGEREF _Toc391481366 \h </w:instrText>
            </w:r>
            <w:r w:rsidR="00D314CF" w:rsidRPr="00D314CF">
              <w:rPr>
                <w:rFonts w:ascii="Times New Roman" w:hAnsi="Times New Roman" w:cs="Times New Roman"/>
                <w:noProof/>
                <w:webHidden/>
              </w:rPr>
            </w:r>
            <w:r w:rsidR="00D314CF" w:rsidRPr="00D314CF">
              <w:rPr>
                <w:rFonts w:ascii="Times New Roman" w:hAnsi="Times New Roman" w:cs="Times New Roman"/>
                <w:noProof/>
                <w:webHidden/>
              </w:rPr>
              <w:fldChar w:fldCharType="separate"/>
            </w:r>
            <w:r w:rsidR="00D314CF">
              <w:rPr>
                <w:rFonts w:ascii="Times New Roman" w:hAnsi="Times New Roman" w:cs="Times New Roman"/>
                <w:noProof/>
                <w:webHidden/>
              </w:rPr>
              <w:t>3</w:t>
            </w:r>
            <w:r w:rsidR="00D314CF" w:rsidRPr="00D314CF">
              <w:rPr>
                <w:rFonts w:ascii="Times New Roman" w:hAnsi="Times New Roman" w:cs="Times New Roman"/>
                <w:noProof/>
                <w:webHidden/>
              </w:rPr>
              <w:fldChar w:fldCharType="end"/>
            </w:r>
          </w:hyperlink>
        </w:p>
        <w:p w:rsidR="00D314CF" w:rsidRPr="00D314CF" w:rsidRDefault="00524FA1">
          <w:pPr>
            <w:pStyle w:val="TOC1"/>
            <w:tabs>
              <w:tab w:val="right" w:leader="dot" w:pos="11510"/>
            </w:tabs>
            <w:rPr>
              <w:rFonts w:ascii="Times New Roman" w:hAnsi="Times New Roman" w:cs="Times New Roman"/>
              <w:noProof/>
              <w:lang w:val="ru-RU" w:eastAsia="ru-RU"/>
            </w:rPr>
          </w:pPr>
          <w:hyperlink w:anchor="_Toc391481367" w:history="1">
            <w:r w:rsidR="00D314CF" w:rsidRPr="00D314CF">
              <w:rPr>
                <w:rStyle w:val="Hyperlink"/>
                <w:rFonts w:ascii="Times New Roman" w:hAnsi="Times New Roman" w:cs="Times New Roman"/>
                <w:noProof/>
                <w:lang w:val="ru-RU" w:eastAsia="x-none" w:bidi="mn-Mong-CN"/>
              </w:rPr>
              <w:t>НАША ХОЗЯЙСТВЕННАЯ ДЕЯТЕЛЬНОСТЬ</w:t>
            </w:r>
            <w:r w:rsidR="00D314CF" w:rsidRPr="00D314CF">
              <w:rPr>
                <w:rFonts w:ascii="Times New Roman" w:hAnsi="Times New Roman" w:cs="Times New Roman"/>
                <w:noProof/>
                <w:webHidden/>
              </w:rPr>
              <w:tab/>
            </w:r>
            <w:r w:rsidR="00D314CF" w:rsidRPr="00D314CF">
              <w:rPr>
                <w:rFonts w:ascii="Times New Roman" w:hAnsi="Times New Roman" w:cs="Times New Roman"/>
                <w:noProof/>
                <w:webHidden/>
              </w:rPr>
              <w:fldChar w:fldCharType="begin"/>
            </w:r>
            <w:r w:rsidR="00D314CF" w:rsidRPr="00D314CF">
              <w:rPr>
                <w:rFonts w:ascii="Times New Roman" w:hAnsi="Times New Roman" w:cs="Times New Roman"/>
                <w:noProof/>
                <w:webHidden/>
              </w:rPr>
              <w:instrText xml:space="preserve"> PAGEREF _Toc391481367 \h </w:instrText>
            </w:r>
            <w:r w:rsidR="00D314CF" w:rsidRPr="00D314CF">
              <w:rPr>
                <w:rFonts w:ascii="Times New Roman" w:hAnsi="Times New Roman" w:cs="Times New Roman"/>
                <w:noProof/>
                <w:webHidden/>
              </w:rPr>
            </w:r>
            <w:r w:rsidR="00D314CF" w:rsidRPr="00D314CF">
              <w:rPr>
                <w:rFonts w:ascii="Times New Roman" w:hAnsi="Times New Roman" w:cs="Times New Roman"/>
                <w:noProof/>
                <w:webHidden/>
              </w:rPr>
              <w:fldChar w:fldCharType="separate"/>
            </w:r>
            <w:r w:rsidR="00D314CF">
              <w:rPr>
                <w:rFonts w:ascii="Times New Roman" w:hAnsi="Times New Roman" w:cs="Times New Roman"/>
                <w:noProof/>
                <w:webHidden/>
              </w:rPr>
              <w:t>3</w:t>
            </w:r>
            <w:r w:rsidR="00D314CF" w:rsidRPr="00D314CF">
              <w:rPr>
                <w:rFonts w:ascii="Times New Roman" w:hAnsi="Times New Roman" w:cs="Times New Roman"/>
                <w:noProof/>
                <w:webHidden/>
              </w:rPr>
              <w:fldChar w:fldCharType="end"/>
            </w:r>
          </w:hyperlink>
        </w:p>
        <w:p w:rsidR="00D314CF" w:rsidRPr="00D314CF" w:rsidRDefault="00524FA1">
          <w:pPr>
            <w:pStyle w:val="TOC1"/>
            <w:tabs>
              <w:tab w:val="right" w:leader="dot" w:pos="11510"/>
            </w:tabs>
            <w:rPr>
              <w:rFonts w:ascii="Times New Roman" w:hAnsi="Times New Roman" w:cs="Times New Roman"/>
              <w:noProof/>
              <w:lang w:val="ru-RU" w:eastAsia="ru-RU"/>
            </w:rPr>
          </w:pPr>
          <w:hyperlink w:anchor="_Toc391481368" w:history="1">
            <w:r w:rsidR="00D314CF" w:rsidRPr="00D314CF">
              <w:rPr>
                <w:rStyle w:val="Hyperlink"/>
                <w:rFonts w:ascii="Times New Roman" w:hAnsi="Times New Roman" w:cs="Times New Roman"/>
                <w:noProof/>
                <w:lang w:val="ru-RU" w:eastAsia="x-none" w:bidi="mn-Mong-CN"/>
              </w:rPr>
              <w:t>ПРЕДЛОЖЕНИЕ</w:t>
            </w:r>
            <w:r w:rsidR="00D314CF" w:rsidRPr="00D314CF">
              <w:rPr>
                <w:rFonts w:ascii="Times New Roman" w:hAnsi="Times New Roman" w:cs="Times New Roman"/>
                <w:noProof/>
                <w:webHidden/>
              </w:rPr>
              <w:tab/>
            </w:r>
            <w:r w:rsidR="00D314CF" w:rsidRPr="00D314CF">
              <w:rPr>
                <w:rFonts w:ascii="Times New Roman" w:hAnsi="Times New Roman" w:cs="Times New Roman"/>
                <w:noProof/>
                <w:webHidden/>
              </w:rPr>
              <w:fldChar w:fldCharType="begin"/>
            </w:r>
            <w:r w:rsidR="00D314CF" w:rsidRPr="00D314CF">
              <w:rPr>
                <w:rFonts w:ascii="Times New Roman" w:hAnsi="Times New Roman" w:cs="Times New Roman"/>
                <w:noProof/>
                <w:webHidden/>
              </w:rPr>
              <w:instrText xml:space="preserve"> PAGEREF _Toc391481368 \h </w:instrText>
            </w:r>
            <w:r w:rsidR="00D314CF" w:rsidRPr="00D314CF">
              <w:rPr>
                <w:rFonts w:ascii="Times New Roman" w:hAnsi="Times New Roman" w:cs="Times New Roman"/>
                <w:noProof/>
                <w:webHidden/>
              </w:rPr>
            </w:r>
            <w:r w:rsidR="00D314CF" w:rsidRPr="00D314CF">
              <w:rPr>
                <w:rFonts w:ascii="Times New Roman" w:hAnsi="Times New Roman" w:cs="Times New Roman"/>
                <w:noProof/>
                <w:webHidden/>
              </w:rPr>
              <w:fldChar w:fldCharType="separate"/>
            </w:r>
            <w:r w:rsidR="00D314CF">
              <w:rPr>
                <w:rFonts w:ascii="Times New Roman" w:hAnsi="Times New Roman" w:cs="Times New Roman"/>
                <w:noProof/>
                <w:webHidden/>
              </w:rPr>
              <w:t>5</w:t>
            </w:r>
            <w:r w:rsidR="00D314CF" w:rsidRPr="00D314CF">
              <w:rPr>
                <w:rFonts w:ascii="Times New Roman" w:hAnsi="Times New Roman" w:cs="Times New Roman"/>
                <w:noProof/>
                <w:webHidden/>
              </w:rPr>
              <w:fldChar w:fldCharType="end"/>
            </w:r>
          </w:hyperlink>
        </w:p>
        <w:p w:rsidR="00D314CF" w:rsidRPr="00D314CF" w:rsidRDefault="00524FA1">
          <w:pPr>
            <w:pStyle w:val="TOC1"/>
            <w:tabs>
              <w:tab w:val="right" w:leader="dot" w:pos="11510"/>
            </w:tabs>
            <w:rPr>
              <w:rFonts w:ascii="Times New Roman" w:hAnsi="Times New Roman" w:cs="Times New Roman"/>
              <w:noProof/>
              <w:lang w:val="ru-RU" w:eastAsia="ru-RU"/>
            </w:rPr>
          </w:pPr>
          <w:hyperlink w:anchor="_Toc391481369" w:history="1">
            <w:r w:rsidR="00D314CF" w:rsidRPr="00D314CF">
              <w:rPr>
                <w:rStyle w:val="Hyperlink"/>
                <w:rFonts w:ascii="Times New Roman" w:hAnsi="Times New Roman" w:cs="Times New Roman"/>
                <w:noProof/>
                <w:lang w:val="ru-RU" w:eastAsia="x-none" w:bidi="mn-Mong-CN"/>
              </w:rPr>
              <w:t>ФАКТОРЫ РИСКА</w:t>
            </w:r>
            <w:r w:rsidR="00D314CF" w:rsidRPr="00D314CF">
              <w:rPr>
                <w:rFonts w:ascii="Times New Roman" w:hAnsi="Times New Roman" w:cs="Times New Roman"/>
                <w:noProof/>
                <w:webHidden/>
              </w:rPr>
              <w:tab/>
            </w:r>
            <w:r w:rsidR="00D314CF" w:rsidRPr="00D314CF">
              <w:rPr>
                <w:rFonts w:ascii="Times New Roman" w:hAnsi="Times New Roman" w:cs="Times New Roman"/>
                <w:noProof/>
                <w:webHidden/>
              </w:rPr>
              <w:fldChar w:fldCharType="begin"/>
            </w:r>
            <w:r w:rsidR="00D314CF" w:rsidRPr="00D314CF">
              <w:rPr>
                <w:rFonts w:ascii="Times New Roman" w:hAnsi="Times New Roman" w:cs="Times New Roman"/>
                <w:noProof/>
                <w:webHidden/>
              </w:rPr>
              <w:instrText xml:space="preserve"> PAGEREF _Toc391481369 \h </w:instrText>
            </w:r>
            <w:r w:rsidR="00D314CF" w:rsidRPr="00D314CF">
              <w:rPr>
                <w:rFonts w:ascii="Times New Roman" w:hAnsi="Times New Roman" w:cs="Times New Roman"/>
                <w:noProof/>
                <w:webHidden/>
              </w:rPr>
            </w:r>
            <w:r w:rsidR="00D314CF" w:rsidRPr="00D314CF">
              <w:rPr>
                <w:rFonts w:ascii="Times New Roman" w:hAnsi="Times New Roman" w:cs="Times New Roman"/>
                <w:noProof/>
                <w:webHidden/>
              </w:rPr>
              <w:fldChar w:fldCharType="separate"/>
            </w:r>
            <w:r w:rsidR="00D314CF">
              <w:rPr>
                <w:rFonts w:ascii="Times New Roman" w:hAnsi="Times New Roman" w:cs="Times New Roman"/>
                <w:noProof/>
                <w:webHidden/>
              </w:rPr>
              <w:t>7</w:t>
            </w:r>
            <w:r w:rsidR="00D314CF" w:rsidRPr="00D314CF">
              <w:rPr>
                <w:rFonts w:ascii="Times New Roman" w:hAnsi="Times New Roman" w:cs="Times New Roman"/>
                <w:noProof/>
                <w:webHidden/>
              </w:rPr>
              <w:fldChar w:fldCharType="end"/>
            </w:r>
          </w:hyperlink>
        </w:p>
        <w:p w:rsidR="00D314CF" w:rsidRPr="00D314CF" w:rsidRDefault="00524FA1">
          <w:pPr>
            <w:pStyle w:val="TOC1"/>
            <w:tabs>
              <w:tab w:val="right" w:leader="dot" w:pos="11510"/>
            </w:tabs>
            <w:rPr>
              <w:rFonts w:ascii="Times New Roman" w:hAnsi="Times New Roman" w:cs="Times New Roman"/>
              <w:noProof/>
              <w:lang w:val="ru-RU" w:eastAsia="ru-RU"/>
            </w:rPr>
          </w:pPr>
          <w:hyperlink w:anchor="_Toc391481370" w:history="1">
            <w:r w:rsidR="00D314CF" w:rsidRPr="00D314CF">
              <w:rPr>
                <w:rStyle w:val="Hyperlink"/>
                <w:rFonts w:ascii="Times New Roman" w:hAnsi="Times New Roman" w:cs="Times New Roman"/>
                <w:noProof/>
                <w:lang w:val="ru-RU" w:eastAsia="x-none" w:bidi="mn-Mong-CN"/>
              </w:rPr>
              <w:t>КАПИТАЛИЗАЦИЯ</w:t>
            </w:r>
            <w:r w:rsidR="00D314CF" w:rsidRPr="00D314CF">
              <w:rPr>
                <w:rFonts w:ascii="Times New Roman" w:hAnsi="Times New Roman" w:cs="Times New Roman"/>
                <w:noProof/>
                <w:webHidden/>
              </w:rPr>
              <w:tab/>
            </w:r>
            <w:r w:rsidR="00D314CF" w:rsidRPr="00D314CF">
              <w:rPr>
                <w:rFonts w:ascii="Times New Roman" w:hAnsi="Times New Roman" w:cs="Times New Roman"/>
                <w:noProof/>
                <w:webHidden/>
              </w:rPr>
              <w:fldChar w:fldCharType="begin"/>
            </w:r>
            <w:r w:rsidR="00D314CF" w:rsidRPr="00D314CF">
              <w:rPr>
                <w:rFonts w:ascii="Times New Roman" w:hAnsi="Times New Roman" w:cs="Times New Roman"/>
                <w:noProof/>
                <w:webHidden/>
              </w:rPr>
              <w:instrText xml:space="preserve"> PAGEREF _Toc391481370 \h </w:instrText>
            </w:r>
            <w:r w:rsidR="00D314CF" w:rsidRPr="00D314CF">
              <w:rPr>
                <w:rFonts w:ascii="Times New Roman" w:hAnsi="Times New Roman" w:cs="Times New Roman"/>
                <w:noProof/>
                <w:webHidden/>
              </w:rPr>
            </w:r>
            <w:r w:rsidR="00D314CF" w:rsidRPr="00D314CF">
              <w:rPr>
                <w:rFonts w:ascii="Times New Roman" w:hAnsi="Times New Roman" w:cs="Times New Roman"/>
                <w:noProof/>
                <w:webHidden/>
              </w:rPr>
              <w:fldChar w:fldCharType="separate"/>
            </w:r>
            <w:r w:rsidR="00D314CF">
              <w:rPr>
                <w:rFonts w:ascii="Times New Roman" w:hAnsi="Times New Roman" w:cs="Times New Roman"/>
                <w:noProof/>
                <w:webHidden/>
              </w:rPr>
              <w:t>14</w:t>
            </w:r>
            <w:r w:rsidR="00D314CF" w:rsidRPr="00D314CF">
              <w:rPr>
                <w:rFonts w:ascii="Times New Roman" w:hAnsi="Times New Roman" w:cs="Times New Roman"/>
                <w:noProof/>
                <w:webHidden/>
              </w:rPr>
              <w:fldChar w:fldCharType="end"/>
            </w:r>
          </w:hyperlink>
        </w:p>
        <w:p w:rsidR="00D314CF" w:rsidRPr="00D314CF" w:rsidRDefault="00524FA1">
          <w:pPr>
            <w:pStyle w:val="TOC1"/>
            <w:tabs>
              <w:tab w:val="right" w:leader="dot" w:pos="11510"/>
            </w:tabs>
            <w:rPr>
              <w:rFonts w:ascii="Times New Roman" w:hAnsi="Times New Roman" w:cs="Times New Roman"/>
              <w:noProof/>
              <w:lang w:val="ru-RU" w:eastAsia="ru-RU"/>
            </w:rPr>
          </w:pPr>
          <w:hyperlink w:anchor="_Toc391481371" w:history="1">
            <w:r w:rsidR="00D314CF" w:rsidRPr="00D314CF">
              <w:rPr>
                <w:rStyle w:val="Hyperlink"/>
                <w:rFonts w:ascii="Times New Roman" w:hAnsi="Times New Roman" w:cs="Times New Roman"/>
                <w:noProof/>
                <w:lang w:val="ru-RU" w:eastAsia="x-none" w:bidi="mn-Mong-CN"/>
              </w:rPr>
              <w:t>ИСПОЛЬЗОВАНИЕ ВЫРУЧКИ</w:t>
            </w:r>
            <w:r w:rsidR="00D314CF" w:rsidRPr="00D314CF">
              <w:rPr>
                <w:rFonts w:ascii="Times New Roman" w:hAnsi="Times New Roman" w:cs="Times New Roman"/>
                <w:noProof/>
                <w:webHidden/>
              </w:rPr>
              <w:tab/>
            </w:r>
            <w:r w:rsidR="00D314CF" w:rsidRPr="00D314CF">
              <w:rPr>
                <w:rFonts w:ascii="Times New Roman" w:hAnsi="Times New Roman" w:cs="Times New Roman"/>
                <w:noProof/>
                <w:webHidden/>
              </w:rPr>
              <w:fldChar w:fldCharType="begin"/>
            </w:r>
            <w:r w:rsidR="00D314CF" w:rsidRPr="00D314CF">
              <w:rPr>
                <w:rFonts w:ascii="Times New Roman" w:hAnsi="Times New Roman" w:cs="Times New Roman"/>
                <w:noProof/>
                <w:webHidden/>
              </w:rPr>
              <w:instrText xml:space="preserve"> PAGEREF _Toc391481371 \h </w:instrText>
            </w:r>
            <w:r w:rsidR="00D314CF" w:rsidRPr="00D314CF">
              <w:rPr>
                <w:rFonts w:ascii="Times New Roman" w:hAnsi="Times New Roman" w:cs="Times New Roman"/>
                <w:noProof/>
                <w:webHidden/>
              </w:rPr>
            </w:r>
            <w:r w:rsidR="00D314CF" w:rsidRPr="00D314CF">
              <w:rPr>
                <w:rFonts w:ascii="Times New Roman" w:hAnsi="Times New Roman" w:cs="Times New Roman"/>
                <w:noProof/>
                <w:webHidden/>
              </w:rPr>
              <w:fldChar w:fldCharType="separate"/>
            </w:r>
            <w:r w:rsidR="00D314CF">
              <w:rPr>
                <w:rFonts w:ascii="Times New Roman" w:hAnsi="Times New Roman" w:cs="Times New Roman"/>
                <w:noProof/>
                <w:webHidden/>
              </w:rPr>
              <w:t>15</w:t>
            </w:r>
            <w:r w:rsidR="00D314CF" w:rsidRPr="00D314CF">
              <w:rPr>
                <w:rFonts w:ascii="Times New Roman" w:hAnsi="Times New Roman" w:cs="Times New Roman"/>
                <w:noProof/>
                <w:webHidden/>
              </w:rPr>
              <w:fldChar w:fldCharType="end"/>
            </w:r>
          </w:hyperlink>
        </w:p>
        <w:p w:rsidR="00D314CF" w:rsidRPr="00D314CF" w:rsidRDefault="00524FA1">
          <w:pPr>
            <w:pStyle w:val="TOC1"/>
            <w:tabs>
              <w:tab w:val="right" w:leader="dot" w:pos="11510"/>
            </w:tabs>
            <w:rPr>
              <w:rFonts w:ascii="Times New Roman" w:hAnsi="Times New Roman" w:cs="Times New Roman"/>
              <w:noProof/>
              <w:lang w:val="ru-RU" w:eastAsia="ru-RU"/>
            </w:rPr>
          </w:pPr>
          <w:hyperlink w:anchor="_Toc391481372" w:history="1">
            <w:r w:rsidR="00D314CF" w:rsidRPr="00D314CF">
              <w:rPr>
                <w:rStyle w:val="Hyperlink"/>
                <w:rFonts w:ascii="Times New Roman" w:hAnsi="Times New Roman" w:cs="Times New Roman"/>
                <w:noProof/>
                <w:lang w:val="ru-RU" w:eastAsia="x-none" w:bidi="mn-Mong-CN"/>
              </w:rPr>
              <w:t>ПРОДАЮЩИЕ АКЦИОНЕРЫ</w:t>
            </w:r>
            <w:r w:rsidR="00D314CF" w:rsidRPr="00D314CF">
              <w:rPr>
                <w:rFonts w:ascii="Times New Roman" w:hAnsi="Times New Roman" w:cs="Times New Roman"/>
                <w:noProof/>
                <w:webHidden/>
              </w:rPr>
              <w:tab/>
            </w:r>
            <w:r w:rsidR="00D314CF" w:rsidRPr="00D314CF">
              <w:rPr>
                <w:rFonts w:ascii="Times New Roman" w:hAnsi="Times New Roman" w:cs="Times New Roman"/>
                <w:noProof/>
                <w:webHidden/>
              </w:rPr>
              <w:fldChar w:fldCharType="begin"/>
            </w:r>
            <w:r w:rsidR="00D314CF" w:rsidRPr="00D314CF">
              <w:rPr>
                <w:rFonts w:ascii="Times New Roman" w:hAnsi="Times New Roman" w:cs="Times New Roman"/>
                <w:noProof/>
                <w:webHidden/>
              </w:rPr>
              <w:instrText xml:space="preserve"> PAGEREF _Toc391481372 \h </w:instrText>
            </w:r>
            <w:r w:rsidR="00D314CF" w:rsidRPr="00D314CF">
              <w:rPr>
                <w:rFonts w:ascii="Times New Roman" w:hAnsi="Times New Roman" w:cs="Times New Roman"/>
                <w:noProof/>
                <w:webHidden/>
              </w:rPr>
            </w:r>
            <w:r w:rsidR="00D314CF" w:rsidRPr="00D314CF">
              <w:rPr>
                <w:rFonts w:ascii="Times New Roman" w:hAnsi="Times New Roman" w:cs="Times New Roman"/>
                <w:noProof/>
                <w:webHidden/>
              </w:rPr>
              <w:fldChar w:fldCharType="separate"/>
            </w:r>
            <w:r w:rsidR="00D314CF">
              <w:rPr>
                <w:rFonts w:ascii="Times New Roman" w:hAnsi="Times New Roman" w:cs="Times New Roman"/>
                <w:noProof/>
                <w:webHidden/>
              </w:rPr>
              <w:t>16</w:t>
            </w:r>
            <w:r w:rsidR="00D314CF" w:rsidRPr="00D314CF">
              <w:rPr>
                <w:rFonts w:ascii="Times New Roman" w:hAnsi="Times New Roman" w:cs="Times New Roman"/>
                <w:noProof/>
                <w:webHidden/>
              </w:rPr>
              <w:fldChar w:fldCharType="end"/>
            </w:r>
          </w:hyperlink>
        </w:p>
        <w:p w:rsidR="00D314CF" w:rsidRPr="00D314CF" w:rsidRDefault="00524FA1">
          <w:pPr>
            <w:pStyle w:val="TOC1"/>
            <w:tabs>
              <w:tab w:val="right" w:leader="dot" w:pos="11510"/>
            </w:tabs>
            <w:rPr>
              <w:rFonts w:ascii="Times New Roman" w:hAnsi="Times New Roman" w:cs="Times New Roman"/>
              <w:noProof/>
              <w:lang w:val="ru-RU" w:eastAsia="ru-RU"/>
            </w:rPr>
          </w:pPr>
          <w:hyperlink w:anchor="_Toc391481373" w:history="1">
            <w:r w:rsidR="00D314CF" w:rsidRPr="00D314CF">
              <w:rPr>
                <w:rStyle w:val="Hyperlink"/>
                <w:rFonts w:ascii="Times New Roman" w:hAnsi="Times New Roman" w:cs="Times New Roman"/>
                <w:noProof/>
                <w:lang w:val="ru-RU" w:eastAsia="x-none" w:bidi="mn-Mong-CN"/>
              </w:rPr>
              <w:t>РЫНОК АМЕРИКАНСКИХ ДЕПОЗИТАРНЫХ АКЦИЙ И ДИВИДЕНДНАЯ ПОЛИТИКА</w:t>
            </w:r>
            <w:r w:rsidR="00D314CF" w:rsidRPr="00D314CF">
              <w:rPr>
                <w:rFonts w:ascii="Times New Roman" w:hAnsi="Times New Roman" w:cs="Times New Roman"/>
                <w:noProof/>
                <w:webHidden/>
              </w:rPr>
              <w:tab/>
            </w:r>
            <w:r w:rsidR="00D314CF" w:rsidRPr="00D314CF">
              <w:rPr>
                <w:rFonts w:ascii="Times New Roman" w:hAnsi="Times New Roman" w:cs="Times New Roman"/>
                <w:noProof/>
                <w:webHidden/>
              </w:rPr>
              <w:fldChar w:fldCharType="begin"/>
            </w:r>
            <w:r w:rsidR="00D314CF" w:rsidRPr="00D314CF">
              <w:rPr>
                <w:rFonts w:ascii="Times New Roman" w:hAnsi="Times New Roman" w:cs="Times New Roman"/>
                <w:noProof/>
                <w:webHidden/>
              </w:rPr>
              <w:instrText xml:space="preserve"> PAGEREF _Toc391481373 \h </w:instrText>
            </w:r>
            <w:r w:rsidR="00D314CF" w:rsidRPr="00D314CF">
              <w:rPr>
                <w:rFonts w:ascii="Times New Roman" w:hAnsi="Times New Roman" w:cs="Times New Roman"/>
                <w:noProof/>
                <w:webHidden/>
              </w:rPr>
            </w:r>
            <w:r w:rsidR="00D314CF" w:rsidRPr="00D314CF">
              <w:rPr>
                <w:rFonts w:ascii="Times New Roman" w:hAnsi="Times New Roman" w:cs="Times New Roman"/>
                <w:noProof/>
                <w:webHidden/>
              </w:rPr>
              <w:fldChar w:fldCharType="separate"/>
            </w:r>
            <w:r w:rsidR="00D314CF">
              <w:rPr>
                <w:rFonts w:ascii="Times New Roman" w:hAnsi="Times New Roman" w:cs="Times New Roman"/>
                <w:noProof/>
                <w:webHidden/>
              </w:rPr>
              <w:t>17</w:t>
            </w:r>
            <w:r w:rsidR="00D314CF" w:rsidRPr="00D314CF">
              <w:rPr>
                <w:rFonts w:ascii="Times New Roman" w:hAnsi="Times New Roman" w:cs="Times New Roman"/>
                <w:noProof/>
                <w:webHidden/>
              </w:rPr>
              <w:fldChar w:fldCharType="end"/>
            </w:r>
          </w:hyperlink>
        </w:p>
        <w:p w:rsidR="00D314CF" w:rsidRPr="00D314CF" w:rsidRDefault="00524FA1">
          <w:pPr>
            <w:pStyle w:val="TOC1"/>
            <w:tabs>
              <w:tab w:val="right" w:leader="dot" w:pos="11510"/>
            </w:tabs>
            <w:rPr>
              <w:rFonts w:ascii="Times New Roman" w:hAnsi="Times New Roman" w:cs="Times New Roman"/>
              <w:noProof/>
              <w:lang w:val="ru-RU" w:eastAsia="ru-RU"/>
            </w:rPr>
          </w:pPr>
          <w:hyperlink w:anchor="_Toc391481374" w:history="1">
            <w:r w:rsidR="00D314CF" w:rsidRPr="00D314CF">
              <w:rPr>
                <w:rStyle w:val="Hyperlink"/>
                <w:rFonts w:ascii="Times New Roman" w:hAnsi="Times New Roman" w:cs="Times New Roman"/>
                <w:noProof/>
                <w:lang w:val="ru-RU" w:eastAsia="x-none" w:bidi="mn-Mong-CN"/>
              </w:rPr>
              <w:t>ОПИСАНИЕ АКЦИОНЕРНОГО КАПИТАЛА</w:t>
            </w:r>
            <w:r w:rsidR="00D314CF" w:rsidRPr="00D314CF">
              <w:rPr>
                <w:rFonts w:ascii="Times New Roman" w:hAnsi="Times New Roman" w:cs="Times New Roman"/>
                <w:noProof/>
                <w:webHidden/>
              </w:rPr>
              <w:tab/>
            </w:r>
            <w:r w:rsidR="00D314CF" w:rsidRPr="00D314CF">
              <w:rPr>
                <w:rFonts w:ascii="Times New Roman" w:hAnsi="Times New Roman" w:cs="Times New Roman"/>
                <w:noProof/>
                <w:webHidden/>
              </w:rPr>
              <w:fldChar w:fldCharType="begin"/>
            </w:r>
            <w:r w:rsidR="00D314CF" w:rsidRPr="00D314CF">
              <w:rPr>
                <w:rFonts w:ascii="Times New Roman" w:hAnsi="Times New Roman" w:cs="Times New Roman"/>
                <w:noProof/>
                <w:webHidden/>
              </w:rPr>
              <w:instrText xml:space="preserve"> PAGEREF _Toc391481374 \h </w:instrText>
            </w:r>
            <w:r w:rsidR="00D314CF" w:rsidRPr="00D314CF">
              <w:rPr>
                <w:rFonts w:ascii="Times New Roman" w:hAnsi="Times New Roman" w:cs="Times New Roman"/>
                <w:noProof/>
                <w:webHidden/>
              </w:rPr>
            </w:r>
            <w:r w:rsidR="00D314CF" w:rsidRPr="00D314CF">
              <w:rPr>
                <w:rFonts w:ascii="Times New Roman" w:hAnsi="Times New Roman" w:cs="Times New Roman"/>
                <w:noProof/>
                <w:webHidden/>
              </w:rPr>
              <w:fldChar w:fldCharType="separate"/>
            </w:r>
            <w:r w:rsidR="00D314CF">
              <w:rPr>
                <w:rFonts w:ascii="Times New Roman" w:hAnsi="Times New Roman" w:cs="Times New Roman"/>
                <w:noProof/>
                <w:webHidden/>
              </w:rPr>
              <w:t>19</w:t>
            </w:r>
            <w:r w:rsidR="00D314CF" w:rsidRPr="00D314CF">
              <w:rPr>
                <w:rFonts w:ascii="Times New Roman" w:hAnsi="Times New Roman" w:cs="Times New Roman"/>
                <w:noProof/>
                <w:webHidden/>
              </w:rPr>
              <w:fldChar w:fldCharType="end"/>
            </w:r>
          </w:hyperlink>
        </w:p>
        <w:p w:rsidR="00D314CF" w:rsidRPr="00D314CF" w:rsidRDefault="00524FA1">
          <w:pPr>
            <w:pStyle w:val="TOC1"/>
            <w:tabs>
              <w:tab w:val="right" w:leader="dot" w:pos="11510"/>
            </w:tabs>
            <w:rPr>
              <w:rFonts w:ascii="Times New Roman" w:hAnsi="Times New Roman" w:cs="Times New Roman"/>
              <w:noProof/>
              <w:lang w:val="ru-RU" w:eastAsia="ru-RU"/>
            </w:rPr>
          </w:pPr>
          <w:hyperlink w:anchor="_Toc391481375" w:history="1">
            <w:r w:rsidR="00D314CF" w:rsidRPr="00D314CF">
              <w:rPr>
                <w:rStyle w:val="Hyperlink"/>
                <w:rFonts w:ascii="Times New Roman" w:hAnsi="Times New Roman" w:cs="Times New Roman"/>
                <w:noProof/>
                <w:lang w:val="ru-RU" w:eastAsia="x-none" w:bidi="mn-Mong-CN"/>
              </w:rPr>
              <w:t>ОПИСАНИЕ АМЕРИКАНСКИХ ДЕПОЗИТАРНЫХ АКЦИЙ</w:t>
            </w:r>
            <w:r w:rsidR="00D314CF" w:rsidRPr="00D314CF">
              <w:rPr>
                <w:rFonts w:ascii="Times New Roman" w:hAnsi="Times New Roman" w:cs="Times New Roman"/>
                <w:noProof/>
                <w:webHidden/>
              </w:rPr>
              <w:tab/>
            </w:r>
            <w:r w:rsidR="00D314CF" w:rsidRPr="00D314CF">
              <w:rPr>
                <w:rFonts w:ascii="Times New Roman" w:hAnsi="Times New Roman" w:cs="Times New Roman"/>
                <w:noProof/>
                <w:webHidden/>
              </w:rPr>
              <w:fldChar w:fldCharType="begin"/>
            </w:r>
            <w:r w:rsidR="00D314CF" w:rsidRPr="00D314CF">
              <w:rPr>
                <w:rFonts w:ascii="Times New Roman" w:hAnsi="Times New Roman" w:cs="Times New Roman"/>
                <w:noProof/>
                <w:webHidden/>
              </w:rPr>
              <w:instrText xml:space="preserve"> PAGEREF _Toc391481375 \h </w:instrText>
            </w:r>
            <w:r w:rsidR="00D314CF" w:rsidRPr="00D314CF">
              <w:rPr>
                <w:rFonts w:ascii="Times New Roman" w:hAnsi="Times New Roman" w:cs="Times New Roman"/>
                <w:noProof/>
                <w:webHidden/>
              </w:rPr>
            </w:r>
            <w:r w:rsidR="00D314CF" w:rsidRPr="00D314CF">
              <w:rPr>
                <w:rFonts w:ascii="Times New Roman" w:hAnsi="Times New Roman" w:cs="Times New Roman"/>
                <w:noProof/>
                <w:webHidden/>
              </w:rPr>
              <w:fldChar w:fldCharType="separate"/>
            </w:r>
            <w:r w:rsidR="00D314CF">
              <w:rPr>
                <w:rFonts w:ascii="Times New Roman" w:hAnsi="Times New Roman" w:cs="Times New Roman"/>
                <w:noProof/>
                <w:webHidden/>
              </w:rPr>
              <w:t>29</w:t>
            </w:r>
            <w:r w:rsidR="00D314CF" w:rsidRPr="00D314CF">
              <w:rPr>
                <w:rFonts w:ascii="Times New Roman" w:hAnsi="Times New Roman" w:cs="Times New Roman"/>
                <w:noProof/>
                <w:webHidden/>
              </w:rPr>
              <w:fldChar w:fldCharType="end"/>
            </w:r>
          </w:hyperlink>
        </w:p>
        <w:p w:rsidR="00D314CF" w:rsidRPr="00D314CF" w:rsidRDefault="00524FA1">
          <w:pPr>
            <w:pStyle w:val="TOC1"/>
            <w:tabs>
              <w:tab w:val="right" w:leader="dot" w:pos="11510"/>
            </w:tabs>
            <w:rPr>
              <w:rFonts w:ascii="Times New Roman" w:hAnsi="Times New Roman" w:cs="Times New Roman"/>
              <w:noProof/>
              <w:lang w:val="ru-RU" w:eastAsia="ru-RU"/>
            </w:rPr>
          </w:pPr>
          <w:hyperlink w:anchor="_Toc391481376" w:history="1">
            <w:r w:rsidR="00D314CF" w:rsidRPr="00D314CF">
              <w:rPr>
                <w:rStyle w:val="Hyperlink"/>
                <w:rFonts w:ascii="Times New Roman" w:hAnsi="Times New Roman" w:cs="Times New Roman"/>
                <w:noProof/>
                <w:lang w:val="ru-RU" w:eastAsia="x-none" w:bidi="mn-Mong-CN"/>
              </w:rPr>
              <w:t>АНДЕРРАЙТИНГ</w:t>
            </w:r>
            <w:r w:rsidR="00D314CF" w:rsidRPr="00D314CF">
              <w:rPr>
                <w:rFonts w:ascii="Times New Roman" w:hAnsi="Times New Roman" w:cs="Times New Roman"/>
                <w:noProof/>
                <w:webHidden/>
              </w:rPr>
              <w:tab/>
            </w:r>
            <w:r w:rsidR="00D314CF" w:rsidRPr="00D314CF">
              <w:rPr>
                <w:rFonts w:ascii="Times New Roman" w:hAnsi="Times New Roman" w:cs="Times New Roman"/>
                <w:noProof/>
                <w:webHidden/>
              </w:rPr>
              <w:fldChar w:fldCharType="begin"/>
            </w:r>
            <w:r w:rsidR="00D314CF" w:rsidRPr="00D314CF">
              <w:rPr>
                <w:rFonts w:ascii="Times New Roman" w:hAnsi="Times New Roman" w:cs="Times New Roman"/>
                <w:noProof/>
                <w:webHidden/>
              </w:rPr>
              <w:instrText xml:space="preserve"> PAGEREF _Toc391481376 \h </w:instrText>
            </w:r>
            <w:r w:rsidR="00D314CF" w:rsidRPr="00D314CF">
              <w:rPr>
                <w:rFonts w:ascii="Times New Roman" w:hAnsi="Times New Roman" w:cs="Times New Roman"/>
                <w:noProof/>
                <w:webHidden/>
              </w:rPr>
            </w:r>
            <w:r w:rsidR="00D314CF" w:rsidRPr="00D314CF">
              <w:rPr>
                <w:rFonts w:ascii="Times New Roman" w:hAnsi="Times New Roman" w:cs="Times New Roman"/>
                <w:noProof/>
                <w:webHidden/>
              </w:rPr>
              <w:fldChar w:fldCharType="separate"/>
            </w:r>
            <w:r w:rsidR="00D314CF">
              <w:rPr>
                <w:rFonts w:ascii="Times New Roman" w:hAnsi="Times New Roman" w:cs="Times New Roman"/>
                <w:noProof/>
                <w:webHidden/>
              </w:rPr>
              <w:t>36</w:t>
            </w:r>
            <w:r w:rsidR="00D314CF" w:rsidRPr="00D314CF">
              <w:rPr>
                <w:rFonts w:ascii="Times New Roman" w:hAnsi="Times New Roman" w:cs="Times New Roman"/>
                <w:noProof/>
                <w:webHidden/>
              </w:rPr>
              <w:fldChar w:fldCharType="end"/>
            </w:r>
          </w:hyperlink>
        </w:p>
        <w:p w:rsidR="00D314CF" w:rsidRPr="00D314CF" w:rsidRDefault="00524FA1">
          <w:pPr>
            <w:pStyle w:val="TOC1"/>
            <w:tabs>
              <w:tab w:val="right" w:leader="dot" w:pos="11510"/>
            </w:tabs>
            <w:rPr>
              <w:rFonts w:ascii="Times New Roman" w:hAnsi="Times New Roman" w:cs="Times New Roman"/>
              <w:noProof/>
              <w:lang w:val="ru-RU" w:eastAsia="ru-RU"/>
            </w:rPr>
          </w:pPr>
          <w:hyperlink w:anchor="_Toc391481377" w:history="1">
            <w:r w:rsidR="00D314CF" w:rsidRPr="00D314CF">
              <w:rPr>
                <w:rStyle w:val="Hyperlink"/>
                <w:rFonts w:ascii="Times New Roman" w:hAnsi="Times New Roman" w:cs="Times New Roman"/>
                <w:noProof/>
                <w:lang w:val="ru-RU" w:eastAsia="x-none" w:bidi="mn-Mong-CN"/>
              </w:rPr>
              <w:t>ЗАТРАТЫ</w:t>
            </w:r>
            <w:r w:rsidR="00D314CF" w:rsidRPr="00D314CF">
              <w:rPr>
                <w:rFonts w:ascii="Times New Roman" w:hAnsi="Times New Roman" w:cs="Times New Roman"/>
                <w:noProof/>
                <w:webHidden/>
              </w:rPr>
              <w:tab/>
            </w:r>
            <w:r w:rsidR="00D314CF" w:rsidRPr="00D314CF">
              <w:rPr>
                <w:rFonts w:ascii="Times New Roman" w:hAnsi="Times New Roman" w:cs="Times New Roman"/>
                <w:noProof/>
                <w:webHidden/>
              </w:rPr>
              <w:fldChar w:fldCharType="begin"/>
            </w:r>
            <w:r w:rsidR="00D314CF" w:rsidRPr="00D314CF">
              <w:rPr>
                <w:rFonts w:ascii="Times New Roman" w:hAnsi="Times New Roman" w:cs="Times New Roman"/>
                <w:noProof/>
                <w:webHidden/>
              </w:rPr>
              <w:instrText xml:space="preserve"> PAGEREF _Toc391481377 \h </w:instrText>
            </w:r>
            <w:r w:rsidR="00D314CF" w:rsidRPr="00D314CF">
              <w:rPr>
                <w:rFonts w:ascii="Times New Roman" w:hAnsi="Times New Roman" w:cs="Times New Roman"/>
                <w:noProof/>
                <w:webHidden/>
              </w:rPr>
            </w:r>
            <w:r w:rsidR="00D314CF" w:rsidRPr="00D314CF">
              <w:rPr>
                <w:rFonts w:ascii="Times New Roman" w:hAnsi="Times New Roman" w:cs="Times New Roman"/>
                <w:noProof/>
                <w:webHidden/>
              </w:rPr>
              <w:fldChar w:fldCharType="separate"/>
            </w:r>
            <w:r w:rsidR="00D314CF">
              <w:rPr>
                <w:rFonts w:ascii="Times New Roman" w:hAnsi="Times New Roman" w:cs="Times New Roman"/>
                <w:noProof/>
                <w:webHidden/>
              </w:rPr>
              <w:t>44</w:t>
            </w:r>
            <w:r w:rsidR="00D314CF" w:rsidRPr="00D314CF">
              <w:rPr>
                <w:rFonts w:ascii="Times New Roman" w:hAnsi="Times New Roman" w:cs="Times New Roman"/>
                <w:noProof/>
                <w:webHidden/>
              </w:rPr>
              <w:fldChar w:fldCharType="end"/>
            </w:r>
          </w:hyperlink>
        </w:p>
        <w:p w:rsidR="00D314CF" w:rsidRPr="00D314CF" w:rsidRDefault="00524FA1">
          <w:pPr>
            <w:pStyle w:val="TOC1"/>
            <w:tabs>
              <w:tab w:val="right" w:leader="dot" w:pos="11510"/>
            </w:tabs>
            <w:rPr>
              <w:rFonts w:ascii="Times New Roman" w:hAnsi="Times New Roman" w:cs="Times New Roman"/>
              <w:noProof/>
              <w:lang w:val="ru-RU" w:eastAsia="ru-RU"/>
            </w:rPr>
          </w:pPr>
          <w:hyperlink w:anchor="_Toc391481378" w:history="1">
            <w:r w:rsidR="00D314CF" w:rsidRPr="00D314CF">
              <w:rPr>
                <w:rStyle w:val="Hyperlink"/>
                <w:rFonts w:ascii="Times New Roman" w:hAnsi="Times New Roman" w:cs="Times New Roman"/>
                <w:noProof/>
                <w:lang w:val="ru-RU" w:eastAsia="x-none" w:bidi="mn-Mong-CN"/>
              </w:rPr>
              <w:t>НАЛОГООБЛОЖЕНИЕ</w:t>
            </w:r>
            <w:r w:rsidR="00D314CF" w:rsidRPr="00D314CF">
              <w:rPr>
                <w:rFonts w:ascii="Times New Roman" w:hAnsi="Times New Roman" w:cs="Times New Roman"/>
                <w:noProof/>
                <w:webHidden/>
              </w:rPr>
              <w:tab/>
            </w:r>
            <w:r w:rsidR="00D314CF" w:rsidRPr="00D314CF">
              <w:rPr>
                <w:rFonts w:ascii="Times New Roman" w:hAnsi="Times New Roman" w:cs="Times New Roman"/>
                <w:noProof/>
                <w:webHidden/>
              </w:rPr>
              <w:fldChar w:fldCharType="begin"/>
            </w:r>
            <w:r w:rsidR="00D314CF" w:rsidRPr="00D314CF">
              <w:rPr>
                <w:rFonts w:ascii="Times New Roman" w:hAnsi="Times New Roman" w:cs="Times New Roman"/>
                <w:noProof/>
                <w:webHidden/>
              </w:rPr>
              <w:instrText xml:space="preserve"> PAGEREF _Toc391481378 \h </w:instrText>
            </w:r>
            <w:r w:rsidR="00D314CF" w:rsidRPr="00D314CF">
              <w:rPr>
                <w:rFonts w:ascii="Times New Roman" w:hAnsi="Times New Roman" w:cs="Times New Roman"/>
                <w:noProof/>
                <w:webHidden/>
              </w:rPr>
            </w:r>
            <w:r w:rsidR="00D314CF" w:rsidRPr="00D314CF">
              <w:rPr>
                <w:rFonts w:ascii="Times New Roman" w:hAnsi="Times New Roman" w:cs="Times New Roman"/>
                <w:noProof/>
                <w:webHidden/>
              </w:rPr>
              <w:fldChar w:fldCharType="separate"/>
            </w:r>
            <w:r w:rsidR="00D314CF">
              <w:rPr>
                <w:rFonts w:ascii="Times New Roman" w:hAnsi="Times New Roman" w:cs="Times New Roman"/>
                <w:noProof/>
                <w:webHidden/>
              </w:rPr>
              <w:t>45</w:t>
            </w:r>
            <w:r w:rsidR="00D314CF" w:rsidRPr="00D314CF">
              <w:rPr>
                <w:rFonts w:ascii="Times New Roman" w:hAnsi="Times New Roman" w:cs="Times New Roman"/>
                <w:noProof/>
                <w:webHidden/>
              </w:rPr>
              <w:fldChar w:fldCharType="end"/>
            </w:r>
          </w:hyperlink>
        </w:p>
        <w:p w:rsidR="00D314CF" w:rsidRPr="00D314CF" w:rsidRDefault="00524FA1">
          <w:pPr>
            <w:pStyle w:val="TOC1"/>
            <w:tabs>
              <w:tab w:val="right" w:leader="dot" w:pos="11510"/>
            </w:tabs>
            <w:rPr>
              <w:rFonts w:ascii="Times New Roman" w:hAnsi="Times New Roman" w:cs="Times New Roman"/>
              <w:noProof/>
              <w:lang w:val="ru-RU" w:eastAsia="ru-RU"/>
            </w:rPr>
          </w:pPr>
          <w:hyperlink w:anchor="_Toc391481379" w:history="1">
            <w:r w:rsidR="00D314CF" w:rsidRPr="00D314CF">
              <w:rPr>
                <w:rStyle w:val="Hyperlink"/>
                <w:rFonts w:ascii="Times New Roman" w:hAnsi="Times New Roman" w:cs="Times New Roman"/>
                <w:noProof/>
                <w:lang w:val="ru-RU" w:eastAsia="x-none" w:bidi="mn-Mong-CN"/>
              </w:rPr>
              <w:t>ПРАВОВЫЕ ВОПРОСЫ</w:t>
            </w:r>
            <w:r w:rsidR="00D314CF" w:rsidRPr="00D314CF">
              <w:rPr>
                <w:rFonts w:ascii="Times New Roman" w:hAnsi="Times New Roman" w:cs="Times New Roman"/>
                <w:noProof/>
                <w:webHidden/>
              </w:rPr>
              <w:tab/>
            </w:r>
            <w:r w:rsidR="00D314CF" w:rsidRPr="00D314CF">
              <w:rPr>
                <w:rFonts w:ascii="Times New Roman" w:hAnsi="Times New Roman" w:cs="Times New Roman"/>
                <w:noProof/>
                <w:webHidden/>
              </w:rPr>
              <w:fldChar w:fldCharType="begin"/>
            </w:r>
            <w:r w:rsidR="00D314CF" w:rsidRPr="00D314CF">
              <w:rPr>
                <w:rFonts w:ascii="Times New Roman" w:hAnsi="Times New Roman" w:cs="Times New Roman"/>
                <w:noProof/>
                <w:webHidden/>
              </w:rPr>
              <w:instrText xml:space="preserve"> PAGEREF _Toc391481379 \h </w:instrText>
            </w:r>
            <w:r w:rsidR="00D314CF" w:rsidRPr="00D314CF">
              <w:rPr>
                <w:rFonts w:ascii="Times New Roman" w:hAnsi="Times New Roman" w:cs="Times New Roman"/>
                <w:noProof/>
                <w:webHidden/>
              </w:rPr>
            </w:r>
            <w:r w:rsidR="00D314CF" w:rsidRPr="00D314CF">
              <w:rPr>
                <w:rFonts w:ascii="Times New Roman" w:hAnsi="Times New Roman" w:cs="Times New Roman"/>
                <w:noProof/>
                <w:webHidden/>
              </w:rPr>
              <w:fldChar w:fldCharType="separate"/>
            </w:r>
            <w:r w:rsidR="00D314CF">
              <w:rPr>
                <w:rFonts w:ascii="Times New Roman" w:hAnsi="Times New Roman" w:cs="Times New Roman"/>
                <w:noProof/>
                <w:webHidden/>
              </w:rPr>
              <w:t>56</w:t>
            </w:r>
            <w:r w:rsidR="00D314CF" w:rsidRPr="00D314CF">
              <w:rPr>
                <w:rFonts w:ascii="Times New Roman" w:hAnsi="Times New Roman" w:cs="Times New Roman"/>
                <w:noProof/>
                <w:webHidden/>
              </w:rPr>
              <w:fldChar w:fldCharType="end"/>
            </w:r>
          </w:hyperlink>
        </w:p>
        <w:p w:rsidR="00D314CF" w:rsidRPr="00D314CF" w:rsidRDefault="00524FA1">
          <w:pPr>
            <w:pStyle w:val="TOC1"/>
            <w:tabs>
              <w:tab w:val="right" w:leader="dot" w:pos="11510"/>
            </w:tabs>
            <w:rPr>
              <w:rFonts w:ascii="Times New Roman" w:hAnsi="Times New Roman" w:cs="Times New Roman"/>
              <w:noProof/>
              <w:lang w:val="ru-RU" w:eastAsia="ru-RU"/>
            </w:rPr>
          </w:pPr>
          <w:hyperlink w:anchor="_Toc391481380" w:history="1">
            <w:r w:rsidR="00D314CF" w:rsidRPr="00D314CF">
              <w:rPr>
                <w:rStyle w:val="Hyperlink"/>
                <w:rFonts w:ascii="Times New Roman" w:hAnsi="Times New Roman" w:cs="Times New Roman"/>
                <w:noProof/>
                <w:lang w:val="ru-RU" w:eastAsia="x-none" w:bidi="mn-Mong-CN"/>
              </w:rPr>
              <w:t>ЭКСПЕРТЫ</w:t>
            </w:r>
            <w:r w:rsidR="00D314CF" w:rsidRPr="00D314CF">
              <w:rPr>
                <w:rFonts w:ascii="Times New Roman" w:hAnsi="Times New Roman" w:cs="Times New Roman"/>
                <w:noProof/>
                <w:webHidden/>
              </w:rPr>
              <w:tab/>
            </w:r>
            <w:r w:rsidR="00D314CF" w:rsidRPr="00D314CF">
              <w:rPr>
                <w:rFonts w:ascii="Times New Roman" w:hAnsi="Times New Roman" w:cs="Times New Roman"/>
                <w:noProof/>
                <w:webHidden/>
              </w:rPr>
              <w:fldChar w:fldCharType="begin"/>
            </w:r>
            <w:r w:rsidR="00D314CF" w:rsidRPr="00D314CF">
              <w:rPr>
                <w:rFonts w:ascii="Times New Roman" w:hAnsi="Times New Roman" w:cs="Times New Roman"/>
                <w:noProof/>
                <w:webHidden/>
              </w:rPr>
              <w:instrText xml:space="preserve"> PAGEREF _Toc391481380 \h </w:instrText>
            </w:r>
            <w:r w:rsidR="00D314CF" w:rsidRPr="00D314CF">
              <w:rPr>
                <w:rFonts w:ascii="Times New Roman" w:hAnsi="Times New Roman" w:cs="Times New Roman"/>
                <w:noProof/>
                <w:webHidden/>
              </w:rPr>
            </w:r>
            <w:r w:rsidR="00D314CF" w:rsidRPr="00D314CF">
              <w:rPr>
                <w:rFonts w:ascii="Times New Roman" w:hAnsi="Times New Roman" w:cs="Times New Roman"/>
                <w:noProof/>
                <w:webHidden/>
              </w:rPr>
              <w:fldChar w:fldCharType="separate"/>
            </w:r>
            <w:r w:rsidR="00D314CF">
              <w:rPr>
                <w:rFonts w:ascii="Times New Roman" w:hAnsi="Times New Roman" w:cs="Times New Roman"/>
                <w:noProof/>
                <w:webHidden/>
              </w:rPr>
              <w:t>56</w:t>
            </w:r>
            <w:r w:rsidR="00D314CF" w:rsidRPr="00D314CF">
              <w:rPr>
                <w:rFonts w:ascii="Times New Roman" w:hAnsi="Times New Roman" w:cs="Times New Roman"/>
                <w:noProof/>
                <w:webHidden/>
              </w:rPr>
              <w:fldChar w:fldCharType="end"/>
            </w:r>
          </w:hyperlink>
        </w:p>
        <w:p w:rsidR="00D314CF" w:rsidRPr="00D314CF" w:rsidRDefault="00524FA1">
          <w:pPr>
            <w:pStyle w:val="TOC1"/>
            <w:tabs>
              <w:tab w:val="right" w:leader="dot" w:pos="11510"/>
            </w:tabs>
            <w:rPr>
              <w:rFonts w:ascii="Times New Roman" w:hAnsi="Times New Roman" w:cs="Times New Roman"/>
              <w:noProof/>
              <w:lang w:val="ru-RU" w:eastAsia="ru-RU"/>
            </w:rPr>
          </w:pPr>
          <w:hyperlink w:anchor="_Toc391481381" w:history="1">
            <w:r w:rsidR="00D314CF" w:rsidRPr="00D314CF">
              <w:rPr>
                <w:rStyle w:val="Hyperlink"/>
                <w:rFonts w:ascii="Times New Roman" w:hAnsi="Times New Roman" w:cs="Times New Roman"/>
                <w:noProof/>
                <w:lang w:val="ru-RU" w:eastAsia="x-none" w:bidi="mn-Mong-CN"/>
              </w:rPr>
              <w:t>ГДЕ МОЖНО НАЙТИ ДОПОЛНИТЕЛЬНУЮ ИНФОРМАЦИЮ</w:t>
            </w:r>
            <w:r w:rsidR="00D314CF" w:rsidRPr="00D314CF">
              <w:rPr>
                <w:rFonts w:ascii="Times New Roman" w:hAnsi="Times New Roman" w:cs="Times New Roman"/>
                <w:noProof/>
                <w:webHidden/>
              </w:rPr>
              <w:tab/>
            </w:r>
            <w:r w:rsidR="00D314CF" w:rsidRPr="00D314CF">
              <w:rPr>
                <w:rFonts w:ascii="Times New Roman" w:hAnsi="Times New Roman" w:cs="Times New Roman"/>
                <w:noProof/>
                <w:webHidden/>
              </w:rPr>
              <w:fldChar w:fldCharType="begin"/>
            </w:r>
            <w:r w:rsidR="00D314CF" w:rsidRPr="00D314CF">
              <w:rPr>
                <w:rFonts w:ascii="Times New Roman" w:hAnsi="Times New Roman" w:cs="Times New Roman"/>
                <w:noProof/>
                <w:webHidden/>
              </w:rPr>
              <w:instrText xml:space="preserve"> PAGEREF _Toc391481381 \h </w:instrText>
            </w:r>
            <w:r w:rsidR="00D314CF" w:rsidRPr="00D314CF">
              <w:rPr>
                <w:rFonts w:ascii="Times New Roman" w:hAnsi="Times New Roman" w:cs="Times New Roman"/>
                <w:noProof/>
                <w:webHidden/>
              </w:rPr>
            </w:r>
            <w:r w:rsidR="00D314CF" w:rsidRPr="00D314CF">
              <w:rPr>
                <w:rFonts w:ascii="Times New Roman" w:hAnsi="Times New Roman" w:cs="Times New Roman"/>
                <w:noProof/>
                <w:webHidden/>
              </w:rPr>
              <w:fldChar w:fldCharType="separate"/>
            </w:r>
            <w:r w:rsidR="00D314CF">
              <w:rPr>
                <w:rFonts w:ascii="Times New Roman" w:hAnsi="Times New Roman" w:cs="Times New Roman"/>
                <w:noProof/>
                <w:webHidden/>
              </w:rPr>
              <w:t>56</w:t>
            </w:r>
            <w:r w:rsidR="00D314CF" w:rsidRPr="00D314CF">
              <w:rPr>
                <w:rFonts w:ascii="Times New Roman" w:hAnsi="Times New Roman" w:cs="Times New Roman"/>
                <w:noProof/>
                <w:webHidden/>
              </w:rPr>
              <w:fldChar w:fldCharType="end"/>
            </w:r>
          </w:hyperlink>
        </w:p>
        <w:p w:rsidR="00D314CF" w:rsidRPr="00D314CF" w:rsidRDefault="00524FA1">
          <w:pPr>
            <w:pStyle w:val="TOC1"/>
            <w:tabs>
              <w:tab w:val="right" w:leader="dot" w:pos="11510"/>
            </w:tabs>
            <w:rPr>
              <w:rFonts w:ascii="Times New Roman" w:hAnsi="Times New Roman" w:cs="Times New Roman"/>
              <w:noProof/>
              <w:lang w:val="ru-RU" w:eastAsia="ru-RU"/>
            </w:rPr>
          </w:pPr>
          <w:hyperlink w:anchor="_Toc391481382" w:history="1">
            <w:r w:rsidR="00D314CF" w:rsidRPr="00D314CF">
              <w:rPr>
                <w:rStyle w:val="Hyperlink"/>
                <w:rFonts w:ascii="Times New Roman" w:hAnsi="Times New Roman" w:cs="Times New Roman"/>
                <w:noProof/>
                <w:lang w:val="ru-RU" w:eastAsia="x-none" w:bidi="mn-Mong-CN"/>
              </w:rPr>
              <w:t>ВКЛЮЧЕНИЕ ОПРЕДЕЛЕННЫХ СВЕДЕНИЙ ПУТЕМ ССЫЛКИ</w:t>
            </w:r>
            <w:r w:rsidR="00D314CF" w:rsidRPr="00D314CF">
              <w:rPr>
                <w:rFonts w:ascii="Times New Roman" w:hAnsi="Times New Roman" w:cs="Times New Roman"/>
                <w:noProof/>
                <w:webHidden/>
              </w:rPr>
              <w:tab/>
            </w:r>
            <w:r w:rsidR="00D314CF" w:rsidRPr="00D314CF">
              <w:rPr>
                <w:rFonts w:ascii="Times New Roman" w:hAnsi="Times New Roman" w:cs="Times New Roman"/>
                <w:noProof/>
                <w:webHidden/>
              </w:rPr>
              <w:fldChar w:fldCharType="begin"/>
            </w:r>
            <w:r w:rsidR="00D314CF" w:rsidRPr="00D314CF">
              <w:rPr>
                <w:rFonts w:ascii="Times New Roman" w:hAnsi="Times New Roman" w:cs="Times New Roman"/>
                <w:noProof/>
                <w:webHidden/>
              </w:rPr>
              <w:instrText xml:space="preserve"> PAGEREF _Toc391481382 \h </w:instrText>
            </w:r>
            <w:r w:rsidR="00D314CF" w:rsidRPr="00D314CF">
              <w:rPr>
                <w:rFonts w:ascii="Times New Roman" w:hAnsi="Times New Roman" w:cs="Times New Roman"/>
                <w:noProof/>
                <w:webHidden/>
              </w:rPr>
            </w:r>
            <w:r w:rsidR="00D314CF" w:rsidRPr="00D314CF">
              <w:rPr>
                <w:rFonts w:ascii="Times New Roman" w:hAnsi="Times New Roman" w:cs="Times New Roman"/>
                <w:noProof/>
                <w:webHidden/>
              </w:rPr>
              <w:fldChar w:fldCharType="separate"/>
            </w:r>
            <w:r w:rsidR="00D314CF">
              <w:rPr>
                <w:rFonts w:ascii="Times New Roman" w:hAnsi="Times New Roman" w:cs="Times New Roman"/>
                <w:noProof/>
                <w:webHidden/>
              </w:rPr>
              <w:t>57</w:t>
            </w:r>
            <w:r w:rsidR="00D314CF" w:rsidRPr="00D314CF">
              <w:rPr>
                <w:rFonts w:ascii="Times New Roman" w:hAnsi="Times New Roman" w:cs="Times New Roman"/>
                <w:noProof/>
                <w:webHidden/>
              </w:rPr>
              <w:fldChar w:fldCharType="end"/>
            </w:r>
          </w:hyperlink>
        </w:p>
        <w:p w:rsidR="00D314CF" w:rsidRPr="00D314CF" w:rsidRDefault="00524FA1">
          <w:pPr>
            <w:pStyle w:val="TOC1"/>
            <w:tabs>
              <w:tab w:val="right" w:leader="dot" w:pos="11510"/>
            </w:tabs>
            <w:rPr>
              <w:rFonts w:ascii="Times New Roman" w:hAnsi="Times New Roman" w:cs="Times New Roman"/>
              <w:noProof/>
              <w:lang w:val="ru-RU" w:eastAsia="ru-RU"/>
            </w:rPr>
          </w:pPr>
          <w:hyperlink w:anchor="_Toc391481383" w:history="1">
            <w:r w:rsidR="00D314CF" w:rsidRPr="00D314CF">
              <w:rPr>
                <w:rStyle w:val="Hyperlink"/>
                <w:rFonts w:ascii="Times New Roman" w:hAnsi="Times New Roman" w:cs="Times New Roman"/>
                <w:noProof/>
                <w:lang w:val="ru-RU" w:eastAsia="x-none" w:bidi="mn-Mong-CN"/>
              </w:rPr>
              <w:t>ВРУЧЕНИЕ ПРОЦЕССУАЛЬНЫХ ДОКУМЕНТОВ И ВОЗМОЖНОСТЬ ОБЕСПЕЧЕНИЯ СОБЛЮДЕНИЯ ГРАЖДАНСКОЙ ОТВЕТСТВЕННОСТИ</w:t>
            </w:r>
            <w:r w:rsidR="00D314CF" w:rsidRPr="00D314CF">
              <w:rPr>
                <w:rFonts w:ascii="Times New Roman" w:hAnsi="Times New Roman" w:cs="Times New Roman"/>
                <w:noProof/>
                <w:webHidden/>
              </w:rPr>
              <w:tab/>
            </w:r>
            <w:r w:rsidR="00D314CF" w:rsidRPr="00D314CF">
              <w:rPr>
                <w:rFonts w:ascii="Times New Roman" w:hAnsi="Times New Roman" w:cs="Times New Roman"/>
                <w:noProof/>
                <w:webHidden/>
              </w:rPr>
              <w:fldChar w:fldCharType="begin"/>
            </w:r>
            <w:r w:rsidR="00D314CF" w:rsidRPr="00D314CF">
              <w:rPr>
                <w:rFonts w:ascii="Times New Roman" w:hAnsi="Times New Roman" w:cs="Times New Roman"/>
                <w:noProof/>
                <w:webHidden/>
              </w:rPr>
              <w:instrText xml:space="preserve"> PAGEREF _Toc391481383 \h </w:instrText>
            </w:r>
            <w:r w:rsidR="00D314CF" w:rsidRPr="00D314CF">
              <w:rPr>
                <w:rFonts w:ascii="Times New Roman" w:hAnsi="Times New Roman" w:cs="Times New Roman"/>
                <w:noProof/>
                <w:webHidden/>
              </w:rPr>
            </w:r>
            <w:r w:rsidR="00D314CF" w:rsidRPr="00D314CF">
              <w:rPr>
                <w:rFonts w:ascii="Times New Roman" w:hAnsi="Times New Roman" w:cs="Times New Roman"/>
                <w:noProof/>
                <w:webHidden/>
              </w:rPr>
              <w:fldChar w:fldCharType="separate"/>
            </w:r>
            <w:r w:rsidR="00D314CF">
              <w:rPr>
                <w:rFonts w:ascii="Times New Roman" w:hAnsi="Times New Roman" w:cs="Times New Roman"/>
                <w:noProof/>
                <w:webHidden/>
              </w:rPr>
              <w:t>58</w:t>
            </w:r>
            <w:r w:rsidR="00D314CF" w:rsidRPr="00D314CF">
              <w:rPr>
                <w:rFonts w:ascii="Times New Roman" w:hAnsi="Times New Roman" w:cs="Times New Roman"/>
                <w:noProof/>
                <w:webHidden/>
              </w:rPr>
              <w:fldChar w:fldCharType="end"/>
            </w:r>
          </w:hyperlink>
        </w:p>
        <w:p w:rsidR="00D314CF" w:rsidRPr="008C415F" w:rsidRDefault="00D314CF" w:rsidP="00584DBF">
          <w:pPr>
            <w:rPr>
              <w:lang w:bidi="he-IL"/>
            </w:rPr>
          </w:pPr>
          <w:r w:rsidRPr="00D314CF">
            <w:rPr>
              <w:rFonts w:ascii="Times New Roman" w:hAnsi="Times New Roman" w:cs="Times New Roman"/>
              <w:lang w:bidi="he-IL"/>
            </w:rPr>
            <w:fldChar w:fldCharType="end"/>
          </w:r>
        </w:p>
      </w:sdtContent>
    </w:sdt>
    <w:p w:rsidR="00723D69" w:rsidRDefault="00723D69">
      <w:pPr>
        <w:rPr>
          <w:lang w:val="ru-RU"/>
        </w:rPr>
      </w:pPr>
      <w:r>
        <w:rPr>
          <w:lang w:val="ru-RU"/>
        </w:rPr>
        <w:br w:type="page"/>
      </w:r>
    </w:p>
    <w:p w:rsidR="00E013ED" w:rsidRDefault="00E013ED" w:rsidP="00E013ED">
      <w:pPr>
        <w:pageBreakBefore/>
        <w:autoSpaceDE w:val="0"/>
        <w:autoSpaceDN w:val="0"/>
        <w:adjustRightInd w:val="0"/>
        <w:spacing w:after="0" w:line="1" w:lineRule="exact"/>
        <w:rPr>
          <w:rFonts w:ascii="Times New Roman" w:hAnsi="Times New Roman"/>
          <w:sz w:val="24"/>
          <w:szCs w:val="24"/>
        </w:rPr>
      </w:pPr>
      <w:bookmarkStart w:id="6" w:name="eolPage4"/>
      <w:bookmarkEnd w:id="6"/>
    </w:p>
    <w:p w:rsidR="00E013ED" w:rsidRPr="00344E83" w:rsidRDefault="00E013ED" w:rsidP="009666FC">
      <w:pPr>
        <w:pStyle w:val="Heading1"/>
        <w:jc w:val="center"/>
        <w:rPr>
          <w:rFonts w:ascii="Times New Roman" w:hAnsi="Times New Roman"/>
          <w:sz w:val="24"/>
          <w:szCs w:val="24"/>
          <w:lang w:val="ru-RU"/>
        </w:rPr>
      </w:pPr>
      <w:bookmarkStart w:id="7" w:name="D741049DF3ASR_HTM_TOC741049_1"/>
      <w:bookmarkStart w:id="8" w:name="_Toc391481364"/>
      <w:bookmarkEnd w:id="7"/>
      <w:r w:rsidRPr="009666FC">
        <w:rPr>
          <w:rFonts w:ascii="Times New Roman" w:hAnsi="Times New Roman"/>
          <w:color w:val="auto"/>
          <w:kern w:val="0"/>
          <w:sz w:val="24"/>
          <w:szCs w:val="24"/>
          <w:lang w:val="ru-RU" w:eastAsia="x-none" w:bidi="mn-Mong-CN"/>
        </w:rPr>
        <w:t>О НАСТОЯЩЕМ ПРОСПЕКТЕ</w:t>
      </w:r>
      <w:bookmarkEnd w:id="8"/>
    </w:p>
    <w:p w:rsidR="00E013ED" w:rsidRDefault="00E013ED" w:rsidP="00E013ED">
      <w:pPr>
        <w:spacing w:after="180"/>
        <w:ind w:right="40" w:firstLine="709"/>
        <w:jc w:val="both"/>
        <w:rPr>
          <w:rFonts w:ascii="Times New Roman" w:hAnsi="Times New Roman"/>
          <w:sz w:val="20"/>
          <w:szCs w:val="20"/>
          <w:lang w:val="ru-RU"/>
        </w:rPr>
      </w:pPr>
    </w:p>
    <w:p w:rsidR="00E013ED" w:rsidRPr="009418D0" w:rsidRDefault="00E013ED" w:rsidP="00E013ED">
      <w:pPr>
        <w:autoSpaceDE w:val="0"/>
        <w:autoSpaceDN w:val="0"/>
        <w:adjustRightInd w:val="0"/>
        <w:spacing w:before="240" w:after="0" w:line="240" w:lineRule="auto"/>
        <w:rPr>
          <w:rFonts w:ascii="Times New Roman" w:hAnsi="Times New Roman"/>
          <w:sz w:val="24"/>
          <w:szCs w:val="24"/>
          <w:lang w:val="ru-RU"/>
        </w:rPr>
      </w:pPr>
      <w:r>
        <w:rPr>
          <w:rFonts w:ascii="Times New Roman" w:hAnsi="Times New Roman"/>
          <w:sz w:val="20"/>
          <w:szCs w:val="20"/>
          <w:lang w:val="ru-RU"/>
        </w:rPr>
        <w:t>Прежде чем принимать решение об инвестировании средств в</w:t>
      </w:r>
      <w:r w:rsidRPr="00A409B4">
        <w:rPr>
          <w:rFonts w:ascii="Times New Roman" w:hAnsi="Times New Roman"/>
          <w:sz w:val="20"/>
          <w:szCs w:val="20"/>
          <w:lang w:val="ru-RU"/>
        </w:rPr>
        <w:t xml:space="preserve"> АДА</w:t>
      </w:r>
      <w:r>
        <w:rPr>
          <w:rFonts w:ascii="Times New Roman" w:hAnsi="Times New Roman"/>
          <w:sz w:val="20"/>
          <w:szCs w:val="20"/>
          <w:lang w:val="ru-RU"/>
        </w:rPr>
        <w:t>, Вам следует прочесть настоящий</w:t>
      </w:r>
      <w:r w:rsidRPr="00A409B4">
        <w:rPr>
          <w:rFonts w:ascii="Times New Roman" w:hAnsi="Times New Roman"/>
          <w:sz w:val="20"/>
          <w:szCs w:val="20"/>
          <w:lang w:val="ru-RU"/>
        </w:rPr>
        <w:t xml:space="preserve"> проспект</w:t>
      </w:r>
      <w:r>
        <w:rPr>
          <w:rFonts w:ascii="Times New Roman" w:hAnsi="Times New Roman"/>
          <w:sz w:val="20"/>
          <w:szCs w:val="20"/>
          <w:lang w:val="ru-RU"/>
        </w:rPr>
        <w:t xml:space="preserve"> и </w:t>
      </w:r>
      <w:r w:rsidRPr="00A409B4">
        <w:rPr>
          <w:rFonts w:ascii="Times New Roman" w:hAnsi="Times New Roman"/>
          <w:sz w:val="20"/>
          <w:szCs w:val="20"/>
          <w:lang w:val="ru-RU"/>
        </w:rPr>
        <w:t>дополнительн</w:t>
      </w:r>
      <w:r>
        <w:rPr>
          <w:rFonts w:ascii="Times New Roman" w:hAnsi="Times New Roman"/>
          <w:sz w:val="20"/>
          <w:szCs w:val="20"/>
          <w:lang w:val="ru-RU"/>
        </w:rPr>
        <w:t>ую</w:t>
      </w:r>
      <w:r w:rsidRPr="00A409B4">
        <w:rPr>
          <w:rFonts w:ascii="Times New Roman" w:hAnsi="Times New Roman"/>
          <w:sz w:val="20"/>
          <w:szCs w:val="20"/>
          <w:lang w:val="ru-RU"/>
        </w:rPr>
        <w:t xml:space="preserve"> информаци</w:t>
      </w:r>
      <w:r>
        <w:rPr>
          <w:rFonts w:ascii="Times New Roman" w:hAnsi="Times New Roman"/>
          <w:sz w:val="20"/>
          <w:szCs w:val="20"/>
          <w:lang w:val="ru-RU"/>
        </w:rPr>
        <w:t>ю в разделах</w:t>
      </w:r>
      <w:r w:rsidRPr="00A409B4">
        <w:rPr>
          <w:rFonts w:ascii="Times New Roman" w:hAnsi="Times New Roman"/>
          <w:sz w:val="20"/>
          <w:szCs w:val="20"/>
          <w:lang w:val="ru-RU"/>
        </w:rPr>
        <w:t xml:space="preserve"> “Где Вы можете получить дополнительную информацию”</w:t>
      </w:r>
      <w:r>
        <w:rPr>
          <w:rFonts w:ascii="Times New Roman" w:hAnsi="Times New Roman"/>
          <w:sz w:val="20"/>
          <w:szCs w:val="20"/>
          <w:lang w:val="ru-RU"/>
        </w:rPr>
        <w:t xml:space="preserve"> и </w:t>
      </w:r>
      <w:r w:rsidRPr="00A409B4">
        <w:rPr>
          <w:rFonts w:ascii="Times New Roman" w:hAnsi="Times New Roman"/>
          <w:sz w:val="20"/>
          <w:szCs w:val="20"/>
          <w:lang w:val="ru-RU"/>
        </w:rPr>
        <w:t xml:space="preserve">“Определенная информация, включенная путем ссылки”. </w:t>
      </w:r>
      <w:r w:rsidRPr="0072145A">
        <w:rPr>
          <w:rFonts w:ascii="Times New Roman" w:hAnsi="Times New Roman"/>
          <w:sz w:val="20"/>
          <w:szCs w:val="20"/>
          <w:lang w:val="ru-RU"/>
        </w:rPr>
        <w:t xml:space="preserve">В частности, </w:t>
      </w:r>
      <w:r>
        <w:rPr>
          <w:rFonts w:ascii="Times New Roman" w:hAnsi="Times New Roman"/>
          <w:sz w:val="20"/>
          <w:szCs w:val="20"/>
          <w:lang w:val="ru-RU"/>
        </w:rPr>
        <w:t>Вам</w:t>
      </w:r>
      <w:r w:rsidRPr="0072145A">
        <w:rPr>
          <w:rFonts w:ascii="Times New Roman" w:hAnsi="Times New Roman"/>
          <w:sz w:val="20"/>
          <w:szCs w:val="20"/>
          <w:lang w:val="ru-RU"/>
        </w:rPr>
        <w:t xml:space="preserve"> </w:t>
      </w:r>
      <w:r>
        <w:rPr>
          <w:rFonts w:ascii="Times New Roman" w:hAnsi="Times New Roman"/>
          <w:sz w:val="20"/>
          <w:szCs w:val="20"/>
          <w:lang w:val="ru-RU"/>
        </w:rPr>
        <w:t>следует изучить</w:t>
      </w:r>
      <w:r w:rsidRPr="0072145A">
        <w:rPr>
          <w:rFonts w:ascii="Times New Roman" w:hAnsi="Times New Roman"/>
          <w:sz w:val="20"/>
          <w:szCs w:val="20"/>
          <w:lang w:val="ru-RU"/>
        </w:rPr>
        <w:t xml:space="preserve"> информаци</w:t>
      </w:r>
      <w:r>
        <w:rPr>
          <w:rFonts w:ascii="Times New Roman" w:hAnsi="Times New Roman"/>
          <w:sz w:val="20"/>
          <w:szCs w:val="20"/>
          <w:lang w:val="ru-RU"/>
        </w:rPr>
        <w:t>ю</w:t>
      </w:r>
      <w:r w:rsidRPr="0072145A">
        <w:rPr>
          <w:rFonts w:ascii="Times New Roman" w:hAnsi="Times New Roman"/>
          <w:sz w:val="20"/>
          <w:szCs w:val="20"/>
          <w:lang w:val="ru-RU"/>
        </w:rPr>
        <w:t xml:space="preserve"> </w:t>
      </w:r>
      <w:r>
        <w:rPr>
          <w:rFonts w:ascii="Times New Roman" w:hAnsi="Times New Roman"/>
          <w:sz w:val="20"/>
          <w:szCs w:val="20"/>
          <w:lang w:val="ru-RU"/>
        </w:rPr>
        <w:t>в разделе</w:t>
      </w:r>
      <w:r w:rsidRPr="0072145A">
        <w:rPr>
          <w:rFonts w:ascii="Times New Roman" w:hAnsi="Times New Roman"/>
          <w:sz w:val="20"/>
          <w:szCs w:val="20"/>
          <w:lang w:val="ru-RU"/>
        </w:rPr>
        <w:t xml:space="preserve"> “Факторы риска”</w:t>
      </w:r>
      <w:r>
        <w:rPr>
          <w:rFonts w:ascii="Times New Roman" w:hAnsi="Times New Roman"/>
          <w:sz w:val="20"/>
          <w:szCs w:val="20"/>
          <w:lang w:val="ru-RU"/>
        </w:rPr>
        <w:t>, приведенную на стр.</w:t>
      </w:r>
      <w:r w:rsidRPr="0072145A">
        <w:rPr>
          <w:rFonts w:ascii="Times New Roman" w:hAnsi="Times New Roman"/>
          <w:sz w:val="20"/>
          <w:szCs w:val="20"/>
          <w:lang w:val="ru-RU"/>
        </w:rPr>
        <w:t xml:space="preserve"> 7 настоящего проспекта</w:t>
      </w:r>
      <w:r>
        <w:rPr>
          <w:rFonts w:ascii="Times New Roman" w:hAnsi="Times New Roman"/>
          <w:sz w:val="20"/>
          <w:szCs w:val="20"/>
          <w:lang w:val="ru-RU"/>
        </w:rPr>
        <w:t>,</w:t>
      </w:r>
      <w:r w:rsidRPr="0072145A">
        <w:rPr>
          <w:rFonts w:ascii="Times New Roman" w:hAnsi="Times New Roman"/>
          <w:sz w:val="20"/>
          <w:szCs w:val="20"/>
          <w:lang w:val="ru-RU"/>
        </w:rPr>
        <w:t xml:space="preserve"> и информаци</w:t>
      </w:r>
      <w:r>
        <w:rPr>
          <w:rFonts w:ascii="Times New Roman" w:hAnsi="Times New Roman"/>
          <w:sz w:val="20"/>
          <w:szCs w:val="20"/>
          <w:lang w:val="ru-RU"/>
        </w:rPr>
        <w:t>ю</w:t>
      </w:r>
      <w:r w:rsidRPr="0072145A">
        <w:rPr>
          <w:rFonts w:ascii="Times New Roman" w:hAnsi="Times New Roman"/>
          <w:sz w:val="20"/>
          <w:szCs w:val="20"/>
          <w:lang w:val="ru-RU"/>
        </w:rPr>
        <w:t xml:space="preserve"> </w:t>
      </w:r>
      <w:r>
        <w:rPr>
          <w:rFonts w:ascii="Times New Roman" w:hAnsi="Times New Roman"/>
          <w:sz w:val="20"/>
          <w:szCs w:val="20"/>
          <w:lang w:val="ru-RU"/>
        </w:rPr>
        <w:t>в разделе</w:t>
      </w:r>
      <w:r w:rsidRPr="0072145A">
        <w:rPr>
          <w:rFonts w:ascii="Times New Roman" w:hAnsi="Times New Roman"/>
          <w:sz w:val="20"/>
          <w:szCs w:val="20"/>
          <w:lang w:val="ru-RU"/>
        </w:rPr>
        <w:t xml:space="preserve"> “Факторы риска”</w:t>
      </w:r>
      <w:r>
        <w:rPr>
          <w:rFonts w:ascii="Times New Roman" w:hAnsi="Times New Roman"/>
          <w:sz w:val="20"/>
          <w:szCs w:val="20"/>
          <w:lang w:val="ru-RU"/>
        </w:rPr>
        <w:t xml:space="preserve"> в нашем </w:t>
      </w:r>
      <w:r w:rsidRPr="0072145A">
        <w:rPr>
          <w:rFonts w:ascii="Times New Roman" w:hAnsi="Times New Roman"/>
          <w:sz w:val="20"/>
          <w:szCs w:val="20"/>
          <w:lang w:val="ru-RU"/>
        </w:rPr>
        <w:t>Годово</w:t>
      </w:r>
      <w:r>
        <w:rPr>
          <w:rFonts w:ascii="Times New Roman" w:hAnsi="Times New Roman"/>
          <w:sz w:val="20"/>
          <w:szCs w:val="20"/>
          <w:lang w:val="ru-RU"/>
        </w:rPr>
        <w:t>м</w:t>
      </w:r>
      <w:r w:rsidRPr="0072145A">
        <w:rPr>
          <w:rFonts w:ascii="Times New Roman" w:hAnsi="Times New Roman"/>
          <w:sz w:val="20"/>
          <w:szCs w:val="20"/>
          <w:lang w:val="ru-RU"/>
        </w:rPr>
        <w:t xml:space="preserve"> отчет</w:t>
      </w:r>
      <w:r>
        <w:rPr>
          <w:rFonts w:ascii="Times New Roman" w:hAnsi="Times New Roman"/>
          <w:sz w:val="20"/>
          <w:szCs w:val="20"/>
          <w:lang w:val="ru-RU"/>
        </w:rPr>
        <w:t>е по Форме</w:t>
      </w:r>
      <w:r w:rsidRPr="0072145A">
        <w:rPr>
          <w:rFonts w:ascii="Times New Roman" w:hAnsi="Times New Roman"/>
          <w:sz w:val="20"/>
          <w:szCs w:val="20"/>
          <w:lang w:val="ru-RU"/>
        </w:rPr>
        <w:t xml:space="preserve"> 20-</w:t>
      </w:r>
      <w:r>
        <w:rPr>
          <w:rFonts w:ascii="Times New Roman" w:hAnsi="Times New Roman"/>
          <w:sz w:val="20"/>
          <w:szCs w:val="20"/>
        </w:rPr>
        <w:t>F</w:t>
      </w:r>
      <w:r>
        <w:rPr>
          <w:rFonts w:ascii="Times New Roman" w:hAnsi="Times New Roman"/>
          <w:sz w:val="20"/>
          <w:szCs w:val="20"/>
          <w:lang w:val="ru-RU"/>
        </w:rPr>
        <w:t>за 2013 г., включенном в настоящий проспект путем ссылки</w:t>
      </w:r>
      <w:r w:rsidRPr="0072145A">
        <w:rPr>
          <w:rFonts w:ascii="Times New Roman" w:hAnsi="Times New Roman"/>
          <w:sz w:val="20"/>
          <w:szCs w:val="20"/>
          <w:lang w:val="ru-RU"/>
        </w:rPr>
        <w:t xml:space="preserve">. </w:t>
      </w:r>
      <w:r>
        <w:rPr>
          <w:rFonts w:ascii="Times New Roman" w:hAnsi="Times New Roman"/>
          <w:sz w:val="20"/>
          <w:szCs w:val="20"/>
          <w:lang w:val="ru-RU"/>
        </w:rPr>
        <w:t>Вам</w:t>
      </w:r>
      <w:r w:rsidRPr="0072145A">
        <w:rPr>
          <w:rFonts w:ascii="Times New Roman" w:hAnsi="Times New Roman"/>
          <w:sz w:val="20"/>
          <w:szCs w:val="20"/>
          <w:lang w:val="ru-RU"/>
        </w:rPr>
        <w:t xml:space="preserve"> </w:t>
      </w:r>
      <w:r>
        <w:rPr>
          <w:rFonts w:ascii="Times New Roman" w:hAnsi="Times New Roman"/>
          <w:sz w:val="20"/>
          <w:szCs w:val="20"/>
          <w:lang w:val="ru-RU"/>
        </w:rPr>
        <w:t>следует</w:t>
      </w:r>
      <w:r w:rsidRPr="0072145A">
        <w:rPr>
          <w:rFonts w:ascii="Times New Roman" w:hAnsi="Times New Roman"/>
          <w:sz w:val="20"/>
          <w:szCs w:val="20"/>
          <w:lang w:val="ru-RU"/>
        </w:rPr>
        <w:t xml:space="preserve"> </w:t>
      </w:r>
      <w:r>
        <w:rPr>
          <w:rFonts w:ascii="Times New Roman" w:hAnsi="Times New Roman"/>
          <w:sz w:val="20"/>
          <w:szCs w:val="20"/>
          <w:lang w:val="ru-RU"/>
        </w:rPr>
        <w:t>полагаться</w:t>
      </w:r>
      <w:r w:rsidRPr="0072145A">
        <w:rPr>
          <w:rFonts w:ascii="Times New Roman" w:hAnsi="Times New Roman"/>
          <w:sz w:val="20"/>
          <w:szCs w:val="20"/>
          <w:lang w:val="ru-RU"/>
        </w:rPr>
        <w:t xml:space="preserve"> </w:t>
      </w:r>
      <w:r>
        <w:rPr>
          <w:rFonts w:ascii="Times New Roman" w:hAnsi="Times New Roman"/>
          <w:sz w:val="20"/>
          <w:szCs w:val="20"/>
          <w:lang w:val="ru-RU"/>
        </w:rPr>
        <w:t>только</w:t>
      </w:r>
      <w:r w:rsidRPr="0072145A">
        <w:rPr>
          <w:rFonts w:ascii="Times New Roman" w:hAnsi="Times New Roman"/>
          <w:sz w:val="20"/>
          <w:szCs w:val="20"/>
          <w:lang w:val="ru-RU"/>
        </w:rPr>
        <w:t xml:space="preserve"> </w:t>
      </w:r>
      <w:r>
        <w:rPr>
          <w:rFonts w:ascii="Times New Roman" w:hAnsi="Times New Roman"/>
          <w:sz w:val="20"/>
          <w:szCs w:val="20"/>
          <w:lang w:val="ru-RU"/>
        </w:rPr>
        <w:t>на</w:t>
      </w:r>
      <w:r w:rsidRPr="0072145A">
        <w:rPr>
          <w:rFonts w:ascii="Times New Roman" w:hAnsi="Times New Roman"/>
          <w:sz w:val="20"/>
          <w:szCs w:val="20"/>
          <w:lang w:val="ru-RU"/>
        </w:rPr>
        <w:t xml:space="preserve"> информаци</w:t>
      </w:r>
      <w:r>
        <w:rPr>
          <w:rFonts w:ascii="Times New Roman" w:hAnsi="Times New Roman"/>
          <w:sz w:val="20"/>
          <w:szCs w:val="20"/>
          <w:lang w:val="ru-RU"/>
        </w:rPr>
        <w:t>ю</w:t>
      </w:r>
      <w:r w:rsidRPr="0072145A">
        <w:rPr>
          <w:rFonts w:ascii="Times New Roman" w:hAnsi="Times New Roman"/>
          <w:sz w:val="20"/>
          <w:szCs w:val="20"/>
          <w:lang w:val="ru-RU"/>
        </w:rPr>
        <w:t xml:space="preserve">, </w:t>
      </w:r>
      <w:r>
        <w:rPr>
          <w:rFonts w:ascii="Times New Roman" w:hAnsi="Times New Roman"/>
          <w:sz w:val="20"/>
          <w:szCs w:val="20"/>
          <w:lang w:val="ru-RU"/>
        </w:rPr>
        <w:t>приведенную в настоящем проспекте или включенную в него путем ссылки, и на связанные с ним проспекты в свободной форме, подготовленные нами или от нашего имени</w:t>
      </w:r>
      <w:r w:rsidRPr="0072145A">
        <w:rPr>
          <w:rFonts w:ascii="Times New Roman" w:hAnsi="Times New Roman"/>
          <w:sz w:val="20"/>
          <w:szCs w:val="20"/>
          <w:lang w:val="ru-RU"/>
        </w:rPr>
        <w:t xml:space="preserve">. </w:t>
      </w:r>
      <w:r>
        <w:rPr>
          <w:rFonts w:ascii="Times New Roman" w:hAnsi="Times New Roman"/>
          <w:sz w:val="20"/>
          <w:szCs w:val="20"/>
          <w:lang w:val="ru-RU"/>
        </w:rPr>
        <w:t>Ни</w:t>
      </w:r>
      <w:r w:rsidRPr="0072145A">
        <w:rPr>
          <w:rFonts w:ascii="Times New Roman" w:hAnsi="Times New Roman"/>
          <w:sz w:val="20"/>
          <w:szCs w:val="20"/>
          <w:lang w:val="ru-RU"/>
        </w:rPr>
        <w:t xml:space="preserve"> </w:t>
      </w:r>
      <w:r>
        <w:rPr>
          <w:rFonts w:ascii="Times New Roman" w:hAnsi="Times New Roman"/>
          <w:sz w:val="20"/>
          <w:szCs w:val="20"/>
          <w:lang w:val="ru-RU"/>
        </w:rPr>
        <w:t>мы</w:t>
      </w:r>
      <w:r w:rsidRPr="0072145A">
        <w:rPr>
          <w:rFonts w:ascii="Times New Roman" w:hAnsi="Times New Roman"/>
          <w:sz w:val="20"/>
          <w:szCs w:val="20"/>
          <w:lang w:val="ru-RU"/>
        </w:rPr>
        <w:t xml:space="preserve">, </w:t>
      </w:r>
      <w:r>
        <w:rPr>
          <w:rFonts w:ascii="Times New Roman" w:hAnsi="Times New Roman"/>
          <w:sz w:val="20"/>
          <w:szCs w:val="20"/>
          <w:lang w:val="ru-RU"/>
        </w:rPr>
        <w:t>ни</w:t>
      </w:r>
      <w:r w:rsidRPr="0072145A">
        <w:rPr>
          <w:rFonts w:ascii="Times New Roman" w:hAnsi="Times New Roman"/>
          <w:sz w:val="20"/>
          <w:szCs w:val="20"/>
          <w:lang w:val="ru-RU"/>
        </w:rPr>
        <w:t xml:space="preserve"> </w:t>
      </w:r>
      <w:r>
        <w:rPr>
          <w:rFonts w:ascii="Times New Roman" w:hAnsi="Times New Roman"/>
          <w:sz w:val="20"/>
          <w:szCs w:val="20"/>
          <w:lang w:val="ru-RU"/>
        </w:rPr>
        <w:t>продающие акционеры</w:t>
      </w:r>
      <w:r w:rsidRPr="0072145A">
        <w:rPr>
          <w:rFonts w:ascii="Times New Roman" w:hAnsi="Times New Roman"/>
          <w:sz w:val="20"/>
          <w:szCs w:val="20"/>
          <w:lang w:val="ru-RU"/>
        </w:rPr>
        <w:t xml:space="preserve">, </w:t>
      </w:r>
      <w:r>
        <w:rPr>
          <w:rFonts w:ascii="Times New Roman" w:hAnsi="Times New Roman"/>
          <w:sz w:val="20"/>
          <w:szCs w:val="20"/>
          <w:lang w:val="ru-RU"/>
        </w:rPr>
        <w:t>ни</w:t>
      </w:r>
      <w:r w:rsidRPr="0072145A">
        <w:rPr>
          <w:rFonts w:ascii="Times New Roman" w:hAnsi="Times New Roman"/>
          <w:sz w:val="20"/>
          <w:szCs w:val="20"/>
          <w:lang w:val="ru-RU"/>
        </w:rPr>
        <w:t xml:space="preserve"> андеррайтеры</w:t>
      </w:r>
      <w:r>
        <w:rPr>
          <w:rFonts w:ascii="Times New Roman" w:hAnsi="Times New Roman"/>
          <w:sz w:val="20"/>
          <w:szCs w:val="20"/>
          <w:lang w:val="ru-RU"/>
        </w:rPr>
        <w:t xml:space="preserve"> не уполномочивали никого предоставлять Вам</w:t>
      </w:r>
      <w:r w:rsidRPr="0072145A">
        <w:rPr>
          <w:rFonts w:ascii="Times New Roman" w:hAnsi="Times New Roman"/>
          <w:sz w:val="20"/>
          <w:szCs w:val="20"/>
          <w:lang w:val="ru-RU"/>
        </w:rPr>
        <w:t xml:space="preserve"> дополнительн</w:t>
      </w:r>
      <w:r>
        <w:rPr>
          <w:rFonts w:ascii="Times New Roman" w:hAnsi="Times New Roman"/>
          <w:sz w:val="20"/>
          <w:szCs w:val="20"/>
          <w:lang w:val="ru-RU"/>
        </w:rPr>
        <w:t>ую или другую</w:t>
      </w:r>
      <w:r w:rsidRPr="0072145A">
        <w:rPr>
          <w:rFonts w:ascii="Times New Roman" w:hAnsi="Times New Roman"/>
          <w:sz w:val="20"/>
          <w:szCs w:val="20"/>
          <w:lang w:val="ru-RU"/>
        </w:rPr>
        <w:t xml:space="preserve"> информаци</w:t>
      </w:r>
      <w:r>
        <w:rPr>
          <w:rFonts w:ascii="Times New Roman" w:hAnsi="Times New Roman"/>
          <w:sz w:val="20"/>
          <w:szCs w:val="20"/>
          <w:lang w:val="ru-RU"/>
        </w:rPr>
        <w:t>ю</w:t>
      </w:r>
      <w:r w:rsidRPr="0072145A">
        <w:rPr>
          <w:rFonts w:ascii="Times New Roman" w:hAnsi="Times New Roman"/>
          <w:sz w:val="20"/>
          <w:szCs w:val="20"/>
          <w:lang w:val="ru-RU"/>
        </w:rPr>
        <w:t xml:space="preserve">. </w:t>
      </w:r>
      <w:r>
        <w:rPr>
          <w:rFonts w:ascii="Times New Roman" w:hAnsi="Times New Roman"/>
          <w:sz w:val="20"/>
          <w:szCs w:val="20"/>
          <w:lang w:val="ru-RU"/>
        </w:rPr>
        <w:t>Если</w:t>
      </w:r>
      <w:r w:rsidRPr="0072145A">
        <w:rPr>
          <w:rFonts w:ascii="Times New Roman" w:hAnsi="Times New Roman"/>
          <w:sz w:val="20"/>
          <w:szCs w:val="20"/>
          <w:lang w:val="ru-RU"/>
        </w:rPr>
        <w:t xml:space="preserve"> </w:t>
      </w:r>
      <w:r>
        <w:rPr>
          <w:rFonts w:ascii="Times New Roman" w:hAnsi="Times New Roman"/>
          <w:sz w:val="20"/>
          <w:szCs w:val="20"/>
          <w:lang w:val="ru-RU"/>
        </w:rPr>
        <w:t>кто</w:t>
      </w:r>
      <w:r w:rsidRPr="0072145A">
        <w:rPr>
          <w:rFonts w:ascii="Times New Roman" w:hAnsi="Times New Roman"/>
          <w:sz w:val="20"/>
          <w:szCs w:val="20"/>
          <w:lang w:val="ru-RU"/>
        </w:rPr>
        <w:t>-</w:t>
      </w:r>
      <w:r>
        <w:rPr>
          <w:rFonts w:ascii="Times New Roman" w:hAnsi="Times New Roman"/>
          <w:sz w:val="20"/>
          <w:szCs w:val="20"/>
          <w:lang w:val="ru-RU"/>
        </w:rPr>
        <w:t>либо</w:t>
      </w:r>
      <w:r w:rsidRPr="0072145A">
        <w:rPr>
          <w:rFonts w:ascii="Times New Roman" w:hAnsi="Times New Roman"/>
          <w:sz w:val="20"/>
          <w:szCs w:val="20"/>
          <w:lang w:val="ru-RU"/>
        </w:rPr>
        <w:t xml:space="preserve"> </w:t>
      </w:r>
      <w:r>
        <w:rPr>
          <w:rFonts w:ascii="Times New Roman" w:hAnsi="Times New Roman"/>
          <w:sz w:val="20"/>
          <w:szCs w:val="20"/>
          <w:lang w:val="ru-RU"/>
        </w:rPr>
        <w:t xml:space="preserve">предоставит Вам другую </w:t>
      </w:r>
      <w:r w:rsidRPr="0072145A">
        <w:rPr>
          <w:rFonts w:ascii="Times New Roman" w:hAnsi="Times New Roman"/>
          <w:sz w:val="20"/>
          <w:szCs w:val="20"/>
          <w:lang w:val="ru-RU"/>
        </w:rPr>
        <w:t>или дополнительн</w:t>
      </w:r>
      <w:r>
        <w:rPr>
          <w:rFonts w:ascii="Times New Roman" w:hAnsi="Times New Roman"/>
          <w:sz w:val="20"/>
          <w:szCs w:val="20"/>
          <w:lang w:val="ru-RU"/>
        </w:rPr>
        <w:t>ую</w:t>
      </w:r>
      <w:r w:rsidRPr="0072145A">
        <w:rPr>
          <w:rFonts w:ascii="Times New Roman" w:hAnsi="Times New Roman"/>
          <w:sz w:val="20"/>
          <w:szCs w:val="20"/>
          <w:lang w:val="ru-RU"/>
        </w:rPr>
        <w:t xml:space="preserve"> информаци</w:t>
      </w:r>
      <w:r>
        <w:rPr>
          <w:rFonts w:ascii="Times New Roman" w:hAnsi="Times New Roman"/>
          <w:sz w:val="20"/>
          <w:szCs w:val="20"/>
          <w:lang w:val="ru-RU"/>
        </w:rPr>
        <w:t>ю</w:t>
      </w:r>
      <w:r w:rsidRPr="0072145A">
        <w:rPr>
          <w:rFonts w:ascii="Times New Roman" w:hAnsi="Times New Roman"/>
          <w:sz w:val="20"/>
          <w:szCs w:val="20"/>
          <w:lang w:val="ru-RU"/>
        </w:rPr>
        <w:t xml:space="preserve">, </w:t>
      </w:r>
      <w:r>
        <w:rPr>
          <w:rFonts w:ascii="Times New Roman" w:hAnsi="Times New Roman"/>
          <w:sz w:val="20"/>
          <w:szCs w:val="20"/>
          <w:lang w:val="ru-RU"/>
        </w:rPr>
        <w:t>Вам не следует на нее полагаться</w:t>
      </w:r>
      <w:r w:rsidRPr="0072145A">
        <w:rPr>
          <w:rFonts w:ascii="Times New Roman" w:hAnsi="Times New Roman"/>
          <w:sz w:val="20"/>
          <w:szCs w:val="20"/>
          <w:lang w:val="ru-RU"/>
        </w:rPr>
        <w:t xml:space="preserve">. </w:t>
      </w:r>
      <w:r>
        <w:rPr>
          <w:rFonts w:ascii="Times New Roman" w:hAnsi="Times New Roman"/>
          <w:sz w:val="20"/>
          <w:szCs w:val="20"/>
          <w:lang w:val="ru-RU"/>
        </w:rPr>
        <w:t>Вам</w:t>
      </w:r>
      <w:r w:rsidRPr="0072145A">
        <w:rPr>
          <w:rFonts w:ascii="Times New Roman" w:hAnsi="Times New Roman"/>
          <w:sz w:val="20"/>
          <w:szCs w:val="20"/>
          <w:lang w:val="ru-RU"/>
        </w:rPr>
        <w:t xml:space="preserve"> </w:t>
      </w:r>
      <w:r>
        <w:rPr>
          <w:rFonts w:ascii="Times New Roman" w:hAnsi="Times New Roman"/>
          <w:sz w:val="20"/>
          <w:szCs w:val="20"/>
          <w:lang w:val="ru-RU"/>
        </w:rPr>
        <w:t>следует</w:t>
      </w:r>
      <w:r w:rsidRPr="0072145A">
        <w:rPr>
          <w:rFonts w:ascii="Times New Roman" w:hAnsi="Times New Roman"/>
          <w:sz w:val="20"/>
          <w:szCs w:val="20"/>
          <w:lang w:val="ru-RU"/>
        </w:rPr>
        <w:t xml:space="preserve"> </w:t>
      </w:r>
      <w:r>
        <w:rPr>
          <w:rFonts w:ascii="Times New Roman" w:hAnsi="Times New Roman"/>
          <w:sz w:val="20"/>
          <w:szCs w:val="20"/>
          <w:lang w:val="ru-RU"/>
        </w:rPr>
        <w:t>исходить</w:t>
      </w:r>
      <w:r w:rsidRPr="0072145A">
        <w:rPr>
          <w:rFonts w:ascii="Times New Roman" w:hAnsi="Times New Roman"/>
          <w:sz w:val="20"/>
          <w:szCs w:val="20"/>
          <w:lang w:val="ru-RU"/>
        </w:rPr>
        <w:t xml:space="preserve"> </w:t>
      </w:r>
      <w:r>
        <w:rPr>
          <w:rFonts w:ascii="Times New Roman" w:hAnsi="Times New Roman"/>
          <w:sz w:val="20"/>
          <w:szCs w:val="20"/>
          <w:lang w:val="ru-RU"/>
        </w:rPr>
        <w:t>из</w:t>
      </w:r>
      <w:r w:rsidRPr="0072145A">
        <w:rPr>
          <w:rFonts w:ascii="Times New Roman" w:hAnsi="Times New Roman"/>
          <w:sz w:val="20"/>
          <w:szCs w:val="20"/>
          <w:lang w:val="ru-RU"/>
        </w:rPr>
        <w:t xml:space="preserve"> </w:t>
      </w:r>
      <w:r>
        <w:rPr>
          <w:rFonts w:ascii="Times New Roman" w:hAnsi="Times New Roman"/>
          <w:sz w:val="20"/>
          <w:szCs w:val="20"/>
          <w:lang w:val="ru-RU"/>
        </w:rPr>
        <w:t>того, что</w:t>
      </w:r>
      <w:r w:rsidRPr="0072145A">
        <w:rPr>
          <w:rFonts w:ascii="Times New Roman" w:hAnsi="Times New Roman"/>
          <w:sz w:val="20"/>
          <w:szCs w:val="20"/>
          <w:lang w:val="ru-RU"/>
        </w:rPr>
        <w:t xml:space="preserve"> информация </w:t>
      </w:r>
      <w:r>
        <w:rPr>
          <w:rFonts w:ascii="Times New Roman" w:hAnsi="Times New Roman"/>
          <w:sz w:val="20"/>
          <w:szCs w:val="20"/>
          <w:lang w:val="ru-RU"/>
        </w:rPr>
        <w:t>в настоящем</w:t>
      </w:r>
      <w:r w:rsidRPr="0072145A">
        <w:rPr>
          <w:rFonts w:ascii="Times New Roman" w:hAnsi="Times New Roman"/>
          <w:sz w:val="20"/>
          <w:szCs w:val="20"/>
          <w:lang w:val="ru-RU"/>
        </w:rPr>
        <w:t xml:space="preserve"> проспект</w:t>
      </w:r>
      <w:r>
        <w:rPr>
          <w:rFonts w:ascii="Times New Roman" w:hAnsi="Times New Roman"/>
          <w:sz w:val="20"/>
          <w:szCs w:val="20"/>
          <w:lang w:val="ru-RU"/>
        </w:rPr>
        <w:t>е</w:t>
      </w:r>
      <w:r w:rsidRPr="0072145A">
        <w:rPr>
          <w:rFonts w:ascii="Times New Roman" w:hAnsi="Times New Roman"/>
          <w:sz w:val="20"/>
          <w:szCs w:val="20"/>
          <w:lang w:val="ru-RU"/>
        </w:rPr>
        <w:t xml:space="preserve">, </w:t>
      </w:r>
      <w:r>
        <w:rPr>
          <w:rFonts w:ascii="Times New Roman" w:hAnsi="Times New Roman"/>
          <w:sz w:val="20"/>
          <w:szCs w:val="20"/>
          <w:lang w:val="ru-RU"/>
        </w:rPr>
        <w:t>таких</w:t>
      </w:r>
      <w:r w:rsidRPr="0072145A">
        <w:rPr>
          <w:rFonts w:ascii="Times New Roman" w:hAnsi="Times New Roman"/>
          <w:sz w:val="20"/>
          <w:szCs w:val="20"/>
          <w:lang w:val="ru-RU"/>
        </w:rPr>
        <w:t xml:space="preserve"> проспект</w:t>
      </w:r>
      <w:r>
        <w:rPr>
          <w:rFonts w:ascii="Times New Roman" w:hAnsi="Times New Roman"/>
          <w:sz w:val="20"/>
          <w:szCs w:val="20"/>
          <w:lang w:val="ru-RU"/>
        </w:rPr>
        <w:t>ах</w:t>
      </w:r>
      <w:r w:rsidRPr="0072145A">
        <w:rPr>
          <w:rFonts w:ascii="Times New Roman" w:hAnsi="Times New Roman"/>
          <w:sz w:val="20"/>
          <w:szCs w:val="20"/>
          <w:lang w:val="ru-RU"/>
        </w:rPr>
        <w:t xml:space="preserve"> </w:t>
      </w:r>
      <w:r>
        <w:rPr>
          <w:rFonts w:ascii="Times New Roman" w:hAnsi="Times New Roman"/>
          <w:sz w:val="20"/>
          <w:szCs w:val="20"/>
          <w:lang w:val="ru-RU"/>
        </w:rPr>
        <w:t>в</w:t>
      </w:r>
      <w:r w:rsidRPr="0072145A">
        <w:rPr>
          <w:rFonts w:ascii="Times New Roman" w:hAnsi="Times New Roman"/>
          <w:sz w:val="20"/>
          <w:szCs w:val="20"/>
          <w:lang w:val="ru-RU"/>
        </w:rPr>
        <w:t xml:space="preserve"> </w:t>
      </w:r>
      <w:r>
        <w:rPr>
          <w:rFonts w:ascii="Times New Roman" w:hAnsi="Times New Roman"/>
          <w:sz w:val="20"/>
          <w:szCs w:val="20"/>
          <w:lang w:val="ru-RU"/>
        </w:rPr>
        <w:t>свободной</w:t>
      </w:r>
      <w:r w:rsidRPr="0072145A">
        <w:rPr>
          <w:rFonts w:ascii="Times New Roman" w:hAnsi="Times New Roman"/>
          <w:sz w:val="20"/>
          <w:szCs w:val="20"/>
          <w:lang w:val="ru-RU"/>
        </w:rPr>
        <w:t xml:space="preserve"> </w:t>
      </w:r>
      <w:r>
        <w:rPr>
          <w:rFonts w:ascii="Times New Roman" w:hAnsi="Times New Roman"/>
          <w:sz w:val="20"/>
          <w:szCs w:val="20"/>
          <w:lang w:val="ru-RU"/>
        </w:rPr>
        <w:t xml:space="preserve">форме </w:t>
      </w:r>
      <w:r w:rsidRPr="0072145A">
        <w:rPr>
          <w:rFonts w:ascii="Times New Roman" w:hAnsi="Times New Roman"/>
          <w:sz w:val="20"/>
          <w:szCs w:val="20"/>
          <w:lang w:val="ru-RU"/>
        </w:rPr>
        <w:t>и документ</w:t>
      </w:r>
      <w:r>
        <w:rPr>
          <w:rFonts w:ascii="Times New Roman" w:hAnsi="Times New Roman"/>
          <w:sz w:val="20"/>
          <w:szCs w:val="20"/>
          <w:lang w:val="ru-RU"/>
        </w:rPr>
        <w:t xml:space="preserve">ах, включенных в него или в них путем ссылки, верна лишь на дату их издания </w:t>
      </w:r>
      <w:r w:rsidRPr="0072145A">
        <w:rPr>
          <w:rFonts w:ascii="Times New Roman" w:hAnsi="Times New Roman"/>
          <w:sz w:val="20"/>
          <w:szCs w:val="20"/>
          <w:lang w:val="ru-RU"/>
        </w:rPr>
        <w:t xml:space="preserve">или </w:t>
      </w:r>
      <w:r>
        <w:rPr>
          <w:rFonts w:ascii="Times New Roman" w:hAnsi="Times New Roman"/>
          <w:sz w:val="20"/>
          <w:szCs w:val="20"/>
          <w:lang w:val="ru-RU"/>
        </w:rPr>
        <w:t>на дату, указанную в этих</w:t>
      </w:r>
      <w:r w:rsidRPr="0072145A">
        <w:rPr>
          <w:rFonts w:ascii="Times New Roman" w:hAnsi="Times New Roman"/>
          <w:sz w:val="20"/>
          <w:szCs w:val="20"/>
          <w:lang w:val="ru-RU"/>
        </w:rPr>
        <w:t xml:space="preserve"> документ</w:t>
      </w:r>
      <w:r>
        <w:rPr>
          <w:rFonts w:ascii="Times New Roman" w:hAnsi="Times New Roman"/>
          <w:sz w:val="20"/>
          <w:szCs w:val="20"/>
          <w:lang w:val="ru-RU"/>
        </w:rPr>
        <w:t>ах</w:t>
      </w:r>
      <w:r w:rsidRPr="0072145A">
        <w:rPr>
          <w:rFonts w:ascii="Times New Roman" w:hAnsi="Times New Roman"/>
          <w:sz w:val="20"/>
          <w:szCs w:val="20"/>
          <w:lang w:val="ru-RU"/>
        </w:rPr>
        <w:t xml:space="preserve">. </w:t>
      </w:r>
      <w:r>
        <w:rPr>
          <w:rFonts w:ascii="Times New Roman" w:hAnsi="Times New Roman"/>
          <w:sz w:val="20"/>
          <w:szCs w:val="20"/>
          <w:lang w:val="ru-RU"/>
        </w:rPr>
        <w:t>Наша</w:t>
      </w:r>
      <w:r w:rsidRPr="0072145A">
        <w:rPr>
          <w:rFonts w:ascii="Times New Roman" w:hAnsi="Times New Roman"/>
          <w:sz w:val="20"/>
          <w:szCs w:val="20"/>
          <w:lang w:val="ru-RU"/>
        </w:rPr>
        <w:t xml:space="preserve"> </w:t>
      </w:r>
      <w:r>
        <w:rPr>
          <w:rFonts w:ascii="Times New Roman" w:hAnsi="Times New Roman"/>
          <w:sz w:val="20"/>
          <w:szCs w:val="20"/>
          <w:lang w:val="ru-RU"/>
        </w:rPr>
        <w:t>хозяйственная</w:t>
      </w:r>
      <w:r w:rsidRPr="0072145A">
        <w:rPr>
          <w:rFonts w:ascii="Times New Roman" w:hAnsi="Times New Roman"/>
          <w:sz w:val="20"/>
          <w:szCs w:val="20"/>
          <w:lang w:val="ru-RU"/>
        </w:rPr>
        <w:t xml:space="preserve"> </w:t>
      </w:r>
      <w:r>
        <w:rPr>
          <w:rFonts w:ascii="Times New Roman" w:hAnsi="Times New Roman"/>
          <w:sz w:val="20"/>
          <w:szCs w:val="20"/>
          <w:lang w:val="ru-RU"/>
        </w:rPr>
        <w:t>деятельность</w:t>
      </w:r>
      <w:r w:rsidRPr="0072145A">
        <w:rPr>
          <w:rFonts w:ascii="Times New Roman" w:hAnsi="Times New Roman"/>
          <w:sz w:val="20"/>
          <w:szCs w:val="20"/>
          <w:lang w:val="ru-RU"/>
        </w:rPr>
        <w:t xml:space="preserve">, финансовое положение, уровни капитала, денежные потоки, ликвидность, финансовые результаты и </w:t>
      </w:r>
      <w:r>
        <w:rPr>
          <w:rFonts w:ascii="Times New Roman" w:hAnsi="Times New Roman"/>
          <w:sz w:val="20"/>
          <w:szCs w:val="20"/>
          <w:lang w:val="ru-RU"/>
        </w:rPr>
        <w:t>перспективы могут измениться после любой из этих дат</w:t>
      </w:r>
      <w:r w:rsidRPr="0072145A">
        <w:rPr>
          <w:rFonts w:ascii="Times New Roman" w:hAnsi="Times New Roman"/>
          <w:sz w:val="20"/>
          <w:szCs w:val="20"/>
          <w:lang w:val="ru-RU"/>
        </w:rPr>
        <w:t xml:space="preserve">. </w:t>
      </w:r>
      <w:r w:rsidRPr="009418D0">
        <w:rPr>
          <w:rFonts w:ascii="Times New Roman" w:hAnsi="Times New Roman"/>
          <w:sz w:val="20"/>
          <w:szCs w:val="20"/>
          <w:lang w:val="ru-RU"/>
        </w:rPr>
        <w:t>Информация</w:t>
      </w:r>
      <w:r>
        <w:rPr>
          <w:rFonts w:ascii="Times New Roman" w:hAnsi="Times New Roman"/>
          <w:sz w:val="20"/>
          <w:szCs w:val="20"/>
          <w:lang w:val="ru-RU"/>
        </w:rPr>
        <w:t>, приведенная на нашем Интернет-сайте, не является частью</w:t>
      </w:r>
      <w:r w:rsidRPr="009418D0">
        <w:rPr>
          <w:rFonts w:ascii="Times New Roman" w:hAnsi="Times New Roman"/>
          <w:sz w:val="20"/>
          <w:szCs w:val="20"/>
          <w:lang w:val="ru-RU"/>
        </w:rPr>
        <w:t xml:space="preserve"> настоящего проспекта. </w:t>
      </w:r>
      <w:r>
        <w:rPr>
          <w:rFonts w:ascii="Times New Roman" w:hAnsi="Times New Roman"/>
          <w:sz w:val="20"/>
          <w:szCs w:val="20"/>
          <w:lang w:val="ru-RU"/>
        </w:rPr>
        <w:t>Ни</w:t>
      </w:r>
      <w:r w:rsidRPr="009418D0">
        <w:rPr>
          <w:rFonts w:ascii="Times New Roman" w:hAnsi="Times New Roman"/>
          <w:sz w:val="20"/>
          <w:szCs w:val="20"/>
          <w:lang w:val="ru-RU"/>
        </w:rPr>
        <w:t xml:space="preserve"> </w:t>
      </w:r>
      <w:r>
        <w:rPr>
          <w:rFonts w:ascii="Times New Roman" w:hAnsi="Times New Roman"/>
          <w:sz w:val="20"/>
          <w:szCs w:val="20"/>
          <w:lang w:val="ru-RU"/>
        </w:rPr>
        <w:t>мы</w:t>
      </w:r>
      <w:r w:rsidRPr="009418D0">
        <w:rPr>
          <w:rFonts w:ascii="Times New Roman" w:hAnsi="Times New Roman"/>
          <w:sz w:val="20"/>
          <w:szCs w:val="20"/>
          <w:lang w:val="ru-RU"/>
        </w:rPr>
        <w:t xml:space="preserve">, </w:t>
      </w:r>
      <w:r>
        <w:rPr>
          <w:rFonts w:ascii="Times New Roman" w:hAnsi="Times New Roman"/>
          <w:sz w:val="20"/>
          <w:szCs w:val="20"/>
          <w:lang w:val="ru-RU"/>
        </w:rPr>
        <w:t>ни</w:t>
      </w:r>
      <w:r w:rsidRPr="009418D0">
        <w:rPr>
          <w:rFonts w:ascii="Times New Roman" w:hAnsi="Times New Roman"/>
          <w:sz w:val="20"/>
          <w:szCs w:val="20"/>
          <w:lang w:val="ru-RU"/>
        </w:rPr>
        <w:t xml:space="preserve"> </w:t>
      </w:r>
      <w:r>
        <w:rPr>
          <w:rFonts w:ascii="Times New Roman" w:hAnsi="Times New Roman"/>
          <w:sz w:val="20"/>
          <w:szCs w:val="20"/>
          <w:lang w:val="ru-RU"/>
        </w:rPr>
        <w:t>продающие акционеры</w:t>
      </w:r>
      <w:r w:rsidRPr="009418D0">
        <w:rPr>
          <w:rFonts w:ascii="Times New Roman" w:hAnsi="Times New Roman"/>
          <w:sz w:val="20"/>
          <w:szCs w:val="20"/>
          <w:lang w:val="ru-RU"/>
        </w:rPr>
        <w:t xml:space="preserve">, </w:t>
      </w:r>
      <w:r>
        <w:rPr>
          <w:rFonts w:ascii="Times New Roman" w:hAnsi="Times New Roman"/>
          <w:sz w:val="20"/>
          <w:szCs w:val="20"/>
          <w:lang w:val="ru-RU"/>
        </w:rPr>
        <w:t>ни</w:t>
      </w:r>
      <w:r w:rsidRPr="009418D0">
        <w:rPr>
          <w:rFonts w:ascii="Times New Roman" w:hAnsi="Times New Roman"/>
          <w:sz w:val="20"/>
          <w:szCs w:val="20"/>
          <w:lang w:val="ru-RU"/>
        </w:rPr>
        <w:t xml:space="preserve"> андеррайтеры </w:t>
      </w:r>
      <w:r>
        <w:rPr>
          <w:rFonts w:ascii="Times New Roman" w:hAnsi="Times New Roman"/>
          <w:sz w:val="20"/>
          <w:szCs w:val="20"/>
          <w:lang w:val="ru-RU"/>
        </w:rPr>
        <w:t>не</w:t>
      </w:r>
      <w:r w:rsidRPr="009418D0">
        <w:rPr>
          <w:rFonts w:ascii="Times New Roman" w:hAnsi="Times New Roman"/>
          <w:sz w:val="20"/>
          <w:szCs w:val="20"/>
          <w:lang w:val="ru-RU"/>
        </w:rPr>
        <w:t xml:space="preserve"> </w:t>
      </w:r>
      <w:r>
        <w:rPr>
          <w:rFonts w:ascii="Times New Roman" w:hAnsi="Times New Roman"/>
          <w:sz w:val="20"/>
          <w:szCs w:val="20"/>
          <w:lang w:val="ru-RU"/>
        </w:rPr>
        <w:t>делаем предложения о продаже</w:t>
      </w:r>
      <w:r w:rsidRPr="009418D0">
        <w:rPr>
          <w:rFonts w:ascii="Times New Roman" w:hAnsi="Times New Roman"/>
          <w:sz w:val="20"/>
          <w:szCs w:val="20"/>
          <w:lang w:val="ru-RU"/>
        </w:rPr>
        <w:t xml:space="preserve"> АДА </w:t>
      </w:r>
      <w:r>
        <w:rPr>
          <w:rFonts w:ascii="Times New Roman" w:hAnsi="Times New Roman"/>
          <w:sz w:val="20"/>
          <w:szCs w:val="20"/>
          <w:lang w:val="ru-RU"/>
        </w:rPr>
        <w:t xml:space="preserve">в каком-либо порядке </w:t>
      </w:r>
      <w:r w:rsidRPr="009418D0">
        <w:rPr>
          <w:rFonts w:ascii="Times New Roman" w:hAnsi="Times New Roman"/>
          <w:sz w:val="20"/>
          <w:szCs w:val="20"/>
          <w:lang w:val="ru-RU"/>
        </w:rPr>
        <w:t xml:space="preserve">или </w:t>
      </w:r>
      <w:r>
        <w:rPr>
          <w:rFonts w:ascii="Times New Roman" w:hAnsi="Times New Roman"/>
          <w:sz w:val="20"/>
          <w:szCs w:val="20"/>
          <w:lang w:val="ru-RU"/>
        </w:rPr>
        <w:t>в какой-либо юрисдикции, где их предложение</w:t>
      </w:r>
      <w:r w:rsidRPr="009418D0">
        <w:rPr>
          <w:rFonts w:ascii="Times New Roman" w:hAnsi="Times New Roman"/>
          <w:sz w:val="20"/>
          <w:szCs w:val="20"/>
          <w:lang w:val="ru-RU"/>
        </w:rPr>
        <w:t xml:space="preserve"> или </w:t>
      </w:r>
      <w:r>
        <w:rPr>
          <w:rFonts w:ascii="Times New Roman" w:hAnsi="Times New Roman"/>
          <w:sz w:val="20"/>
          <w:szCs w:val="20"/>
          <w:lang w:val="ru-RU"/>
        </w:rPr>
        <w:t>продажа запрещены</w:t>
      </w:r>
      <w:r w:rsidRPr="009418D0">
        <w:rPr>
          <w:rFonts w:ascii="Times New Roman" w:hAnsi="Times New Roman"/>
          <w:sz w:val="20"/>
          <w:szCs w:val="20"/>
          <w:lang w:val="ru-RU"/>
        </w:rPr>
        <w:t>.</w:t>
      </w:r>
    </w:p>
    <w:p w:rsidR="00E013ED" w:rsidRPr="00344E83" w:rsidRDefault="00E013ED" w:rsidP="00E013ED">
      <w:pPr>
        <w:autoSpaceDE w:val="0"/>
        <w:autoSpaceDN w:val="0"/>
        <w:adjustRightInd w:val="0"/>
        <w:spacing w:before="240" w:after="0" w:line="240" w:lineRule="auto"/>
        <w:rPr>
          <w:rFonts w:ascii="Times New Roman" w:hAnsi="Times New Roman"/>
          <w:sz w:val="20"/>
          <w:szCs w:val="20"/>
          <w:lang w:val="ru-RU"/>
        </w:rPr>
      </w:pPr>
      <w:r w:rsidRPr="00344E83">
        <w:rPr>
          <w:rFonts w:ascii="Times New Roman" w:hAnsi="Times New Roman"/>
          <w:sz w:val="20"/>
          <w:szCs w:val="20"/>
          <w:lang w:val="ru-RU"/>
        </w:rPr>
        <w:t>В настоящем проспекте слова "Киви" ("</w:t>
      </w:r>
      <w:r w:rsidRPr="00344E83">
        <w:rPr>
          <w:rFonts w:ascii="Times New Roman" w:hAnsi="Times New Roman"/>
          <w:sz w:val="20"/>
          <w:szCs w:val="20"/>
        </w:rPr>
        <w:t>Qiwi</w:t>
      </w:r>
      <w:r w:rsidRPr="00344E83">
        <w:rPr>
          <w:rFonts w:ascii="Times New Roman" w:hAnsi="Times New Roman"/>
          <w:sz w:val="20"/>
          <w:szCs w:val="20"/>
          <w:lang w:val="ru-RU"/>
        </w:rPr>
        <w:t>"), "мы", "нам", "наш" и "</w:t>
      </w:r>
      <w:r>
        <w:rPr>
          <w:rFonts w:ascii="Times New Roman" w:hAnsi="Times New Roman"/>
          <w:sz w:val="20"/>
          <w:szCs w:val="20"/>
          <w:lang w:val="ru-RU"/>
        </w:rPr>
        <w:t>К</w:t>
      </w:r>
      <w:r w:rsidRPr="00344E83">
        <w:rPr>
          <w:rFonts w:ascii="Times New Roman" w:hAnsi="Times New Roman"/>
          <w:sz w:val="20"/>
          <w:szCs w:val="20"/>
          <w:lang w:val="ru-RU"/>
        </w:rPr>
        <w:t>омпания" относятся к компании "</w:t>
      </w:r>
      <w:r w:rsidRPr="00344E83">
        <w:rPr>
          <w:rFonts w:ascii="Times New Roman" w:hAnsi="Times New Roman"/>
          <w:sz w:val="20"/>
          <w:szCs w:val="20"/>
        </w:rPr>
        <w:t>QIWI</w:t>
      </w:r>
      <w:r w:rsidRPr="00344E83">
        <w:rPr>
          <w:rFonts w:ascii="Times New Roman" w:hAnsi="Times New Roman"/>
          <w:sz w:val="20"/>
          <w:szCs w:val="20"/>
          <w:lang w:val="ru-RU"/>
        </w:rPr>
        <w:t xml:space="preserve"> </w:t>
      </w:r>
      <w:r w:rsidRPr="00344E83">
        <w:rPr>
          <w:rFonts w:ascii="Times New Roman" w:hAnsi="Times New Roman"/>
          <w:sz w:val="20"/>
          <w:szCs w:val="20"/>
        </w:rPr>
        <w:t>plc</w:t>
      </w:r>
      <w:r w:rsidRPr="00344E83">
        <w:rPr>
          <w:rFonts w:ascii="Times New Roman" w:hAnsi="Times New Roman"/>
          <w:sz w:val="20"/>
          <w:szCs w:val="20"/>
          <w:lang w:val="ru-RU"/>
        </w:rPr>
        <w:t>." и, если контекст не предусматривает иное, к ее дочерним компаниям.</w:t>
      </w:r>
    </w:p>
    <w:p w:rsidR="00E013ED" w:rsidRPr="00722F16" w:rsidRDefault="00E013ED" w:rsidP="00E013ED">
      <w:pPr>
        <w:pStyle w:val="Heading1"/>
        <w:jc w:val="center"/>
        <w:rPr>
          <w:rFonts w:ascii="Times New Roman" w:hAnsi="Times New Roman"/>
          <w:b w:val="0"/>
          <w:color w:val="auto"/>
          <w:kern w:val="0"/>
          <w:sz w:val="28"/>
          <w:szCs w:val="28"/>
          <w:lang w:val="ru-RU" w:eastAsia="x-none" w:bidi="mn-Mong-CN"/>
        </w:rPr>
      </w:pPr>
      <w:bookmarkStart w:id="9" w:name="D741049DF3ASR_HTM_TOC741049_2"/>
      <w:bookmarkStart w:id="10" w:name="_Toc391481365"/>
      <w:bookmarkEnd w:id="9"/>
      <w:r w:rsidRPr="00722F16">
        <w:rPr>
          <w:rFonts w:ascii="Times New Roman" w:hAnsi="Times New Roman"/>
          <w:color w:val="auto"/>
          <w:kern w:val="0"/>
          <w:sz w:val="24"/>
          <w:szCs w:val="24"/>
          <w:lang w:val="ru-RU" w:eastAsia="x-none" w:bidi="mn-Mong-CN"/>
        </w:rPr>
        <w:t>ОСОБОЕ ПРИМЕЧАНИЕ,  КАСАЮЩЕЕСЯ ЗАЯВЛЕНИЙ О ПЕРСПЕКТИВАХ РАЗВИТИЯ КОМПАНИИ</w:t>
      </w:r>
      <w:bookmarkEnd w:id="10"/>
    </w:p>
    <w:p w:rsidR="00E013ED" w:rsidRPr="00722F16" w:rsidRDefault="00E013ED" w:rsidP="00E013ED">
      <w:pPr>
        <w:jc w:val="center"/>
        <w:rPr>
          <w:rFonts w:ascii="Times New Roman" w:hAnsi="Times New Roman" w:cs="Times New Roman"/>
          <w:b/>
          <w:lang w:val="ru-RU"/>
        </w:rPr>
      </w:pPr>
    </w:p>
    <w:p w:rsidR="00E013ED" w:rsidRPr="00722F16" w:rsidRDefault="00E013ED" w:rsidP="00E013ED">
      <w:pPr>
        <w:autoSpaceDE w:val="0"/>
        <w:autoSpaceDN w:val="0"/>
        <w:adjustRightInd w:val="0"/>
        <w:spacing w:before="240" w:after="0" w:line="240" w:lineRule="auto"/>
        <w:rPr>
          <w:rFonts w:ascii="Times New Roman" w:eastAsia="AngsanaUPC" w:hAnsi="Times New Roman" w:cs="AngsanaUPC"/>
          <w:szCs w:val="29"/>
          <w:lang w:val="ru-RU"/>
        </w:rPr>
      </w:pPr>
      <w:r w:rsidRPr="00722F16">
        <w:rPr>
          <w:rFonts w:ascii="Times New Roman" w:eastAsia="AngsanaUPC" w:hAnsi="Times New Roman" w:cs="AngsanaUPC"/>
          <w:szCs w:val="29"/>
          <w:lang w:val="ru-RU"/>
        </w:rPr>
        <w:t>В</w:t>
      </w:r>
      <w:r w:rsidRPr="00B140FC">
        <w:rPr>
          <w:rFonts w:ascii="Times New Roman" w:eastAsia="AngsanaUPC" w:hAnsi="Times New Roman" w:cs="AngsanaUPC"/>
          <w:szCs w:val="29"/>
          <w:lang w:val="ru-RU"/>
        </w:rPr>
        <w:t xml:space="preserve"> </w:t>
      </w:r>
      <w:r w:rsidRPr="00722F16">
        <w:rPr>
          <w:rFonts w:ascii="Times New Roman" w:eastAsia="AngsanaUPC" w:hAnsi="Times New Roman" w:cs="AngsanaUPC"/>
          <w:szCs w:val="29"/>
          <w:lang w:val="ru-RU"/>
        </w:rPr>
        <w:t>настоящем</w:t>
      </w:r>
      <w:r w:rsidRPr="00B140FC">
        <w:rPr>
          <w:rFonts w:ascii="Times New Roman" w:eastAsia="AngsanaUPC" w:hAnsi="Times New Roman" w:cs="AngsanaUPC"/>
          <w:szCs w:val="29"/>
          <w:lang w:val="ru-RU"/>
        </w:rPr>
        <w:t xml:space="preserve"> </w:t>
      </w:r>
      <w:r w:rsidRPr="00722F16">
        <w:rPr>
          <w:rFonts w:ascii="Times New Roman" w:eastAsia="AngsanaUPC" w:hAnsi="Times New Roman" w:cs="AngsanaUPC"/>
          <w:szCs w:val="29"/>
          <w:lang w:val="ru-RU"/>
        </w:rPr>
        <w:t>проспекте</w:t>
      </w:r>
      <w:r w:rsidRPr="00B140FC">
        <w:rPr>
          <w:rFonts w:ascii="Times New Roman" w:eastAsia="AngsanaUPC" w:hAnsi="Times New Roman" w:cs="AngsanaUPC"/>
          <w:szCs w:val="29"/>
          <w:lang w:val="ru-RU"/>
        </w:rPr>
        <w:t xml:space="preserve"> </w:t>
      </w:r>
      <w:r>
        <w:rPr>
          <w:rFonts w:ascii="Times New Roman" w:eastAsia="AngsanaUPC" w:hAnsi="Times New Roman" w:cs="AngsanaUPC"/>
          <w:szCs w:val="29"/>
          <w:lang w:val="ru-RU"/>
        </w:rPr>
        <w:t>и</w:t>
      </w:r>
      <w:r w:rsidRPr="00B140FC">
        <w:rPr>
          <w:rFonts w:ascii="Times New Roman" w:eastAsia="AngsanaUPC" w:hAnsi="Times New Roman" w:cs="AngsanaUPC"/>
          <w:szCs w:val="29"/>
          <w:lang w:val="ru-RU"/>
        </w:rPr>
        <w:t xml:space="preserve"> </w:t>
      </w:r>
      <w:r>
        <w:rPr>
          <w:rFonts w:ascii="Times New Roman" w:eastAsia="AngsanaUPC" w:hAnsi="Times New Roman" w:cs="AngsanaUPC"/>
          <w:szCs w:val="29"/>
          <w:lang w:val="ru-RU"/>
        </w:rPr>
        <w:t>в</w:t>
      </w:r>
      <w:r w:rsidRPr="00B140FC">
        <w:rPr>
          <w:rFonts w:ascii="Times New Roman" w:eastAsia="AngsanaUPC" w:hAnsi="Times New Roman" w:cs="AngsanaUPC"/>
          <w:szCs w:val="29"/>
          <w:lang w:val="ru-RU"/>
        </w:rPr>
        <w:t xml:space="preserve"> </w:t>
      </w:r>
      <w:r>
        <w:rPr>
          <w:rFonts w:ascii="Times New Roman" w:eastAsia="AngsanaUPC" w:hAnsi="Times New Roman" w:cs="AngsanaUPC"/>
          <w:szCs w:val="29"/>
          <w:lang w:val="ru-RU"/>
        </w:rPr>
        <w:t>документах</w:t>
      </w:r>
      <w:r w:rsidRPr="00B140FC">
        <w:rPr>
          <w:rFonts w:ascii="Times New Roman" w:eastAsia="AngsanaUPC" w:hAnsi="Times New Roman" w:cs="AngsanaUPC"/>
          <w:szCs w:val="29"/>
          <w:lang w:val="ru-RU"/>
        </w:rPr>
        <w:t xml:space="preserve">, </w:t>
      </w:r>
      <w:r>
        <w:rPr>
          <w:rFonts w:ascii="Times New Roman" w:eastAsia="AngsanaUPC" w:hAnsi="Times New Roman" w:cs="AngsanaUPC"/>
          <w:szCs w:val="29"/>
          <w:lang w:val="ru-RU"/>
        </w:rPr>
        <w:t>включенных</w:t>
      </w:r>
      <w:r w:rsidRPr="00B140FC">
        <w:rPr>
          <w:rFonts w:ascii="Times New Roman" w:eastAsia="AngsanaUPC" w:hAnsi="Times New Roman" w:cs="AngsanaUPC"/>
          <w:szCs w:val="29"/>
          <w:lang w:val="ru-RU"/>
        </w:rPr>
        <w:t xml:space="preserve"> </w:t>
      </w:r>
      <w:r>
        <w:rPr>
          <w:rFonts w:ascii="Times New Roman" w:eastAsia="AngsanaUPC" w:hAnsi="Times New Roman" w:cs="AngsanaUPC"/>
          <w:szCs w:val="29"/>
          <w:lang w:val="ru-RU"/>
        </w:rPr>
        <w:t>в</w:t>
      </w:r>
      <w:r w:rsidRPr="00B140FC">
        <w:rPr>
          <w:rFonts w:ascii="Times New Roman" w:eastAsia="AngsanaUPC" w:hAnsi="Times New Roman" w:cs="AngsanaUPC"/>
          <w:szCs w:val="29"/>
          <w:lang w:val="ru-RU"/>
        </w:rPr>
        <w:t xml:space="preserve"> </w:t>
      </w:r>
      <w:r>
        <w:rPr>
          <w:rFonts w:ascii="Times New Roman" w:eastAsia="AngsanaUPC" w:hAnsi="Times New Roman" w:cs="AngsanaUPC"/>
          <w:szCs w:val="29"/>
          <w:lang w:val="ru-RU"/>
        </w:rPr>
        <w:t>него</w:t>
      </w:r>
      <w:r w:rsidRPr="00B140FC">
        <w:rPr>
          <w:rFonts w:ascii="Times New Roman" w:eastAsia="AngsanaUPC" w:hAnsi="Times New Roman" w:cs="AngsanaUPC"/>
          <w:szCs w:val="29"/>
          <w:lang w:val="ru-RU"/>
        </w:rPr>
        <w:t xml:space="preserve"> </w:t>
      </w:r>
      <w:r>
        <w:rPr>
          <w:rFonts w:ascii="Times New Roman" w:eastAsia="AngsanaUPC" w:hAnsi="Times New Roman" w:cs="AngsanaUPC"/>
          <w:szCs w:val="29"/>
          <w:lang w:val="ru-RU"/>
        </w:rPr>
        <w:t>путем</w:t>
      </w:r>
      <w:r w:rsidRPr="00B140FC">
        <w:rPr>
          <w:rFonts w:ascii="Times New Roman" w:eastAsia="AngsanaUPC" w:hAnsi="Times New Roman" w:cs="AngsanaUPC"/>
          <w:szCs w:val="29"/>
          <w:lang w:val="ru-RU"/>
        </w:rPr>
        <w:t xml:space="preserve"> </w:t>
      </w:r>
      <w:r>
        <w:rPr>
          <w:rFonts w:ascii="Times New Roman" w:eastAsia="AngsanaUPC" w:hAnsi="Times New Roman" w:cs="AngsanaUPC"/>
          <w:szCs w:val="29"/>
          <w:lang w:val="ru-RU"/>
        </w:rPr>
        <w:t>ссылки</w:t>
      </w:r>
      <w:r w:rsidRPr="00B140FC">
        <w:rPr>
          <w:rFonts w:ascii="Times New Roman" w:eastAsia="AngsanaUPC" w:hAnsi="Times New Roman" w:cs="AngsanaUPC"/>
          <w:szCs w:val="29"/>
          <w:lang w:val="ru-RU"/>
        </w:rPr>
        <w:t xml:space="preserve">, </w:t>
      </w:r>
      <w:r w:rsidRPr="00722F16">
        <w:rPr>
          <w:rFonts w:ascii="Times New Roman" w:eastAsia="AngsanaUPC" w:hAnsi="Times New Roman" w:cs="AngsanaUPC"/>
          <w:szCs w:val="29"/>
          <w:lang w:val="ru-RU"/>
        </w:rPr>
        <w:t>содержатся</w:t>
      </w:r>
      <w:r w:rsidRPr="00B140FC">
        <w:rPr>
          <w:rFonts w:ascii="Times New Roman" w:eastAsia="AngsanaUPC" w:hAnsi="Times New Roman" w:cs="AngsanaUPC"/>
          <w:szCs w:val="29"/>
          <w:lang w:val="ru-RU"/>
        </w:rPr>
        <w:t xml:space="preserve"> </w:t>
      </w:r>
      <w:r w:rsidRPr="00B140FC">
        <w:rPr>
          <w:rFonts w:ascii="Times New Roman" w:hAnsi="Times New Roman"/>
          <w:sz w:val="20"/>
          <w:szCs w:val="20"/>
          <w:lang w:val="ru-RU"/>
        </w:rPr>
        <w:t xml:space="preserve">“прогнозные заявления” </w:t>
      </w:r>
      <w:r>
        <w:rPr>
          <w:rFonts w:ascii="Times New Roman" w:hAnsi="Times New Roman"/>
          <w:sz w:val="20"/>
          <w:szCs w:val="20"/>
          <w:lang w:val="ru-RU"/>
        </w:rPr>
        <w:t>согласно</w:t>
      </w:r>
      <w:r w:rsidRPr="00B140FC">
        <w:rPr>
          <w:rFonts w:ascii="Times New Roman" w:hAnsi="Times New Roman"/>
          <w:sz w:val="20"/>
          <w:szCs w:val="20"/>
          <w:lang w:val="ru-RU"/>
        </w:rPr>
        <w:t xml:space="preserve"> </w:t>
      </w:r>
      <w:r>
        <w:rPr>
          <w:rFonts w:ascii="Times New Roman" w:hAnsi="Times New Roman"/>
          <w:sz w:val="20"/>
          <w:szCs w:val="20"/>
          <w:lang w:val="ru-RU"/>
        </w:rPr>
        <w:t>определению</w:t>
      </w:r>
      <w:r w:rsidRPr="00B140FC">
        <w:rPr>
          <w:rFonts w:ascii="Times New Roman" w:hAnsi="Times New Roman"/>
          <w:sz w:val="20"/>
          <w:szCs w:val="20"/>
          <w:lang w:val="ru-RU"/>
        </w:rPr>
        <w:t xml:space="preserve"> </w:t>
      </w:r>
      <w:r>
        <w:rPr>
          <w:rFonts w:ascii="Times New Roman" w:hAnsi="Times New Roman"/>
          <w:sz w:val="20"/>
          <w:szCs w:val="20"/>
          <w:lang w:val="ru-RU"/>
        </w:rPr>
        <w:t>этого</w:t>
      </w:r>
      <w:r w:rsidRPr="00B140FC">
        <w:rPr>
          <w:rFonts w:ascii="Times New Roman" w:hAnsi="Times New Roman"/>
          <w:sz w:val="20"/>
          <w:szCs w:val="20"/>
          <w:lang w:val="ru-RU"/>
        </w:rPr>
        <w:t xml:space="preserve"> </w:t>
      </w:r>
      <w:r>
        <w:rPr>
          <w:rFonts w:ascii="Times New Roman" w:hAnsi="Times New Roman"/>
          <w:sz w:val="20"/>
          <w:szCs w:val="20"/>
          <w:lang w:val="ru-RU"/>
        </w:rPr>
        <w:t>выражения</w:t>
      </w:r>
      <w:r w:rsidRPr="00B140FC">
        <w:rPr>
          <w:rFonts w:ascii="Times New Roman" w:hAnsi="Times New Roman"/>
          <w:sz w:val="20"/>
          <w:szCs w:val="20"/>
          <w:lang w:val="ru-RU"/>
        </w:rPr>
        <w:t xml:space="preserve"> </w:t>
      </w:r>
      <w:r>
        <w:rPr>
          <w:rFonts w:ascii="Times New Roman" w:hAnsi="Times New Roman"/>
          <w:sz w:val="20"/>
          <w:szCs w:val="20"/>
          <w:lang w:val="ru-RU"/>
        </w:rPr>
        <w:t>в</w:t>
      </w:r>
      <w:r w:rsidRPr="00B140FC">
        <w:rPr>
          <w:rFonts w:ascii="Times New Roman" w:hAnsi="Times New Roman"/>
          <w:sz w:val="20"/>
          <w:szCs w:val="20"/>
          <w:lang w:val="ru-RU"/>
        </w:rPr>
        <w:t xml:space="preserve"> </w:t>
      </w:r>
      <w:r>
        <w:rPr>
          <w:rFonts w:ascii="Times New Roman" w:hAnsi="Times New Roman"/>
          <w:sz w:val="20"/>
          <w:szCs w:val="20"/>
          <w:lang w:val="ru-RU"/>
        </w:rPr>
        <w:t>статье</w:t>
      </w:r>
      <w:r>
        <w:rPr>
          <w:rFonts w:ascii="Times New Roman" w:hAnsi="Times New Roman"/>
          <w:sz w:val="20"/>
          <w:szCs w:val="20"/>
        </w:rPr>
        <w:t> </w:t>
      </w:r>
      <w:r w:rsidRPr="00B140FC">
        <w:rPr>
          <w:rFonts w:ascii="Times New Roman" w:hAnsi="Times New Roman"/>
          <w:sz w:val="20"/>
          <w:szCs w:val="20"/>
          <w:lang w:val="ru-RU"/>
        </w:rPr>
        <w:t>27</w:t>
      </w:r>
      <w:r>
        <w:rPr>
          <w:rFonts w:ascii="Times New Roman" w:hAnsi="Times New Roman"/>
          <w:sz w:val="20"/>
          <w:szCs w:val="20"/>
        </w:rPr>
        <w:t>A</w:t>
      </w:r>
      <w:r w:rsidRPr="00B140FC">
        <w:rPr>
          <w:rFonts w:ascii="Times New Roman" w:hAnsi="Times New Roman"/>
          <w:sz w:val="20"/>
          <w:szCs w:val="20"/>
          <w:lang w:val="ru-RU"/>
        </w:rPr>
        <w:t xml:space="preserve"> </w:t>
      </w:r>
      <w:r>
        <w:rPr>
          <w:rFonts w:ascii="Times New Roman" w:hAnsi="Times New Roman"/>
          <w:sz w:val="20"/>
          <w:szCs w:val="20"/>
          <w:lang w:val="ru-RU"/>
        </w:rPr>
        <w:t>Закона "О ценных бумагах" и в статье</w:t>
      </w:r>
      <w:r>
        <w:rPr>
          <w:rFonts w:ascii="Times New Roman" w:hAnsi="Times New Roman"/>
          <w:sz w:val="20"/>
          <w:szCs w:val="20"/>
        </w:rPr>
        <w:t> </w:t>
      </w:r>
      <w:r w:rsidRPr="00B140FC">
        <w:rPr>
          <w:rFonts w:ascii="Times New Roman" w:hAnsi="Times New Roman"/>
          <w:sz w:val="20"/>
          <w:szCs w:val="20"/>
          <w:lang w:val="ru-RU"/>
        </w:rPr>
        <w:t>21</w:t>
      </w:r>
      <w:r>
        <w:rPr>
          <w:rFonts w:ascii="Times New Roman" w:hAnsi="Times New Roman"/>
          <w:sz w:val="20"/>
          <w:szCs w:val="20"/>
        </w:rPr>
        <w:t>E</w:t>
      </w:r>
      <w:r w:rsidRPr="00B140FC">
        <w:rPr>
          <w:rFonts w:ascii="Times New Roman" w:hAnsi="Times New Roman"/>
          <w:sz w:val="20"/>
          <w:szCs w:val="20"/>
          <w:lang w:val="ru-RU"/>
        </w:rPr>
        <w:t xml:space="preserve"> </w:t>
      </w:r>
      <w:r>
        <w:rPr>
          <w:rFonts w:ascii="Times New Roman" w:hAnsi="Times New Roman"/>
          <w:sz w:val="20"/>
          <w:szCs w:val="20"/>
          <w:lang w:val="ru-RU"/>
        </w:rPr>
        <w:t xml:space="preserve">Закона США "О фондовых биржах" </w:t>
      </w:r>
      <w:r w:rsidRPr="00B140FC">
        <w:rPr>
          <w:rFonts w:ascii="Times New Roman" w:hAnsi="Times New Roman"/>
          <w:sz w:val="20"/>
          <w:szCs w:val="20"/>
          <w:lang w:val="ru-RU"/>
        </w:rPr>
        <w:t>1934</w:t>
      </w:r>
      <w:r>
        <w:rPr>
          <w:rFonts w:ascii="Times New Roman" w:hAnsi="Times New Roman"/>
          <w:sz w:val="20"/>
          <w:szCs w:val="20"/>
          <w:lang w:val="ru-RU"/>
        </w:rPr>
        <w:t xml:space="preserve"> г. (с изменениями) </w:t>
      </w:r>
      <w:r w:rsidRPr="00B140FC">
        <w:rPr>
          <w:rFonts w:ascii="Times New Roman" w:hAnsi="Times New Roman"/>
          <w:sz w:val="20"/>
          <w:szCs w:val="20"/>
          <w:lang w:val="ru-RU"/>
        </w:rPr>
        <w:t>(</w:t>
      </w:r>
      <w:r>
        <w:rPr>
          <w:rFonts w:ascii="Times New Roman" w:hAnsi="Times New Roman"/>
          <w:sz w:val="20"/>
          <w:szCs w:val="20"/>
          <w:lang w:val="ru-RU"/>
        </w:rPr>
        <w:t xml:space="preserve">далее - </w:t>
      </w:r>
      <w:r w:rsidRPr="00B140FC">
        <w:rPr>
          <w:rFonts w:ascii="Times New Roman" w:hAnsi="Times New Roman"/>
          <w:sz w:val="20"/>
          <w:szCs w:val="20"/>
          <w:lang w:val="ru-RU"/>
        </w:rPr>
        <w:t>“</w:t>
      </w:r>
      <w:r>
        <w:rPr>
          <w:rFonts w:ascii="Times New Roman" w:hAnsi="Times New Roman"/>
          <w:sz w:val="20"/>
          <w:szCs w:val="20"/>
          <w:lang w:val="ru-RU"/>
        </w:rPr>
        <w:t xml:space="preserve">Закон "О </w:t>
      </w:r>
      <w:r w:rsidRPr="00B140FC">
        <w:rPr>
          <w:rFonts w:ascii="Times New Roman" w:eastAsia="AngsanaUPC" w:hAnsi="Times New Roman" w:cs="AngsanaUPC"/>
          <w:szCs w:val="29"/>
          <w:lang w:val="ru-RU"/>
        </w:rPr>
        <w:t xml:space="preserve">биржах”), </w:t>
      </w:r>
      <w:r>
        <w:rPr>
          <w:rFonts w:ascii="Times New Roman" w:eastAsia="AngsanaUPC" w:hAnsi="Times New Roman" w:cs="AngsanaUPC"/>
          <w:szCs w:val="29"/>
          <w:lang w:val="ru-RU"/>
        </w:rPr>
        <w:t>а также</w:t>
      </w:r>
      <w:r w:rsidRPr="00B140FC">
        <w:rPr>
          <w:rFonts w:ascii="Times New Roman" w:eastAsia="AngsanaUPC" w:hAnsi="Times New Roman" w:cs="AngsanaUPC"/>
          <w:szCs w:val="29"/>
          <w:lang w:val="ru-RU"/>
        </w:rPr>
        <w:t xml:space="preserve"> в </w:t>
      </w:r>
      <w:hyperlink r:id="rId17" w:history="1">
        <w:r w:rsidRPr="00B140FC">
          <w:rPr>
            <w:rFonts w:ascii="Times New Roman" w:eastAsia="AngsanaUPC" w:hAnsi="Times New Roman" w:cs="AngsanaUPC"/>
            <w:szCs w:val="29"/>
            <w:lang w:val="ru-RU"/>
          </w:rPr>
          <w:t>Закон</w:t>
        </w:r>
        <w:r>
          <w:rPr>
            <w:rFonts w:ascii="Times New Roman" w:eastAsia="AngsanaUPC" w:hAnsi="Times New Roman" w:cs="AngsanaUPC"/>
            <w:szCs w:val="29"/>
            <w:lang w:val="ru-RU"/>
          </w:rPr>
          <w:t xml:space="preserve">е </w:t>
        </w:r>
        <w:r w:rsidRPr="00B140FC">
          <w:rPr>
            <w:rFonts w:ascii="Times New Roman" w:eastAsia="AngsanaUPC" w:hAnsi="Times New Roman" w:cs="AngsanaUPC"/>
            <w:szCs w:val="29"/>
            <w:lang w:val="ru-RU"/>
          </w:rPr>
          <w:t>о реформе судопроизводства по частным ценным бумагам</w:t>
        </w:r>
      </w:hyperlink>
      <w:r>
        <w:rPr>
          <w:rFonts w:ascii="Times New Roman" w:eastAsia="AngsanaUPC" w:hAnsi="Times New Roman" w:cs="AngsanaUPC"/>
          <w:szCs w:val="29"/>
          <w:lang w:val="ru-RU"/>
        </w:rPr>
        <w:t xml:space="preserve"> </w:t>
      </w:r>
      <w:r w:rsidRPr="00B140FC">
        <w:rPr>
          <w:rFonts w:ascii="Times New Roman" w:hAnsi="Times New Roman"/>
          <w:sz w:val="20"/>
          <w:szCs w:val="20"/>
          <w:lang w:val="ru-RU"/>
        </w:rPr>
        <w:t>1995</w:t>
      </w:r>
      <w:r>
        <w:rPr>
          <w:rFonts w:ascii="Times New Roman" w:hAnsi="Times New Roman"/>
          <w:sz w:val="20"/>
          <w:szCs w:val="20"/>
          <w:lang w:val="ru-RU"/>
        </w:rPr>
        <w:t xml:space="preserve"> г. </w:t>
      </w:r>
      <w:r w:rsidRPr="00B140FC">
        <w:rPr>
          <w:rFonts w:ascii="Times New Roman" w:hAnsi="Times New Roman"/>
          <w:sz w:val="20"/>
          <w:szCs w:val="20"/>
          <w:lang w:val="ru-RU"/>
        </w:rPr>
        <w:t xml:space="preserve">Прогнозные заявления </w:t>
      </w:r>
      <w:r>
        <w:rPr>
          <w:rFonts w:ascii="Times New Roman" w:hAnsi="Times New Roman"/>
          <w:sz w:val="20"/>
          <w:szCs w:val="20"/>
          <w:lang w:val="ru-RU"/>
        </w:rPr>
        <w:t xml:space="preserve">не являются имевшими место фактами, и на них часто указывают </w:t>
      </w:r>
      <w:r w:rsidRPr="00722F16">
        <w:rPr>
          <w:rFonts w:ascii="Times New Roman" w:eastAsia="AngsanaUPC" w:hAnsi="Times New Roman" w:cs="AngsanaUPC"/>
          <w:szCs w:val="29"/>
          <w:lang w:val="ru-RU"/>
        </w:rPr>
        <w:t xml:space="preserve">такие термины и словосочетания, как </w:t>
      </w:r>
      <w:r w:rsidRPr="00B140FC">
        <w:rPr>
          <w:rFonts w:ascii="Times New Roman" w:hAnsi="Times New Roman"/>
          <w:sz w:val="20"/>
          <w:szCs w:val="20"/>
          <w:lang w:val="ru-RU"/>
        </w:rPr>
        <w:t>“</w:t>
      </w:r>
      <w:r>
        <w:rPr>
          <w:rFonts w:ascii="Times New Roman" w:hAnsi="Times New Roman"/>
          <w:sz w:val="20"/>
          <w:szCs w:val="20"/>
          <w:lang w:val="ru-RU"/>
        </w:rPr>
        <w:t>оценивает</w:t>
      </w:r>
      <w:r w:rsidRPr="00B140FC">
        <w:rPr>
          <w:rFonts w:ascii="Times New Roman" w:hAnsi="Times New Roman"/>
          <w:sz w:val="20"/>
          <w:szCs w:val="20"/>
          <w:lang w:val="ru-RU"/>
        </w:rPr>
        <w:t>”</w:t>
      </w:r>
      <w:r>
        <w:rPr>
          <w:rFonts w:ascii="Times New Roman" w:hAnsi="Times New Roman"/>
          <w:sz w:val="20"/>
          <w:szCs w:val="20"/>
          <w:lang w:val="ru-RU"/>
        </w:rPr>
        <w:t>,</w:t>
      </w:r>
      <w:r w:rsidRPr="00B140FC">
        <w:rPr>
          <w:rFonts w:ascii="Times New Roman" w:hAnsi="Times New Roman"/>
          <w:sz w:val="20"/>
          <w:szCs w:val="20"/>
          <w:lang w:val="ru-RU"/>
        </w:rPr>
        <w:t xml:space="preserve"> “</w:t>
      </w:r>
      <w:r>
        <w:rPr>
          <w:rFonts w:ascii="Times New Roman" w:hAnsi="Times New Roman"/>
          <w:sz w:val="20"/>
          <w:szCs w:val="20"/>
          <w:lang w:val="ru-RU"/>
        </w:rPr>
        <w:t>планирует</w:t>
      </w:r>
      <w:r w:rsidRPr="00B140FC">
        <w:rPr>
          <w:rFonts w:ascii="Times New Roman" w:hAnsi="Times New Roman"/>
          <w:sz w:val="20"/>
          <w:szCs w:val="20"/>
          <w:lang w:val="ru-RU"/>
        </w:rPr>
        <w:t>”</w:t>
      </w:r>
      <w:r>
        <w:rPr>
          <w:rFonts w:ascii="Times New Roman" w:hAnsi="Times New Roman"/>
          <w:sz w:val="20"/>
          <w:szCs w:val="20"/>
          <w:lang w:val="ru-RU"/>
        </w:rPr>
        <w:t>,</w:t>
      </w:r>
      <w:r w:rsidRPr="00B140FC">
        <w:rPr>
          <w:rFonts w:ascii="Times New Roman" w:hAnsi="Times New Roman"/>
          <w:sz w:val="20"/>
          <w:szCs w:val="20"/>
          <w:lang w:val="ru-RU"/>
        </w:rPr>
        <w:t xml:space="preserve"> “</w:t>
      </w:r>
      <w:r>
        <w:rPr>
          <w:rFonts w:ascii="Times New Roman" w:hAnsi="Times New Roman"/>
          <w:sz w:val="20"/>
          <w:szCs w:val="20"/>
          <w:lang w:val="ru-RU"/>
        </w:rPr>
        <w:t>предполагает</w:t>
      </w:r>
      <w:r w:rsidRPr="00B140FC">
        <w:rPr>
          <w:rFonts w:ascii="Times New Roman" w:hAnsi="Times New Roman"/>
          <w:sz w:val="20"/>
          <w:szCs w:val="20"/>
          <w:lang w:val="ru-RU"/>
        </w:rPr>
        <w:t>”</w:t>
      </w:r>
      <w:r>
        <w:rPr>
          <w:rFonts w:ascii="Times New Roman" w:hAnsi="Times New Roman"/>
          <w:sz w:val="20"/>
          <w:szCs w:val="20"/>
          <w:lang w:val="ru-RU"/>
        </w:rPr>
        <w:t>,</w:t>
      </w:r>
      <w:r w:rsidRPr="00B140FC">
        <w:rPr>
          <w:rFonts w:ascii="Times New Roman" w:hAnsi="Times New Roman"/>
          <w:sz w:val="20"/>
          <w:szCs w:val="20"/>
          <w:lang w:val="ru-RU"/>
        </w:rPr>
        <w:t xml:space="preserve"> “</w:t>
      </w:r>
      <w:r>
        <w:rPr>
          <w:rFonts w:ascii="Times New Roman" w:hAnsi="Times New Roman"/>
          <w:sz w:val="20"/>
          <w:szCs w:val="20"/>
          <w:lang w:val="ru-RU"/>
        </w:rPr>
        <w:t>ожидает</w:t>
      </w:r>
      <w:r w:rsidRPr="00B140FC">
        <w:rPr>
          <w:rFonts w:ascii="Times New Roman" w:hAnsi="Times New Roman"/>
          <w:sz w:val="20"/>
          <w:szCs w:val="20"/>
          <w:lang w:val="ru-RU"/>
        </w:rPr>
        <w:t>”</w:t>
      </w:r>
      <w:r>
        <w:rPr>
          <w:rFonts w:ascii="Times New Roman" w:hAnsi="Times New Roman"/>
          <w:sz w:val="20"/>
          <w:szCs w:val="20"/>
          <w:lang w:val="ru-RU"/>
        </w:rPr>
        <w:t>,</w:t>
      </w:r>
      <w:r w:rsidRPr="00B140FC">
        <w:rPr>
          <w:rFonts w:ascii="Times New Roman" w:hAnsi="Times New Roman"/>
          <w:sz w:val="20"/>
          <w:szCs w:val="20"/>
          <w:lang w:val="ru-RU"/>
        </w:rPr>
        <w:t xml:space="preserve"> “</w:t>
      </w:r>
      <w:r>
        <w:rPr>
          <w:rFonts w:ascii="Times New Roman" w:hAnsi="Times New Roman"/>
          <w:sz w:val="20"/>
          <w:szCs w:val="20"/>
          <w:lang w:val="ru-RU"/>
        </w:rPr>
        <w:t>намеревается</w:t>
      </w:r>
      <w:r w:rsidRPr="00B140FC">
        <w:rPr>
          <w:rFonts w:ascii="Times New Roman" w:hAnsi="Times New Roman"/>
          <w:sz w:val="20"/>
          <w:szCs w:val="20"/>
          <w:lang w:val="ru-RU"/>
        </w:rPr>
        <w:t>”</w:t>
      </w:r>
      <w:r>
        <w:rPr>
          <w:rFonts w:ascii="Times New Roman" w:hAnsi="Times New Roman"/>
          <w:sz w:val="20"/>
          <w:szCs w:val="20"/>
          <w:lang w:val="ru-RU"/>
        </w:rPr>
        <w:t>,</w:t>
      </w:r>
      <w:r w:rsidRPr="00B140FC">
        <w:rPr>
          <w:rFonts w:ascii="Times New Roman" w:hAnsi="Times New Roman"/>
          <w:sz w:val="20"/>
          <w:szCs w:val="20"/>
          <w:lang w:val="ru-RU"/>
        </w:rPr>
        <w:t xml:space="preserve"> “</w:t>
      </w:r>
      <w:r>
        <w:rPr>
          <w:rFonts w:ascii="Times New Roman" w:hAnsi="Times New Roman"/>
          <w:sz w:val="20"/>
          <w:szCs w:val="20"/>
          <w:lang w:val="ru-RU"/>
        </w:rPr>
        <w:t>уверен</w:t>
      </w:r>
      <w:r w:rsidRPr="00B140FC">
        <w:rPr>
          <w:rFonts w:ascii="Times New Roman" w:hAnsi="Times New Roman"/>
          <w:sz w:val="20"/>
          <w:szCs w:val="20"/>
          <w:lang w:val="ru-RU"/>
        </w:rPr>
        <w:t>”</w:t>
      </w:r>
      <w:r>
        <w:rPr>
          <w:rFonts w:ascii="Times New Roman" w:hAnsi="Times New Roman"/>
          <w:sz w:val="20"/>
          <w:szCs w:val="20"/>
          <w:lang w:val="ru-RU"/>
        </w:rPr>
        <w:t>,</w:t>
      </w:r>
      <w:r w:rsidRPr="00B140FC">
        <w:rPr>
          <w:rFonts w:ascii="Times New Roman" w:hAnsi="Times New Roman"/>
          <w:sz w:val="20"/>
          <w:szCs w:val="20"/>
          <w:lang w:val="ru-RU"/>
        </w:rPr>
        <w:t xml:space="preserve"> “</w:t>
      </w:r>
      <w:r>
        <w:rPr>
          <w:rFonts w:ascii="Times New Roman" w:hAnsi="Times New Roman"/>
          <w:sz w:val="20"/>
          <w:szCs w:val="20"/>
          <w:lang w:val="ru-RU"/>
        </w:rPr>
        <w:t>будет</w:t>
      </w:r>
      <w:r w:rsidRPr="00B140FC">
        <w:rPr>
          <w:rFonts w:ascii="Times New Roman" w:hAnsi="Times New Roman"/>
          <w:sz w:val="20"/>
          <w:szCs w:val="20"/>
          <w:lang w:val="ru-RU"/>
        </w:rPr>
        <w:t>”</w:t>
      </w:r>
      <w:r>
        <w:rPr>
          <w:rFonts w:ascii="Times New Roman" w:hAnsi="Times New Roman"/>
          <w:sz w:val="20"/>
          <w:szCs w:val="20"/>
          <w:lang w:val="ru-RU"/>
        </w:rPr>
        <w:t>,</w:t>
      </w:r>
      <w:r w:rsidRPr="00B140FC">
        <w:rPr>
          <w:rFonts w:ascii="Times New Roman" w:hAnsi="Times New Roman"/>
          <w:sz w:val="20"/>
          <w:szCs w:val="20"/>
          <w:lang w:val="ru-RU"/>
        </w:rPr>
        <w:t xml:space="preserve"> “</w:t>
      </w:r>
      <w:r>
        <w:rPr>
          <w:rFonts w:ascii="Times New Roman" w:hAnsi="Times New Roman"/>
          <w:sz w:val="20"/>
          <w:szCs w:val="20"/>
          <w:lang w:val="ru-RU"/>
        </w:rPr>
        <w:t>может</w:t>
      </w:r>
      <w:r w:rsidRPr="00B140FC">
        <w:rPr>
          <w:rFonts w:ascii="Times New Roman" w:hAnsi="Times New Roman"/>
          <w:sz w:val="20"/>
          <w:szCs w:val="20"/>
          <w:lang w:val="ru-RU"/>
        </w:rPr>
        <w:t>”</w:t>
      </w:r>
      <w:r>
        <w:rPr>
          <w:rFonts w:ascii="Times New Roman" w:hAnsi="Times New Roman"/>
          <w:sz w:val="20"/>
          <w:szCs w:val="20"/>
          <w:lang w:val="ru-RU"/>
        </w:rPr>
        <w:t>,</w:t>
      </w:r>
      <w:r w:rsidRPr="00B140FC">
        <w:rPr>
          <w:rFonts w:ascii="Times New Roman" w:hAnsi="Times New Roman"/>
          <w:sz w:val="20"/>
          <w:szCs w:val="20"/>
          <w:lang w:val="ru-RU"/>
        </w:rPr>
        <w:t xml:space="preserve"> “</w:t>
      </w:r>
      <w:r>
        <w:rPr>
          <w:rFonts w:ascii="Times New Roman" w:hAnsi="Times New Roman"/>
          <w:sz w:val="20"/>
          <w:szCs w:val="20"/>
          <w:lang w:val="ru-RU"/>
        </w:rPr>
        <w:t>должен</w:t>
      </w:r>
      <w:r w:rsidRPr="00B140FC">
        <w:rPr>
          <w:rFonts w:ascii="Times New Roman" w:hAnsi="Times New Roman"/>
          <w:sz w:val="20"/>
          <w:szCs w:val="20"/>
          <w:lang w:val="ru-RU"/>
        </w:rPr>
        <w:t xml:space="preserve">” </w:t>
      </w:r>
      <w:r>
        <w:rPr>
          <w:rFonts w:ascii="Times New Roman" w:hAnsi="Times New Roman"/>
          <w:sz w:val="20"/>
          <w:szCs w:val="20"/>
          <w:lang w:val="ru-RU"/>
        </w:rPr>
        <w:t>либо эти слова в отрицательной форме.</w:t>
      </w:r>
      <w:r w:rsidRPr="00B140FC">
        <w:rPr>
          <w:rFonts w:ascii="Times New Roman" w:hAnsi="Times New Roman"/>
          <w:sz w:val="20"/>
          <w:szCs w:val="20"/>
          <w:lang w:val="ru-RU"/>
        </w:rPr>
        <w:t xml:space="preserve"> </w:t>
      </w:r>
      <w:r>
        <w:rPr>
          <w:rFonts w:ascii="Times New Roman" w:hAnsi="Times New Roman"/>
          <w:sz w:val="20"/>
          <w:szCs w:val="20"/>
          <w:lang w:val="ru-RU"/>
        </w:rPr>
        <w:t>Все</w:t>
      </w:r>
      <w:r w:rsidRPr="00522033">
        <w:rPr>
          <w:rFonts w:ascii="Times New Roman" w:hAnsi="Times New Roman"/>
          <w:sz w:val="20"/>
          <w:szCs w:val="20"/>
          <w:lang w:val="ru-RU"/>
        </w:rPr>
        <w:t xml:space="preserve"> прогнозные заявления, </w:t>
      </w:r>
      <w:r>
        <w:rPr>
          <w:rFonts w:ascii="Times New Roman" w:hAnsi="Times New Roman"/>
          <w:sz w:val="20"/>
          <w:szCs w:val="20"/>
          <w:lang w:val="ru-RU"/>
        </w:rPr>
        <w:t>включая</w:t>
      </w:r>
      <w:r w:rsidRPr="00522033">
        <w:rPr>
          <w:rFonts w:ascii="Times New Roman" w:hAnsi="Times New Roman"/>
          <w:sz w:val="20"/>
          <w:szCs w:val="20"/>
          <w:lang w:val="ru-RU"/>
        </w:rPr>
        <w:t xml:space="preserve"> </w:t>
      </w:r>
      <w:r>
        <w:rPr>
          <w:rFonts w:ascii="Times New Roman" w:hAnsi="Times New Roman"/>
          <w:sz w:val="20"/>
          <w:szCs w:val="20"/>
          <w:lang w:val="ru-RU"/>
        </w:rPr>
        <w:t>обсуждение</w:t>
      </w:r>
      <w:r w:rsidRPr="00522033">
        <w:rPr>
          <w:rFonts w:ascii="Times New Roman" w:hAnsi="Times New Roman"/>
          <w:sz w:val="20"/>
          <w:szCs w:val="20"/>
          <w:lang w:val="ru-RU"/>
        </w:rPr>
        <w:t xml:space="preserve"> </w:t>
      </w:r>
      <w:r>
        <w:rPr>
          <w:rFonts w:ascii="Times New Roman" w:hAnsi="Times New Roman"/>
          <w:sz w:val="20"/>
          <w:szCs w:val="20"/>
          <w:lang w:val="ru-RU"/>
        </w:rPr>
        <w:t>стратегии</w:t>
      </w:r>
      <w:r w:rsidRPr="00522033">
        <w:rPr>
          <w:rFonts w:ascii="Times New Roman" w:hAnsi="Times New Roman"/>
          <w:sz w:val="20"/>
          <w:szCs w:val="20"/>
          <w:lang w:val="ru-RU"/>
        </w:rPr>
        <w:t xml:space="preserve">, </w:t>
      </w:r>
      <w:r>
        <w:rPr>
          <w:rFonts w:ascii="Times New Roman" w:hAnsi="Times New Roman"/>
          <w:sz w:val="20"/>
          <w:szCs w:val="20"/>
          <w:lang w:val="ru-RU"/>
        </w:rPr>
        <w:t>планов</w:t>
      </w:r>
      <w:r w:rsidRPr="00522033">
        <w:rPr>
          <w:rFonts w:ascii="Times New Roman" w:hAnsi="Times New Roman"/>
          <w:sz w:val="20"/>
          <w:szCs w:val="20"/>
          <w:lang w:val="ru-RU"/>
        </w:rPr>
        <w:t xml:space="preserve">, </w:t>
      </w:r>
      <w:r>
        <w:rPr>
          <w:rFonts w:ascii="Times New Roman" w:hAnsi="Times New Roman"/>
          <w:sz w:val="20"/>
          <w:szCs w:val="20"/>
          <w:lang w:val="ru-RU"/>
        </w:rPr>
        <w:t>задач</w:t>
      </w:r>
      <w:r w:rsidRPr="00522033">
        <w:rPr>
          <w:rFonts w:ascii="Times New Roman" w:hAnsi="Times New Roman"/>
          <w:sz w:val="20"/>
          <w:szCs w:val="20"/>
          <w:lang w:val="ru-RU"/>
        </w:rPr>
        <w:t xml:space="preserve">, </w:t>
      </w:r>
      <w:r>
        <w:rPr>
          <w:rFonts w:ascii="Times New Roman" w:hAnsi="Times New Roman"/>
          <w:sz w:val="20"/>
          <w:szCs w:val="20"/>
          <w:lang w:val="ru-RU"/>
        </w:rPr>
        <w:t>целей</w:t>
      </w:r>
      <w:r w:rsidRPr="00522033">
        <w:rPr>
          <w:rFonts w:ascii="Times New Roman" w:hAnsi="Times New Roman"/>
          <w:sz w:val="20"/>
          <w:szCs w:val="20"/>
          <w:lang w:val="ru-RU"/>
        </w:rPr>
        <w:t xml:space="preserve"> </w:t>
      </w:r>
      <w:r>
        <w:rPr>
          <w:rFonts w:ascii="Times New Roman" w:hAnsi="Times New Roman"/>
          <w:sz w:val="20"/>
          <w:szCs w:val="20"/>
          <w:lang w:val="ru-RU"/>
        </w:rPr>
        <w:t>и</w:t>
      </w:r>
      <w:r w:rsidRPr="00522033">
        <w:rPr>
          <w:rFonts w:ascii="Times New Roman" w:hAnsi="Times New Roman"/>
          <w:sz w:val="20"/>
          <w:szCs w:val="20"/>
          <w:lang w:val="ru-RU"/>
        </w:rPr>
        <w:t xml:space="preserve"> </w:t>
      </w:r>
      <w:r>
        <w:rPr>
          <w:rFonts w:ascii="Times New Roman" w:hAnsi="Times New Roman"/>
          <w:sz w:val="20"/>
          <w:szCs w:val="20"/>
          <w:lang w:val="ru-RU"/>
        </w:rPr>
        <w:t>будущих событий или результатов деятельности, связаны с рисками и неопределенностью</w:t>
      </w:r>
      <w:r w:rsidRPr="00522033">
        <w:rPr>
          <w:rFonts w:ascii="Times New Roman" w:hAnsi="Times New Roman"/>
          <w:sz w:val="20"/>
          <w:szCs w:val="20"/>
          <w:lang w:val="ru-RU"/>
        </w:rPr>
        <w:t xml:space="preserve">. </w:t>
      </w:r>
      <w:r>
        <w:rPr>
          <w:rFonts w:ascii="Times New Roman" w:hAnsi="Times New Roman"/>
          <w:sz w:val="20"/>
          <w:szCs w:val="20"/>
          <w:lang w:val="ru-RU"/>
        </w:rPr>
        <w:t>К таким</w:t>
      </w:r>
      <w:r w:rsidRPr="00522033">
        <w:rPr>
          <w:rFonts w:ascii="Times New Roman" w:hAnsi="Times New Roman"/>
          <w:sz w:val="20"/>
          <w:szCs w:val="20"/>
          <w:lang w:val="ru-RU"/>
        </w:rPr>
        <w:t xml:space="preserve"> прогнозны</w:t>
      </w:r>
      <w:r>
        <w:rPr>
          <w:rFonts w:ascii="Times New Roman" w:hAnsi="Times New Roman"/>
          <w:sz w:val="20"/>
          <w:szCs w:val="20"/>
          <w:lang w:val="ru-RU"/>
        </w:rPr>
        <w:t>м</w:t>
      </w:r>
      <w:r w:rsidRPr="00522033">
        <w:rPr>
          <w:rFonts w:ascii="Times New Roman" w:hAnsi="Times New Roman"/>
          <w:sz w:val="20"/>
          <w:szCs w:val="20"/>
          <w:lang w:val="ru-RU"/>
        </w:rPr>
        <w:t xml:space="preserve"> заявления</w:t>
      </w:r>
      <w:r>
        <w:rPr>
          <w:rFonts w:ascii="Times New Roman" w:hAnsi="Times New Roman"/>
          <w:sz w:val="20"/>
          <w:szCs w:val="20"/>
          <w:lang w:val="ru-RU"/>
        </w:rPr>
        <w:t xml:space="preserve">м относятся заявления в отношении: </w:t>
      </w:r>
    </w:p>
    <w:p w:rsidR="00E013ED" w:rsidRPr="00DB45D1" w:rsidRDefault="00E013ED" w:rsidP="00E013ED">
      <w:pPr>
        <w:widowControl w:val="0"/>
        <w:numPr>
          <w:ilvl w:val="0"/>
          <w:numId w:val="7"/>
        </w:numPr>
        <w:tabs>
          <w:tab w:val="left" w:pos="851"/>
        </w:tabs>
        <w:spacing w:after="0" w:line="240" w:lineRule="auto"/>
        <w:ind w:left="851" w:hanging="284"/>
        <w:jc w:val="both"/>
        <w:rPr>
          <w:rFonts w:ascii="Times New Roman" w:eastAsia="AngsanaUPC" w:hAnsi="Times New Roman" w:cs="AngsanaUPC"/>
          <w:sz w:val="20"/>
          <w:szCs w:val="20"/>
          <w:lang w:val="ru-RU"/>
        </w:rPr>
      </w:pPr>
      <w:r w:rsidRPr="00DB45D1">
        <w:rPr>
          <w:rFonts w:ascii="Times New Roman" w:eastAsia="AngsanaUPC" w:hAnsi="Times New Roman" w:cs="AngsanaUPC"/>
          <w:sz w:val="20"/>
          <w:szCs w:val="20"/>
          <w:lang w:val="ru-RU"/>
        </w:rPr>
        <w:t>наших целей и стратегий;</w:t>
      </w:r>
    </w:p>
    <w:p w:rsidR="00E013ED" w:rsidRPr="00DB45D1" w:rsidRDefault="00E013ED" w:rsidP="00E013ED">
      <w:pPr>
        <w:widowControl w:val="0"/>
        <w:numPr>
          <w:ilvl w:val="0"/>
          <w:numId w:val="7"/>
        </w:numPr>
        <w:tabs>
          <w:tab w:val="left" w:pos="851"/>
        </w:tabs>
        <w:spacing w:after="0" w:line="240" w:lineRule="auto"/>
        <w:ind w:left="851" w:hanging="284"/>
        <w:jc w:val="both"/>
        <w:rPr>
          <w:rFonts w:ascii="Times New Roman" w:eastAsia="AngsanaUPC" w:hAnsi="Times New Roman" w:cs="AngsanaUPC"/>
          <w:sz w:val="20"/>
          <w:szCs w:val="20"/>
          <w:lang w:val="ru-RU"/>
        </w:rPr>
      </w:pPr>
      <w:r w:rsidRPr="00DB45D1">
        <w:rPr>
          <w:rFonts w:ascii="Times New Roman" w:eastAsia="AngsanaUPC" w:hAnsi="Times New Roman" w:cs="AngsanaUPC"/>
          <w:sz w:val="20"/>
          <w:szCs w:val="20"/>
          <w:lang w:val="ru-RU"/>
        </w:rPr>
        <w:t>нашей способности увеличить наши объемы платежей;</w:t>
      </w:r>
    </w:p>
    <w:p w:rsidR="00E013ED" w:rsidRPr="00DB45D1" w:rsidRDefault="00E013ED" w:rsidP="00E013ED">
      <w:pPr>
        <w:widowControl w:val="0"/>
        <w:numPr>
          <w:ilvl w:val="0"/>
          <w:numId w:val="7"/>
        </w:numPr>
        <w:tabs>
          <w:tab w:val="left" w:pos="851"/>
        </w:tabs>
        <w:spacing w:after="0" w:line="240" w:lineRule="auto"/>
        <w:ind w:left="851" w:hanging="284"/>
        <w:jc w:val="both"/>
        <w:rPr>
          <w:rFonts w:ascii="Times New Roman" w:eastAsia="AngsanaUPC" w:hAnsi="Times New Roman" w:cs="AngsanaUPC"/>
          <w:sz w:val="20"/>
          <w:szCs w:val="20"/>
          <w:lang w:val="ru-RU"/>
        </w:rPr>
      </w:pPr>
      <w:r w:rsidRPr="00DB45D1">
        <w:rPr>
          <w:rFonts w:ascii="Times New Roman" w:eastAsia="AngsanaUPC" w:hAnsi="Times New Roman" w:cs="AngsanaUPC"/>
          <w:sz w:val="20"/>
          <w:szCs w:val="20"/>
          <w:lang w:val="ru-RU"/>
        </w:rPr>
        <w:t>нашей способности поддерживать размер нашей сети распространения услуг;</w:t>
      </w:r>
    </w:p>
    <w:p w:rsidR="00E013ED" w:rsidRPr="00DB45D1" w:rsidRDefault="00E013ED" w:rsidP="00E013ED">
      <w:pPr>
        <w:widowControl w:val="0"/>
        <w:numPr>
          <w:ilvl w:val="0"/>
          <w:numId w:val="7"/>
        </w:numPr>
        <w:tabs>
          <w:tab w:val="left" w:pos="851"/>
        </w:tabs>
        <w:spacing w:after="0" w:line="240" w:lineRule="auto"/>
        <w:ind w:left="851" w:hanging="284"/>
        <w:jc w:val="both"/>
        <w:rPr>
          <w:rFonts w:ascii="Times New Roman" w:eastAsia="AngsanaUPC" w:hAnsi="Times New Roman" w:cs="AngsanaUPC"/>
          <w:sz w:val="20"/>
          <w:szCs w:val="20"/>
          <w:lang w:val="ru-RU"/>
        </w:rPr>
      </w:pPr>
      <w:r w:rsidRPr="00DB45D1">
        <w:rPr>
          <w:rFonts w:ascii="Times New Roman" w:eastAsia="AngsanaUPC" w:hAnsi="Times New Roman" w:cs="AngsanaUPC"/>
          <w:sz w:val="20"/>
          <w:szCs w:val="20"/>
          <w:lang w:val="ru-RU"/>
        </w:rPr>
        <w:t>нашей способности поддерживать наши отношения с продавцами и агентами;</w:t>
      </w:r>
    </w:p>
    <w:p w:rsidR="00E013ED" w:rsidRPr="00DB45D1" w:rsidRDefault="00E013ED" w:rsidP="00E013ED">
      <w:pPr>
        <w:widowControl w:val="0"/>
        <w:numPr>
          <w:ilvl w:val="0"/>
          <w:numId w:val="7"/>
        </w:numPr>
        <w:tabs>
          <w:tab w:val="left" w:pos="851"/>
        </w:tabs>
        <w:spacing w:after="0" w:line="240" w:lineRule="auto"/>
        <w:ind w:left="851" w:hanging="284"/>
        <w:jc w:val="both"/>
        <w:rPr>
          <w:rFonts w:ascii="Times New Roman" w:eastAsia="AngsanaUPC" w:hAnsi="Times New Roman" w:cs="AngsanaUPC"/>
          <w:sz w:val="20"/>
          <w:szCs w:val="20"/>
          <w:lang w:val="ru-RU"/>
        </w:rPr>
      </w:pPr>
      <w:r w:rsidRPr="00DB45D1">
        <w:rPr>
          <w:rFonts w:ascii="Times New Roman" w:eastAsia="AngsanaUPC" w:hAnsi="Times New Roman" w:cs="AngsanaUPC"/>
          <w:sz w:val="20"/>
          <w:szCs w:val="20"/>
          <w:lang w:val="ru-RU"/>
        </w:rPr>
        <w:t>ожидаемого роста числа пользователей Visa Qiwi Wallet и альтернативных форм платежей;</w:t>
      </w:r>
    </w:p>
    <w:p w:rsidR="00E013ED" w:rsidRPr="00DB45D1" w:rsidRDefault="00E013ED" w:rsidP="00E013ED">
      <w:pPr>
        <w:widowControl w:val="0"/>
        <w:numPr>
          <w:ilvl w:val="0"/>
          <w:numId w:val="7"/>
        </w:numPr>
        <w:tabs>
          <w:tab w:val="left" w:pos="851"/>
        </w:tabs>
        <w:spacing w:after="0" w:line="240" w:lineRule="auto"/>
        <w:ind w:left="851" w:hanging="284"/>
        <w:jc w:val="both"/>
        <w:rPr>
          <w:rFonts w:ascii="Times New Roman" w:eastAsia="AngsanaUPC" w:hAnsi="Times New Roman" w:cs="AngsanaUPC"/>
          <w:sz w:val="20"/>
          <w:szCs w:val="20"/>
          <w:lang w:val="ru-RU"/>
        </w:rPr>
      </w:pPr>
      <w:r w:rsidRPr="00DB45D1">
        <w:rPr>
          <w:rFonts w:ascii="Times New Roman" w:eastAsia="AngsanaUPC" w:hAnsi="Times New Roman" w:cs="AngsanaUPC"/>
          <w:sz w:val="20"/>
          <w:szCs w:val="20"/>
          <w:lang w:val="ru-RU"/>
        </w:rPr>
        <w:t>нашей способности продолжать разрабатывать новые и привлекательные товары и услуги;</w:t>
      </w:r>
    </w:p>
    <w:p w:rsidR="00E013ED" w:rsidRPr="00DB45D1" w:rsidRDefault="00E013ED" w:rsidP="00E013ED">
      <w:pPr>
        <w:widowControl w:val="0"/>
        <w:numPr>
          <w:ilvl w:val="0"/>
          <w:numId w:val="7"/>
        </w:numPr>
        <w:tabs>
          <w:tab w:val="left" w:pos="851"/>
        </w:tabs>
        <w:spacing w:after="0" w:line="240" w:lineRule="auto"/>
        <w:ind w:left="851" w:hanging="284"/>
        <w:jc w:val="both"/>
        <w:rPr>
          <w:rFonts w:ascii="Times New Roman" w:eastAsia="AngsanaUPC" w:hAnsi="Times New Roman" w:cs="AngsanaUPC"/>
          <w:sz w:val="20"/>
          <w:szCs w:val="20"/>
          <w:lang w:val="ru-RU"/>
        </w:rPr>
      </w:pPr>
      <w:r w:rsidRPr="00DB45D1">
        <w:rPr>
          <w:rFonts w:ascii="Times New Roman" w:eastAsia="AngsanaUPC" w:hAnsi="Times New Roman" w:cs="AngsanaUPC"/>
          <w:sz w:val="20"/>
          <w:szCs w:val="20"/>
          <w:lang w:val="ru-RU"/>
        </w:rPr>
        <w:t>нашему будущему коммерческому развитию, новым и привлекательным продуктам и услугам;</w:t>
      </w:r>
    </w:p>
    <w:p w:rsidR="00E013ED" w:rsidRPr="00DB45D1" w:rsidRDefault="00E013ED" w:rsidP="00E013ED">
      <w:pPr>
        <w:widowControl w:val="0"/>
        <w:numPr>
          <w:ilvl w:val="0"/>
          <w:numId w:val="7"/>
        </w:numPr>
        <w:tabs>
          <w:tab w:val="left" w:pos="851"/>
        </w:tabs>
        <w:spacing w:after="0" w:line="240" w:lineRule="auto"/>
        <w:ind w:left="851" w:hanging="284"/>
        <w:jc w:val="both"/>
        <w:rPr>
          <w:rFonts w:ascii="Times New Roman" w:eastAsia="AngsanaUPC" w:hAnsi="Times New Roman" w:cs="AngsanaUPC"/>
          <w:sz w:val="20"/>
          <w:szCs w:val="20"/>
          <w:lang w:val="ru-RU"/>
        </w:rPr>
      </w:pPr>
      <w:r w:rsidRPr="00DB45D1">
        <w:rPr>
          <w:rFonts w:ascii="Times New Roman" w:eastAsia="AngsanaUPC" w:hAnsi="Times New Roman" w:cs="AngsanaUPC"/>
          <w:sz w:val="20"/>
          <w:szCs w:val="20"/>
          <w:lang w:val="ru-RU"/>
        </w:rPr>
        <w:t>нашему будущему коммерческому развитию, результатам деятельности и финансовому положению;</w:t>
      </w:r>
    </w:p>
    <w:p w:rsidR="00E013ED" w:rsidRPr="00DB45D1" w:rsidRDefault="00E013ED" w:rsidP="00E013ED">
      <w:pPr>
        <w:widowControl w:val="0"/>
        <w:numPr>
          <w:ilvl w:val="0"/>
          <w:numId w:val="7"/>
        </w:numPr>
        <w:tabs>
          <w:tab w:val="left" w:pos="851"/>
        </w:tabs>
        <w:spacing w:after="0" w:line="240" w:lineRule="auto"/>
        <w:ind w:left="851" w:hanging="284"/>
        <w:jc w:val="both"/>
        <w:rPr>
          <w:rFonts w:ascii="Times New Roman" w:eastAsia="AngsanaUPC" w:hAnsi="Times New Roman" w:cs="AngsanaUPC"/>
          <w:sz w:val="20"/>
          <w:szCs w:val="20"/>
          <w:lang w:val="ru-RU"/>
        </w:rPr>
      </w:pPr>
      <w:r w:rsidRPr="00DB45D1">
        <w:rPr>
          <w:rFonts w:ascii="Times New Roman" w:eastAsia="AngsanaUPC" w:hAnsi="Times New Roman" w:cs="AngsanaUPC"/>
          <w:sz w:val="20"/>
          <w:szCs w:val="20"/>
          <w:lang w:val="ru-RU"/>
        </w:rPr>
        <w:t>нашей способности продолжать разработку новых технологий и усовершенствование существующих технологий;</w:t>
      </w:r>
    </w:p>
    <w:p w:rsidR="00E013ED" w:rsidRPr="00DB45D1" w:rsidRDefault="00E013ED" w:rsidP="00E013ED">
      <w:pPr>
        <w:widowControl w:val="0"/>
        <w:numPr>
          <w:ilvl w:val="0"/>
          <w:numId w:val="7"/>
        </w:numPr>
        <w:tabs>
          <w:tab w:val="left" w:pos="851"/>
        </w:tabs>
        <w:spacing w:after="0" w:line="240" w:lineRule="auto"/>
        <w:ind w:left="851" w:hanging="284"/>
        <w:jc w:val="both"/>
        <w:rPr>
          <w:rFonts w:ascii="Times New Roman" w:eastAsia="AngsanaUPC" w:hAnsi="Times New Roman" w:cs="AngsanaUPC"/>
          <w:sz w:val="20"/>
          <w:szCs w:val="20"/>
          <w:lang w:val="ru-RU"/>
        </w:rPr>
      </w:pPr>
      <w:r w:rsidRPr="00DB45D1">
        <w:rPr>
          <w:rFonts w:ascii="Times New Roman" w:eastAsia="AngsanaUPC" w:hAnsi="Times New Roman" w:cs="AngsanaUPC"/>
          <w:sz w:val="20"/>
          <w:szCs w:val="20"/>
          <w:lang w:val="ru-RU"/>
        </w:rPr>
        <w:t>нашей способности увеличивать доходы от рекламы и других услуг с добавленной стоимостью;</w:t>
      </w:r>
    </w:p>
    <w:p w:rsidR="00E013ED" w:rsidRPr="00DB45D1" w:rsidRDefault="00E013ED" w:rsidP="00E013ED">
      <w:pPr>
        <w:widowControl w:val="0"/>
        <w:numPr>
          <w:ilvl w:val="0"/>
          <w:numId w:val="7"/>
        </w:numPr>
        <w:tabs>
          <w:tab w:val="left" w:pos="851"/>
        </w:tabs>
        <w:spacing w:after="0" w:line="240" w:lineRule="auto"/>
        <w:ind w:left="851" w:hanging="284"/>
        <w:jc w:val="both"/>
        <w:rPr>
          <w:rFonts w:ascii="Times New Roman" w:eastAsia="AngsanaUPC" w:hAnsi="Times New Roman" w:cs="AngsanaUPC"/>
          <w:sz w:val="20"/>
          <w:szCs w:val="20"/>
          <w:lang w:val="ru-RU"/>
        </w:rPr>
      </w:pPr>
      <w:r w:rsidRPr="00DB45D1">
        <w:rPr>
          <w:rFonts w:ascii="Times New Roman" w:eastAsia="AngsanaUPC" w:hAnsi="Times New Roman" w:cs="AngsanaUPC"/>
          <w:sz w:val="20"/>
          <w:szCs w:val="20"/>
          <w:lang w:val="ru-RU"/>
        </w:rPr>
        <w:t>конкуренции в нашей области;</w:t>
      </w:r>
    </w:p>
    <w:p w:rsidR="00E013ED" w:rsidRPr="00DB45D1" w:rsidRDefault="00E013ED" w:rsidP="00E013ED">
      <w:pPr>
        <w:widowControl w:val="0"/>
        <w:numPr>
          <w:ilvl w:val="0"/>
          <w:numId w:val="7"/>
        </w:numPr>
        <w:tabs>
          <w:tab w:val="left" w:pos="851"/>
        </w:tabs>
        <w:spacing w:after="0" w:line="240" w:lineRule="auto"/>
        <w:ind w:left="851" w:hanging="284"/>
        <w:jc w:val="both"/>
        <w:rPr>
          <w:rFonts w:ascii="Times New Roman" w:eastAsia="AngsanaUPC" w:hAnsi="Times New Roman" w:cs="AngsanaUPC"/>
          <w:sz w:val="20"/>
          <w:szCs w:val="20"/>
          <w:lang w:val="ru-RU"/>
        </w:rPr>
      </w:pPr>
      <w:r w:rsidRPr="00DB45D1">
        <w:rPr>
          <w:rFonts w:ascii="Times New Roman" w:eastAsia="AngsanaUPC" w:hAnsi="Times New Roman" w:cs="AngsanaUPC"/>
          <w:sz w:val="20"/>
          <w:szCs w:val="20"/>
          <w:lang w:val="ru-RU"/>
        </w:rPr>
        <w:t>планируемой выручки, ожидаемой прибыли и другой оценочной финансовой информации; и</w:t>
      </w:r>
    </w:p>
    <w:p w:rsidR="00E013ED" w:rsidRPr="00DB45D1" w:rsidRDefault="00E013ED" w:rsidP="00E013ED">
      <w:pPr>
        <w:widowControl w:val="0"/>
        <w:numPr>
          <w:ilvl w:val="0"/>
          <w:numId w:val="7"/>
        </w:numPr>
        <w:tabs>
          <w:tab w:val="left" w:pos="851"/>
        </w:tabs>
        <w:spacing w:after="0" w:line="240" w:lineRule="auto"/>
        <w:ind w:left="851" w:hanging="284"/>
        <w:jc w:val="both"/>
        <w:rPr>
          <w:rFonts w:ascii="Times New Roman" w:eastAsia="AngsanaUPC" w:hAnsi="Times New Roman" w:cs="AngsanaUPC"/>
          <w:sz w:val="20"/>
          <w:szCs w:val="20"/>
          <w:lang w:val="ru-RU"/>
        </w:rPr>
      </w:pPr>
      <w:r w:rsidRPr="00DB45D1">
        <w:rPr>
          <w:rFonts w:ascii="Times New Roman" w:eastAsia="AngsanaUPC" w:hAnsi="Times New Roman" w:cs="AngsanaUPC"/>
          <w:sz w:val="20"/>
          <w:szCs w:val="20"/>
          <w:lang w:val="ru-RU"/>
        </w:rPr>
        <w:t>изменениям в законах, нормативных требованиях и государственных политиках, регулирующих нашу коммерческую деятельность и отрасль.</w:t>
      </w:r>
    </w:p>
    <w:p w:rsidR="00E013ED" w:rsidRDefault="00E013ED" w:rsidP="00E013ED">
      <w:pPr>
        <w:autoSpaceDE w:val="0"/>
        <w:autoSpaceDN w:val="0"/>
        <w:adjustRightInd w:val="0"/>
        <w:spacing w:before="240" w:after="0" w:line="240" w:lineRule="auto"/>
        <w:rPr>
          <w:rFonts w:ascii="Times New Roman" w:hAnsi="Times New Roman"/>
          <w:sz w:val="20"/>
          <w:szCs w:val="20"/>
          <w:lang w:val="ru-RU"/>
        </w:rPr>
      </w:pPr>
      <w:r>
        <w:rPr>
          <w:rFonts w:ascii="Times New Roman" w:hAnsi="Times New Roman"/>
          <w:sz w:val="20"/>
          <w:szCs w:val="20"/>
          <w:lang w:val="ru-RU"/>
        </w:rPr>
        <w:br/>
      </w:r>
    </w:p>
    <w:p w:rsidR="00E013ED" w:rsidRDefault="00E013ED" w:rsidP="00E013ED">
      <w:pPr>
        <w:rPr>
          <w:rFonts w:ascii="Times New Roman" w:hAnsi="Times New Roman"/>
          <w:sz w:val="20"/>
          <w:szCs w:val="20"/>
          <w:lang w:val="ru-RU"/>
        </w:rPr>
      </w:pPr>
      <w:r>
        <w:rPr>
          <w:rFonts w:ascii="Times New Roman" w:hAnsi="Times New Roman"/>
          <w:sz w:val="20"/>
          <w:szCs w:val="20"/>
          <w:lang w:val="ru-RU"/>
        </w:rPr>
        <w:br w:type="page"/>
      </w:r>
    </w:p>
    <w:p w:rsidR="00E013ED" w:rsidRPr="00A2234C" w:rsidRDefault="00E013ED" w:rsidP="00E013ED">
      <w:pPr>
        <w:autoSpaceDE w:val="0"/>
        <w:autoSpaceDN w:val="0"/>
        <w:adjustRightInd w:val="0"/>
        <w:spacing w:before="240" w:after="0" w:line="240" w:lineRule="auto"/>
        <w:rPr>
          <w:rFonts w:ascii="Times New Roman" w:hAnsi="Times New Roman"/>
          <w:sz w:val="24"/>
          <w:szCs w:val="24"/>
          <w:lang w:val="ru-RU"/>
        </w:rPr>
      </w:pPr>
      <w:r>
        <w:rPr>
          <w:rFonts w:ascii="Times New Roman" w:hAnsi="Times New Roman"/>
          <w:sz w:val="20"/>
          <w:szCs w:val="20"/>
          <w:lang w:val="ru-RU"/>
        </w:rPr>
        <w:lastRenderedPageBreak/>
        <w:t>Эти</w:t>
      </w:r>
      <w:r w:rsidRPr="005C1C8E">
        <w:rPr>
          <w:rFonts w:ascii="Times New Roman" w:hAnsi="Times New Roman"/>
          <w:sz w:val="20"/>
          <w:szCs w:val="20"/>
          <w:lang w:val="ru-RU"/>
        </w:rPr>
        <w:t xml:space="preserve"> и </w:t>
      </w:r>
      <w:r>
        <w:rPr>
          <w:rFonts w:ascii="Times New Roman" w:hAnsi="Times New Roman"/>
          <w:sz w:val="20"/>
          <w:szCs w:val="20"/>
          <w:lang w:val="ru-RU"/>
        </w:rPr>
        <w:t>другие</w:t>
      </w:r>
      <w:r w:rsidRPr="005C1C8E">
        <w:rPr>
          <w:rFonts w:ascii="Times New Roman" w:hAnsi="Times New Roman"/>
          <w:sz w:val="20"/>
          <w:szCs w:val="20"/>
          <w:lang w:val="ru-RU"/>
        </w:rPr>
        <w:t xml:space="preserve"> факторы риска, </w:t>
      </w:r>
      <w:r>
        <w:rPr>
          <w:rFonts w:ascii="Times New Roman" w:hAnsi="Times New Roman"/>
          <w:sz w:val="20"/>
          <w:szCs w:val="20"/>
          <w:lang w:val="ru-RU"/>
        </w:rPr>
        <w:t>описанные</w:t>
      </w:r>
      <w:r w:rsidRPr="005C1C8E">
        <w:rPr>
          <w:rFonts w:ascii="Times New Roman" w:hAnsi="Times New Roman"/>
          <w:sz w:val="20"/>
          <w:szCs w:val="20"/>
          <w:lang w:val="ru-RU"/>
        </w:rPr>
        <w:t xml:space="preserve"> </w:t>
      </w:r>
      <w:r>
        <w:rPr>
          <w:rFonts w:ascii="Times New Roman" w:hAnsi="Times New Roman"/>
          <w:sz w:val="20"/>
          <w:szCs w:val="20"/>
          <w:lang w:val="ru-RU"/>
        </w:rPr>
        <w:t>выше</w:t>
      </w:r>
      <w:r w:rsidRPr="005C1C8E">
        <w:rPr>
          <w:rFonts w:ascii="Times New Roman" w:hAnsi="Times New Roman"/>
          <w:sz w:val="20"/>
          <w:szCs w:val="20"/>
          <w:lang w:val="ru-RU"/>
        </w:rPr>
        <w:t xml:space="preserve"> </w:t>
      </w:r>
      <w:r>
        <w:rPr>
          <w:rFonts w:ascii="Times New Roman" w:hAnsi="Times New Roman"/>
          <w:sz w:val="20"/>
          <w:szCs w:val="20"/>
          <w:lang w:val="ru-RU"/>
        </w:rPr>
        <w:t>в разделе</w:t>
      </w:r>
      <w:r w:rsidRPr="005C1C8E">
        <w:rPr>
          <w:rFonts w:ascii="Times New Roman" w:hAnsi="Times New Roman"/>
          <w:sz w:val="20"/>
          <w:szCs w:val="20"/>
          <w:lang w:val="ru-RU"/>
        </w:rPr>
        <w:t xml:space="preserve"> “Факторы риска”</w:t>
      </w:r>
      <w:r>
        <w:rPr>
          <w:rFonts w:ascii="Times New Roman" w:hAnsi="Times New Roman"/>
          <w:sz w:val="20"/>
          <w:szCs w:val="20"/>
          <w:lang w:val="ru-RU"/>
        </w:rPr>
        <w:t xml:space="preserve"> - не обязательно все</w:t>
      </w:r>
      <w:r w:rsidRPr="005C1C8E">
        <w:rPr>
          <w:rFonts w:ascii="Times New Roman" w:hAnsi="Times New Roman"/>
          <w:sz w:val="20"/>
          <w:szCs w:val="20"/>
          <w:lang w:val="ru-RU"/>
        </w:rPr>
        <w:t xml:space="preserve"> факторы</w:t>
      </w:r>
      <w:r>
        <w:rPr>
          <w:rFonts w:ascii="Times New Roman" w:hAnsi="Times New Roman"/>
          <w:sz w:val="20"/>
          <w:szCs w:val="20"/>
          <w:lang w:val="ru-RU"/>
        </w:rPr>
        <w:t>, вследствие которых фактические результаты могут существенно отличаться от изложенных в каких-либо наших</w:t>
      </w:r>
      <w:r w:rsidRPr="005C1C8E">
        <w:rPr>
          <w:rFonts w:ascii="Times New Roman" w:hAnsi="Times New Roman"/>
          <w:sz w:val="20"/>
          <w:szCs w:val="20"/>
          <w:lang w:val="ru-RU"/>
        </w:rPr>
        <w:t xml:space="preserve"> прогнозны</w:t>
      </w:r>
      <w:r>
        <w:rPr>
          <w:rFonts w:ascii="Times New Roman" w:hAnsi="Times New Roman"/>
          <w:sz w:val="20"/>
          <w:szCs w:val="20"/>
          <w:lang w:val="ru-RU"/>
        </w:rPr>
        <w:t>х</w:t>
      </w:r>
      <w:r w:rsidRPr="005C1C8E">
        <w:rPr>
          <w:rFonts w:ascii="Times New Roman" w:hAnsi="Times New Roman"/>
          <w:sz w:val="20"/>
          <w:szCs w:val="20"/>
          <w:lang w:val="ru-RU"/>
        </w:rPr>
        <w:t xml:space="preserve"> заявления</w:t>
      </w:r>
      <w:r>
        <w:rPr>
          <w:rFonts w:ascii="Times New Roman" w:hAnsi="Times New Roman"/>
          <w:sz w:val="20"/>
          <w:szCs w:val="20"/>
          <w:lang w:val="ru-RU"/>
        </w:rPr>
        <w:t>х</w:t>
      </w:r>
      <w:r w:rsidRPr="005C1C8E">
        <w:rPr>
          <w:rFonts w:ascii="Times New Roman" w:hAnsi="Times New Roman"/>
          <w:sz w:val="20"/>
          <w:szCs w:val="20"/>
          <w:lang w:val="ru-RU"/>
        </w:rPr>
        <w:t xml:space="preserve">. </w:t>
      </w:r>
      <w:r>
        <w:rPr>
          <w:rFonts w:ascii="Times New Roman" w:hAnsi="Times New Roman"/>
          <w:sz w:val="20"/>
          <w:szCs w:val="20"/>
          <w:lang w:val="ru-RU"/>
        </w:rPr>
        <w:t>Другие</w:t>
      </w:r>
      <w:r w:rsidRPr="005C1C8E">
        <w:rPr>
          <w:rFonts w:ascii="Times New Roman" w:hAnsi="Times New Roman"/>
          <w:sz w:val="20"/>
          <w:szCs w:val="20"/>
          <w:lang w:val="ru-RU"/>
        </w:rPr>
        <w:t xml:space="preserve"> </w:t>
      </w:r>
      <w:r>
        <w:rPr>
          <w:rFonts w:ascii="Times New Roman" w:hAnsi="Times New Roman"/>
          <w:sz w:val="20"/>
          <w:szCs w:val="20"/>
          <w:lang w:val="ru-RU"/>
        </w:rPr>
        <w:t>неизвестные</w:t>
      </w:r>
      <w:r w:rsidRPr="005C1C8E">
        <w:rPr>
          <w:rFonts w:ascii="Times New Roman" w:hAnsi="Times New Roman"/>
          <w:sz w:val="20"/>
          <w:szCs w:val="20"/>
          <w:lang w:val="ru-RU"/>
        </w:rPr>
        <w:t xml:space="preserve"> или </w:t>
      </w:r>
      <w:r>
        <w:rPr>
          <w:rFonts w:ascii="Times New Roman" w:hAnsi="Times New Roman"/>
          <w:sz w:val="20"/>
          <w:szCs w:val="20"/>
          <w:lang w:val="ru-RU"/>
        </w:rPr>
        <w:t>непредсказуемые</w:t>
      </w:r>
      <w:r w:rsidRPr="005C1C8E">
        <w:rPr>
          <w:rFonts w:ascii="Times New Roman" w:hAnsi="Times New Roman"/>
          <w:sz w:val="20"/>
          <w:szCs w:val="20"/>
          <w:lang w:val="ru-RU"/>
        </w:rPr>
        <w:t xml:space="preserve"> факторы </w:t>
      </w:r>
      <w:r>
        <w:rPr>
          <w:rFonts w:ascii="Times New Roman" w:hAnsi="Times New Roman"/>
          <w:sz w:val="20"/>
          <w:szCs w:val="20"/>
          <w:lang w:val="ru-RU"/>
        </w:rPr>
        <w:t>также могут повредить нашим будущим результатам</w:t>
      </w:r>
      <w:r w:rsidRPr="005C1C8E">
        <w:rPr>
          <w:rFonts w:ascii="Times New Roman" w:hAnsi="Times New Roman"/>
          <w:sz w:val="20"/>
          <w:szCs w:val="20"/>
          <w:lang w:val="ru-RU"/>
        </w:rPr>
        <w:t xml:space="preserve">. </w:t>
      </w:r>
      <w:r>
        <w:rPr>
          <w:rFonts w:ascii="Times New Roman" w:hAnsi="Times New Roman"/>
          <w:sz w:val="20"/>
          <w:szCs w:val="20"/>
          <w:lang w:val="ru-RU"/>
        </w:rPr>
        <w:t>Ни</w:t>
      </w:r>
      <w:r w:rsidRPr="005C1C8E">
        <w:rPr>
          <w:rFonts w:ascii="Times New Roman" w:hAnsi="Times New Roman"/>
          <w:sz w:val="20"/>
          <w:szCs w:val="20"/>
          <w:lang w:val="ru-RU"/>
        </w:rPr>
        <w:t xml:space="preserve"> </w:t>
      </w:r>
      <w:r>
        <w:rPr>
          <w:rFonts w:ascii="Times New Roman" w:hAnsi="Times New Roman"/>
          <w:sz w:val="20"/>
          <w:szCs w:val="20"/>
          <w:lang w:val="ru-RU"/>
        </w:rPr>
        <w:t>при</w:t>
      </w:r>
      <w:r w:rsidRPr="005C1C8E">
        <w:rPr>
          <w:rFonts w:ascii="Times New Roman" w:hAnsi="Times New Roman"/>
          <w:sz w:val="20"/>
          <w:szCs w:val="20"/>
          <w:lang w:val="ru-RU"/>
        </w:rPr>
        <w:t xml:space="preserve"> </w:t>
      </w:r>
      <w:r>
        <w:rPr>
          <w:rFonts w:ascii="Times New Roman" w:hAnsi="Times New Roman"/>
          <w:sz w:val="20"/>
          <w:szCs w:val="20"/>
          <w:lang w:val="ru-RU"/>
        </w:rPr>
        <w:t>каких</w:t>
      </w:r>
      <w:r w:rsidRPr="005C1C8E">
        <w:rPr>
          <w:rFonts w:ascii="Times New Roman" w:hAnsi="Times New Roman"/>
          <w:sz w:val="20"/>
          <w:szCs w:val="20"/>
          <w:lang w:val="ru-RU"/>
        </w:rPr>
        <w:t xml:space="preserve"> </w:t>
      </w:r>
      <w:r>
        <w:rPr>
          <w:rFonts w:ascii="Times New Roman" w:hAnsi="Times New Roman"/>
          <w:sz w:val="20"/>
          <w:szCs w:val="20"/>
          <w:lang w:val="ru-RU"/>
        </w:rPr>
        <w:t>обстоятельствах</w:t>
      </w:r>
      <w:r w:rsidRPr="005C1C8E">
        <w:rPr>
          <w:rFonts w:ascii="Times New Roman" w:hAnsi="Times New Roman"/>
          <w:sz w:val="20"/>
          <w:szCs w:val="20"/>
          <w:lang w:val="ru-RU"/>
        </w:rPr>
        <w:t xml:space="preserve"> </w:t>
      </w:r>
      <w:r>
        <w:rPr>
          <w:rFonts w:ascii="Times New Roman" w:hAnsi="Times New Roman"/>
          <w:sz w:val="20"/>
          <w:szCs w:val="20"/>
          <w:lang w:val="ru-RU"/>
        </w:rPr>
        <w:t>включение</w:t>
      </w:r>
      <w:r w:rsidRPr="005C1C8E">
        <w:rPr>
          <w:rFonts w:ascii="Times New Roman" w:hAnsi="Times New Roman"/>
          <w:sz w:val="20"/>
          <w:szCs w:val="20"/>
          <w:lang w:val="ru-RU"/>
        </w:rPr>
        <w:t xml:space="preserve"> </w:t>
      </w:r>
      <w:r>
        <w:rPr>
          <w:rFonts w:ascii="Times New Roman" w:hAnsi="Times New Roman"/>
          <w:sz w:val="20"/>
          <w:szCs w:val="20"/>
          <w:lang w:val="ru-RU"/>
        </w:rPr>
        <w:t>этих</w:t>
      </w:r>
      <w:r w:rsidRPr="005C1C8E">
        <w:rPr>
          <w:rFonts w:ascii="Times New Roman" w:hAnsi="Times New Roman"/>
          <w:sz w:val="20"/>
          <w:szCs w:val="20"/>
          <w:lang w:val="ru-RU"/>
        </w:rPr>
        <w:t xml:space="preserve"> прогнозны</w:t>
      </w:r>
      <w:r>
        <w:rPr>
          <w:rFonts w:ascii="Times New Roman" w:hAnsi="Times New Roman"/>
          <w:sz w:val="20"/>
          <w:szCs w:val="20"/>
          <w:lang w:val="ru-RU"/>
        </w:rPr>
        <w:t>х</w:t>
      </w:r>
      <w:r w:rsidRPr="005C1C8E">
        <w:rPr>
          <w:rFonts w:ascii="Times New Roman" w:hAnsi="Times New Roman"/>
          <w:sz w:val="20"/>
          <w:szCs w:val="20"/>
          <w:lang w:val="ru-RU"/>
        </w:rPr>
        <w:t xml:space="preserve"> заявлени</w:t>
      </w:r>
      <w:r>
        <w:rPr>
          <w:rFonts w:ascii="Times New Roman" w:hAnsi="Times New Roman"/>
          <w:sz w:val="20"/>
          <w:szCs w:val="20"/>
          <w:lang w:val="ru-RU"/>
        </w:rPr>
        <w:t>й</w:t>
      </w:r>
      <w:r w:rsidRPr="005C1C8E">
        <w:rPr>
          <w:rFonts w:ascii="Times New Roman" w:hAnsi="Times New Roman"/>
          <w:sz w:val="20"/>
          <w:szCs w:val="20"/>
          <w:lang w:val="ru-RU"/>
        </w:rPr>
        <w:t xml:space="preserve"> </w:t>
      </w:r>
      <w:r>
        <w:rPr>
          <w:rFonts w:ascii="Times New Roman" w:hAnsi="Times New Roman"/>
          <w:sz w:val="20"/>
          <w:szCs w:val="20"/>
          <w:lang w:val="ru-RU"/>
        </w:rPr>
        <w:t>в</w:t>
      </w:r>
      <w:r w:rsidRPr="005C1C8E">
        <w:rPr>
          <w:rFonts w:ascii="Times New Roman" w:hAnsi="Times New Roman"/>
          <w:sz w:val="20"/>
          <w:szCs w:val="20"/>
          <w:lang w:val="ru-RU"/>
        </w:rPr>
        <w:t xml:space="preserve"> </w:t>
      </w:r>
      <w:r>
        <w:rPr>
          <w:rFonts w:ascii="Times New Roman" w:hAnsi="Times New Roman"/>
          <w:sz w:val="20"/>
          <w:szCs w:val="20"/>
          <w:lang w:val="ru-RU"/>
        </w:rPr>
        <w:t>настоящий</w:t>
      </w:r>
      <w:r w:rsidRPr="005C1C8E">
        <w:rPr>
          <w:rFonts w:ascii="Times New Roman" w:hAnsi="Times New Roman"/>
          <w:sz w:val="20"/>
          <w:szCs w:val="20"/>
          <w:lang w:val="ru-RU"/>
        </w:rPr>
        <w:t xml:space="preserve"> проспект </w:t>
      </w:r>
      <w:r>
        <w:rPr>
          <w:rFonts w:ascii="Times New Roman" w:hAnsi="Times New Roman"/>
          <w:sz w:val="20"/>
          <w:szCs w:val="20"/>
          <w:lang w:val="ru-RU"/>
        </w:rPr>
        <w:t>не</w:t>
      </w:r>
      <w:r w:rsidRPr="005C1C8E">
        <w:rPr>
          <w:rFonts w:ascii="Times New Roman" w:hAnsi="Times New Roman"/>
          <w:sz w:val="20"/>
          <w:szCs w:val="20"/>
          <w:lang w:val="ru-RU"/>
        </w:rPr>
        <w:t xml:space="preserve"> </w:t>
      </w:r>
      <w:r>
        <w:rPr>
          <w:rFonts w:ascii="Times New Roman" w:hAnsi="Times New Roman"/>
          <w:sz w:val="20"/>
          <w:szCs w:val="20"/>
          <w:lang w:val="ru-RU"/>
        </w:rPr>
        <w:t>следует</w:t>
      </w:r>
      <w:r w:rsidRPr="005C1C8E">
        <w:rPr>
          <w:rFonts w:ascii="Times New Roman" w:hAnsi="Times New Roman"/>
          <w:sz w:val="20"/>
          <w:szCs w:val="20"/>
          <w:lang w:val="ru-RU"/>
        </w:rPr>
        <w:t xml:space="preserve"> </w:t>
      </w:r>
      <w:r>
        <w:rPr>
          <w:rFonts w:ascii="Times New Roman" w:hAnsi="Times New Roman"/>
          <w:sz w:val="20"/>
          <w:szCs w:val="20"/>
          <w:lang w:val="ru-RU"/>
        </w:rPr>
        <w:t>рассматривать</w:t>
      </w:r>
      <w:r w:rsidRPr="005C1C8E">
        <w:rPr>
          <w:rFonts w:ascii="Times New Roman" w:hAnsi="Times New Roman"/>
          <w:sz w:val="20"/>
          <w:szCs w:val="20"/>
          <w:lang w:val="ru-RU"/>
        </w:rPr>
        <w:t xml:space="preserve"> </w:t>
      </w:r>
      <w:r>
        <w:rPr>
          <w:rFonts w:ascii="Times New Roman" w:hAnsi="Times New Roman"/>
          <w:sz w:val="20"/>
          <w:szCs w:val="20"/>
          <w:lang w:val="ru-RU"/>
        </w:rPr>
        <w:t>как</w:t>
      </w:r>
      <w:r w:rsidRPr="005C1C8E">
        <w:rPr>
          <w:rFonts w:ascii="Times New Roman" w:hAnsi="Times New Roman"/>
          <w:sz w:val="20"/>
          <w:szCs w:val="20"/>
          <w:lang w:val="ru-RU"/>
        </w:rPr>
        <w:t xml:space="preserve"> </w:t>
      </w:r>
      <w:r>
        <w:rPr>
          <w:rFonts w:ascii="Times New Roman" w:hAnsi="Times New Roman"/>
          <w:sz w:val="20"/>
          <w:szCs w:val="20"/>
          <w:lang w:val="ru-RU"/>
        </w:rPr>
        <w:t>заверение</w:t>
      </w:r>
      <w:r w:rsidRPr="005C1C8E">
        <w:rPr>
          <w:rFonts w:ascii="Times New Roman" w:hAnsi="Times New Roman"/>
          <w:sz w:val="20"/>
          <w:szCs w:val="20"/>
          <w:lang w:val="ru-RU"/>
        </w:rPr>
        <w:t xml:space="preserve"> или </w:t>
      </w:r>
      <w:r>
        <w:rPr>
          <w:rFonts w:ascii="Times New Roman" w:hAnsi="Times New Roman"/>
          <w:sz w:val="20"/>
          <w:szCs w:val="20"/>
          <w:lang w:val="ru-RU"/>
        </w:rPr>
        <w:t xml:space="preserve">гарантию с нашей стороны </w:t>
      </w:r>
      <w:r w:rsidRPr="005C1C8E">
        <w:rPr>
          <w:rFonts w:ascii="Times New Roman" w:hAnsi="Times New Roman"/>
          <w:sz w:val="20"/>
          <w:szCs w:val="20"/>
          <w:lang w:val="ru-RU"/>
        </w:rPr>
        <w:t xml:space="preserve">или </w:t>
      </w:r>
      <w:r>
        <w:rPr>
          <w:rFonts w:ascii="Times New Roman" w:hAnsi="Times New Roman"/>
          <w:sz w:val="20"/>
          <w:szCs w:val="20"/>
          <w:lang w:val="ru-RU"/>
        </w:rPr>
        <w:t>со стороны другого лица в отношении достижения результатов, приведенных в этих заявлениях,</w:t>
      </w:r>
      <w:r w:rsidRPr="005C1C8E">
        <w:rPr>
          <w:rFonts w:ascii="Times New Roman" w:hAnsi="Times New Roman"/>
          <w:sz w:val="20"/>
          <w:szCs w:val="20"/>
          <w:lang w:val="ru-RU"/>
        </w:rPr>
        <w:t xml:space="preserve"> или </w:t>
      </w:r>
      <w:r>
        <w:rPr>
          <w:rFonts w:ascii="Times New Roman" w:hAnsi="Times New Roman"/>
          <w:sz w:val="20"/>
          <w:szCs w:val="20"/>
          <w:lang w:val="ru-RU"/>
        </w:rPr>
        <w:t>что те предположения, на основе которых они сделаны, действительно осуществятся</w:t>
      </w:r>
      <w:r w:rsidRPr="005C1C8E">
        <w:rPr>
          <w:rFonts w:ascii="Times New Roman" w:hAnsi="Times New Roman"/>
          <w:sz w:val="20"/>
          <w:szCs w:val="20"/>
          <w:lang w:val="ru-RU"/>
        </w:rPr>
        <w:t xml:space="preserve">. </w:t>
      </w:r>
      <w:r>
        <w:rPr>
          <w:rFonts w:ascii="Times New Roman" w:hAnsi="Times New Roman"/>
          <w:sz w:val="20"/>
          <w:szCs w:val="20"/>
          <w:lang w:val="ru-RU"/>
        </w:rPr>
        <w:t>П</w:t>
      </w:r>
      <w:r w:rsidRPr="00A2234C">
        <w:rPr>
          <w:rFonts w:ascii="Times New Roman" w:hAnsi="Times New Roman"/>
          <w:sz w:val="20"/>
          <w:szCs w:val="20"/>
          <w:lang w:val="ru-RU"/>
        </w:rPr>
        <w:t xml:space="preserve">рогнозные заявления, </w:t>
      </w:r>
      <w:r>
        <w:rPr>
          <w:rFonts w:ascii="Times New Roman" w:hAnsi="Times New Roman"/>
          <w:sz w:val="20"/>
          <w:szCs w:val="20"/>
          <w:lang w:val="ru-RU"/>
        </w:rPr>
        <w:t>включенные</w:t>
      </w:r>
      <w:r w:rsidRPr="00A2234C">
        <w:rPr>
          <w:rFonts w:ascii="Times New Roman" w:hAnsi="Times New Roman"/>
          <w:sz w:val="20"/>
          <w:szCs w:val="20"/>
          <w:lang w:val="ru-RU"/>
        </w:rPr>
        <w:t xml:space="preserve"> </w:t>
      </w:r>
      <w:r>
        <w:rPr>
          <w:rFonts w:ascii="Times New Roman" w:hAnsi="Times New Roman"/>
          <w:sz w:val="20"/>
          <w:szCs w:val="20"/>
          <w:lang w:val="ru-RU"/>
        </w:rPr>
        <w:t>в</w:t>
      </w:r>
      <w:r w:rsidRPr="00A2234C">
        <w:rPr>
          <w:rFonts w:ascii="Times New Roman" w:hAnsi="Times New Roman"/>
          <w:sz w:val="20"/>
          <w:szCs w:val="20"/>
          <w:lang w:val="ru-RU"/>
        </w:rPr>
        <w:t xml:space="preserve"> </w:t>
      </w:r>
      <w:r>
        <w:rPr>
          <w:rFonts w:ascii="Times New Roman" w:hAnsi="Times New Roman"/>
          <w:sz w:val="20"/>
          <w:szCs w:val="20"/>
          <w:lang w:val="ru-RU"/>
        </w:rPr>
        <w:t>настоящий</w:t>
      </w:r>
      <w:r w:rsidRPr="00A2234C">
        <w:rPr>
          <w:rFonts w:ascii="Times New Roman" w:hAnsi="Times New Roman"/>
          <w:sz w:val="20"/>
          <w:szCs w:val="20"/>
          <w:lang w:val="ru-RU"/>
        </w:rPr>
        <w:t xml:space="preserve"> проспект</w:t>
      </w:r>
      <w:r>
        <w:rPr>
          <w:rFonts w:ascii="Times New Roman" w:hAnsi="Times New Roman"/>
          <w:sz w:val="20"/>
          <w:szCs w:val="20"/>
          <w:lang w:val="ru-RU"/>
        </w:rPr>
        <w:t>, сделаны только на дату</w:t>
      </w:r>
      <w:r w:rsidRPr="00A2234C">
        <w:rPr>
          <w:rFonts w:ascii="Times New Roman" w:hAnsi="Times New Roman"/>
          <w:sz w:val="20"/>
          <w:szCs w:val="20"/>
          <w:lang w:val="ru-RU"/>
        </w:rPr>
        <w:t xml:space="preserve"> настоящего проспекта, </w:t>
      </w:r>
      <w:r>
        <w:rPr>
          <w:rFonts w:ascii="Times New Roman" w:hAnsi="Times New Roman"/>
          <w:sz w:val="20"/>
          <w:szCs w:val="20"/>
          <w:lang w:val="ru-RU"/>
        </w:rPr>
        <w:t>а</w:t>
      </w:r>
      <w:r w:rsidRPr="00A2234C">
        <w:rPr>
          <w:rFonts w:ascii="Times New Roman" w:hAnsi="Times New Roman"/>
          <w:sz w:val="20"/>
          <w:szCs w:val="20"/>
          <w:lang w:val="ru-RU"/>
        </w:rPr>
        <w:t xml:space="preserve"> прогнозные заявления</w:t>
      </w:r>
      <w:r>
        <w:rPr>
          <w:rFonts w:ascii="Times New Roman" w:hAnsi="Times New Roman"/>
          <w:sz w:val="20"/>
          <w:szCs w:val="20"/>
          <w:lang w:val="ru-RU"/>
        </w:rPr>
        <w:t>, включенные в</w:t>
      </w:r>
      <w:r w:rsidRPr="00A2234C">
        <w:rPr>
          <w:rFonts w:ascii="Times New Roman" w:hAnsi="Times New Roman"/>
          <w:sz w:val="20"/>
          <w:szCs w:val="20"/>
          <w:lang w:val="ru-RU"/>
        </w:rPr>
        <w:t xml:space="preserve"> документы</w:t>
      </w:r>
      <w:r>
        <w:rPr>
          <w:rFonts w:ascii="Times New Roman" w:hAnsi="Times New Roman"/>
          <w:sz w:val="20"/>
          <w:szCs w:val="20"/>
          <w:lang w:val="ru-RU"/>
        </w:rPr>
        <w:t>, включенные в него</w:t>
      </w:r>
      <w:r w:rsidRPr="00A2234C">
        <w:rPr>
          <w:rFonts w:ascii="Times New Roman" w:hAnsi="Times New Roman"/>
          <w:sz w:val="20"/>
          <w:szCs w:val="20"/>
          <w:lang w:val="ru-RU"/>
        </w:rPr>
        <w:t xml:space="preserve"> путем ссылки</w:t>
      </w:r>
      <w:r>
        <w:rPr>
          <w:rFonts w:ascii="Times New Roman" w:hAnsi="Times New Roman"/>
          <w:sz w:val="20"/>
          <w:szCs w:val="20"/>
          <w:lang w:val="ru-RU"/>
        </w:rPr>
        <w:t>, - только на их дату</w:t>
      </w:r>
      <w:r w:rsidRPr="00A2234C">
        <w:rPr>
          <w:rFonts w:ascii="Times New Roman" w:hAnsi="Times New Roman"/>
          <w:sz w:val="20"/>
          <w:szCs w:val="20"/>
          <w:lang w:val="ru-RU"/>
        </w:rPr>
        <w:t xml:space="preserve">. </w:t>
      </w:r>
      <w:r>
        <w:rPr>
          <w:rFonts w:ascii="Times New Roman" w:hAnsi="Times New Roman"/>
          <w:sz w:val="20"/>
          <w:szCs w:val="20"/>
          <w:lang w:val="ru-RU"/>
        </w:rPr>
        <w:t>Мы</w:t>
      </w:r>
      <w:r w:rsidRPr="00A2234C">
        <w:rPr>
          <w:rFonts w:ascii="Times New Roman" w:hAnsi="Times New Roman"/>
          <w:sz w:val="20"/>
          <w:szCs w:val="20"/>
          <w:lang w:val="ru-RU"/>
        </w:rPr>
        <w:t xml:space="preserve"> </w:t>
      </w:r>
      <w:r>
        <w:rPr>
          <w:rFonts w:ascii="Times New Roman" w:hAnsi="Times New Roman"/>
          <w:sz w:val="20"/>
          <w:szCs w:val="20"/>
          <w:lang w:val="ru-RU"/>
        </w:rPr>
        <w:t>не</w:t>
      </w:r>
      <w:r w:rsidRPr="00A2234C">
        <w:rPr>
          <w:rFonts w:ascii="Times New Roman" w:hAnsi="Times New Roman"/>
          <w:sz w:val="20"/>
          <w:szCs w:val="20"/>
          <w:lang w:val="ru-RU"/>
        </w:rPr>
        <w:t xml:space="preserve"> </w:t>
      </w:r>
      <w:r>
        <w:rPr>
          <w:rFonts w:ascii="Times New Roman" w:hAnsi="Times New Roman"/>
          <w:sz w:val="20"/>
          <w:szCs w:val="20"/>
          <w:lang w:val="ru-RU"/>
        </w:rPr>
        <w:t>можем</w:t>
      </w:r>
      <w:r w:rsidRPr="00A2234C">
        <w:rPr>
          <w:rFonts w:ascii="Times New Roman" w:hAnsi="Times New Roman"/>
          <w:sz w:val="20"/>
          <w:szCs w:val="20"/>
          <w:lang w:val="ru-RU"/>
        </w:rPr>
        <w:t xml:space="preserve"> </w:t>
      </w:r>
      <w:r>
        <w:rPr>
          <w:rFonts w:ascii="Times New Roman" w:hAnsi="Times New Roman"/>
          <w:sz w:val="20"/>
          <w:szCs w:val="20"/>
          <w:lang w:val="ru-RU"/>
        </w:rPr>
        <w:t>заверить</w:t>
      </w:r>
      <w:r w:rsidRPr="00A2234C">
        <w:rPr>
          <w:rFonts w:ascii="Times New Roman" w:hAnsi="Times New Roman"/>
          <w:sz w:val="20"/>
          <w:szCs w:val="20"/>
          <w:lang w:val="ru-RU"/>
        </w:rPr>
        <w:t xml:space="preserve"> </w:t>
      </w:r>
      <w:r>
        <w:rPr>
          <w:rFonts w:ascii="Times New Roman" w:hAnsi="Times New Roman"/>
          <w:sz w:val="20"/>
          <w:szCs w:val="20"/>
          <w:lang w:val="ru-RU"/>
        </w:rPr>
        <w:t>Вас в том, что прогнозируемые</w:t>
      </w:r>
      <w:r w:rsidRPr="00A2234C">
        <w:rPr>
          <w:rFonts w:ascii="Times New Roman" w:hAnsi="Times New Roman"/>
          <w:sz w:val="20"/>
          <w:szCs w:val="20"/>
          <w:lang w:val="ru-RU"/>
        </w:rPr>
        <w:t xml:space="preserve"> результаты или события </w:t>
      </w:r>
      <w:r>
        <w:rPr>
          <w:rFonts w:ascii="Times New Roman" w:hAnsi="Times New Roman"/>
          <w:sz w:val="20"/>
          <w:szCs w:val="20"/>
          <w:lang w:val="ru-RU"/>
        </w:rPr>
        <w:t>будут достигнуты</w:t>
      </w:r>
      <w:r w:rsidRPr="00A2234C">
        <w:rPr>
          <w:rFonts w:ascii="Times New Roman" w:hAnsi="Times New Roman"/>
          <w:sz w:val="20"/>
          <w:szCs w:val="20"/>
          <w:lang w:val="ru-RU"/>
        </w:rPr>
        <w:t xml:space="preserve">. </w:t>
      </w:r>
      <w:r>
        <w:rPr>
          <w:rFonts w:ascii="Times New Roman" w:hAnsi="Times New Roman"/>
          <w:sz w:val="20"/>
          <w:szCs w:val="20"/>
          <w:lang w:val="ru-RU"/>
        </w:rPr>
        <w:t>Кроме</w:t>
      </w:r>
      <w:r w:rsidRPr="00A2234C">
        <w:rPr>
          <w:rFonts w:ascii="Times New Roman" w:hAnsi="Times New Roman"/>
          <w:sz w:val="20"/>
          <w:szCs w:val="20"/>
          <w:lang w:val="ru-RU"/>
        </w:rPr>
        <w:t xml:space="preserve"> </w:t>
      </w:r>
      <w:r>
        <w:rPr>
          <w:rFonts w:ascii="Times New Roman" w:hAnsi="Times New Roman"/>
          <w:sz w:val="20"/>
          <w:szCs w:val="20"/>
          <w:lang w:val="ru-RU"/>
        </w:rPr>
        <w:t>случаев</w:t>
      </w:r>
      <w:r w:rsidRPr="00A2234C">
        <w:rPr>
          <w:rFonts w:ascii="Times New Roman" w:hAnsi="Times New Roman"/>
          <w:sz w:val="20"/>
          <w:szCs w:val="20"/>
          <w:lang w:val="ru-RU"/>
        </w:rPr>
        <w:t xml:space="preserve">, </w:t>
      </w:r>
      <w:r>
        <w:rPr>
          <w:rFonts w:ascii="Times New Roman" w:hAnsi="Times New Roman"/>
          <w:sz w:val="20"/>
          <w:szCs w:val="20"/>
          <w:lang w:val="ru-RU"/>
        </w:rPr>
        <w:t>когда это предусмотрено согласно требованиям законодательства</w:t>
      </w:r>
      <w:r w:rsidRPr="00A2234C">
        <w:rPr>
          <w:rFonts w:ascii="Times New Roman" w:hAnsi="Times New Roman"/>
          <w:sz w:val="20"/>
          <w:szCs w:val="20"/>
          <w:lang w:val="ru-RU"/>
        </w:rPr>
        <w:t xml:space="preserve">, </w:t>
      </w:r>
      <w:r>
        <w:rPr>
          <w:rFonts w:ascii="Times New Roman" w:hAnsi="Times New Roman"/>
          <w:sz w:val="20"/>
          <w:szCs w:val="20"/>
          <w:lang w:val="ru-RU"/>
        </w:rPr>
        <w:t xml:space="preserve">мы не признаем за собой обязанности обновлять </w:t>
      </w:r>
      <w:r w:rsidRPr="00A2234C">
        <w:rPr>
          <w:rFonts w:ascii="Times New Roman" w:hAnsi="Times New Roman"/>
          <w:sz w:val="20"/>
          <w:szCs w:val="20"/>
          <w:lang w:val="ru-RU"/>
        </w:rPr>
        <w:t xml:space="preserve">или </w:t>
      </w:r>
      <w:r>
        <w:rPr>
          <w:rFonts w:ascii="Times New Roman" w:hAnsi="Times New Roman"/>
          <w:sz w:val="20"/>
          <w:szCs w:val="20"/>
          <w:lang w:val="ru-RU"/>
        </w:rPr>
        <w:t>пересматривать какие-либо из этих</w:t>
      </w:r>
      <w:r w:rsidRPr="00A2234C">
        <w:rPr>
          <w:rFonts w:ascii="Times New Roman" w:hAnsi="Times New Roman"/>
          <w:sz w:val="20"/>
          <w:szCs w:val="20"/>
          <w:lang w:val="ru-RU"/>
        </w:rPr>
        <w:t xml:space="preserve"> прогнозны</w:t>
      </w:r>
      <w:r>
        <w:rPr>
          <w:rFonts w:ascii="Times New Roman" w:hAnsi="Times New Roman"/>
          <w:sz w:val="20"/>
          <w:szCs w:val="20"/>
          <w:lang w:val="ru-RU"/>
        </w:rPr>
        <w:t>х</w:t>
      </w:r>
      <w:r w:rsidRPr="00A2234C">
        <w:rPr>
          <w:rFonts w:ascii="Times New Roman" w:hAnsi="Times New Roman"/>
          <w:sz w:val="20"/>
          <w:szCs w:val="20"/>
          <w:lang w:val="ru-RU"/>
        </w:rPr>
        <w:t xml:space="preserve"> заявлени</w:t>
      </w:r>
      <w:r>
        <w:rPr>
          <w:rFonts w:ascii="Times New Roman" w:hAnsi="Times New Roman"/>
          <w:sz w:val="20"/>
          <w:szCs w:val="20"/>
          <w:lang w:val="ru-RU"/>
        </w:rPr>
        <w:t>й вследствие получения новой</w:t>
      </w:r>
      <w:r w:rsidRPr="00A2234C">
        <w:rPr>
          <w:rFonts w:ascii="Times New Roman" w:hAnsi="Times New Roman"/>
          <w:sz w:val="20"/>
          <w:szCs w:val="20"/>
          <w:lang w:val="ru-RU"/>
        </w:rPr>
        <w:t xml:space="preserve"> информаци</w:t>
      </w:r>
      <w:r>
        <w:rPr>
          <w:rFonts w:ascii="Times New Roman" w:hAnsi="Times New Roman"/>
          <w:sz w:val="20"/>
          <w:szCs w:val="20"/>
          <w:lang w:val="ru-RU"/>
        </w:rPr>
        <w:t>и</w:t>
      </w:r>
      <w:r w:rsidRPr="00A2234C">
        <w:rPr>
          <w:rFonts w:ascii="Times New Roman" w:hAnsi="Times New Roman"/>
          <w:sz w:val="20"/>
          <w:szCs w:val="20"/>
          <w:lang w:val="ru-RU"/>
        </w:rPr>
        <w:t>, событи</w:t>
      </w:r>
      <w:r>
        <w:rPr>
          <w:rFonts w:ascii="Times New Roman" w:hAnsi="Times New Roman"/>
          <w:sz w:val="20"/>
          <w:szCs w:val="20"/>
          <w:lang w:val="ru-RU"/>
        </w:rPr>
        <w:t>й в будущем</w:t>
      </w:r>
      <w:r w:rsidRPr="00A2234C">
        <w:rPr>
          <w:rFonts w:ascii="Times New Roman" w:hAnsi="Times New Roman"/>
          <w:sz w:val="20"/>
          <w:szCs w:val="20"/>
          <w:lang w:val="ru-RU"/>
        </w:rPr>
        <w:t xml:space="preserve"> или </w:t>
      </w:r>
      <w:r>
        <w:rPr>
          <w:rFonts w:ascii="Times New Roman" w:hAnsi="Times New Roman"/>
          <w:sz w:val="20"/>
          <w:szCs w:val="20"/>
          <w:lang w:val="ru-RU"/>
        </w:rPr>
        <w:t>на иных основаниях</w:t>
      </w:r>
      <w:r w:rsidRPr="00A2234C">
        <w:rPr>
          <w:rFonts w:ascii="Times New Roman" w:hAnsi="Times New Roman"/>
          <w:sz w:val="20"/>
          <w:szCs w:val="20"/>
          <w:lang w:val="ru-RU"/>
        </w:rPr>
        <w:t>.</w:t>
      </w:r>
    </w:p>
    <w:p w:rsidR="00E013ED" w:rsidRPr="00DC1682" w:rsidRDefault="00E013ED" w:rsidP="00E013ED">
      <w:pPr>
        <w:pageBreakBefore/>
        <w:autoSpaceDE w:val="0"/>
        <w:autoSpaceDN w:val="0"/>
        <w:adjustRightInd w:val="0"/>
        <w:spacing w:after="0" w:line="1" w:lineRule="exact"/>
        <w:rPr>
          <w:rFonts w:ascii="Times New Roman" w:hAnsi="Times New Roman"/>
          <w:sz w:val="24"/>
          <w:szCs w:val="24"/>
          <w:lang w:val="ru-RU"/>
        </w:rPr>
      </w:pPr>
      <w:bookmarkStart w:id="11" w:name="eolPage6"/>
      <w:bookmarkEnd w:id="11"/>
    </w:p>
    <w:p w:rsidR="00E013ED" w:rsidRPr="00DC1682" w:rsidRDefault="00E013ED" w:rsidP="009666FC">
      <w:pPr>
        <w:pStyle w:val="Heading1"/>
        <w:jc w:val="center"/>
        <w:rPr>
          <w:rFonts w:ascii="Times New Roman" w:hAnsi="Times New Roman"/>
          <w:sz w:val="24"/>
          <w:szCs w:val="24"/>
          <w:lang w:val="ru-RU"/>
        </w:rPr>
      </w:pPr>
      <w:bookmarkStart w:id="12" w:name="D741049DF3ASR_HTM_TOC741049_3"/>
      <w:bookmarkStart w:id="13" w:name="_Toc391481366"/>
      <w:bookmarkEnd w:id="12"/>
      <w:r w:rsidRPr="009666FC">
        <w:rPr>
          <w:rFonts w:ascii="Times New Roman" w:hAnsi="Times New Roman"/>
          <w:color w:val="auto"/>
          <w:kern w:val="0"/>
          <w:sz w:val="24"/>
          <w:szCs w:val="24"/>
          <w:lang w:val="ru-RU" w:eastAsia="x-none" w:bidi="mn-Mong-CN"/>
        </w:rPr>
        <w:t>КРАТКОЕ СОДЕРЖАНИЕ</w:t>
      </w:r>
      <w:bookmarkEnd w:id="13"/>
    </w:p>
    <w:p w:rsidR="00E013ED" w:rsidRDefault="00E013ED" w:rsidP="00E013ED">
      <w:pPr>
        <w:autoSpaceDE w:val="0"/>
        <w:autoSpaceDN w:val="0"/>
        <w:adjustRightInd w:val="0"/>
        <w:spacing w:before="240" w:after="0" w:line="240" w:lineRule="auto"/>
        <w:ind w:left="192" w:right="149"/>
        <w:rPr>
          <w:rFonts w:ascii="Times New Roman" w:hAnsi="Times New Roman"/>
          <w:i/>
          <w:iCs/>
          <w:sz w:val="20"/>
          <w:szCs w:val="20"/>
          <w:lang w:val="ru-RU"/>
        </w:rPr>
      </w:pPr>
      <w:r w:rsidRPr="00BB2C3C">
        <w:rPr>
          <w:rFonts w:ascii="Times New Roman" w:hAnsi="Times New Roman"/>
          <w:i/>
          <w:iCs/>
          <w:sz w:val="20"/>
          <w:szCs w:val="20"/>
          <w:lang w:val="ru-RU"/>
        </w:rPr>
        <w:t>В настоящем разделе представлена избранная информация, содержащаяся в других документах или включенная в настоящий проспект</w:t>
      </w:r>
      <w:r>
        <w:rPr>
          <w:rFonts w:ascii="Times New Roman" w:hAnsi="Times New Roman"/>
          <w:i/>
          <w:iCs/>
          <w:sz w:val="20"/>
          <w:szCs w:val="20"/>
          <w:lang w:val="ru-RU"/>
        </w:rPr>
        <w:t xml:space="preserve"> </w:t>
      </w:r>
      <w:r w:rsidRPr="00BB2C3C">
        <w:rPr>
          <w:rFonts w:ascii="Times New Roman" w:hAnsi="Times New Roman"/>
          <w:i/>
          <w:iCs/>
          <w:sz w:val="20"/>
          <w:szCs w:val="20"/>
          <w:lang w:val="ru-RU"/>
        </w:rPr>
        <w:t xml:space="preserve">путем ссылки, и </w:t>
      </w:r>
      <w:r>
        <w:rPr>
          <w:rFonts w:ascii="Times New Roman" w:hAnsi="Times New Roman"/>
          <w:i/>
          <w:iCs/>
          <w:sz w:val="20"/>
          <w:szCs w:val="20"/>
          <w:lang w:val="ru-RU"/>
        </w:rPr>
        <w:t>возможно, здесь не вся</w:t>
      </w:r>
      <w:r w:rsidRPr="00BB2C3C">
        <w:rPr>
          <w:rFonts w:ascii="Times New Roman" w:hAnsi="Times New Roman"/>
          <w:i/>
          <w:iCs/>
          <w:sz w:val="20"/>
          <w:szCs w:val="20"/>
          <w:lang w:val="ru-RU"/>
        </w:rPr>
        <w:t xml:space="preserve"> информация</w:t>
      </w:r>
      <w:r>
        <w:rPr>
          <w:rFonts w:ascii="Times New Roman" w:hAnsi="Times New Roman"/>
          <w:i/>
          <w:iCs/>
          <w:sz w:val="20"/>
          <w:szCs w:val="20"/>
          <w:lang w:val="ru-RU"/>
        </w:rPr>
        <w:t>, которую Вам необходимо учесть при принятии инвестиционного решения о покупке</w:t>
      </w:r>
      <w:r w:rsidRPr="00BB2C3C">
        <w:rPr>
          <w:rFonts w:ascii="Times New Roman" w:hAnsi="Times New Roman"/>
          <w:i/>
          <w:iCs/>
          <w:sz w:val="20"/>
          <w:szCs w:val="20"/>
          <w:lang w:val="ru-RU"/>
        </w:rPr>
        <w:t xml:space="preserve"> АДА. </w:t>
      </w:r>
      <w:r w:rsidRPr="001269D6">
        <w:rPr>
          <w:rFonts w:ascii="Times New Roman" w:hAnsi="Times New Roman"/>
          <w:i/>
          <w:iCs/>
          <w:sz w:val="20"/>
          <w:szCs w:val="20"/>
          <w:lang w:val="ru-RU"/>
        </w:rPr>
        <w:t xml:space="preserve">В частности, </w:t>
      </w:r>
      <w:r>
        <w:rPr>
          <w:rFonts w:ascii="Times New Roman" w:hAnsi="Times New Roman"/>
          <w:i/>
          <w:iCs/>
          <w:sz w:val="20"/>
          <w:szCs w:val="20"/>
          <w:lang w:val="ru-RU"/>
        </w:rPr>
        <w:t>при принятии решения о целесообразности инвестировании средств в наши АДА Вам следует</w:t>
      </w:r>
      <w:r w:rsidRPr="001269D6">
        <w:rPr>
          <w:rFonts w:ascii="Times New Roman" w:hAnsi="Times New Roman"/>
          <w:i/>
          <w:iCs/>
          <w:sz w:val="20"/>
          <w:szCs w:val="20"/>
          <w:lang w:val="ru-RU"/>
        </w:rPr>
        <w:t xml:space="preserve"> </w:t>
      </w:r>
      <w:r>
        <w:rPr>
          <w:rFonts w:ascii="Times New Roman" w:hAnsi="Times New Roman"/>
          <w:i/>
          <w:iCs/>
          <w:sz w:val="20"/>
          <w:szCs w:val="20"/>
          <w:lang w:val="ru-RU"/>
        </w:rPr>
        <w:t>внимательно</w:t>
      </w:r>
      <w:r w:rsidRPr="001269D6">
        <w:rPr>
          <w:rFonts w:ascii="Times New Roman" w:hAnsi="Times New Roman"/>
          <w:i/>
          <w:iCs/>
          <w:sz w:val="20"/>
          <w:szCs w:val="20"/>
          <w:lang w:val="ru-RU"/>
        </w:rPr>
        <w:t xml:space="preserve"> </w:t>
      </w:r>
      <w:r>
        <w:rPr>
          <w:rFonts w:ascii="Times New Roman" w:hAnsi="Times New Roman"/>
          <w:i/>
          <w:iCs/>
          <w:sz w:val="20"/>
          <w:szCs w:val="20"/>
          <w:lang w:val="ru-RU"/>
        </w:rPr>
        <w:t>изучить</w:t>
      </w:r>
      <w:r w:rsidRPr="001269D6">
        <w:rPr>
          <w:rFonts w:ascii="Times New Roman" w:hAnsi="Times New Roman"/>
          <w:i/>
          <w:iCs/>
          <w:sz w:val="20"/>
          <w:szCs w:val="20"/>
          <w:lang w:val="ru-RU"/>
        </w:rPr>
        <w:t xml:space="preserve"> </w:t>
      </w:r>
      <w:r>
        <w:rPr>
          <w:rFonts w:ascii="Times New Roman" w:hAnsi="Times New Roman"/>
          <w:i/>
          <w:iCs/>
          <w:sz w:val="20"/>
          <w:szCs w:val="20"/>
          <w:lang w:val="ru-RU"/>
        </w:rPr>
        <w:t>разделы</w:t>
      </w:r>
      <w:r w:rsidRPr="001269D6">
        <w:rPr>
          <w:rFonts w:ascii="Times New Roman" w:hAnsi="Times New Roman"/>
          <w:i/>
          <w:iCs/>
          <w:sz w:val="20"/>
          <w:szCs w:val="20"/>
          <w:lang w:val="ru-RU"/>
        </w:rPr>
        <w:t xml:space="preserve"> “Факторы риска” в настоящем проспекте и </w:t>
      </w:r>
      <w:r>
        <w:rPr>
          <w:rFonts w:ascii="Times New Roman" w:hAnsi="Times New Roman"/>
          <w:i/>
          <w:iCs/>
          <w:sz w:val="20"/>
          <w:szCs w:val="20"/>
          <w:lang w:val="ru-RU"/>
        </w:rPr>
        <w:t>в</w:t>
      </w:r>
      <w:r w:rsidRPr="001269D6">
        <w:rPr>
          <w:rFonts w:ascii="Times New Roman" w:hAnsi="Times New Roman"/>
          <w:i/>
          <w:iCs/>
          <w:sz w:val="20"/>
          <w:szCs w:val="20"/>
          <w:lang w:val="ru-RU"/>
        </w:rPr>
        <w:t xml:space="preserve"> </w:t>
      </w:r>
      <w:r>
        <w:rPr>
          <w:rFonts w:ascii="Times New Roman" w:hAnsi="Times New Roman"/>
          <w:i/>
          <w:iCs/>
          <w:sz w:val="20"/>
          <w:szCs w:val="20"/>
          <w:lang w:val="ru-RU"/>
        </w:rPr>
        <w:t>нашем</w:t>
      </w:r>
      <w:r w:rsidRPr="001269D6">
        <w:rPr>
          <w:rFonts w:ascii="Times New Roman" w:hAnsi="Times New Roman"/>
          <w:i/>
          <w:iCs/>
          <w:sz w:val="20"/>
          <w:szCs w:val="20"/>
          <w:lang w:val="ru-RU"/>
        </w:rPr>
        <w:t xml:space="preserve"> Годово</w:t>
      </w:r>
      <w:r>
        <w:rPr>
          <w:rFonts w:ascii="Times New Roman" w:hAnsi="Times New Roman"/>
          <w:i/>
          <w:iCs/>
          <w:sz w:val="20"/>
          <w:szCs w:val="20"/>
          <w:lang w:val="ru-RU"/>
        </w:rPr>
        <w:t>м</w:t>
      </w:r>
      <w:r w:rsidRPr="001269D6">
        <w:rPr>
          <w:rFonts w:ascii="Times New Roman" w:hAnsi="Times New Roman"/>
          <w:i/>
          <w:iCs/>
          <w:sz w:val="20"/>
          <w:szCs w:val="20"/>
          <w:lang w:val="ru-RU"/>
        </w:rPr>
        <w:t xml:space="preserve"> отчет</w:t>
      </w:r>
      <w:r>
        <w:rPr>
          <w:rFonts w:ascii="Times New Roman" w:hAnsi="Times New Roman"/>
          <w:i/>
          <w:iCs/>
          <w:sz w:val="20"/>
          <w:szCs w:val="20"/>
          <w:lang w:val="ru-RU"/>
        </w:rPr>
        <w:t xml:space="preserve">е по Форме </w:t>
      </w:r>
      <w:r w:rsidRPr="001269D6">
        <w:rPr>
          <w:rFonts w:ascii="Times New Roman" w:hAnsi="Times New Roman"/>
          <w:i/>
          <w:iCs/>
          <w:sz w:val="20"/>
          <w:szCs w:val="20"/>
          <w:lang w:val="ru-RU"/>
        </w:rPr>
        <w:t>20-</w:t>
      </w:r>
      <w:r>
        <w:rPr>
          <w:rFonts w:ascii="Times New Roman" w:hAnsi="Times New Roman"/>
          <w:i/>
          <w:iCs/>
          <w:sz w:val="20"/>
          <w:szCs w:val="20"/>
        </w:rPr>
        <w:t>F</w:t>
      </w:r>
      <w:r w:rsidRPr="001269D6">
        <w:rPr>
          <w:rFonts w:ascii="Times New Roman" w:hAnsi="Times New Roman"/>
          <w:i/>
          <w:iCs/>
          <w:sz w:val="20"/>
          <w:szCs w:val="20"/>
          <w:lang w:val="ru-RU"/>
        </w:rPr>
        <w:t xml:space="preserve"> </w:t>
      </w:r>
      <w:r>
        <w:rPr>
          <w:rFonts w:ascii="Times New Roman" w:hAnsi="Times New Roman"/>
          <w:i/>
          <w:iCs/>
          <w:sz w:val="20"/>
          <w:szCs w:val="20"/>
          <w:lang w:val="ru-RU"/>
        </w:rPr>
        <w:t xml:space="preserve">за 2013 г. </w:t>
      </w:r>
      <w:r w:rsidRPr="001269D6">
        <w:rPr>
          <w:rFonts w:ascii="Times New Roman" w:hAnsi="Times New Roman"/>
          <w:i/>
          <w:iCs/>
          <w:sz w:val="20"/>
          <w:szCs w:val="20"/>
          <w:lang w:val="ru-RU"/>
        </w:rPr>
        <w:t xml:space="preserve">и </w:t>
      </w:r>
      <w:r>
        <w:rPr>
          <w:rFonts w:ascii="Times New Roman" w:hAnsi="Times New Roman"/>
          <w:i/>
          <w:iCs/>
          <w:sz w:val="20"/>
          <w:szCs w:val="20"/>
          <w:lang w:val="ru-RU"/>
        </w:rPr>
        <w:t>нашу</w:t>
      </w:r>
      <w:r w:rsidRPr="001269D6">
        <w:rPr>
          <w:rFonts w:ascii="Times New Roman" w:hAnsi="Times New Roman"/>
          <w:i/>
          <w:iCs/>
          <w:sz w:val="20"/>
          <w:szCs w:val="20"/>
          <w:lang w:val="ru-RU"/>
        </w:rPr>
        <w:t xml:space="preserve"> финансов</w:t>
      </w:r>
      <w:r>
        <w:rPr>
          <w:rFonts w:ascii="Times New Roman" w:hAnsi="Times New Roman"/>
          <w:i/>
          <w:iCs/>
          <w:sz w:val="20"/>
          <w:szCs w:val="20"/>
          <w:lang w:val="ru-RU"/>
        </w:rPr>
        <w:t>ую</w:t>
      </w:r>
      <w:r w:rsidRPr="001269D6">
        <w:rPr>
          <w:rFonts w:ascii="Times New Roman" w:hAnsi="Times New Roman"/>
          <w:i/>
          <w:iCs/>
          <w:sz w:val="20"/>
          <w:szCs w:val="20"/>
          <w:lang w:val="ru-RU"/>
        </w:rPr>
        <w:t xml:space="preserve"> отчетность </w:t>
      </w:r>
      <w:r>
        <w:rPr>
          <w:rFonts w:ascii="Times New Roman" w:hAnsi="Times New Roman"/>
          <w:i/>
          <w:iCs/>
          <w:sz w:val="20"/>
          <w:szCs w:val="20"/>
          <w:lang w:val="ru-RU"/>
        </w:rPr>
        <w:t>с сопроводительными примечаниями, включенную в наш</w:t>
      </w:r>
      <w:r w:rsidRPr="001269D6">
        <w:rPr>
          <w:rFonts w:ascii="Times New Roman" w:hAnsi="Times New Roman"/>
          <w:i/>
          <w:iCs/>
          <w:sz w:val="20"/>
          <w:szCs w:val="20"/>
          <w:lang w:val="ru-RU"/>
        </w:rPr>
        <w:t xml:space="preserve"> Годовой отчет и </w:t>
      </w:r>
      <w:r>
        <w:rPr>
          <w:rFonts w:ascii="Times New Roman" w:hAnsi="Times New Roman"/>
          <w:i/>
          <w:iCs/>
          <w:sz w:val="20"/>
          <w:szCs w:val="20"/>
          <w:lang w:val="ru-RU"/>
        </w:rPr>
        <w:t>в наши Отчеты иностранного частного эмитента по</w:t>
      </w:r>
      <w:r w:rsidRPr="001269D6">
        <w:rPr>
          <w:rFonts w:ascii="Times New Roman" w:hAnsi="Times New Roman"/>
          <w:i/>
          <w:iCs/>
          <w:sz w:val="20"/>
          <w:szCs w:val="20"/>
          <w:lang w:val="ru-RU"/>
        </w:rPr>
        <w:t xml:space="preserve"> </w:t>
      </w:r>
      <w:r>
        <w:rPr>
          <w:rFonts w:ascii="Times New Roman" w:hAnsi="Times New Roman"/>
          <w:i/>
          <w:iCs/>
          <w:sz w:val="20"/>
          <w:szCs w:val="20"/>
          <w:lang w:val="ru-RU"/>
        </w:rPr>
        <w:t>Форме</w:t>
      </w:r>
      <w:r w:rsidRPr="001269D6">
        <w:rPr>
          <w:rFonts w:ascii="Times New Roman" w:hAnsi="Times New Roman"/>
          <w:i/>
          <w:iCs/>
          <w:sz w:val="20"/>
          <w:szCs w:val="20"/>
          <w:lang w:val="ru-RU"/>
        </w:rPr>
        <w:t xml:space="preserve"> 6-</w:t>
      </w:r>
      <w:r>
        <w:rPr>
          <w:rFonts w:ascii="Times New Roman" w:hAnsi="Times New Roman"/>
          <w:i/>
          <w:iCs/>
          <w:sz w:val="20"/>
          <w:szCs w:val="20"/>
        </w:rPr>
        <w:t>K</w:t>
      </w:r>
      <w:r>
        <w:rPr>
          <w:rFonts w:ascii="Times New Roman" w:hAnsi="Times New Roman"/>
          <w:i/>
          <w:iCs/>
          <w:sz w:val="20"/>
          <w:szCs w:val="20"/>
          <w:lang w:val="ru-RU"/>
        </w:rPr>
        <w:t>, поданные 9 июня</w:t>
      </w:r>
      <w:r w:rsidRPr="001269D6">
        <w:rPr>
          <w:rFonts w:ascii="Times New Roman" w:hAnsi="Times New Roman"/>
          <w:i/>
          <w:iCs/>
          <w:sz w:val="20"/>
          <w:szCs w:val="20"/>
          <w:lang w:val="ru-RU"/>
        </w:rPr>
        <w:t xml:space="preserve"> </w:t>
      </w:r>
      <w:r>
        <w:rPr>
          <w:rFonts w:ascii="Times New Roman" w:hAnsi="Times New Roman"/>
          <w:i/>
          <w:iCs/>
          <w:sz w:val="20"/>
          <w:szCs w:val="20"/>
          <w:lang w:val="ru-RU"/>
        </w:rPr>
        <w:t xml:space="preserve">2014 г. </w:t>
      </w:r>
      <w:r w:rsidRPr="001269D6">
        <w:rPr>
          <w:rFonts w:ascii="Times New Roman" w:hAnsi="Times New Roman"/>
          <w:i/>
          <w:iCs/>
          <w:sz w:val="20"/>
          <w:szCs w:val="20"/>
          <w:lang w:val="ru-RU"/>
        </w:rPr>
        <w:t xml:space="preserve">и </w:t>
      </w:r>
      <w:r>
        <w:rPr>
          <w:rFonts w:ascii="Times New Roman" w:hAnsi="Times New Roman"/>
          <w:i/>
          <w:iCs/>
          <w:sz w:val="20"/>
          <w:szCs w:val="20"/>
          <w:lang w:val="ru-RU"/>
        </w:rPr>
        <w:t>включенные в настоящий проспект путе</w:t>
      </w:r>
      <w:r w:rsidRPr="001269D6">
        <w:rPr>
          <w:rFonts w:ascii="Times New Roman" w:hAnsi="Times New Roman"/>
          <w:i/>
          <w:iCs/>
          <w:sz w:val="20"/>
          <w:szCs w:val="20"/>
          <w:lang w:val="ru-RU"/>
        </w:rPr>
        <w:t>м ссылки</w:t>
      </w:r>
      <w:bookmarkStart w:id="14" w:name="D741049DF3ASR_HTM_TOC741049_4"/>
      <w:bookmarkEnd w:id="14"/>
      <w:r>
        <w:rPr>
          <w:rFonts w:ascii="Times New Roman" w:hAnsi="Times New Roman"/>
          <w:i/>
          <w:iCs/>
          <w:sz w:val="20"/>
          <w:szCs w:val="20"/>
          <w:lang w:val="ru-RU"/>
        </w:rPr>
        <w:t>.</w:t>
      </w:r>
    </w:p>
    <w:p w:rsidR="00E013ED" w:rsidRDefault="00E013ED" w:rsidP="00E013ED">
      <w:pPr>
        <w:autoSpaceDE w:val="0"/>
        <w:autoSpaceDN w:val="0"/>
        <w:adjustRightInd w:val="0"/>
        <w:spacing w:before="240" w:after="0" w:line="240" w:lineRule="auto"/>
        <w:ind w:left="192" w:right="149"/>
        <w:jc w:val="center"/>
        <w:rPr>
          <w:rFonts w:ascii="Times New Roman" w:hAnsi="Times New Roman"/>
          <w:b/>
          <w:bCs/>
          <w:sz w:val="20"/>
          <w:szCs w:val="20"/>
          <w:lang w:val="ru-RU"/>
        </w:rPr>
      </w:pPr>
    </w:p>
    <w:p w:rsidR="00E013ED" w:rsidRPr="00A73310" w:rsidRDefault="00E013ED" w:rsidP="009666FC">
      <w:pPr>
        <w:pStyle w:val="Heading1"/>
        <w:jc w:val="center"/>
        <w:rPr>
          <w:rFonts w:ascii="Times New Roman" w:hAnsi="Times New Roman"/>
          <w:sz w:val="24"/>
          <w:szCs w:val="24"/>
          <w:lang w:val="ru-RU"/>
        </w:rPr>
      </w:pPr>
      <w:bookmarkStart w:id="15" w:name="_Toc391481367"/>
      <w:r w:rsidRPr="009666FC">
        <w:rPr>
          <w:rFonts w:ascii="Times New Roman" w:hAnsi="Times New Roman"/>
          <w:color w:val="auto"/>
          <w:kern w:val="0"/>
          <w:sz w:val="24"/>
          <w:szCs w:val="24"/>
          <w:lang w:val="ru-RU" w:eastAsia="x-none" w:bidi="mn-Mong-CN"/>
        </w:rPr>
        <w:t>НАША ХОЗЯЙСТВЕННАЯ ДЕЯТЕЛЬНОСТЬ</w:t>
      </w:r>
      <w:bookmarkEnd w:id="15"/>
    </w:p>
    <w:p w:rsidR="00E013ED" w:rsidRPr="00363418" w:rsidRDefault="00E013ED" w:rsidP="00E013ED">
      <w:pPr>
        <w:autoSpaceDE w:val="0"/>
        <w:autoSpaceDN w:val="0"/>
        <w:adjustRightInd w:val="0"/>
        <w:spacing w:before="240" w:after="0" w:line="240" w:lineRule="auto"/>
        <w:ind w:left="192" w:right="149"/>
        <w:rPr>
          <w:rFonts w:ascii="Times New Roman" w:hAnsi="Times New Roman"/>
          <w:sz w:val="20"/>
          <w:szCs w:val="20"/>
          <w:lang w:val="ru-RU"/>
        </w:rPr>
      </w:pPr>
      <w:r w:rsidRPr="00363418">
        <w:rPr>
          <w:rFonts w:ascii="Times New Roman" w:hAnsi="Times New Roman"/>
          <w:sz w:val="20"/>
          <w:szCs w:val="20"/>
          <w:lang w:val="ru-RU"/>
        </w:rPr>
        <w:t>Мы являемся л</w:t>
      </w:r>
      <w:r w:rsidRPr="00722F16">
        <w:rPr>
          <w:rFonts w:ascii="Times New Roman" w:hAnsi="Times New Roman" w:cs="Times New Roman"/>
          <w:lang w:val="ru-RU"/>
        </w:rPr>
        <w:t>и</w:t>
      </w:r>
      <w:r w:rsidRPr="00363418">
        <w:rPr>
          <w:rFonts w:ascii="Times New Roman" w:hAnsi="Times New Roman"/>
          <w:sz w:val="20"/>
          <w:szCs w:val="20"/>
          <w:lang w:val="ru-RU"/>
        </w:rPr>
        <w:t>дером в сфере предоставления платежных услуг нового поколения в России и странах СНГ. Наша собственная объединенная система платежей позволяет осуществлять платежи через терминалы, по мобильной связи, а также через Интернет. Мы обслуживаем более 15,5 миллионов электронных кошельков, более 167 000 киосков и терминалов, а также помогаем продавцам принимать более 49 миллиардов рублей наличными и в виде электронных платежей ежемесячно от 70 миллионов клиентов, которые используют нашу платежную систему как минимум один раз в месяц. Наши клиенты могут использовать наличные средства, карты предоплаты и другие взаимозаменяемые способы осуществления электронных платежей для оформления заказов на товары и услуги, а также их оплаты через Интернет или через терминалы. Мы считаем, что сочетание дополняющих друг друга электронных платежей и платежей через терминалы  позволяет нашим клиентам сделать наиболее удобный для них выбор способа оплаты и ведет к росту сетевого эффекта, что способствует увеличению объемов платежей в нашей системе. Наша развитая сеть интерактивных терминалов Qiwi также позволяет нам оказывать услуги по размещению рекламы, и миллиарды ежегодно обрабатываемых нами операций помогают нам собирать и анализировать ценную информацию, которую мы затем превращаем в деньги за счет предоставления услуг с добавленной стоимостью. Мы полагаем, что наше лидирующее положение на рынке, собственная сеть и дополнительные услуги являются нашими конкурентными преимуществами, обеспечивающими стабильное развитие и высокий уровень рентабельности нашей компании.</w:t>
      </w:r>
    </w:p>
    <w:p w:rsidR="00E013ED" w:rsidRPr="00363418" w:rsidRDefault="00E013ED" w:rsidP="00E013ED">
      <w:pPr>
        <w:autoSpaceDE w:val="0"/>
        <w:autoSpaceDN w:val="0"/>
        <w:adjustRightInd w:val="0"/>
        <w:spacing w:before="240" w:after="0" w:line="240" w:lineRule="auto"/>
        <w:ind w:left="192" w:right="149"/>
        <w:rPr>
          <w:rFonts w:ascii="Times New Roman" w:hAnsi="Times New Roman"/>
          <w:sz w:val="20"/>
          <w:szCs w:val="20"/>
          <w:lang w:val="ru-RU"/>
        </w:rPr>
      </w:pPr>
      <w:r w:rsidRPr="00363418">
        <w:rPr>
          <w:rFonts w:ascii="Times New Roman" w:hAnsi="Times New Roman"/>
          <w:sz w:val="20"/>
          <w:szCs w:val="20"/>
          <w:lang w:val="ru-RU"/>
        </w:rPr>
        <w:t xml:space="preserve">Мы работаем, ориентируясь на такие потребительские рынки и сегменты, где операции производятся за наличный расчет, и где нет удобной альтернативы для оплаты товаров и услуг через терминалы и каналам мобильной связи, а также через Интернет. Россия остается страной, которая тяготеет к наличным расчетам в розничной торговле, в то время как распространение систем электронных платежей, кредитных и дебетовых карт, а также терминалов в торговых точках значительно отстает от стран с более развитой экономикой. Мы помогаем клиентам и продавцам эффективнее взаимодействовать, предоставляя интегрированную сеть киосков и терминалов, электронных кошельков и других платежных систем, которые позволяют потребителям быстро и безопасно вносить наличные средства, переводить их в электронную форму и перечислять на электронный кошелек, различные </w:t>
      </w:r>
      <w:r w:rsidR="00E415B4">
        <w:rPr>
          <w:rFonts w:ascii="Times New Roman" w:hAnsi="Times New Roman"/>
          <w:sz w:val="20"/>
          <w:szCs w:val="20"/>
          <w:lang w:val="ru-RU"/>
        </w:rPr>
        <w:t>предоплаченные</w:t>
      </w:r>
      <w:r w:rsidRPr="00363418">
        <w:rPr>
          <w:rFonts w:ascii="Times New Roman" w:hAnsi="Times New Roman"/>
          <w:sz w:val="20"/>
          <w:szCs w:val="20"/>
          <w:lang w:val="ru-RU"/>
        </w:rPr>
        <w:t xml:space="preserve"> карты Visa или переводить их любому продавцу в нашей сети, например, чтобы заплатить по счетам, положить деньги на телефон, купить билеты на транспорт, сделать покупки через интернет-магазин или в обычном розничном магазине, купить цифровые услуги или отправить деньги друзьям или родственникам.</w:t>
      </w:r>
    </w:p>
    <w:p w:rsidR="00E013ED" w:rsidRPr="00363418" w:rsidRDefault="00E013ED" w:rsidP="00E013ED">
      <w:pPr>
        <w:autoSpaceDE w:val="0"/>
        <w:autoSpaceDN w:val="0"/>
        <w:adjustRightInd w:val="0"/>
        <w:spacing w:before="240" w:after="0" w:line="240" w:lineRule="auto"/>
        <w:ind w:left="192" w:right="149"/>
        <w:rPr>
          <w:rFonts w:ascii="Times New Roman" w:hAnsi="Times New Roman"/>
          <w:sz w:val="20"/>
          <w:szCs w:val="20"/>
          <w:lang w:val="ru-RU"/>
        </w:rPr>
      </w:pPr>
      <w:r w:rsidRPr="00363418">
        <w:rPr>
          <w:rFonts w:ascii="Times New Roman" w:hAnsi="Times New Roman"/>
          <w:sz w:val="20"/>
          <w:szCs w:val="20"/>
          <w:lang w:val="ru-RU"/>
        </w:rPr>
        <w:t>Наши терминалы оснащены простыми и удобными в использовании интерфейсами и предоставляют удобный доступ и лучшие в своем классе услуги в сочетании с высокой репутацией и доверием, которые ассоциируются с брендом Qiwi. Платежи, проходящие через нашу систему, обычно небольшие с лимитом в 15 000 рублей на одну операцию, и, поскольку они, главным образом, осуществляются за счет внесения наличных средств, клиентам не требуется проходить долгий процесс регистрации для проведения большинства операций. Клиенты также могут создавать онлайн-счета или электронные кошельки Qiwi, на которых они могут хранить деньги, внесенные наличными или перечисленные иными способами, например, с банковского счета, кредитной карты, зарплатного счета или с помощью денежного перевода, и которые в любое время можно использовать для оплаты покупок или осуществления платежей. Наши услуги также дают возможность продавцам в России и на других рынках, включая ведущих операторов мобильной связи (ОМС), Интернет-магазины розничной торговли, финансовые учреждения и коммунальные службы принимать платежи через нашу сеть, позволяющую им привлекать большее количество клиентов, увеличивать объемы продаж, а также проще и быстрее получать оплату.</w:t>
      </w:r>
    </w:p>
    <w:p w:rsidR="00E013ED" w:rsidRPr="00363418" w:rsidRDefault="00E013ED" w:rsidP="00E013ED">
      <w:pPr>
        <w:autoSpaceDE w:val="0"/>
        <w:autoSpaceDN w:val="0"/>
        <w:adjustRightInd w:val="0"/>
        <w:spacing w:before="240" w:after="0" w:line="240" w:lineRule="auto"/>
        <w:ind w:left="192" w:right="149"/>
        <w:rPr>
          <w:rFonts w:ascii="Times New Roman" w:hAnsi="Times New Roman"/>
          <w:sz w:val="20"/>
          <w:szCs w:val="20"/>
          <w:lang w:val="ru-RU"/>
        </w:rPr>
      </w:pPr>
      <w:r w:rsidRPr="00363418">
        <w:rPr>
          <w:rFonts w:ascii="Times New Roman" w:hAnsi="Times New Roman"/>
          <w:sz w:val="20"/>
          <w:szCs w:val="20"/>
          <w:lang w:val="ru-RU"/>
        </w:rPr>
        <w:t xml:space="preserve">При размещении нашей сети киосков и терминалов мы использовали собственную агентскую модель. Согласно данной модели наши терминалы собираются сторонними производителями по нашим собственным спецификациям, а затем приобретаются более чем 7600 агентами, которые отвечают за </w:t>
      </w:r>
      <w:r>
        <w:rPr>
          <w:rFonts w:ascii="Times New Roman" w:hAnsi="Times New Roman"/>
          <w:sz w:val="20"/>
          <w:szCs w:val="20"/>
          <w:lang w:val="ru-RU"/>
        </w:rPr>
        <w:t>размеще</w:t>
      </w:r>
      <w:r w:rsidRPr="00363418">
        <w:rPr>
          <w:rFonts w:ascii="Times New Roman" w:hAnsi="Times New Roman"/>
          <w:sz w:val="20"/>
          <w:szCs w:val="20"/>
          <w:lang w:val="ru-RU"/>
        </w:rPr>
        <w:t xml:space="preserve">ние, эксплуатацию и обслуживание киосков в оживленных, легкодоступных торговых точках, а также за установление ставки комиссии, взимаемой за обслуживание клиентов. Кроме того, любой принадлежащий агенту терминал в торговой точке, компьютер, ноутбук или мобильный телефон может использоваться как платежный терминал Qiwi, если на них установлено наше программное обеспечение, что позволяет агенту обрабатывать платежи клиента и передавать их продавцу с помощью нашей системы. В России и Казахстане наш бренд хорошо известен, и нашими терминалами пользуются около 160 миллионов клиентов. Терминалы расположены возле круглосуточных магазинов, на </w:t>
      </w:r>
      <w:r w:rsidRPr="00363418">
        <w:rPr>
          <w:rFonts w:ascii="Times New Roman" w:hAnsi="Times New Roman"/>
          <w:sz w:val="20"/>
          <w:szCs w:val="20"/>
          <w:lang w:val="ru-RU"/>
        </w:rPr>
        <w:lastRenderedPageBreak/>
        <w:t>железнодорожных вокзалах, в почтовых отделениях, магазинах розничной торговли, аэропортах во всех крупных населенных пунктах, а также во многих небольших городах, где недостаточно отделений крупных банков и плохо развита инфраструктура. К тому же, мы распространяем наши платежные услуги с помощью виртуального продукта Visa Qiwi Wallet, который позволяет клиентам получать доступ к своим средствам и производить оплату с помощью компьютеров или мобильных устройств. На ранних этапах развития мы также начали предоставлять услуги в таких странах, как Беларусь, Бразилия (зависимое общество), Молдова, Румыния, Иордания (</w:t>
      </w:r>
      <w:r w:rsidRPr="00DB45D1">
        <w:rPr>
          <w:rFonts w:ascii="Times New Roman" w:hAnsi="Times New Roman"/>
          <w:sz w:val="20"/>
          <w:szCs w:val="20"/>
          <w:lang w:val="ru-RU"/>
        </w:rPr>
        <w:t>зависимое</w:t>
      </w:r>
      <w:r w:rsidRPr="00363418">
        <w:rPr>
          <w:rFonts w:ascii="Times New Roman" w:hAnsi="Times New Roman"/>
          <w:sz w:val="20"/>
          <w:szCs w:val="20"/>
          <w:lang w:val="ru-RU"/>
        </w:rPr>
        <w:t xml:space="preserve"> общество) и Соединенные Штаты Америки.</w:t>
      </w:r>
    </w:p>
    <w:p w:rsidR="00E013ED" w:rsidRPr="00363418" w:rsidRDefault="00E013ED" w:rsidP="00E013ED">
      <w:pPr>
        <w:autoSpaceDE w:val="0"/>
        <w:autoSpaceDN w:val="0"/>
        <w:adjustRightInd w:val="0"/>
        <w:spacing w:before="240" w:after="0" w:line="240" w:lineRule="auto"/>
        <w:ind w:left="192" w:right="149"/>
        <w:rPr>
          <w:rFonts w:ascii="Times New Roman" w:hAnsi="Times New Roman"/>
          <w:sz w:val="20"/>
          <w:szCs w:val="20"/>
          <w:lang w:val="ru-RU"/>
        </w:rPr>
      </w:pPr>
      <w:bookmarkStart w:id="16" w:name="eolPage7"/>
      <w:bookmarkEnd w:id="16"/>
      <w:r w:rsidRPr="00363418">
        <w:rPr>
          <w:rFonts w:ascii="Times New Roman" w:hAnsi="Times New Roman"/>
          <w:sz w:val="20"/>
          <w:szCs w:val="20"/>
          <w:lang w:val="ru-RU"/>
        </w:rPr>
        <w:t xml:space="preserve">Мы обеспечиваем работу нашей сети и обрабатываем операции с помощью собственной передовой технологической платформы, которая основана на новейших технологиях виртуализации, аналитических данных и технологиях безопасности для создания быстрой, надежной, безопасной системы с резервированием. Мы убеждены, что размер и зона охвата нашей сети, а также собственная технологическая платформа отличают нас от наших конкурентов и позволяют нам эффективно контролировать работу, обновлять услуги и использовать значительный операционный рычаг одновременно с </w:t>
      </w:r>
      <w:r w:rsidRPr="00DB45D1">
        <w:rPr>
          <w:rFonts w:ascii="Times New Roman" w:hAnsi="Times New Roman"/>
          <w:sz w:val="20"/>
          <w:szCs w:val="20"/>
          <w:lang w:val="ru-RU"/>
        </w:rPr>
        <w:t>увеличением</w:t>
      </w:r>
      <w:r w:rsidRPr="00363418">
        <w:rPr>
          <w:rFonts w:ascii="Times New Roman" w:hAnsi="Times New Roman"/>
          <w:sz w:val="20"/>
          <w:szCs w:val="20"/>
          <w:lang w:val="ru-RU"/>
        </w:rPr>
        <w:t xml:space="preserve"> объемов операций.</w:t>
      </w:r>
    </w:p>
    <w:p w:rsidR="00E013ED" w:rsidRPr="00363418" w:rsidRDefault="00E013ED" w:rsidP="00E013ED">
      <w:pPr>
        <w:autoSpaceDE w:val="0"/>
        <w:autoSpaceDN w:val="0"/>
        <w:adjustRightInd w:val="0"/>
        <w:spacing w:before="240" w:after="0" w:line="240" w:lineRule="auto"/>
        <w:ind w:left="192" w:right="149"/>
        <w:rPr>
          <w:rFonts w:ascii="Times New Roman" w:hAnsi="Times New Roman"/>
          <w:sz w:val="20"/>
          <w:szCs w:val="20"/>
          <w:lang w:val="ru-RU"/>
        </w:rPr>
      </w:pPr>
      <w:r w:rsidRPr="00363418">
        <w:rPr>
          <w:rFonts w:ascii="Times New Roman" w:hAnsi="Times New Roman"/>
          <w:sz w:val="20"/>
          <w:szCs w:val="20"/>
          <w:lang w:val="ru-RU"/>
        </w:rPr>
        <w:t xml:space="preserve">Наши </w:t>
      </w:r>
      <w:r w:rsidRPr="00DB45D1">
        <w:rPr>
          <w:rFonts w:ascii="Times New Roman" w:hAnsi="Times New Roman"/>
          <w:sz w:val="20"/>
          <w:szCs w:val="20"/>
          <w:lang w:val="ru-RU"/>
        </w:rPr>
        <w:t>основные</w:t>
      </w:r>
      <w:r w:rsidRPr="00363418">
        <w:rPr>
          <w:rFonts w:ascii="Times New Roman" w:hAnsi="Times New Roman"/>
          <w:sz w:val="20"/>
          <w:szCs w:val="20"/>
          <w:lang w:val="ru-RU"/>
        </w:rPr>
        <w:t xml:space="preserve"> дочерние компании - ЗАО "КИВИ Банк" или "КИВИ Банк", QIPS</w:t>
      </w:r>
      <w:r w:rsidRPr="00363418" w:rsidDel="000C2E92">
        <w:rPr>
          <w:rFonts w:ascii="Times New Roman" w:hAnsi="Times New Roman"/>
          <w:sz w:val="20"/>
          <w:szCs w:val="20"/>
          <w:lang w:val="ru-RU"/>
        </w:rPr>
        <w:t xml:space="preserve"> </w:t>
      </w:r>
      <w:r w:rsidRPr="00363418">
        <w:rPr>
          <w:rFonts w:ascii="Times New Roman" w:hAnsi="Times New Roman"/>
          <w:sz w:val="20"/>
          <w:szCs w:val="20"/>
          <w:lang w:val="ru-RU"/>
        </w:rPr>
        <w:t xml:space="preserve">LLC, </w:t>
      </w:r>
      <w:r w:rsidRPr="00284B3C">
        <w:rPr>
          <w:rFonts w:ascii="Times New Roman" w:hAnsi="Times New Roman"/>
          <w:sz w:val="20"/>
          <w:szCs w:val="20"/>
          <w:lang w:val="ru-RU"/>
        </w:rPr>
        <w:t xml:space="preserve">ЗАО "КИВИ" и </w:t>
      </w:r>
      <w:r>
        <w:rPr>
          <w:rFonts w:ascii="Times New Roman" w:hAnsi="Times New Roman"/>
          <w:sz w:val="20"/>
          <w:szCs w:val="20"/>
          <w:lang w:val="ru-RU"/>
        </w:rPr>
        <w:t>ООО "КИВИ провайдер платежных сервисов</w:t>
      </w:r>
      <w:r w:rsidRPr="00363418">
        <w:rPr>
          <w:rFonts w:ascii="Times New Roman" w:hAnsi="Times New Roman"/>
          <w:sz w:val="20"/>
          <w:szCs w:val="20"/>
          <w:lang w:val="ru-RU"/>
        </w:rPr>
        <w:t>". Мы приобрели "КИВИ Банк" в сентябре 2010 г. у группы наших акционеров. Компания QIPS</w:t>
      </w:r>
      <w:r w:rsidRPr="00363418" w:rsidDel="000C2E92">
        <w:rPr>
          <w:rFonts w:ascii="Times New Roman" w:hAnsi="Times New Roman"/>
          <w:sz w:val="20"/>
          <w:szCs w:val="20"/>
          <w:lang w:val="ru-RU"/>
        </w:rPr>
        <w:t xml:space="preserve"> </w:t>
      </w:r>
      <w:r w:rsidRPr="00363418">
        <w:rPr>
          <w:rFonts w:ascii="Times New Roman" w:hAnsi="Times New Roman"/>
          <w:sz w:val="20"/>
          <w:szCs w:val="20"/>
          <w:lang w:val="ru-RU"/>
        </w:rPr>
        <w:t xml:space="preserve">LLC была учреждена в России в декабре 2006 года, а </w:t>
      </w:r>
      <w:r w:rsidRPr="00284B3C">
        <w:rPr>
          <w:rFonts w:ascii="Times New Roman" w:hAnsi="Times New Roman"/>
          <w:sz w:val="20"/>
          <w:szCs w:val="20"/>
          <w:lang w:val="ru-RU"/>
        </w:rPr>
        <w:t xml:space="preserve">ЗАО "КИВИ" </w:t>
      </w:r>
      <w:r w:rsidRPr="00363418">
        <w:rPr>
          <w:rFonts w:ascii="Times New Roman" w:hAnsi="Times New Roman"/>
          <w:sz w:val="20"/>
          <w:szCs w:val="20"/>
          <w:lang w:val="ru-RU"/>
        </w:rPr>
        <w:t xml:space="preserve">– в России в январе 2004 года. </w:t>
      </w:r>
    </w:p>
    <w:p w:rsidR="00E013ED" w:rsidRPr="00363418" w:rsidRDefault="00E013ED" w:rsidP="00E013ED">
      <w:pPr>
        <w:autoSpaceDE w:val="0"/>
        <w:autoSpaceDN w:val="0"/>
        <w:adjustRightInd w:val="0"/>
        <w:spacing w:before="240" w:after="0" w:line="240" w:lineRule="auto"/>
        <w:ind w:left="192" w:right="149"/>
        <w:rPr>
          <w:rFonts w:ascii="Times New Roman" w:hAnsi="Times New Roman"/>
          <w:sz w:val="20"/>
          <w:szCs w:val="20"/>
          <w:lang w:val="ru-RU"/>
        </w:rPr>
      </w:pPr>
      <w:r w:rsidRPr="00363418">
        <w:rPr>
          <w:rFonts w:ascii="Times New Roman" w:hAnsi="Times New Roman"/>
          <w:sz w:val="20"/>
          <w:szCs w:val="20"/>
          <w:lang w:val="ru-RU"/>
        </w:rPr>
        <w:t xml:space="preserve">Наша компания была зарегистрирована на Кипре под наименованием OE </w:t>
      </w:r>
      <w:r>
        <w:rPr>
          <w:rFonts w:ascii="Times New Roman" w:eastAsia="Times New Roman" w:hAnsi="Times New Roman" w:cs="Times New Roman"/>
          <w:sz w:val="20"/>
          <w:szCs w:val="24"/>
        </w:rPr>
        <w:t>Investments</w:t>
      </w:r>
      <w:r w:rsidRPr="008F353F">
        <w:rPr>
          <w:rFonts w:ascii="Times New Roman" w:eastAsia="Times New Roman" w:hAnsi="Times New Roman" w:cs="Times New Roman"/>
          <w:sz w:val="20"/>
          <w:szCs w:val="24"/>
          <w:lang w:val="ru-RU"/>
        </w:rPr>
        <w:t xml:space="preserve"> </w:t>
      </w:r>
      <w:r w:rsidRPr="00363418">
        <w:rPr>
          <w:rFonts w:ascii="Times New Roman" w:hAnsi="Times New Roman"/>
          <w:sz w:val="20"/>
          <w:szCs w:val="20"/>
          <w:lang w:val="ru-RU"/>
        </w:rPr>
        <w:t>Limited 26 февраля 2007 года в качестве новой холдинговой компании ЗАО "Объединенная система моментальных платежей" ("ОСМП"), которая была учреждена в 2004 году. Наряду с другими компаниями мы приобрели ЗАО "Е-порт" и LLC Qiwi Wallet</w:t>
      </w:r>
      <w:r w:rsidRPr="00363418" w:rsidDel="00614925">
        <w:rPr>
          <w:rFonts w:ascii="Times New Roman" w:hAnsi="Times New Roman"/>
          <w:sz w:val="20"/>
          <w:szCs w:val="20"/>
          <w:lang w:val="ru-RU"/>
        </w:rPr>
        <w:t xml:space="preserve"> </w:t>
      </w:r>
      <w:r w:rsidRPr="00363418">
        <w:rPr>
          <w:rFonts w:ascii="Times New Roman" w:hAnsi="Times New Roman"/>
          <w:sz w:val="20"/>
          <w:szCs w:val="20"/>
          <w:lang w:val="ru-RU"/>
        </w:rPr>
        <w:t xml:space="preserve">(сейчас QIWI </w:t>
      </w:r>
      <w:r>
        <w:rPr>
          <w:rFonts w:ascii="Times New Roman" w:eastAsia="Times New Roman" w:hAnsi="Times New Roman" w:cs="Times New Roman"/>
          <w:sz w:val="20"/>
          <w:szCs w:val="24"/>
        </w:rPr>
        <w:t>International</w:t>
      </w:r>
      <w:r w:rsidRPr="008F353F">
        <w:rPr>
          <w:rFonts w:ascii="Times New Roman" w:eastAsia="Times New Roman" w:hAnsi="Times New Roman" w:cs="Times New Roman"/>
          <w:sz w:val="20"/>
          <w:szCs w:val="24"/>
          <w:lang w:val="ru-RU"/>
        </w:rPr>
        <w:t xml:space="preserve"> </w:t>
      </w:r>
      <w:r w:rsidRPr="00363418">
        <w:rPr>
          <w:rFonts w:ascii="Times New Roman" w:hAnsi="Times New Roman"/>
          <w:sz w:val="20"/>
          <w:szCs w:val="20"/>
          <w:lang w:val="ru-RU"/>
        </w:rPr>
        <w:t xml:space="preserve">Processing Services (QIPS) LLC) в обмен на новые выпущенные акции, которые после приобретения представляли 35% нашего акционерного капитала в обращении. В апреле 2008 года мы запустили бренд Qiwi, который постепенно превратился в торговое наименование нашей компании. 13 сентября 2010 года мы изменили наименование на Qiwi Limited и </w:t>
      </w:r>
      <w:r w:rsidRPr="00DB45D1">
        <w:rPr>
          <w:rFonts w:ascii="Times New Roman" w:hAnsi="Times New Roman"/>
          <w:sz w:val="20"/>
          <w:szCs w:val="20"/>
          <w:lang w:val="ru-RU"/>
        </w:rPr>
        <w:t>затем</w:t>
      </w:r>
      <w:r w:rsidRPr="00363418">
        <w:rPr>
          <w:rFonts w:ascii="Times New Roman" w:hAnsi="Times New Roman"/>
          <w:sz w:val="20"/>
          <w:szCs w:val="20"/>
          <w:lang w:val="ru-RU"/>
        </w:rPr>
        <w:t xml:space="preserve"> после преобразования 25 февраля 2013 г. в открытую акционерную компанию - на Qiwi plc.</w:t>
      </w:r>
    </w:p>
    <w:p w:rsidR="00E013ED" w:rsidRPr="00363418" w:rsidRDefault="00E013ED" w:rsidP="00E013ED">
      <w:pPr>
        <w:autoSpaceDE w:val="0"/>
        <w:autoSpaceDN w:val="0"/>
        <w:adjustRightInd w:val="0"/>
        <w:spacing w:before="240" w:after="0" w:line="240" w:lineRule="auto"/>
        <w:ind w:left="192" w:right="149"/>
        <w:rPr>
          <w:rFonts w:ascii="Times New Roman" w:hAnsi="Times New Roman"/>
          <w:sz w:val="20"/>
          <w:szCs w:val="20"/>
          <w:lang w:val="ru-RU"/>
        </w:rPr>
      </w:pPr>
      <w:r w:rsidRPr="00363418">
        <w:rPr>
          <w:rFonts w:ascii="Times New Roman" w:hAnsi="Times New Roman"/>
          <w:sz w:val="20"/>
          <w:szCs w:val="20"/>
          <w:lang w:val="ru-RU"/>
        </w:rPr>
        <w:t xml:space="preserve">Наш </w:t>
      </w:r>
      <w:r w:rsidRPr="00DB45D1">
        <w:rPr>
          <w:rFonts w:ascii="Times New Roman" w:hAnsi="Times New Roman"/>
          <w:sz w:val="20"/>
          <w:szCs w:val="20"/>
          <w:lang w:val="ru-RU"/>
        </w:rPr>
        <w:t>исполнительный</w:t>
      </w:r>
      <w:r w:rsidRPr="00363418">
        <w:rPr>
          <w:rFonts w:ascii="Times New Roman" w:hAnsi="Times New Roman"/>
          <w:sz w:val="20"/>
          <w:szCs w:val="20"/>
          <w:lang w:val="ru-RU"/>
        </w:rPr>
        <w:t xml:space="preserve"> орган находится по адресу: Россия, </w:t>
      </w:r>
      <w:bookmarkStart w:id="17" w:name="_cp_text_1_806"/>
      <w:r w:rsidRPr="008F353F">
        <w:rPr>
          <w:rFonts w:ascii="Times New Roman" w:hAnsi="Times New Roman"/>
          <w:sz w:val="20"/>
          <w:szCs w:val="20"/>
          <w:lang w:val="ru-RU"/>
        </w:rPr>
        <w:t>117648</w:t>
      </w:r>
      <w:bookmarkEnd w:id="17"/>
      <w:r w:rsidRPr="008F353F">
        <w:rPr>
          <w:rFonts w:ascii="Times New Roman" w:hAnsi="Times New Roman"/>
          <w:sz w:val="20"/>
          <w:szCs w:val="20"/>
          <w:lang w:val="ru-RU"/>
        </w:rPr>
        <w:t xml:space="preserve"> </w:t>
      </w:r>
      <w:r w:rsidRPr="00363418">
        <w:rPr>
          <w:rFonts w:ascii="Times New Roman" w:hAnsi="Times New Roman"/>
          <w:sz w:val="20"/>
          <w:szCs w:val="20"/>
          <w:lang w:val="ru-RU"/>
        </w:rPr>
        <w:t>г. Москва, Северное Чертаново мкр., 1а, корп. 1. Наш телефон по указанному адресу: +7 (495) 783 59 59. Наш юридический адрес: 12-14 Кеннеди Ав., Бизнес-центр Кеннеди, 2 этаж, офис 203, 1087 Никосия, Кипр. Телефонный номер по юридическому адресу: +357-22-653390.  </w:t>
      </w:r>
    </w:p>
    <w:p w:rsidR="009666FC" w:rsidRDefault="009666FC">
      <w:pPr>
        <w:rPr>
          <w:rFonts w:ascii="Times New Roman" w:hAnsi="Times New Roman"/>
          <w:sz w:val="24"/>
          <w:szCs w:val="24"/>
        </w:rPr>
      </w:pPr>
      <w:bookmarkStart w:id="18" w:name="FIS_THE_OFFERING"/>
      <w:bookmarkEnd w:id="18"/>
      <w:r>
        <w:rPr>
          <w:rFonts w:ascii="Times New Roman" w:hAnsi="Times New Roman"/>
          <w:sz w:val="24"/>
          <w:szCs w:val="24"/>
        </w:rPr>
        <w:br w:type="page"/>
      </w:r>
    </w:p>
    <w:p w:rsidR="00E013ED" w:rsidRDefault="00E013ED" w:rsidP="00E013ED">
      <w:pPr>
        <w:autoSpaceDE w:val="0"/>
        <w:autoSpaceDN w:val="0"/>
        <w:adjustRightInd w:val="0"/>
        <w:spacing w:before="240" w:after="0" w:line="240" w:lineRule="auto"/>
        <w:rPr>
          <w:rFonts w:ascii="Times New Roman" w:hAnsi="Times New Roman"/>
          <w:sz w:val="24"/>
          <w:szCs w:val="24"/>
        </w:rPr>
      </w:pPr>
    </w:p>
    <w:p w:rsidR="00E013ED" w:rsidRDefault="00E013ED" w:rsidP="009666FC">
      <w:pPr>
        <w:pStyle w:val="Heading1"/>
        <w:jc w:val="center"/>
        <w:rPr>
          <w:rFonts w:ascii="Times New Roman" w:hAnsi="Times New Roman"/>
          <w:sz w:val="24"/>
          <w:szCs w:val="24"/>
        </w:rPr>
      </w:pPr>
      <w:bookmarkStart w:id="19" w:name="D741049DF3ASR_HTM_TOC741049_5"/>
      <w:bookmarkStart w:id="20" w:name="_Toc391481368"/>
      <w:bookmarkEnd w:id="19"/>
      <w:r w:rsidRPr="009666FC">
        <w:rPr>
          <w:rFonts w:ascii="Times New Roman" w:hAnsi="Times New Roman"/>
          <w:color w:val="auto"/>
          <w:kern w:val="0"/>
          <w:sz w:val="24"/>
          <w:szCs w:val="24"/>
          <w:lang w:val="ru-RU" w:eastAsia="x-none" w:bidi="mn-Mong-CN"/>
        </w:rPr>
        <w:t>ПРЕДЛОЖЕНИЕ</w:t>
      </w:r>
      <w:bookmarkEnd w:id="20"/>
    </w:p>
    <w:p w:rsidR="00E013ED" w:rsidRDefault="00E013ED" w:rsidP="00E013ED">
      <w:pPr>
        <w:autoSpaceDE w:val="0"/>
        <w:autoSpaceDN w:val="0"/>
        <w:adjustRightInd w:val="0"/>
        <w:spacing w:after="0" w:line="240" w:lineRule="auto"/>
        <w:ind w:left="192" w:right="149"/>
        <w:rPr>
          <w:rFonts w:ascii="Times New Roman" w:hAnsi="Times New Roman"/>
          <w:sz w:val="24"/>
          <w:szCs w:val="24"/>
        </w:rPr>
      </w:pPr>
      <w:r>
        <w:rPr>
          <w:rFonts w:ascii="Times New Roman" w:hAnsi="Times New Roman"/>
          <w:sz w:val="24"/>
          <w:szCs w:val="24"/>
        </w:rPr>
        <w:t> </w:t>
      </w:r>
    </w:p>
    <w:tbl>
      <w:tblPr>
        <w:tblW w:w="0" w:type="auto"/>
        <w:tblInd w:w="192" w:type="dxa"/>
        <w:tblLayout w:type="fixed"/>
        <w:tblCellMar>
          <w:left w:w="0" w:type="dxa"/>
          <w:right w:w="0" w:type="dxa"/>
        </w:tblCellMar>
        <w:tblLook w:val="0000" w:firstRow="0" w:lastRow="0" w:firstColumn="0" w:lastColumn="0" w:noHBand="0" w:noVBand="0"/>
      </w:tblPr>
      <w:tblGrid>
        <w:gridCol w:w="4251"/>
        <w:gridCol w:w="6923"/>
      </w:tblGrid>
      <w:tr w:rsidR="00E013ED" w:rsidTr="00E013ED">
        <w:tc>
          <w:tcPr>
            <w:tcW w:w="4251" w:type="dxa"/>
            <w:tcBorders>
              <w:top w:val="nil"/>
              <w:left w:val="nil"/>
              <w:bottom w:val="nil"/>
              <w:right w:val="nil"/>
            </w:tcBorders>
          </w:tcPr>
          <w:p w:rsidR="00E013ED" w:rsidRDefault="00E013ED" w:rsidP="00E013ED">
            <w:pPr>
              <w:autoSpaceDE w:val="0"/>
              <w:autoSpaceDN w:val="0"/>
              <w:adjustRightInd w:val="0"/>
              <w:spacing w:after="0" w:line="240" w:lineRule="auto"/>
              <w:ind w:right="16"/>
              <w:rPr>
                <w:rFonts w:ascii="Times New Roman" w:hAnsi="Times New Roman"/>
                <w:sz w:val="24"/>
                <w:szCs w:val="24"/>
              </w:rPr>
            </w:pPr>
            <w:r w:rsidRPr="00507052">
              <w:rPr>
                <w:rFonts w:ascii="Times New Roman" w:hAnsi="Times New Roman"/>
                <w:b/>
                <w:bCs/>
                <w:sz w:val="20"/>
                <w:szCs w:val="20"/>
              </w:rPr>
              <w:t>Предлагаемые нами АДА</w:t>
            </w:r>
          </w:p>
        </w:tc>
        <w:tc>
          <w:tcPr>
            <w:tcW w:w="6923" w:type="dxa"/>
            <w:tcBorders>
              <w:top w:val="nil"/>
              <w:left w:val="nil"/>
              <w:bottom w:val="nil"/>
              <w:right w:val="nil"/>
            </w:tcBorders>
          </w:tcPr>
          <w:p w:rsidR="00E013ED" w:rsidRDefault="00E013ED" w:rsidP="00E013ED">
            <w:pPr>
              <w:autoSpaceDE w:val="0"/>
              <w:autoSpaceDN w:val="0"/>
              <w:adjustRightInd w:val="0"/>
              <w:spacing w:after="0" w:line="240" w:lineRule="auto"/>
              <w:ind w:right="15"/>
              <w:rPr>
                <w:rFonts w:ascii="Times New Roman" w:hAnsi="Times New Roman"/>
                <w:sz w:val="24"/>
                <w:szCs w:val="24"/>
              </w:rPr>
            </w:pPr>
            <w:r>
              <w:rPr>
                <w:rFonts w:ascii="Times New Roman" w:hAnsi="Times New Roman"/>
                <w:sz w:val="20"/>
                <w:szCs w:val="20"/>
              </w:rPr>
              <w:t>1</w:t>
            </w:r>
            <w:r>
              <w:rPr>
                <w:rFonts w:ascii="Times New Roman" w:hAnsi="Times New Roman"/>
                <w:sz w:val="20"/>
                <w:szCs w:val="20"/>
                <w:lang w:val="ru-RU"/>
              </w:rPr>
              <w:t xml:space="preserve"> </w:t>
            </w:r>
            <w:r>
              <w:rPr>
                <w:rFonts w:ascii="Times New Roman" w:hAnsi="Times New Roman"/>
                <w:sz w:val="20"/>
                <w:szCs w:val="20"/>
              </w:rPr>
              <w:t>993</w:t>
            </w:r>
            <w:r>
              <w:rPr>
                <w:rFonts w:ascii="Times New Roman" w:hAnsi="Times New Roman"/>
                <w:sz w:val="20"/>
                <w:szCs w:val="20"/>
                <w:lang w:val="ru-RU"/>
              </w:rPr>
              <w:t xml:space="preserve"> </w:t>
            </w:r>
            <w:r>
              <w:rPr>
                <w:rFonts w:ascii="Times New Roman" w:hAnsi="Times New Roman"/>
                <w:sz w:val="20"/>
                <w:szCs w:val="20"/>
              </w:rPr>
              <w:t>330 АДА</w:t>
            </w:r>
          </w:p>
        </w:tc>
      </w:tr>
    </w:tbl>
    <w:p w:rsidR="00E013ED" w:rsidRDefault="00E013ED" w:rsidP="00E013ED">
      <w:pPr>
        <w:autoSpaceDE w:val="0"/>
        <w:autoSpaceDN w:val="0"/>
        <w:adjustRightInd w:val="0"/>
        <w:spacing w:after="0" w:line="240" w:lineRule="auto"/>
        <w:ind w:left="192" w:right="149"/>
        <w:rPr>
          <w:rFonts w:ascii="Times New Roman" w:hAnsi="Times New Roman"/>
          <w:sz w:val="24"/>
          <w:szCs w:val="24"/>
        </w:rPr>
      </w:pPr>
      <w:r>
        <w:rPr>
          <w:rFonts w:ascii="Times New Roman" w:hAnsi="Times New Roman"/>
          <w:sz w:val="24"/>
          <w:szCs w:val="24"/>
        </w:rPr>
        <w:t> </w:t>
      </w:r>
    </w:p>
    <w:tbl>
      <w:tblPr>
        <w:tblW w:w="0" w:type="auto"/>
        <w:tblInd w:w="192" w:type="dxa"/>
        <w:tblLayout w:type="fixed"/>
        <w:tblCellMar>
          <w:left w:w="0" w:type="dxa"/>
          <w:right w:w="0" w:type="dxa"/>
        </w:tblCellMar>
        <w:tblLook w:val="0000" w:firstRow="0" w:lastRow="0" w:firstColumn="0" w:lastColumn="0" w:noHBand="0" w:noVBand="0"/>
      </w:tblPr>
      <w:tblGrid>
        <w:gridCol w:w="4251"/>
        <w:gridCol w:w="6923"/>
      </w:tblGrid>
      <w:tr w:rsidR="00E013ED" w:rsidTr="00E013ED">
        <w:tc>
          <w:tcPr>
            <w:tcW w:w="4251" w:type="dxa"/>
            <w:tcBorders>
              <w:top w:val="nil"/>
              <w:left w:val="nil"/>
              <w:bottom w:val="nil"/>
              <w:right w:val="nil"/>
            </w:tcBorders>
          </w:tcPr>
          <w:p w:rsidR="00E013ED" w:rsidRPr="00A409B4" w:rsidRDefault="00E013ED" w:rsidP="00E013ED">
            <w:pPr>
              <w:autoSpaceDE w:val="0"/>
              <w:autoSpaceDN w:val="0"/>
              <w:adjustRightInd w:val="0"/>
              <w:spacing w:after="0" w:line="240" w:lineRule="auto"/>
              <w:ind w:right="16"/>
              <w:rPr>
                <w:rFonts w:ascii="Times New Roman" w:hAnsi="Times New Roman"/>
                <w:sz w:val="24"/>
                <w:szCs w:val="24"/>
                <w:lang w:val="ru-RU"/>
              </w:rPr>
            </w:pPr>
            <w:r w:rsidRPr="00B826A4">
              <w:rPr>
                <w:rFonts w:ascii="Times New Roman" w:hAnsi="Times New Roman"/>
                <w:b/>
                <w:bCs/>
                <w:sz w:val="20"/>
                <w:szCs w:val="20"/>
              </w:rPr>
              <w:t>АДА</w:t>
            </w:r>
            <w:r w:rsidRPr="00507052">
              <w:rPr>
                <w:rFonts w:ascii="Times New Roman" w:hAnsi="Times New Roman"/>
                <w:b/>
                <w:bCs/>
                <w:sz w:val="20"/>
                <w:szCs w:val="20"/>
              </w:rPr>
              <w:t>, предлагаемые продающими акционерами</w:t>
            </w:r>
          </w:p>
        </w:tc>
        <w:tc>
          <w:tcPr>
            <w:tcW w:w="6923" w:type="dxa"/>
            <w:tcBorders>
              <w:top w:val="nil"/>
              <w:left w:val="nil"/>
              <w:bottom w:val="nil"/>
              <w:right w:val="nil"/>
            </w:tcBorders>
          </w:tcPr>
          <w:p w:rsidR="00E013ED" w:rsidRDefault="00E013ED" w:rsidP="00E013ED">
            <w:pPr>
              <w:autoSpaceDE w:val="0"/>
              <w:autoSpaceDN w:val="0"/>
              <w:adjustRightInd w:val="0"/>
              <w:spacing w:after="0" w:line="240" w:lineRule="auto"/>
              <w:ind w:right="15"/>
              <w:rPr>
                <w:rFonts w:ascii="Times New Roman" w:hAnsi="Times New Roman"/>
                <w:sz w:val="24"/>
                <w:szCs w:val="24"/>
              </w:rPr>
            </w:pPr>
            <w:r>
              <w:rPr>
                <w:rFonts w:ascii="Times New Roman" w:hAnsi="Times New Roman"/>
                <w:sz w:val="20"/>
                <w:szCs w:val="20"/>
              </w:rPr>
              <w:t>5</w:t>
            </w:r>
            <w:r>
              <w:rPr>
                <w:rFonts w:ascii="Times New Roman" w:hAnsi="Times New Roman"/>
                <w:sz w:val="20"/>
                <w:szCs w:val="20"/>
                <w:lang w:val="ru-RU"/>
              </w:rPr>
              <w:t xml:space="preserve"> </w:t>
            </w:r>
            <w:r>
              <w:rPr>
                <w:rFonts w:ascii="Times New Roman" w:hAnsi="Times New Roman"/>
                <w:sz w:val="20"/>
                <w:szCs w:val="20"/>
              </w:rPr>
              <w:t>980</w:t>
            </w:r>
            <w:r>
              <w:rPr>
                <w:rFonts w:ascii="Times New Roman" w:hAnsi="Times New Roman"/>
                <w:sz w:val="20"/>
                <w:szCs w:val="20"/>
                <w:lang w:val="ru-RU"/>
              </w:rPr>
              <w:t xml:space="preserve"> </w:t>
            </w:r>
            <w:r>
              <w:rPr>
                <w:rFonts w:ascii="Times New Roman" w:hAnsi="Times New Roman"/>
                <w:sz w:val="20"/>
                <w:szCs w:val="20"/>
              </w:rPr>
              <w:t>000 АДА</w:t>
            </w:r>
          </w:p>
        </w:tc>
      </w:tr>
    </w:tbl>
    <w:p w:rsidR="00E013ED" w:rsidRDefault="00E013ED" w:rsidP="00E013ED">
      <w:pPr>
        <w:autoSpaceDE w:val="0"/>
        <w:autoSpaceDN w:val="0"/>
        <w:adjustRightInd w:val="0"/>
        <w:spacing w:after="0" w:line="240" w:lineRule="auto"/>
        <w:ind w:left="192" w:right="149"/>
        <w:rPr>
          <w:rFonts w:ascii="Times New Roman" w:hAnsi="Times New Roman"/>
          <w:sz w:val="24"/>
          <w:szCs w:val="24"/>
        </w:rPr>
      </w:pPr>
      <w:r>
        <w:rPr>
          <w:rFonts w:ascii="Times New Roman" w:hAnsi="Times New Roman"/>
          <w:sz w:val="24"/>
          <w:szCs w:val="24"/>
        </w:rPr>
        <w:t> </w:t>
      </w:r>
    </w:p>
    <w:tbl>
      <w:tblPr>
        <w:tblW w:w="0" w:type="auto"/>
        <w:tblInd w:w="192" w:type="dxa"/>
        <w:tblLayout w:type="fixed"/>
        <w:tblCellMar>
          <w:left w:w="0" w:type="dxa"/>
          <w:right w:w="0" w:type="dxa"/>
        </w:tblCellMar>
        <w:tblLook w:val="0000" w:firstRow="0" w:lastRow="0" w:firstColumn="0" w:lastColumn="0" w:noHBand="0" w:noVBand="0"/>
      </w:tblPr>
      <w:tblGrid>
        <w:gridCol w:w="4251"/>
        <w:gridCol w:w="6923"/>
      </w:tblGrid>
      <w:tr w:rsidR="00E013ED" w:rsidTr="00E013ED">
        <w:tc>
          <w:tcPr>
            <w:tcW w:w="4251" w:type="dxa"/>
            <w:tcBorders>
              <w:top w:val="nil"/>
              <w:left w:val="nil"/>
              <w:bottom w:val="nil"/>
              <w:right w:val="nil"/>
            </w:tcBorders>
          </w:tcPr>
          <w:p w:rsidR="00E013ED" w:rsidRPr="00507052" w:rsidRDefault="00E013ED" w:rsidP="00E013ED">
            <w:pPr>
              <w:autoSpaceDE w:val="0"/>
              <w:autoSpaceDN w:val="0"/>
              <w:adjustRightInd w:val="0"/>
              <w:spacing w:after="0" w:line="240" w:lineRule="auto"/>
              <w:ind w:right="16"/>
              <w:rPr>
                <w:rFonts w:ascii="Times New Roman" w:hAnsi="Times New Roman"/>
                <w:sz w:val="24"/>
                <w:szCs w:val="24"/>
                <w:lang w:val="ru-RU"/>
              </w:rPr>
            </w:pPr>
            <w:r w:rsidRPr="00597B91">
              <w:rPr>
                <w:rFonts w:ascii="Times New Roman" w:hAnsi="Times New Roman"/>
                <w:b/>
                <w:bCs/>
                <w:sz w:val="20"/>
                <w:szCs w:val="20"/>
                <w:lang w:val="ru-RU"/>
              </w:rPr>
              <w:t>АДА, находящиеся в обращении непосредственно после предложения</w:t>
            </w:r>
          </w:p>
        </w:tc>
        <w:tc>
          <w:tcPr>
            <w:tcW w:w="6923" w:type="dxa"/>
            <w:tcBorders>
              <w:top w:val="nil"/>
              <w:left w:val="nil"/>
              <w:bottom w:val="nil"/>
              <w:right w:val="nil"/>
            </w:tcBorders>
          </w:tcPr>
          <w:p w:rsidR="00E013ED" w:rsidRDefault="00E013ED" w:rsidP="00E013ED">
            <w:pPr>
              <w:autoSpaceDE w:val="0"/>
              <w:autoSpaceDN w:val="0"/>
              <w:adjustRightInd w:val="0"/>
              <w:spacing w:after="0" w:line="240" w:lineRule="auto"/>
              <w:ind w:right="15"/>
              <w:rPr>
                <w:rFonts w:ascii="Times New Roman" w:hAnsi="Times New Roman"/>
                <w:sz w:val="24"/>
                <w:szCs w:val="24"/>
              </w:rPr>
            </w:pPr>
            <w:r>
              <w:rPr>
                <w:rFonts w:ascii="Times New Roman" w:hAnsi="Times New Roman"/>
                <w:sz w:val="20"/>
                <w:szCs w:val="20"/>
              </w:rPr>
              <w:t>31</w:t>
            </w:r>
            <w:r>
              <w:rPr>
                <w:rFonts w:ascii="Times New Roman" w:hAnsi="Times New Roman"/>
                <w:sz w:val="20"/>
                <w:szCs w:val="20"/>
                <w:lang w:val="ru-RU"/>
              </w:rPr>
              <w:t xml:space="preserve"> </w:t>
            </w:r>
            <w:r>
              <w:rPr>
                <w:rFonts w:ascii="Times New Roman" w:hAnsi="Times New Roman"/>
                <w:sz w:val="20"/>
                <w:szCs w:val="20"/>
              </w:rPr>
              <w:t>034</w:t>
            </w:r>
            <w:r>
              <w:rPr>
                <w:rFonts w:ascii="Times New Roman" w:hAnsi="Times New Roman"/>
                <w:sz w:val="20"/>
                <w:szCs w:val="20"/>
                <w:lang w:val="ru-RU"/>
              </w:rPr>
              <w:t xml:space="preserve"> </w:t>
            </w:r>
            <w:r>
              <w:rPr>
                <w:rFonts w:ascii="Times New Roman" w:hAnsi="Times New Roman"/>
                <w:sz w:val="20"/>
                <w:szCs w:val="20"/>
              </w:rPr>
              <w:t>245 АДА</w:t>
            </w:r>
          </w:p>
        </w:tc>
      </w:tr>
    </w:tbl>
    <w:p w:rsidR="00E013ED" w:rsidRDefault="00E013ED" w:rsidP="00E013ED">
      <w:pPr>
        <w:autoSpaceDE w:val="0"/>
        <w:autoSpaceDN w:val="0"/>
        <w:adjustRightInd w:val="0"/>
        <w:spacing w:after="0" w:line="240" w:lineRule="auto"/>
        <w:ind w:left="192" w:right="149"/>
        <w:rPr>
          <w:rFonts w:ascii="Times New Roman" w:hAnsi="Times New Roman"/>
          <w:sz w:val="24"/>
          <w:szCs w:val="24"/>
        </w:rPr>
      </w:pPr>
      <w:r>
        <w:rPr>
          <w:rFonts w:ascii="Times New Roman" w:hAnsi="Times New Roman"/>
          <w:sz w:val="24"/>
          <w:szCs w:val="24"/>
        </w:rPr>
        <w:t> </w:t>
      </w:r>
    </w:p>
    <w:p w:rsidR="00E013ED" w:rsidRDefault="00E013ED" w:rsidP="00E013ED">
      <w:pPr>
        <w:autoSpaceDE w:val="0"/>
        <w:autoSpaceDN w:val="0"/>
        <w:adjustRightInd w:val="0"/>
        <w:spacing w:after="0" w:line="240" w:lineRule="auto"/>
        <w:ind w:left="192" w:right="149"/>
        <w:rPr>
          <w:rFonts w:ascii="Times New Roman" w:hAnsi="Times New Roman"/>
          <w:sz w:val="24"/>
          <w:szCs w:val="24"/>
        </w:rPr>
      </w:pPr>
      <w:r>
        <w:rPr>
          <w:rFonts w:ascii="Times New Roman" w:hAnsi="Times New Roman"/>
          <w:sz w:val="24"/>
          <w:szCs w:val="24"/>
        </w:rPr>
        <w:t> </w:t>
      </w:r>
      <w:bookmarkStart w:id="21" w:name="FIS_UNIDENTIFIED_TABLE_6"/>
      <w:bookmarkEnd w:id="21"/>
    </w:p>
    <w:tbl>
      <w:tblPr>
        <w:tblW w:w="0" w:type="auto"/>
        <w:tblInd w:w="192" w:type="dxa"/>
        <w:tblLayout w:type="fixed"/>
        <w:tblCellMar>
          <w:left w:w="0" w:type="dxa"/>
          <w:right w:w="0" w:type="dxa"/>
        </w:tblCellMar>
        <w:tblLook w:val="0000" w:firstRow="0" w:lastRow="0" w:firstColumn="0" w:lastColumn="0" w:noHBand="0" w:noVBand="0"/>
      </w:tblPr>
      <w:tblGrid>
        <w:gridCol w:w="4251"/>
        <w:gridCol w:w="6923"/>
      </w:tblGrid>
      <w:tr w:rsidR="00E013ED" w:rsidRPr="00B74372" w:rsidTr="00E013ED">
        <w:tc>
          <w:tcPr>
            <w:tcW w:w="4251" w:type="dxa"/>
            <w:tcBorders>
              <w:top w:val="nil"/>
              <w:left w:val="nil"/>
              <w:bottom w:val="nil"/>
              <w:right w:val="nil"/>
            </w:tcBorders>
          </w:tcPr>
          <w:p w:rsidR="00E013ED" w:rsidRPr="00B826A4" w:rsidRDefault="00E013ED" w:rsidP="00E013ED">
            <w:pPr>
              <w:autoSpaceDE w:val="0"/>
              <w:autoSpaceDN w:val="0"/>
              <w:adjustRightInd w:val="0"/>
              <w:spacing w:after="0" w:line="240" w:lineRule="auto"/>
              <w:ind w:right="16"/>
              <w:rPr>
                <w:rFonts w:ascii="Times New Roman" w:hAnsi="Times New Roman"/>
                <w:sz w:val="24"/>
                <w:szCs w:val="24"/>
                <w:lang w:val="ru-RU"/>
              </w:rPr>
            </w:pPr>
            <w:r w:rsidRPr="00597B91">
              <w:rPr>
                <w:rFonts w:ascii="Times New Roman" w:hAnsi="Times New Roman"/>
                <w:b/>
                <w:bCs/>
                <w:sz w:val="20"/>
                <w:szCs w:val="20"/>
                <w:lang w:val="ru-RU"/>
              </w:rPr>
              <w:t>Обыкновенные акции, находящиеся в обращении непосредственно после предложения</w:t>
            </w:r>
          </w:p>
        </w:tc>
        <w:tc>
          <w:tcPr>
            <w:tcW w:w="6923" w:type="dxa"/>
            <w:tcBorders>
              <w:top w:val="nil"/>
              <w:left w:val="nil"/>
              <w:bottom w:val="nil"/>
              <w:right w:val="nil"/>
            </w:tcBorders>
          </w:tcPr>
          <w:p w:rsidR="00E013ED" w:rsidRPr="00B826A4" w:rsidRDefault="00E013ED" w:rsidP="00E013ED">
            <w:pPr>
              <w:autoSpaceDE w:val="0"/>
              <w:autoSpaceDN w:val="0"/>
              <w:adjustRightInd w:val="0"/>
              <w:spacing w:after="0" w:line="240" w:lineRule="auto"/>
              <w:ind w:right="15"/>
              <w:rPr>
                <w:rFonts w:ascii="Times New Roman" w:hAnsi="Times New Roman"/>
                <w:sz w:val="24"/>
                <w:szCs w:val="24"/>
                <w:lang w:val="ru-RU"/>
              </w:rPr>
            </w:pPr>
            <w:r w:rsidRPr="00B826A4">
              <w:rPr>
                <w:rFonts w:ascii="Times New Roman" w:hAnsi="Times New Roman"/>
                <w:sz w:val="20"/>
                <w:szCs w:val="20"/>
                <w:lang w:val="ru-RU"/>
              </w:rPr>
              <w:t>Обыкновенные акции, включая (</w:t>
            </w:r>
            <w:r w:rsidRPr="00B826A4">
              <w:rPr>
                <w:rFonts w:ascii="Times New Roman" w:hAnsi="Times New Roman"/>
                <w:sz w:val="20"/>
                <w:szCs w:val="20"/>
              </w:rPr>
              <w:t>i</w:t>
            </w:r>
            <w:r w:rsidRPr="00B826A4">
              <w:rPr>
                <w:rFonts w:ascii="Times New Roman" w:hAnsi="Times New Roman"/>
                <w:sz w:val="20"/>
                <w:szCs w:val="20"/>
                <w:lang w:val="ru-RU"/>
              </w:rPr>
              <w:t>) 23 118 646 акций категории "А" и (</w:t>
            </w:r>
            <w:r w:rsidRPr="00B826A4">
              <w:rPr>
                <w:rFonts w:ascii="Times New Roman" w:hAnsi="Times New Roman"/>
                <w:sz w:val="20"/>
                <w:szCs w:val="20"/>
              </w:rPr>
              <w:t>ii</w:t>
            </w:r>
            <w:r w:rsidRPr="00B826A4">
              <w:rPr>
                <w:rFonts w:ascii="Times New Roman" w:hAnsi="Times New Roman"/>
                <w:sz w:val="20"/>
                <w:szCs w:val="20"/>
                <w:lang w:val="ru-RU"/>
              </w:rPr>
              <w:t>)</w:t>
            </w:r>
            <w:r>
              <w:rPr>
                <w:rFonts w:ascii="Times New Roman" w:hAnsi="Times New Roman"/>
                <w:sz w:val="20"/>
                <w:szCs w:val="20"/>
                <w:lang w:val="ru-RU"/>
              </w:rPr>
              <w:t> </w:t>
            </w:r>
            <w:r w:rsidRPr="00B826A4">
              <w:rPr>
                <w:rFonts w:ascii="Times New Roman" w:hAnsi="Times New Roman"/>
                <w:sz w:val="20"/>
                <w:szCs w:val="20"/>
                <w:lang w:val="ru-RU"/>
              </w:rPr>
              <w:t>31</w:t>
            </w:r>
            <w:r>
              <w:rPr>
                <w:rFonts w:ascii="Times New Roman" w:hAnsi="Times New Roman"/>
                <w:sz w:val="20"/>
                <w:szCs w:val="20"/>
                <w:lang w:val="ru-RU"/>
              </w:rPr>
              <w:t> </w:t>
            </w:r>
            <w:r w:rsidRPr="00B826A4">
              <w:rPr>
                <w:rFonts w:ascii="Times New Roman" w:hAnsi="Times New Roman"/>
                <w:sz w:val="20"/>
                <w:szCs w:val="20"/>
                <w:lang w:val="ru-RU"/>
              </w:rPr>
              <w:t>080</w:t>
            </w:r>
            <w:r>
              <w:rPr>
                <w:rFonts w:ascii="Times New Roman" w:hAnsi="Times New Roman"/>
                <w:sz w:val="20"/>
                <w:szCs w:val="20"/>
                <w:lang w:val="ru-RU"/>
              </w:rPr>
              <w:t> </w:t>
            </w:r>
            <w:r w:rsidRPr="00B826A4">
              <w:rPr>
                <w:rFonts w:ascii="Times New Roman" w:hAnsi="Times New Roman"/>
                <w:sz w:val="20"/>
                <w:szCs w:val="20"/>
                <w:lang w:val="ru-RU"/>
              </w:rPr>
              <w:t>360 акций категории "Б".</w:t>
            </w:r>
          </w:p>
        </w:tc>
      </w:tr>
    </w:tbl>
    <w:p w:rsidR="00E013ED" w:rsidRPr="00B826A4" w:rsidRDefault="00E013ED" w:rsidP="00E013ED">
      <w:pPr>
        <w:autoSpaceDE w:val="0"/>
        <w:autoSpaceDN w:val="0"/>
        <w:adjustRightInd w:val="0"/>
        <w:spacing w:after="0" w:line="240" w:lineRule="auto"/>
        <w:ind w:left="192" w:right="149"/>
        <w:rPr>
          <w:rFonts w:ascii="Times New Roman" w:hAnsi="Times New Roman"/>
          <w:sz w:val="24"/>
          <w:szCs w:val="24"/>
          <w:lang w:val="ru-RU"/>
        </w:rPr>
      </w:pPr>
      <w:r>
        <w:rPr>
          <w:rFonts w:ascii="Times New Roman" w:hAnsi="Times New Roman"/>
          <w:sz w:val="24"/>
          <w:szCs w:val="24"/>
        </w:rPr>
        <w:t> </w:t>
      </w:r>
    </w:p>
    <w:tbl>
      <w:tblPr>
        <w:tblW w:w="0" w:type="auto"/>
        <w:tblInd w:w="192" w:type="dxa"/>
        <w:tblLayout w:type="fixed"/>
        <w:tblCellMar>
          <w:left w:w="0" w:type="dxa"/>
          <w:right w:w="0" w:type="dxa"/>
        </w:tblCellMar>
        <w:tblLook w:val="0000" w:firstRow="0" w:lastRow="0" w:firstColumn="0" w:lastColumn="0" w:noHBand="0" w:noVBand="0"/>
      </w:tblPr>
      <w:tblGrid>
        <w:gridCol w:w="4251"/>
        <w:gridCol w:w="6923"/>
      </w:tblGrid>
      <w:tr w:rsidR="00E013ED" w:rsidRPr="00B74372" w:rsidTr="00E013ED">
        <w:tc>
          <w:tcPr>
            <w:tcW w:w="4251" w:type="dxa"/>
            <w:tcBorders>
              <w:top w:val="nil"/>
              <w:left w:val="nil"/>
              <w:bottom w:val="nil"/>
              <w:right w:val="nil"/>
            </w:tcBorders>
          </w:tcPr>
          <w:p w:rsidR="00E013ED" w:rsidRDefault="00E013ED" w:rsidP="00E013ED">
            <w:pPr>
              <w:autoSpaceDE w:val="0"/>
              <w:autoSpaceDN w:val="0"/>
              <w:adjustRightInd w:val="0"/>
              <w:spacing w:after="0" w:line="240" w:lineRule="auto"/>
              <w:ind w:left="84" w:right="16" w:hanging="84"/>
              <w:rPr>
                <w:rFonts w:ascii="Times New Roman" w:hAnsi="Times New Roman"/>
                <w:sz w:val="24"/>
                <w:szCs w:val="24"/>
              </w:rPr>
            </w:pPr>
            <w:r>
              <w:rPr>
                <w:rFonts w:ascii="Times New Roman" w:hAnsi="Times New Roman"/>
                <w:b/>
                <w:bCs/>
                <w:sz w:val="20"/>
                <w:szCs w:val="20"/>
              </w:rPr>
              <w:t>АДА</w:t>
            </w:r>
          </w:p>
        </w:tc>
        <w:tc>
          <w:tcPr>
            <w:tcW w:w="6923" w:type="dxa"/>
            <w:tcBorders>
              <w:top w:val="nil"/>
              <w:left w:val="nil"/>
              <w:bottom w:val="nil"/>
              <w:right w:val="nil"/>
            </w:tcBorders>
          </w:tcPr>
          <w:p w:rsidR="00E013ED" w:rsidRPr="00597B91" w:rsidRDefault="00E013ED" w:rsidP="00E013ED">
            <w:pPr>
              <w:autoSpaceDE w:val="0"/>
              <w:autoSpaceDN w:val="0"/>
              <w:adjustRightInd w:val="0"/>
              <w:spacing w:after="0" w:line="240" w:lineRule="auto"/>
              <w:ind w:right="15"/>
              <w:rPr>
                <w:rFonts w:ascii="Times New Roman" w:hAnsi="Times New Roman"/>
                <w:sz w:val="24"/>
                <w:szCs w:val="24"/>
                <w:lang w:val="ru-RU"/>
              </w:rPr>
            </w:pPr>
            <w:r w:rsidRPr="00597B91">
              <w:rPr>
                <w:rFonts w:ascii="Times New Roman" w:hAnsi="Times New Roman"/>
                <w:sz w:val="20"/>
                <w:szCs w:val="20"/>
                <w:lang w:val="ru-RU"/>
              </w:rPr>
              <w:t>Каждая АДА представляет собой одну акцию категории "Б". Акции категории "Б", представляющие ваши Американские депозитарные акции, будут храниться в депозитарии, и вы будете наделены правами, предусмотренными депозитарным договором. В депозитарии вы можете обменять свои АДА на акции категории "Б". За каждую операцию по обмену акций депозитарий взимает комиссию. Мы оставляем за собой право вносить изменения в депозитарный договор или расторгнуть его без вашего согласия. Если вы сохраняете свои АДА, вы соглашаетесь, что условия данного депозитарного договора будут иметь для вас обязательную силу. Чтобы лучше понять условия владения АДА просьба внимательно ознакомиться с разделом "Описание Американских депозитарных акций". Мы также рекомендуем изучить депозитарный договор, содержащийся в приложении к заявлению о регистрации, которое включает в себя настоящий проспект.</w:t>
            </w:r>
          </w:p>
        </w:tc>
      </w:tr>
    </w:tbl>
    <w:p w:rsidR="00E013ED" w:rsidRPr="00597B91" w:rsidRDefault="00E013ED" w:rsidP="00E013ED">
      <w:pPr>
        <w:autoSpaceDE w:val="0"/>
        <w:autoSpaceDN w:val="0"/>
        <w:adjustRightInd w:val="0"/>
        <w:spacing w:after="0" w:line="240" w:lineRule="auto"/>
        <w:ind w:left="192" w:right="149"/>
        <w:rPr>
          <w:rFonts w:ascii="Times New Roman" w:hAnsi="Times New Roman"/>
          <w:sz w:val="24"/>
          <w:szCs w:val="24"/>
          <w:lang w:val="ru-RU"/>
        </w:rPr>
      </w:pPr>
      <w:r>
        <w:rPr>
          <w:rFonts w:ascii="Times New Roman" w:hAnsi="Times New Roman"/>
          <w:sz w:val="24"/>
          <w:szCs w:val="24"/>
        </w:rPr>
        <w:t> </w:t>
      </w:r>
    </w:p>
    <w:tbl>
      <w:tblPr>
        <w:tblW w:w="0" w:type="auto"/>
        <w:tblInd w:w="192" w:type="dxa"/>
        <w:tblLayout w:type="fixed"/>
        <w:tblCellMar>
          <w:left w:w="0" w:type="dxa"/>
          <w:right w:w="0" w:type="dxa"/>
        </w:tblCellMar>
        <w:tblLook w:val="0000" w:firstRow="0" w:lastRow="0" w:firstColumn="0" w:lastColumn="0" w:noHBand="0" w:noVBand="0"/>
      </w:tblPr>
      <w:tblGrid>
        <w:gridCol w:w="4251"/>
        <w:gridCol w:w="6923"/>
      </w:tblGrid>
      <w:tr w:rsidR="00E013ED" w:rsidRPr="00B74372" w:rsidTr="00E013ED">
        <w:trPr>
          <w:trHeight w:val="324"/>
        </w:trPr>
        <w:tc>
          <w:tcPr>
            <w:tcW w:w="4251" w:type="dxa"/>
            <w:tcBorders>
              <w:top w:val="nil"/>
              <w:left w:val="nil"/>
              <w:bottom w:val="nil"/>
              <w:right w:val="nil"/>
            </w:tcBorders>
          </w:tcPr>
          <w:p w:rsidR="00E013ED" w:rsidRPr="00826CAA" w:rsidRDefault="00E013ED" w:rsidP="00E013ED">
            <w:pPr>
              <w:autoSpaceDE w:val="0"/>
              <w:autoSpaceDN w:val="0"/>
              <w:adjustRightInd w:val="0"/>
              <w:spacing w:after="0" w:line="240" w:lineRule="auto"/>
              <w:ind w:left="84" w:right="16" w:hanging="84"/>
              <w:rPr>
                <w:rFonts w:ascii="Times New Roman" w:hAnsi="Times New Roman"/>
                <w:sz w:val="24"/>
                <w:szCs w:val="24"/>
                <w:lang w:val="ru-RU"/>
              </w:rPr>
            </w:pPr>
            <w:r w:rsidRPr="00826CAA">
              <w:rPr>
                <w:rFonts w:ascii="Times New Roman" w:hAnsi="Times New Roman"/>
                <w:b/>
                <w:bCs/>
                <w:sz w:val="20"/>
                <w:szCs w:val="20"/>
                <w:lang w:val="ru-RU"/>
              </w:rPr>
              <w:t xml:space="preserve">Опцион </w:t>
            </w:r>
            <w:r>
              <w:rPr>
                <w:rFonts w:ascii="Times New Roman" w:hAnsi="Times New Roman"/>
                <w:b/>
                <w:bCs/>
                <w:sz w:val="20"/>
                <w:szCs w:val="20"/>
                <w:lang w:val="ru-RU"/>
              </w:rPr>
              <w:t>на покупку</w:t>
            </w:r>
            <w:r w:rsidRPr="00826CAA">
              <w:rPr>
                <w:rFonts w:ascii="Times New Roman" w:hAnsi="Times New Roman"/>
                <w:b/>
                <w:bCs/>
                <w:sz w:val="20"/>
                <w:szCs w:val="20"/>
                <w:lang w:val="ru-RU"/>
              </w:rPr>
              <w:t xml:space="preserve"> дополнительн</w:t>
            </w:r>
            <w:r>
              <w:rPr>
                <w:rFonts w:ascii="Times New Roman" w:hAnsi="Times New Roman"/>
                <w:b/>
                <w:bCs/>
                <w:sz w:val="20"/>
                <w:szCs w:val="20"/>
                <w:lang w:val="ru-RU"/>
              </w:rPr>
              <w:t>ых</w:t>
            </w:r>
            <w:r w:rsidRPr="00826CAA">
              <w:rPr>
                <w:rFonts w:ascii="Times New Roman" w:hAnsi="Times New Roman"/>
                <w:b/>
                <w:bCs/>
                <w:sz w:val="20"/>
                <w:szCs w:val="20"/>
                <w:lang w:val="ru-RU"/>
              </w:rPr>
              <w:t xml:space="preserve"> АДА</w:t>
            </w:r>
          </w:p>
        </w:tc>
        <w:tc>
          <w:tcPr>
            <w:tcW w:w="6923" w:type="dxa"/>
            <w:tcBorders>
              <w:top w:val="nil"/>
              <w:left w:val="nil"/>
              <w:bottom w:val="nil"/>
              <w:right w:val="nil"/>
            </w:tcBorders>
          </w:tcPr>
          <w:p w:rsidR="00E013ED" w:rsidRPr="00826CAA" w:rsidRDefault="00E013ED" w:rsidP="00E013ED">
            <w:pPr>
              <w:autoSpaceDE w:val="0"/>
              <w:autoSpaceDN w:val="0"/>
              <w:adjustRightInd w:val="0"/>
              <w:spacing w:after="0" w:line="240" w:lineRule="auto"/>
              <w:ind w:right="15"/>
              <w:rPr>
                <w:rFonts w:ascii="Times New Roman" w:hAnsi="Times New Roman"/>
                <w:sz w:val="24"/>
                <w:szCs w:val="24"/>
                <w:lang w:val="ru-RU"/>
              </w:rPr>
            </w:pPr>
            <w:r w:rsidRPr="00597B91">
              <w:rPr>
                <w:rFonts w:ascii="Times New Roman" w:hAnsi="Times New Roman"/>
                <w:sz w:val="20"/>
                <w:szCs w:val="20"/>
                <w:lang w:val="ru-RU"/>
              </w:rPr>
              <w:t>Компания и ряд продающих акционеров предоставили андеррайтерам опцион на приобретение дополнительных АДА в количестве до 1</w:t>
            </w:r>
            <w:r w:rsidRPr="00826CAA">
              <w:rPr>
                <w:rFonts w:ascii="Times New Roman" w:hAnsi="Times New Roman"/>
                <w:sz w:val="20"/>
                <w:szCs w:val="20"/>
              </w:rPr>
              <w:t> </w:t>
            </w:r>
            <w:r w:rsidRPr="00597B91">
              <w:rPr>
                <w:rFonts w:ascii="Times New Roman" w:hAnsi="Times New Roman"/>
                <w:sz w:val="20"/>
                <w:szCs w:val="20"/>
                <w:lang w:val="ru-RU"/>
              </w:rPr>
              <w:t>196</w:t>
            </w:r>
            <w:r w:rsidRPr="00826CAA">
              <w:rPr>
                <w:rFonts w:ascii="Times New Roman" w:hAnsi="Times New Roman"/>
                <w:sz w:val="20"/>
                <w:szCs w:val="20"/>
              </w:rPr>
              <w:t> </w:t>
            </w:r>
            <w:r w:rsidRPr="00597B91">
              <w:rPr>
                <w:rFonts w:ascii="Times New Roman" w:hAnsi="Times New Roman"/>
                <w:sz w:val="20"/>
                <w:szCs w:val="20"/>
                <w:lang w:val="ru-RU"/>
              </w:rPr>
              <w:t>000 штук.</w:t>
            </w:r>
          </w:p>
        </w:tc>
      </w:tr>
    </w:tbl>
    <w:p w:rsidR="00E013ED" w:rsidRPr="00826CAA" w:rsidRDefault="00E013ED" w:rsidP="00E013ED">
      <w:pPr>
        <w:autoSpaceDE w:val="0"/>
        <w:autoSpaceDN w:val="0"/>
        <w:adjustRightInd w:val="0"/>
        <w:spacing w:after="0" w:line="240" w:lineRule="auto"/>
        <w:ind w:left="192" w:right="149"/>
        <w:rPr>
          <w:rFonts w:ascii="Times New Roman" w:hAnsi="Times New Roman"/>
          <w:sz w:val="24"/>
          <w:szCs w:val="24"/>
          <w:lang w:val="ru-RU"/>
        </w:rPr>
      </w:pPr>
      <w:r>
        <w:rPr>
          <w:rFonts w:ascii="Times New Roman" w:hAnsi="Times New Roman"/>
          <w:sz w:val="24"/>
          <w:szCs w:val="24"/>
        </w:rPr>
        <w:t> </w:t>
      </w:r>
      <w:bookmarkStart w:id="22" w:name="FIS_UNIDENTIFIED_TABLE_7"/>
      <w:bookmarkEnd w:id="22"/>
    </w:p>
    <w:tbl>
      <w:tblPr>
        <w:tblW w:w="0" w:type="auto"/>
        <w:tblInd w:w="192" w:type="dxa"/>
        <w:tblLayout w:type="fixed"/>
        <w:tblCellMar>
          <w:left w:w="0" w:type="dxa"/>
          <w:right w:w="0" w:type="dxa"/>
        </w:tblCellMar>
        <w:tblLook w:val="0000" w:firstRow="0" w:lastRow="0" w:firstColumn="0" w:lastColumn="0" w:noHBand="0" w:noVBand="0"/>
      </w:tblPr>
      <w:tblGrid>
        <w:gridCol w:w="4251"/>
        <w:gridCol w:w="6923"/>
      </w:tblGrid>
      <w:tr w:rsidR="00E013ED" w:rsidRPr="00E415B4" w:rsidTr="00E013ED">
        <w:tc>
          <w:tcPr>
            <w:tcW w:w="4251" w:type="dxa"/>
            <w:tcBorders>
              <w:top w:val="nil"/>
              <w:left w:val="nil"/>
              <w:bottom w:val="nil"/>
              <w:right w:val="nil"/>
            </w:tcBorders>
          </w:tcPr>
          <w:p w:rsidR="00E013ED" w:rsidRDefault="00E013ED" w:rsidP="00E013ED">
            <w:pPr>
              <w:autoSpaceDE w:val="0"/>
              <w:autoSpaceDN w:val="0"/>
              <w:adjustRightInd w:val="0"/>
              <w:spacing w:after="0" w:line="240" w:lineRule="auto"/>
              <w:ind w:left="84" w:right="16" w:hanging="84"/>
              <w:rPr>
                <w:rFonts w:ascii="Times New Roman" w:hAnsi="Times New Roman"/>
                <w:sz w:val="24"/>
                <w:szCs w:val="24"/>
              </w:rPr>
            </w:pPr>
            <w:r>
              <w:rPr>
                <w:rFonts w:ascii="Times New Roman" w:hAnsi="Times New Roman"/>
                <w:b/>
                <w:bCs/>
                <w:sz w:val="20"/>
                <w:szCs w:val="20"/>
              </w:rPr>
              <w:t>Обыкновенные акции</w:t>
            </w:r>
          </w:p>
        </w:tc>
        <w:tc>
          <w:tcPr>
            <w:tcW w:w="6923" w:type="dxa"/>
            <w:tcBorders>
              <w:top w:val="nil"/>
              <w:left w:val="nil"/>
              <w:bottom w:val="nil"/>
              <w:right w:val="nil"/>
            </w:tcBorders>
          </w:tcPr>
          <w:p w:rsidR="00E013ED" w:rsidRPr="003303EB" w:rsidRDefault="00E013ED" w:rsidP="00E013ED">
            <w:pPr>
              <w:autoSpaceDE w:val="0"/>
              <w:autoSpaceDN w:val="0"/>
              <w:adjustRightInd w:val="0"/>
              <w:spacing w:after="0" w:line="240" w:lineRule="auto"/>
              <w:ind w:right="15"/>
              <w:rPr>
                <w:rFonts w:ascii="Times New Roman" w:hAnsi="Times New Roman"/>
                <w:sz w:val="24"/>
                <w:szCs w:val="24"/>
                <w:lang w:val="ru-RU"/>
              </w:rPr>
            </w:pPr>
            <w:r w:rsidRPr="00597B91">
              <w:rPr>
                <w:rFonts w:ascii="Times New Roman" w:hAnsi="Times New Roman"/>
                <w:sz w:val="20"/>
                <w:szCs w:val="20"/>
                <w:lang w:val="ru-RU"/>
              </w:rPr>
              <w:t>Владельцы акций категорий "А" и "Б" имеют одинаковые права, в том числе право на получение дивидендов, за исключением права голоса и права на конвертацию. В отношении вопросов, требующих одобрения акционеров, каждая акция категории "Б" имеет один голос, а каждая акция категории "А" – десять голосов. Держатель акций категории "А" вправе в любой момент времени обменять каждую такую акцию на одну акцию категории "Б". Акции категории "Б" ни при каких обстоятельствах не могут быть конвертированы в акции категории "А". Акции категории "А" автоматически конвертируются в аналогичное количество акций категории "Б" при определенных условиях, в том числе, если общее количество акций категории "А" составляет менее 10% от общего количества акций категорий "А" и "Б", находящихся в обращении. Описание акций категорий "А" и "Б" представлено в разделе "Описание акционерного капитала".</w:t>
            </w:r>
          </w:p>
        </w:tc>
      </w:tr>
    </w:tbl>
    <w:p w:rsidR="00E013ED" w:rsidRPr="003303EB" w:rsidRDefault="00E013ED" w:rsidP="00E013ED">
      <w:pPr>
        <w:autoSpaceDE w:val="0"/>
        <w:autoSpaceDN w:val="0"/>
        <w:adjustRightInd w:val="0"/>
        <w:spacing w:after="0" w:line="240" w:lineRule="auto"/>
        <w:ind w:left="192" w:right="149"/>
        <w:rPr>
          <w:rFonts w:ascii="Times New Roman" w:hAnsi="Times New Roman"/>
          <w:sz w:val="24"/>
          <w:szCs w:val="24"/>
          <w:lang w:val="ru-RU"/>
        </w:rPr>
      </w:pPr>
      <w:r>
        <w:rPr>
          <w:rFonts w:ascii="Times New Roman" w:hAnsi="Times New Roman"/>
          <w:sz w:val="24"/>
          <w:szCs w:val="24"/>
        </w:rPr>
        <w:t> </w:t>
      </w:r>
    </w:p>
    <w:tbl>
      <w:tblPr>
        <w:tblW w:w="0" w:type="auto"/>
        <w:tblInd w:w="192" w:type="dxa"/>
        <w:tblLayout w:type="fixed"/>
        <w:tblCellMar>
          <w:left w:w="0" w:type="dxa"/>
          <w:right w:w="0" w:type="dxa"/>
        </w:tblCellMar>
        <w:tblLook w:val="0000" w:firstRow="0" w:lastRow="0" w:firstColumn="0" w:lastColumn="0" w:noHBand="0" w:noVBand="0"/>
      </w:tblPr>
      <w:tblGrid>
        <w:gridCol w:w="4251"/>
        <w:gridCol w:w="6923"/>
      </w:tblGrid>
      <w:tr w:rsidR="00E013ED" w:rsidRPr="00E415B4" w:rsidTr="00E013ED">
        <w:tc>
          <w:tcPr>
            <w:tcW w:w="4251" w:type="dxa"/>
            <w:tcBorders>
              <w:top w:val="nil"/>
              <w:left w:val="nil"/>
              <w:bottom w:val="nil"/>
              <w:right w:val="nil"/>
            </w:tcBorders>
          </w:tcPr>
          <w:p w:rsidR="00E013ED" w:rsidRDefault="00E013ED" w:rsidP="00E013ED">
            <w:pPr>
              <w:autoSpaceDE w:val="0"/>
              <w:autoSpaceDN w:val="0"/>
              <w:adjustRightInd w:val="0"/>
              <w:spacing w:after="0" w:line="240" w:lineRule="auto"/>
              <w:ind w:left="84" w:right="16" w:hanging="84"/>
              <w:rPr>
                <w:rFonts w:ascii="Times New Roman" w:hAnsi="Times New Roman"/>
                <w:sz w:val="24"/>
                <w:szCs w:val="24"/>
              </w:rPr>
            </w:pPr>
            <w:r w:rsidRPr="00A50DDF">
              <w:rPr>
                <w:rFonts w:ascii="Times New Roman" w:hAnsi="Times New Roman"/>
                <w:b/>
                <w:bCs/>
                <w:sz w:val="20"/>
                <w:szCs w:val="20"/>
              </w:rPr>
              <w:t>Использование выручки</w:t>
            </w:r>
          </w:p>
        </w:tc>
        <w:tc>
          <w:tcPr>
            <w:tcW w:w="6923" w:type="dxa"/>
            <w:tcBorders>
              <w:top w:val="nil"/>
              <w:left w:val="nil"/>
              <w:bottom w:val="nil"/>
              <w:right w:val="nil"/>
            </w:tcBorders>
          </w:tcPr>
          <w:p w:rsidR="00E013ED" w:rsidRPr="00011328" w:rsidRDefault="00E013ED" w:rsidP="00E013ED">
            <w:pPr>
              <w:autoSpaceDE w:val="0"/>
              <w:autoSpaceDN w:val="0"/>
              <w:adjustRightInd w:val="0"/>
              <w:spacing w:after="0" w:line="240" w:lineRule="auto"/>
              <w:ind w:right="15"/>
              <w:rPr>
                <w:rFonts w:ascii="Times New Roman" w:hAnsi="Times New Roman"/>
                <w:sz w:val="24"/>
                <w:szCs w:val="24"/>
                <w:lang w:val="ru-RU"/>
              </w:rPr>
            </w:pPr>
            <w:r>
              <w:rPr>
                <w:rFonts w:ascii="Times New Roman" w:hAnsi="Times New Roman"/>
                <w:sz w:val="20"/>
                <w:szCs w:val="20"/>
                <w:lang w:val="ru-RU"/>
              </w:rPr>
              <w:t>Мы</w:t>
            </w:r>
            <w:r w:rsidRPr="00011328">
              <w:rPr>
                <w:rFonts w:ascii="Times New Roman" w:hAnsi="Times New Roman"/>
                <w:sz w:val="20"/>
                <w:szCs w:val="20"/>
                <w:lang w:val="ru-RU"/>
              </w:rPr>
              <w:t xml:space="preserve"> </w:t>
            </w:r>
            <w:r>
              <w:rPr>
                <w:rFonts w:ascii="Times New Roman" w:hAnsi="Times New Roman"/>
                <w:sz w:val="20"/>
                <w:szCs w:val="20"/>
                <w:lang w:val="ru-RU"/>
              </w:rPr>
              <w:t>не</w:t>
            </w:r>
            <w:r w:rsidRPr="00011328">
              <w:rPr>
                <w:rFonts w:ascii="Times New Roman" w:hAnsi="Times New Roman"/>
                <w:sz w:val="20"/>
                <w:szCs w:val="20"/>
                <w:lang w:val="ru-RU"/>
              </w:rPr>
              <w:t xml:space="preserve"> </w:t>
            </w:r>
            <w:r>
              <w:rPr>
                <w:rFonts w:ascii="Times New Roman" w:hAnsi="Times New Roman"/>
                <w:sz w:val="20"/>
                <w:szCs w:val="20"/>
                <w:lang w:val="ru-RU"/>
              </w:rPr>
              <w:t>получим</w:t>
            </w:r>
            <w:r w:rsidRPr="00011328">
              <w:rPr>
                <w:rFonts w:ascii="Times New Roman" w:hAnsi="Times New Roman"/>
                <w:sz w:val="20"/>
                <w:szCs w:val="20"/>
                <w:lang w:val="ru-RU"/>
              </w:rPr>
              <w:t xml:space="preserve"> </w:t>
            </w:r>
            <w:r>
              <w:rPr>
                <w:rFonts w:ascii="Times New Roman" w:hAnsi="Times New Roman"/>
                <w:sz w:val="20"/>
                <w:szCs w:val="20"/>
                <w:lang w:val="ru-RU"/>
              </w:rPr>
              <w:t xml:space="preserve">никакой </w:t>
            </w:r>
            <w:r w:rsidRPr="00011328">
              <w:rPr>
                <w:rFonts w:ascii="Times New Roman" w:hAnsi="Times New Roman"/>
                <w:sz w:val="20"/>
                <w:szCs w:val="20"/>
                <w:lang w:val="ru-RU"/>
              </w:rPr>
              <w:t>выручк</w:t>
            </w:r>
            <w:r>
              <w:rPr>
                <w:rFonts w:ascii="Times New Roman" w:hAnsi="Times New Roman"/>
                <w:sz w:val="20"/>
                <w:szCs w:val="20"/>
                <w:lang w:val="ru-RU"/>
              </w:rPr>
              <w:t xml:space="preserve">и от продажи </w:t>
            </w:r>
            <w:r w:rsidRPr="00011328">
              <w:rPr>
                <w:rFonts w:ascii="Times New Roman" w:hAnsi="Times New Roman"/>
                <w:sz w:val="20"/>
                <w:szCs w:val="20"/>
                <w:lang w:val="ru-RU"/>
              </w:rPr>
              <w:t>АДА</w:t>
            </w:r>
            <w:r>
              <w:rPr>
                <w:rFonts w:ascii="Times New Roman" w:hAnsi="Times New Roman"/>
                <w:sz w:val="20"/>
                <w:szCs w:val="20"/>
                <w:lang w:val="ru-RU"/>
              </w:rPr>
              <w:t>, подаваемых</w:t>
            </w:r>
            <w:r w:rsidRPr="00011328">
              <w:rPr>
                <w:rFonts w:ascii="Times New Roman" w:hAnsi="Times New Roman"/>
                <w:sz w:val="20"/>
                <w:szCs w:val="20"/>
                <w:lang w:val="ru-RU"/>
              </w:rPr>
              <w:t xml:space="preserve"> продающи</w:t>
            </w:r>
            <w:r>
              <w:rPr>
                <w:rFonts w:ascii="Times New Roman" w:hAnsi="Times New Roman"/>
                <w:sz w:val="20"/>
                <w:szCs w:val="20"/>
                <w:lang w:val="ru-RU"/>
              </w:rPr>
              <w:t>ми</w:t>
            </w:r>
            <w:r w:rsidRPr="00011328">
              <w:rPr>
                <w:rFonts w:ascii="Times New Roman" w:hAnsi="Times New Roman"/>
                <w:sz w:val="20"/>
                <w:szCs w:val="20"/>
                <w:lang w:val="ru-RU"/>
              </w:rPr>
              <w:t xml:space="preserve"> акционер</w:t>
            </w:r>
            <w:r>
              <w:rPr>
                <w:rFonts w:ascii="Times New Roman" w:hAnsi="Times New Roman"/>
                <w:sz w:val="20"/>
                <w:szCs w:val="20"/>
                <w:lang w:val="ru-RU"/>
              </w:rPr>
              <w:t>ами</w:t>
            </w:r>
            <w:r w:rsidRPr="00011328">
              <w:rPr>
                <w:rFonts w:ascii="Times New Roman" w:hAnsi="Times New Roman"/>
                <w:sz w:val="20"/>
                <w:szCs w:val="20"/>
                <w:lang w:val="ru-RU"/>
              </w:rPr>
              <w:t>.</w:t>
            </w:r>
          </w:p>
        </w:tc>
      </w:tr>
    </w:tbl>
    <w:p w:rsidR="00E013ED" w:rsidRPr="00011328" w:rsidRDefault="00E013ED" w:rsidP="00E013ED">
      <w:pPr>
        <w:autoSpaceDE w:val="0"/>
        <w:autoSpaceDN w:val="0"/>
        <w:adjustRightInd w:val="0"/>
        <w:spacing w:after="0" w:line="240" w:lineRule="auto"/>
        <w:ind w:left="192" w:right="149"/>
        <w:rPr>
          <w:rFonts w:ascii="Times New Roman" w:hAnsi="Times New Roman"/>
          <w:sz w:val="24"/>
          <w:szCs w:val="24"/>
          <w:lang w:val="ru-RU"/>
        </w:rPr>
      </w:pPr>
      <w:r>
        <w:rPr>
          <w:rFonts w:ascii="Times New Roman" w:hAnsi="Times New Roman"/>
          <w:sz w:val="24"/>
          <w:szCs w:val="24"/>
        </w:rPr>
        <w:t> </w:t>
      </w:r>
    </w:p>
    <w:tbl>
      <w:tblPr>
        <w:tblW w:w="0" w:type="auto"/>
        <w:tblInd w:w="192" w:type="dxa"/>
        <w:tblLayout w:type="fixed"/>
        <w:tblCellMar>
          <w:left w:w="0" w:type="dxa"/>
          <w:right w:w="0" w:type="dxa"/>
        </w:tblCellMar>
        <w:tblLook w:val="0000" w:firstRow="0" w:lastRow="0" w:firstColumn="0" w:lastColumn="0" w:noHBand="0" w:noVBand="0"/>
      </w:tblPr>
      <w:tblGrid>
        <w:gridCol w:w="4251"/>
        <w:gridCol w:w="6923"/>
      </w:tblGrid>
      <w:tr w:rsidR="00E013ED" w:rsidRPr="00011328" w:rsidTr="00E013ED">
        <w:tc>
          <w:tcPr>
            <w:tcW w:w="4251" w:type="dxa"/>
            <w:tcBorders>
              <w:top w:val="nil"/>
              <w:left w:val="nil"/>
              <w:bottom w:val="nil"/>
              <w:right w:val="nil"/>
            </w:tcBorders>
            <w:vAlign w:val="center"/>
          </w:tcPr>
          <w:p w:rsidR="00E013ED" w:rsidRPr="00011328"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6923" w:type="dxa"/>
            <w:tcBorders>
              <w:top w:val="nil"/>
              <w:left w:val="nil"/>
              <w:bottom w:val="nil"/>
              <w:right w:val="nil"/>
            </w:tcBorders>
          </w:tcPr>
          <w:p w:rsidR="00E013ED" w:rsidRPr="00011328" w:rsidRDefault="00E013ED" w:rsidP="00E013ED">
            <w:pPr>
              <w:autoSpaceDE w:val="0"/>
              <w:autoSpaceDN w:val="0"/>
              <w:adjustRightInd w:val="0"/>
              <w:spacing w:after="0" w:line="240" w:lineRule="auto"/>
              <w:ind w:right="15"/>
              <w:rPr>
                <w:rFonts w:ascii="Times New Roman" w:hAnsi="Times New Roman"/>
                <w:sz w:val="24"/>
                <w:szCs w:val="24"/>
                <w:lang w:val="ru-RU"/>
              </w:rPr>
            </w:pPr>
            <w:r>
              <w:rPr>
                <w:rFonts w:ascii="Times New Roman" w:hAnsi="Times New Roman"/>
                <w:sz w:val="20"/>
                <w:szCs w:val="20"/>
                <w:lang w:val="ru-RU"/>
              </w:rPr>
              <w:t>По</w:t>
            </w:r>
            <w:r w:rsidRPr="00011328">
              <w:rPr>
                <w:rFonts w:ascii="Times New Roman" w:hAnsi="Times New Roman"/>
                <w:sz w:val="20"/>
                <w:szCs w:val="20"/>
                <w:lang w:val="ru-RU"/>
              </w:rPr>
              <w:t xml:space="preserve"> </w:t>
            </w:r>
            <w:r>
              <w:rPr>
                <w:rFonts w:ascii="Times New Roman" w:hAnsi="Times New Roman"/>
                <w:sz w:val="20"/>
                <w:szCs w:val="20"/>
                <w:lang w:val="ru-RU"/>
              </w:rPr>
              <w:t>нашей</w:t>
            </w:r>
            <w:r w:rsidRPr="00011328">
              <w:rPr>
                <w:rFonts w:ascii="Times New Roman" w:hAnsi="Times New Roman"/>
                <w:sz w:val="20"/>
                <w:szCs w:val="20"/>
                <w:lang w:val="ru-RU"/>
              </w:rPr>
              <w:t xml:space="preserve"> </w:t>
            </w:r>
            <w:r>
              <w:rPr>
                <w:rFonts w:ascii="Times New Roman" w:hAnsi="Times New Roman"/>
                <w:sz w:val="20"/>
                <w:szCs w:val="20"/>
                <w:lang w:val="ru-RU"/>
              </w:rPr>
              <w:t>оценке</w:t>
            </w:r>
            <w:r w:rsidRPr="00011328">
              <w:rPr>
                <w:rFonts w:ascii="Times New Roman" w:hAnsi="Times New Roman"/>
                <w:sz w:val="20"/>
                <w:szCs w:val="20"/>
                <w:lang w:val="ru-RU"/>
              </w:rPr>
              <w:t xml:space="preserve">, </w:t>
            </w:r>
            <w:r>
              <w:rPr>
                <w:rFonts w:ascii="Times New Roman" w:hAnsi="Times New Roman"/>
                <w:sz w:val="20"/>
                <w:szCs w:val="20"/>
                <w:lang w:val="ru-RU"/>
              </w:rPr>
              <w:t>чистая</w:t>
            </w:r>
            <w:r w:rsidRPr="00011328">
              <w:rPr>
                <w:rFonts w:ascii="Times New Roman" w:hAnsi="Times New Roman"/>
                <w:sz w:val="20"/>
                <w:szCs w:val="20"/>
                <w:lang w:val="ru-RU"/>
              </w:rPr>
              <w:t xml:space="preserve"> выручка (</w:t>
            </w:r>
            <w:r>
              <w:rPr>
                <w:rFonts w:ascii="Times New Roman" w:hAnsi="Times New Roman"/>
                <w:sz w:val="20"/>
                <w:szCs w:val="20"/>
                <w:lang w:val="ru-RU"/>
              </w:rPr>
              <w:t>после</w:t>
            </w:r>
            <w:r w:rsidRPr="00011328">
              <w:rPr>
                <w:rFonts w:ascii="Times New Roman" w:hAnsi="Times New Roman"/>
                <w:sz w:val="20"/>
                <w:szCs w:val="20"/>
                <w:lang w:val="ru-RU"/>
              </w:rPr>
              <w:t xml:space="preserve"> </w:t>
            </w:r>
            <w:r>
              <w:rPr>
                <w:rFonts w:ascii="Times New Roman" w:hAnsi="Times New Roman"/>
                <w:sz w:val="20"/>
                <w:szCs w:val="20"/>
                <w:lang w:val="ru-RU"/>
              </w:rPr>
              <w:t>вычета</w:t>
            </w:r>
            <w:r w:rsidRPr="00011328">
              <w:rPr>
                <w:rFonts w:ascii="Times New Roman" w:hAnsi="Times New Roman"/>
                <w:sz w:val="20"/>
                <w:szCs w:val="20"/>
                <w:lang w:val="ru-RU"/>
              </w:rPr>
              <w:t xml:space="preserve"> </w:t>
            </w:r>
            <w:r>
              <w:rPr>
                <w:rFonts w:ascii="Times New Roman" w:hAnsi="Times New Roman"/>
                <w:sz w:val="20"/>
                <w:szCs w:val="20"/>
                <w:lang w:val="ru-RU"/>
              </w:rPr>
              <w:t>скидок</w:t>
            </w:r>
            <w:r w:rsidRPr="00011328">
              <w:rPr>
                <w:rFonts w:ascii="Times New Roman" w:hAnsi="Times New Roman"/>
                <w:sz w:val="20"/>
                <w:szCs w:val="20"/>
                <w:lang w:val="ru-RU"/>
              </w:rPr>
              <w:t xml:space="preserve"> </w:t>
            </w:r>
            <w:r>
              <w:rPr>
                <w:rFonts w:ascii="Times New Roman" w:hAnsi="Times New Roman"/>
                <w:sz w:val="20"/>
                <w:szCs w:val="20"/>
                <w:lang w:val="ru-RU"/>
              </w:rPr>
              <w:t>и</w:t>
            </w:r>
            <w:r w:rsidRPr="00011328">
              <w:rPr>
                <w:rFonts w:ascii="Times New Roman" w:hAnsi="Times New Roman"/>
                <w:sz w:val="20"/>
                <w:szCs w:val="20"/>
                <w:lang w:val="ru-RU"/>
              </w:rPr>
              <w:t xml:space="preserve"> </w:t>
            </w:r>
            <w:r>
              <w:rPr>
                <w:rFonts w:ascii="Times New Roman" w:hAnsi="Times New Roman"/>
                <w:sz w:val="20"/>
                <w:szCs w:val="20"/>
                <w:lang w:val="ru-RU"/>
              </w:rPr>
              <w:t>комиссионных</w:t>
            </w:r>
            <w:r w:rsidRPr="00011328">
              <w:rPr>
                <w:rFonts w:ascii="Times New Roman" w:hAnsi="Times New Roman"/>
                <w:sz w:val="20"/>
                <w:szCs w:val="20"/>
                <w:lang w:val="ru-RU"/>
              </w:rPr>
              <w:t xml:space="preserve"> </w:t>
            </w:r>
            <w:r>
              <w:rPr>
                <w:rFonts w:ascii="Times New Roman" w:hAnsi="Times New Roman"/>
                <w:sz w:val="20"/>
                <w:szCs w:val="20"/>
                <w:lang w:val="ru-RU"/>
              </w:rPr>
              <w:t>андеррайтера</w:t>
            </w:r>
            <w:r w:rsidRPr="00011328">
              <w:rPr>
                <w:rFonts w:ascii="Times New Roman" w:hAnsi="Times New Roman"/>
                <w:sz w:val="20"/>
                <w:szCs w:val="20"/>
                <w:lang w:val="ru-RU"/>
              </w:rPr>
              <w:t xml:space="preserve"> и </w:t>
            </w:r>
            <w:r>
              <w:rPr>
                <w:rFonts w:ascii="Times New Roman" w:hAnsi="Times New Roman"/>
                <w:sz w:val="20"/>
                <w:szCs w:val="20"/>
                <w:lang w:val="ru-RU"/>
              </w:rPr>
              <w:t>расчетных</w:t>
            </w:r>
            <w:r w:rsidRPr="00011328">
              <w:rPr>
                <w:rFonts w:ascii="Times New Roman" w:hAnsi="Times New Roman"/>
                <w:sz w:val="20"/>
                <w:szCs w:val="20"/>
                <w:lang w:val="ru-RU"/>
              </w:rPr>
              <w:t xml:space="preserve"> </w:t>
            </w:r>
            <w:r>
              <w:rPr>
                <w:rFonts w:ascii="Times New Roman" w:hAnsi="Times New Roman"/>
                <w:sz w:val="20"/>
                <w:szCs w:val="20"/>
                <w:lang w:val="ru-RU"/>
              </w:rPr>
              <w:t>расходов по предложению, которые мы должны выплатить</w:t>
            </w:r>
            <w:r w:rsidRPr="00011328">
              <w:rPr>
                <w:rFonts w:ascii="Times New Roman" w:hAnsi="Times New Roman"/>
                <w:sz w:val="20"/>
                <w:szCs w:val="20"/>
                <w:lang w:val="ru-RU"/>
              </w:rPr>
              <w:t>)</w:t>
            </w:r>
            <w:r>
              <w:rPr>
                <w:rFonts w:ascii="Times New Roman" w:hAnsi="Times New Roman"/>
                <w:sz w:val="20"/>
                <w:szCs w:val="20"/>
                <w:lang w:val="ru-RU"/>
              </w:rPr>
              <w:t xml:space="preserve">, которую мы получим от продажи </w:t>
            </w:r>
            <w:r w:rsidRPr="00011328">
              <w:rPr>
                <w:rFonts w:ascii="Times New Roman" w:hAnsi="Times New Roman"/>
                <w:sz w:val="20"/>
                <w:szCs w:val="20"/>
                <w:lang w:val="ru-RU"/>
              </w:rPr>
              <w:t>АДА</w:t>
            </w:r>
            <w:r>
              <w:rPr>
                <w:rFonts w:ascii="Times New Roman" w:hAnsi="Times New Roman"/>
                <w:sz w:val="20"/>
                <w:szCs w:val="20"/>
                <w:lang w:val="ru-RU"/>
              </w:rPr>
              <w:t>, составит</w:t>
            </w:r>
            <w:r w:rsidRPr="00011328">
              <w:rPr>
                <w:rFonts w:ascii="Times New Roman" w:hAnsi="Times New Roman"/>
                <w:sz w:val="20"/>
                <w:szCs w:val="20"/>
                <w:lang w:val="ru-RU"/>
              </w:rPr>
              <w:t xml:space="preserve"> 84</w:t>
            </w:r>
            <w:r>
              <w:rPr>
                <w:rFonts w:ascii="Times New Roman" w:hAnsi="Times New Roman"/>
                <w:sz w:val="20"/>
                <w:szCs w:val="20"/>
                <w:lang w:val="ru-RU"/>
              </w:rPr>
              <w:t>,</w:t>
            </w:r>
            <w:r w:rsidRPr="00011328">
              <w:rPr>
                <w:rFonts w:ascii="Times New Roman" w:hAnsi="Times New Roman"/>
                <w:sz w:val="20"/>
                <w:szCs w:val="20"/>
                <w:lang w:val="ru-RU"/>
              </w:rPr>
              <w:t>0</w:t>
            </w:r>
            <w:r>
              <w:rPr>
                <w:rFonts w:ascii="Times New Roman" w:hAnsi="Times New Roman"/>
                <w:sz w:val="20"/>
                <w:szCs w:val="20"/>
              </w:rPr>
              <w:t> </w:t>
            </w:r>
            <w:r w:rsidRPr="00011328">
              <w:rPr>
                <w:rFonts w:ascii="Times New Roman" w:hAnsi="Times New Roman"/>
                <w:sz w:val="20"/>
                <w:szCs w:val="20"/>
                <w:lang w:val="ru-RU"/>
              </w:rPr>
              <w:t xml:space="preserve">млн. долл. </w:t>
            </w:r>
            <w:r w:rsidRPr="00597B91">
              <w:rPr>
                <w:rFonts w:ascii="Times New Roman" w:hAnsi="Times New Roman"/>
                <w:sz w:val="20"/>
                <w:szCs w:val="20"/>
                <w:lang w:val="ru-RU"/>
              </w:rPr>
              <w:t xml:space="preserve">США, </w:t>
            </w:r>
            <w:r w:rsidRPr="00011328">
              <w:rPr>
                <w:rFonts w:ascii="Times New Roman" w:hAnsi="Times New Roman"/>
                <w:sz w:val="20"/>
                <w:szCs w:val="20"/>
                <w:lang w:val="ru-RU"/>
              </w:rPr>
              <w:t>или</w:t>
            </w:r>
            <w:r w:rsidRPr="00597B91">
              <w:rPr>
                <w:rFonts w:ascii="Times New Roman" w:hAnsi="Times New Roman"/>
                <w:sz w:val="20"/>
                <w:szCs w:val="20"/>
                <w:lang w:val="ru-RU"/>
              </w:rPr>
              <w:t xml:space="preserve"> 96,8 млн. долл. </w:t>
            </w:r>
            <w:r w:rsidRPr="00011328">
              <w:rPr>
                <w:rFonts w:ascii="Times New Roman" w:hAnsi="Times New Roman"/>
                <w:sz w:val="20"/>
                <w:szCs w:val="20"/>
                <w:lang w:val="ru-RU"/>
              </w:rPr>
              <w:t xml:space="preserve">США, </w:t>
            </w:r>
            <w:r>
              <w:rPr>
                <w:rFonts w:ascii="Times New Roman" w:hAnsi="Times New Roman"/>
                <w:sz w:val="20"/>
                <w:szCs w:val="20"/>
                <w:lang w:val="ru-RU"/>
              </w:rPr>
              <w:t>если</w:t>
            </w:r>
            <w:r w:rsidRPr="00011328">
              <w:rPr>
                <w:rFonts w:ascii="Times New Roman" w:hAnsi="Times New Roman"/>
                <w:sz w:val="20"/>
                <w:szCs w:val="20"/>
                <w:lang w:val="ru-RU"/>
              </w:rPr>
              <w:t xml:space="preserve"> </w:t>
            </w:r>
            <w:r>
              <w:rPr>
                <w:rFonts w:ascii="Times New Roman" w:hAnsi="Times New Roman"/>
                <w:sz w:val="20"/>
                <w:szCs w:val="20"/>
                <w:lang w:val="ru-RU"/>
              </w:rPr>
              <w:t>опцион</w:t>
            </w:r>
            <w:r w:rsidRPr="00011328">
              <w:rPr>
                <w:rFonts w:ascii="Times New Roman" w:hAnsi="Times New Roman"/>
                <w:sz w:val="20"/>
                <w:szCs w:val="20"/>
                <w:lang w:val="ru-RU"/>
              </w:rPr>
              <w:t xml:space="preserve"> андеррайтер</w:t>
            </w:r>
            <w:r>
              <w:rPr>
                <w:rFonts w:ascii="Times New Roman" w:hAnsi="Times New Roman"/>
                <w:sz w:val="20"/>
                <w:szCs w:val="20"/>
                <w:lang w:val="ru-RU"/>
              </w:rPr>
              <w:t>ов</w:t>
            </w:r>
            <w:r w:rsidRPr="00011328">
              <w:rPr>
                <w:rFonts w:ascii="Times New Roman" w:hAnsi="Times New Roman"/>
                <w:sz w:val="20"/>
                <w:szCs w:val="20"/>
                <w:lang w:val="ru-RU"/>
              </w:rPr>
              <w:t xml:space="preserve"> </w:t>
            </w:r>
            <w:r>
              <w:rPr>
                <w:rFonts w:ascii="Times New Roman" w:hAnsi="Times New Roman"/>
                <w:sz w:val="20"/>
                <w:szCs w:val="20"/>
                <w:lang w:val="ru-RU"/>
              </w:rPr>
              <w:t>на</w:t>
            </w:r>
            <w:r w:rsidRPr="00011328">
              <w:rPr>
                <w:rFonts w:ascii="Times New Roman" w:hAnsi="Times New Roman"/>
                <w:sz w:val="20"/>
                <w:szCs w:val="20"/>
                <w:lang w:val="ru-RU"/>
              </w:rPr>
              <w:t xml:space="preserve"> </w:t>
            </w:r>
            <w:r>
              <w:rPr>
                <w:rFonts w:ascii="Times New Roman" w:hAnsi="Times New Roman"/>
                <w:sz w:val="20"/>
                <w:szCs w:val="20"/>
                <w:lang w:val="ru-RU"/>
              </w:rPr>
              <w:t>покупку</w:t>
            </w:r>
            <w:r w:rsidRPr="00011328">
              <w:rPr>
                <w:rFonts w:ascii="Times New Roman" w:hAnsi="Times New Roman"/>
                <w:sz w:val="20"/>
                <w:szCs w:val="20"/>
                <w:lang w:val="ru-RU"/>
              </w:rPr>
              <w:t xml:space="preserve"> дополнительн</w:t>
            </w:r>
            <w:r>
              <w:rPr>
                <w:rFonts w:ascii="Times New Roman" w:hAnsi="Times New Roman"/>
                <w:sz w:val="20"/>
                <w:szCs w:val="20"/>
                <w:lang w:val="ru-RU"/>
              </w:rPr>
              <w:t>ых</w:t>
            </w:r>
            <w:r w:rsidRPr="00011328">
              <w:rPr>
                <w:rFonts w:ascii="Times New Roman" w:hAnsi="Times New Roman"/>
                <w:sz w:val="20"/>
                <w:szCs w:val="20"/>
                <w:lang w:val="ru-RU"/>
              </w:rPr>
              <w:t xml:space="preserve"> акции </w:t>
            </w:r>
            <w:r>
              <w:rPr>
                <w:rFonts w:ascii="Times New Roman" w:hAnsi="Times New Roman"/>
                <w:sz w:val="20"/>
                <w:szCs w:val="20"/>
                <w:lang w:val="ru-RU"/>
              </w:rPr>
              <w:t>будет</w:t>
            </w:r>
            <w:r w:rsidRPr="00011328">
              <w:rPr>
                <w:rFonts w:ascii="Times New Roman" w:hAnsi="Times New Roman"/>
                <w:sz w:val="20"/>
                <w:szCs w:val="20"/>
                <w:lang w:val="ru-RU"/>
              </w:rPr>
              <w:t xml:space="preserve"> </w:t>
            </w:r>
            <w:r>
              <w:rPr>
                <w:rFonts w:ascii="Times New Roman" w:hAnsi="Times New Roman"/>
                <w:sz w:val="20"/>
                <w:szCs w:val="20"/>
                <w:lang w:val="ru-RU"/>
              </w:rPr>
              <w:t>реализован</w:t>
            </w:r>
            <w:r w:rsidRPr="00011328">
              <w:rPr>
                <w:rFonts w:ascii="Times New Roman" w:hAnsi="Times New Roman"/>
                <w:sz w:val="20"/>
                <w:szCs w:val="20"/>
                <w:lang w:val="ru-RU"/>
              </w:rPr>
              <w:t xml:space="preserve"> </w:t>
            </w:r>
            <w:r>
              <w:rPr>
                <w:rFonts w:ascii="Times New Roman" w:hAnsi="Times New Roman"/>
                <w:sz w:val="20"/>
                <w:szCs w:val="20"/>
                <w:lang w:val="ru-RU"/>
              </w:rPr>
              <w:t>в</w:t>
            </w:r>
            <w:r w:rsidRPr="00011328">
              <w:rPr>
                <w:rFonts w:ascii="Times New Roman" w:hAnsi="Times New Roman"/>
                <w:sz w:val="20"/>
                <w:szCs w:val="20"/>
                <w:lang w:val="ru-RU"/>
              </w:rPr>
              <w:t xml:space="preserve"> </w:t>
            </w:r>
            <w:r>
              <w:rPr>
                <w:rFonts w:ascii="Times New Roman" w:hAnsi="Times New Roman"/>
                <w:sz w:val="20"/>
                <w:szCs w:val="20"/>
                <w:lang w:val="ru-RU"/>
              </w:rPr>
              <w:t>полном</w:t>
            </w:r>
            <w:r w:rsidRPr="00011328">
              <w:rPr>
                <w:rFonts w:ascii="Times New Roman" w:hAnsi="Times New Roman"/>
                <w:sz w:val="20"/>
                <w:szCs w:val="20"/>
                <w:lang w:val="ru-RU"/>
              </w:rPr>
              <w:t xml:space="preserve"> </w:t>
            </w:r>
            <w:r>
              <w:rPr>
                <w:rFonts w:ascii="Times New Roman" w:hAnsi="Times New Roman"/>
                <w:sz w:val="20"/>
                <w:szCs w:val="20"/>
                <w:lang w:val="ru-RU"/>
              </w:rPr>
              <w:t>объеме</w:t>
            </w:r>
            <w:r w:rsidRPr="00011328">
              <w:rPr>
                <w:rFonts w:ascii="Times New Roman" w:hAnsi="Times New Roman"/>
                <w:sz w:val="20"/>
                <w:szCs w:val="20"/>
                <w:lang w:val="ru-RU"/>
              </w:rPr>
              <w:t xml:space="preserve">, </w:t>
            </w:r>
            <w:r>
              <w:rPr>
                <w:rFonts w:ascii="Times New Roman" w:hAnsi="Times New Roman"/>
                <w:sz w:val="20"/>
                <w:szCs w:val="20"/>
                <w:lang w:val="ru-RU"/>
              </w:rPr>
              <w:t>исходя</w:t>
            </w:r>
            <w:r w:rsidRPr="00011328">
              <w:rPr>
                <w:rFonts w:ascii="Times New Roman" w:hAnsi="Times New Roman"/>
                <w:sz w:val="20"/>
                <w:szCs w:val="20"/>
                <w:lang w:val="ru-RU"/>
              </w:rPr>
              <w:t xml:space="preserve"> </w:t>
            </w:r>
            <w:r>
              <w:rPr>
                <w:rFonts w:ascii="Times New Roman" w:hAnsi="Times New Roman"/>
                <w:sz w:val="20"/>
                <w:szCs w:val="20"/>
                <w:lang w:val="ru-RU"/>
              </w:rPr>
              <w:t>из</w:t>
            </w:r>
            <w:r w:rsidRPr="00011328">
              <w:rPr>
                <w:rFonts w:ascii="Times New Roman" w:hAnsi="Times New Roman"/>
                <w:sz w:val="20"/>
                <w:szCs w:val="20"/>
                <w:lang w:val="ru-RU"/>
              </w:rPr>
              <w:t xml:space="preserve"> </w:t>
            </w:r>
            <w:r>
              <w:rPr>
                <w:rFonts w:ascii="Times New Roman" w:hAnsi="Times New Roman"/>
                <w:sz w:val="20"/>
                <w:szCs w:val="20"/>
                <w:lang w:val="ru-RU"/>
              </w:rPr>
              <w:t>предположительной</w:t>
            </w:r>
            <w:r w:rsidRPr="00011328">
              <w:rPr>
                <w:rFonts w:ascii="Times New Roman" w:hAnsi="Times New Roman"/>
                <w:sz w:val="20"/>
                <w:szCs w:val="20"/>
                <w:lang w:val="ru-RU"/>
              </w:rPr>
              <w:t xml:space="preserve"> </w:t>
            </w:r>
            <w:r>
              <w:rPr>
                <w:rFonts w:ascii="Times New Roman" w:hAnsi="Times New Roman"/>
                <w:sz w:val="20"/>
                <w:szCs w:val="20"/>
                <w:lang w:val="ru-RU"/>
              </w:rPr>
              <w:t>цены</w:t>
            </w:r>
            <w:r w:rsidRPr="00011328">
              <w:rPr>
                <w:rFonts w:ascii="Times New Roman" w:hAnsi="Times New Roman"/>
                <w:sz w:val="20"/>
                <w:szCs w:val="20"/>
                <w:lang w:val="ru-RU"/>
              </w:rPr>
              <w:t xml:space="preserve"> </w:t>
            </w:r>
            <w:r>
              <w:rPr>
                <w:rFonts w:ascii="Times New Roman" w:hAnsi="Times New Roman"/>
                <w:sz w:val="20"/>
                <w:szCs w:val="20"/>
                <w:lang w:val="ru-RU"/>
              </w:rPr>
              <w:t xml:space="preserve">публичного предложения в размере </w:t>
            </w:r>
            <w:r w:rsidRPr="00011328">
              <w:rPr>
                <w:rFonts w:ascii="Times New Roman" w:hAnsi="Times New Roman"/>
                <w:sz w:val="20"/>
                <w:szCs w:val="20"/>
                <w:lang w:val="ru-RU"/>
              </w:rPr>
              <w:t>43</w:t>
            </w:r>
            <w:r>
              <w:rPr>
                <w:rFonts w:ascii="Times New Roman" w:hAnsi="Times New Roman"/>
                <w:sz w:val="20"/>
                <w:szCs w:val="20"/>
                <w:lang w:val="ru-RU"/>
              </w:rPr>
              <w:t>,</w:t>
            </w:r>
            <w:r w:rsidRPr="00011328">
              <w:rPr>
                <w:rFonts w:ascii="Times New Roman" w:hAnsi="Times New Roman"/>
                <w:sz w:val="20"/>
                <w:szCs w:val="20"/>
                <w:lang w:val="ru-RU"/>
              </w:rPr>
              <w:t xml:space="preserve">99 </w:t>
            </w:r>
            <w:r>
              <w:rPr>
                <w:rFonts w:ascii="Times New Roman" w:hAnsi="Times New Roman"/>
                <w:sz w:val="20"/>
                <w:szCs w:val="20"/>
                <w:lang w:val="ru-RU"/>
              </w:rPr>
              <w:t>долл. США</w:t>
            </w:r>
            <w:r w:rsidRPr="00011328">
              <w:rPr>
                <w:rFonts w:ascii="Times New Roman" w:hAnsi="Times New Roman"/>
                <w:sz w:val="20"/>
                <w:szCs w:val="20"/>
                <w:lang w:val="ru-RU"/>
              </w:rPr>
              <w:t xml:space="preserve"> </w:t>
            </w:r>
            <w:r>
              <w:rPr>
                <w:rFonts w:ascii="Times New Roman" w:hAnsi="Times New Roman"/>
                <w:sz w:val="20"/>
                <w:szCs w:val="20"/>
                <w:lang w:val="ru-RU"/>
              </w:rPr>
              <w:t>за</w:t>
            </w:r>
            <w:r w:rsidRPr="00011328">
              <w:rPr>
                <w:rFonts w:ascii="Times New Roman" w:hAnsi="Times New Roman"/>
                <w:sz w:val="20"/>
                <w:szCs w:val="20"/>
                <w:lang w:val="ru-RU"/>
              </w:rPr>
              <w:t xml:space="preserve"> АДА (цена </w:t>
            </w:r>
            <w:r>
              <w:rPr>
                <w:rFonts w:ascii="Times New Roman" w:hAnsi="Times New Roman"/>
                <w:sz w:val="20"/>
                <w:szCs w:val="20"/>
                <w:lang w:val="ru-RU"/>
              </w:rPr>
              <w:t>наших</w:t>
            </w:r>
            <w:r w:rsidRPr="00011328">
              <w:rPr>
                <w:rFonts w:ascii="Times New Roman" w:hAnsi="Times New Roman"/>
                <w:sz w:val="20"/>
                <w:szCs w:val="20"/>
                <w:lang w:val="ru-RU"/>
              </w:rPr>
              <w:t xml:space="preserve"> АДА</w:t>
            </w:r>
            <w:r>
              <w:rPr>
                <w:rFonts w:ascii="Times New Roman" w:hAnsi="Times New Roman"/>
                <w:sz w:val="20"/>
                <w:szCs w:val="20"/>
                <w:lang w:val="ru-RU"/>
              </w:rPr>
              <w:t xml:space="preserve"> на</w:t>
            </w:r>
            <w:r w:rsidRPr="00011328">
              <w:rPr>
                <w:rFonts w:ascii="Times New Roman" w:hAnsi="Times New Roman"/>
                <w:sz w:val="20"/>
                <w:szCs w:val="20"/>
                <w:lang w:val="ru-RU"/>
              </w:rPr>
              <w:t xml:space="preserve"> </w:t>
            </w:r>
            <w:r>
              <w:rPr>
                <w:rFonts w:ascii="Times New Roman" w:hAnsi="Times New Roman"/>
                <w:sz w:val="20"/>
                <w:szCs w:val="20"/>
              </w:rPr>
              <w:t>Nasdaq</w:t>
            </w:r>
            <w:r>
              <w:rPr>
                <w:rFonts w:ascii="Times New Roman" w:hAnsi="Times New Roman"/>
                <w:sz w:val="20"/>
                <w:szCs w:val="20"/>
                <w:lang w:val="ru-RU"/>
              </w:rPr>
              <w:t xml:space="preserve"> </w:t>
            </w:r>
            <w:r w:rsidRPr="00011328">
              <w:rPr>
                <w:rFonts w:ascii="Times New Roman" w:hAnsi="Times New Roman"/>
                <w:sz w:val="20"/>
                <w:szCs w:val="20"/>
                <w:lang w:val="ru-RU"/>
              </w:rPr>
              <w:t xml:space="preserve">на момент закрытия </w:t>
            </w:r>
            <w:r>
              <w:rPr>
                <w:rFonts w:ascii="Times New Roman" w:hAnsi="Times New Roman"/>
                <w:sz w:val="20"/>
                <w:szCs w:val="20"/>
                <w:lang w:val="ru-RU"/>
              </w:rPr>
              <w:t>6 июня</w:t>
            </w:r>
            <w:r w:rsidRPr="00011328">
              <w:rPr>
                <w:rFonts w:ascii="Times New Roman" w:hAnsi="Times New Roman"/>
                <w:sz w:val="20"/>
                <w:szCs w:val="20"/>
                <w:lang w:val="ru-RU"/>
              </w:rPr>
              <w:t xml:space="preserve"> </w:t>
            </w:r>
            <w:r>
              <w:rPr>
                <w:rFonts w:ascii="Times New Roman" w:hAnsi="Times New Roman"/>
                <w:sz w:val="20"/>
                <w:szCs w:val="20"/>
                <w:lang w:val="ru-RU"/>
              </w:rPr>
              <w:t>2014 г.)</w:t>
            </w:r>
            <w:r w:rsidRPr="00011328">
              <w:rPr>
                <w:rFonts w:ascii="Times New Roman" w:hAnsi="Times New Roman"/>
                <w:sz w:val="20"/>
                <w:szCs w:val="20"/>
                <w:lang w:val="ru-RU"/>
              </w:rPr>
              <w:t xml:space="preserve">. </w:t>
            </w:r>
            <w:r>
              <w:rPr>
                <w:rFonts w:ascii="Times New Roman" w:hAnsi="Times New Roman"/>
                <w:sz w:val="20"/>
                <w:szCs w:val="20"/>
                <w:lang w:val="ru-RU"/>
              </w:rPr>
              <w:t>Мы</w:t>
            </w:r>
            <w:r w:rsidRPr="00011328">
              <w:rPr>
                <w:rFonts w:ascii="Times New Roman" w:hAnsi="Times New Roman"/>
                <w:sz w:val="20"/>
                <w:szCs w:val="20"/>
                <w:lang w:val="ru-RU"/>
              </w:rPr>
              <w:t xml:space="preserve"> </w:t>
            </w:r>
            <w:r>
              <w:rPr>
                <w:rFonts w:ascii="Times New Roman" w:hAnsi="Times New Roman"/>
                <w:sz w:val="20"/>
                <w:szCs w:val="20"/>
                <w:lang w:val="ru-RU"/>
              </w:rPr>
              <w:lastRenderedPageBreak/>
              <w:t>намерены</w:t>
            </w:r>
            <w:r w:rsidRPr="00011328">
              <w:rPr>
                <w:rFonts w:ascii="Times New Roman" w:hAnsi="Times New Roman"/>
                <w:sz w:val="20"/>
                <w:szCs w:val="20"/>
                <w:lang w:val="ru-RU"/>
              </w:rPr>
              <w:t xml:space="preserve"> </w:t>
            </w:r>
            <w:r>
              <w:rPr>
                <w:rFonts w:ascii="Times New Roman" w:hAnsi="Times New Roman"/>
                <w:sz w:val="20"/>
                <w:szCs w:val="20"/>
                <w:lang w:val="ru-RU"/>
              </w:rPr>
              <w:t>использовать</w:t>
            </w:r>
            <w:r w:rsidRPr="00011328">
              <w:rPr>
                <w:rFonts w:ascii="Times New Roman" w:hAnsi="Times New Roman"/>
                <w:sz w:val="20"/>
                <w:szCs w:val="20"/>
                <w:lang w:val="ru-RU"/>
              </w:rPr>
              <w:t xml:space="preserve"> </w:t>
            </w:r>
            <w:r>
              <w:rPr>
                <w:rFonts w:ascii="Times New Roman" w:hAnsi="Times New Roman"/>
                <w:sz w:val="20"/>
                <w:szCs w:val="20"/>
                <w:lang w:val="ru-RU"/>
              </w:rPr>
              <w:t>чистую</w:t>
            </w:r>
            <w:r w:rsidRPr="00011328">
              <w:rPr>
                <w:rFonts w:ascii="Times New Roman" w:hAnsi="Times New Roman"/>
                <w:sz w:val="20"/>
                <w:szCs w:val="20"/>
                <w:lang w:val="ru-RU"/>
              </w:rPr>
              <w:t xml:space="preserve"> выручк</w:t>
            </w:r>
            <w:r>
              <w:rPr>
                <w:rFonts w:ascii="Times New Roman" w:hAnsi="Times New Roman"/>
                <w:sz w:val="20"/>
                <w:szCs w:val="20"/>
                <w:lang w:val="ru-RU"/>
              </w:rPr>
              <w:t>у</w:t>
            </w:r>
            <w:r w:rsidRPr="00011328">
              <w:rPr>
                <w:rFonts w:ascii="Times New Roman" w:hAnsi="Times New Roman"/>
                <w:sz w:val="20"/>
                <w:szCs w:val="20"/>
                <w:lang w:val="ru-RU"/>
              </w:rPr>
              <w:t xml:space="preserve"> </w:t>
            </w:r>
            <w:r>
              <w:rPr>
                <w:rFonts w:ascii="Times New Roman" w:hAnsi="Times New Roman"/>
                <w:sz w:val="20"/>
                <w:szCs w:val="20"/>
                <w:lang w:val="ru-RU"/>
              </w:rPr>
              <w:t>от</w:t>
            </w:r>
            <w:r w:rsidRPr="00011328">
              <w:rPr>
                <w:rFonts w:ascii="Times New Roman" w:hAnsi="Times New Roman"/>
                <w:sz w:val="20"/>
                <w:szCs w:val="20"/>
                <w:lang w:val="ru-RU"/>
              </w:rPr>
              <w:t xml:space="preserve"> </w:t>
            </w:r>
            <w:r>
              <w:rPr>
                <w:rFonts w:ascii="Times New Roman" w:hAnsi="Times New Roman"/>
                <w:sz w:val="20"/>
                <w:szCs w:val="20"/>
                <w:lang w:val="ru-RU"/>
              </w:rPr>
              <w:t xml:space="preserve">продажи </w:t>
            </w:r>
            <w:r w:rsidRPr="00011328">
              <w:rPr>
                <w:rFonts w:ascii="Times New Roman" w:hAnsi="Times New Roman"/>
                <w:sz w:val="20"/>
                <w:szCs w:val="20"/>
                <w:lang w:val="ru-RU"/>
              </w:rPr>
              <w:t xml:space="preserve">АДА </w:t>
            </w:r>
            <w:r>
              <w:rPr>
                <w:rFonts w:ascii="Times New Roman" w:hAnsi="Times New Roman"/>
                <w:sz w:val="20"/>
                <w:szCs w:val="20"/>
                <w:lang w:val="ru-RU"/>
              </w:rPr>
              <w:t>на общекорпоративные цели</w:t>
            </w:r>
            <w:r w:rsidRPr="00011328">
              <w:rPr>
                <w:rFonts w:ascii="Times New Roman" w:hAnsi="Times New Roman"/>
                <w:sz w:val="20"/>
                <w:szCs w:val="20"/>
                <w:lang w:val="ru-RU"/>
              </w:rPr>
              <w:t xml:space="preserve">, </w:t>
            </w:r>
            <w:r>
              <w:rPr>
                <w:rFonts w:ascii="Times New Roman" w:hAnsi="Times New Roman"/>
                <w:sz w:val="20"/>
                <w:szCs w:val="20"/>
                <w:lang w:val="ru-RU"/>
              </w:rPr>
              <w:t>включая потенциальные слияния</w:t>
            </w:r>
            <w:r w:rsidRPr="00011328">
              <w:rPr>
                <w:rFonts w:ascii="Times New Roman" w:hAnsi="Times New Roman"/>
                <w:sz w:val="20"/>
                <w:szCs w:val="20"/>
                <w:lang w:val="ru-RU"/>
              </w:rPr>
              <w:t xml:space="preserve"> и </w:t>
            </w:r>
            <w:r>
              <w:rPr>
                <w:rFonts w:ascii="Times New Roman" w:hAnsi="Times New Roman"/>
                <w:sz w:val="20"/>
                <w:szCs w:val="20"/>
                <w:lang w:val="ru-RU"/>
              </w:rPr>
              <w:t xml:space="preserve">поглощения </w:t>
            </w:r>
            <w:r w:rsidRPr="00011328">
              <w:rPr>
                <w:rFonts w:ascii="Times New Roman" w:hAnsi="Times New Roman"/>
                <w:sz w:val="20"/>
                <w:szCs w:val="20"/>
                <w:lang w:val="ru-RU"/>
              </w:rPr>
              <w:t xml:space="preserve">и </w:t>
            </w:r>
            <w:r>
              <w:rPr>
                <w:rFonts w:ascii="Times New Roman" w:hAnsi="Times New Roman"/>
                <w:sz w:val="20"/>
                <w:szCs w:val="20"/>
                <w:lang w:val="ru-RU"/>
              </w:rPr>
              <w:t>иные общекорпоративные цели</w:t>
            </w:r>
            <w:r w:rsidRPr="00011328">
              <w:rPr>
                <w:rFonts w:ascii="Times New Roman" w:hAnsi="Times New Roman"/>
                <w:sz w:val="20"/>
                <w:szCs w:val="20"/>
                <w:lang w:val="ru-RU"/>
              </w:rPr>
              <w:t xml:space="preserve">, </w:t>
            </w:r>
            <w:r>
              <w:rPr>
                <w:rFonts w:ascii="Times New Roman" w:hAnsi="Times New Roman"/>
                <w:sz w:val="20"/>
                <w:szCs w:val="20"/>
                <w:lang w:val="ru-RU"/>
              </w:rPr>
              <w:t>в том числе оборотный капитал</w:t>
            </w:r>
            <w:r w:rsidRPr="00011328">
              <w:rPr>
                <w:rFonts w:ascii="Times New Roman" w:hAnsi="Times New Roman"/>
                <w:sz w:val="20"/>
                <w:szCs w:val="20"/>
                <w:lang w:val="ru-RU"/>
              </w:rPr>
              <w:t xml:space="preserve"> и </w:t>
            </w:r>
            <w:r w:rsidRPr="000A6A00">
              <w:rPr>
                <w:rFonts w:ascii="Times New Roman" w:hAnsi="Times New Roman"/>
                <w:sz w:val="20"/>
                <w:szCs w:val="20"/>
                <w:lang w:val="ru-RU"/>
              </w:rPr>
              <w:t>капитальные затраты</w:t>
            </w:r>
            <w:r w:rsidRPr="00011328">
              <w:rPr>
                <w:rFonts w:ascii="Times New Roman" w:hAnsi="Times New Roman"/>
                <w:sz w:val="20"/>
                <w:szCs w:val="20"/>
                <w:lang w:val="ru-RU"/>
              </w:rPr>
              <w:t xml:space="preserve">. </w:t>
            </w:r>
            <w:r>
              <w:rPr>
                <w:rFonts w:ascii="Times New Roman" w:hAnsi="Times New Roman"/>
                <w:sz w:val="20"/>
                <w:szCs w:val="20"/>
                <w:lang w:val="ru-RU"/>
              </w:rPr>
              <w:t>См.</w:t>
            </w:r>
            <w:r w:rsidRPr="00011328">
              <w:rPr>
                <w:rFonts w:ascii="Times New Roman" w:hAnsi="Times New Roman"/>
                <w:sz w:val="20"/>
                <w:szCs w:val="20"/>
                <w:lang w:val="ru-RU"/>
              </w:rPr>
              <w:t xml:space="preserve"> </w:t>
            </w:r>
            <w:r>
              <w:rPr>
                <w:rFonts w:ascii="Times New Roman" w:hAnsi="Times New Roman"/>
                <w:sz w:val="20"/>
                <w:szCs w:val="20"/>
                <w:lang w:val="ru-RU"/>
              </w:rPr>
              <w:t xml:space="preserve">раздел </w:t>
            </w:r>
            <w:r w:rsidRPr="00011328">
              <w:rPr>
                <w:rFonts w:ascii="Times New Roman" w:hAnsi="Times New Roman"/>
                <w:sz w:val="20"/>
                <w:szCs w:val="20"/>
                <w:lang w:val="ru-RU"/>
              </w:rPr>
              <w:t>“</w:t>
            </w:r>
            <w:r>
              <w:rPr>
                <w:rFonts w:ascii="Times New Roman" w:hAnsi="Times New Roman"/>
                <w:sz w:val="20"/>
                <w:szCs w:val="20"/>
              </w:rPr>
              <w:t>Использование выручки</w:t>
            </w:r>
            <w:r w:rsidRPr="00011328">
              <w:rPr>
                <w:rFonts w:ascii="Times New Roman" w:hAnsi="Times New Roman"/>
                <w:sz w:val="20"/>
                <w:szCs w:val="20"/>
                <w:lang w:val="ru-RU"/>
              </w:rPr>
              <w:t>.”</w:t>
            </w:r>
          </w:p>
        </w:tc>
      </w:tr>
    </w:tbl>
    <w:p w:rsidR="00E013ED" w:rsidRPr="00011328" w:rsidRDefault="00E013ED" w:rsidP="00E013ED">
      <w:pPr>
        <w:autoSpaceDE w:val="0"/>
        <w:autoSpaceDN w:val="0"/>
        <w:adjustRightInd w:val="0"/>
        <w:spacing w:after="0" w:line="240" w:lineRule="auto"/>
        <w:ind w:left="192" w:right="149"/>
        <w:rPr>
          <w:rFonts w:ascii="Times New Roman" w:hAnsi="Times New Roman"/>
          <w:sz w:val="24"/>
          <w:szCs w:val="24"/>
          <w:lang w:val="ru-RU"/>
        </w:rPr>
      </w:pPr>
      <w:bookmarkStart w:id="23" w:name="FIS_UNIDENTIFIED_TABLE_8"/>
      <w:bookmarkEnd w:id="23"/>
    </w:p>
    <w:tbl>
      <w:tblPr>
        <w:tblW w:w="0" w:type="auto"/>
        <w:tblInd w:w="192" w:type="dxa"/>
        <w:tblLayout w:type="fixed"/>
        <w:tblCellMar>
          <w:left w:w="0" w:type="dxa"/>
          <w:right w:w="0" w:type="dxa"/>
        </w:tblCellMar>
        <w:tblLook w:val="0000" w:firstRow="0" w:lastRow="0" w:firstColumn="0" w:lastColumn="0" w:noHBand="0" w:noVBand="0"/>
      </w:tblPr>
      <w:tblGrid>
        <w:gridCol w:w="4251"/>
        <w:gridCol w:w="6923"/>
      </w:tblGrid>
      <w:tr w:rsidR="00E013ED" w:rsidRPr="00E415B4" w:rsidTr="00E013ED">
        <w:tc>
          <w:tcPr>
            <w:tcW w:w="4251" w:type="dxa"/>
            <w:tcBorders>
              <w:top w:val="nil"/>
              <w:left w:val="nil"/>
              <w:bottom w:val="nil"/>
              <w:right w:val="nil"/>
            </w:tcBorders>
          </w:tcPr>
          <w:p w:rsidR="00E013ED" w:rsidRDefault="00E013ED" w:rsidP="00E013ED">
            <w:pPr>
              <w:autoSpaceDE w:val="0"/>
              <w:autoSpaceDN w:val="0"/>
              <w:adjustRightInd w:val="0"/>
              <w:spacing w:after="0" w:line="240" w:lineRule="auto"/>
              <w:ind w:left="84" w:right="16" w:hanging="84"/>
              <w:rPr>
                <w:rFonts w:ascii="Times New Roman" w:hAnsi="Times New Roman"/>
                <w:sz w:val="24"/>
                <w:szCs w:val="24"/>
              </w:rPr>
            </w:pPr>
            <w:r>
              <w:rPr>
                <w:rFonts w:ascii="Times New Roman" w:hAnsi="Times New Roman"/>
                <w:b/>
                <w:bCs/>
                <w:sz w:val="20"/>
                <w:szCs w:val="20"/>
              </w:rPr>
              <w:t>Дивиденды</w:t>
            </w:r>
          </w:p>
        </w:tc>
        <w:tc>
          <w:tcPr>
            <w:tcW w:w="6923" w:type="dxa"/>
            <w:tcBorders>
              <w:top w:val="nil"/>
              <w:left w:val="nil"/>
              <w:bottom w:val="nil"/>
              <w:right w:val="nil"/>
            </w:tcBorders>
          </w:tcPr>
          <w:p w:rsidR="00E013ED" w:rsidRPr="008F2C87" w:rsidRDefault="00E013ED" w:rsidP="00E013ED">
            <w:pPr>
              <w:autoSpaceDE w:val="0"/>
              <w:autoSpaceDN w:val="0"/>
              <w:adjustRightInd w:val="0"/>
              <w:spacing w:after="0" w:line="240" w:lineRule="auto"/>
              <w:ind w:right="15"/>
              <w:rPr>
                <w:rFonts w:ascii="Times New Roman" w:hAnsi="Times New Roman"/>
                <w:sz w:val="24"/>
                <w:szCs w:val="24"/>
                <w:lang w:val="ru-RU"/>
              </w:rPr>
            </w:pPr>
            <w:r>
              <w:rPr>
                <w:rFonts w:ascii="Times New Roman" w:hAnsi="Times New Roman"/>
                <w:sz w:val="20"/>
                <w:szCs w:val="20"/>
                <w:lang w:val="ru-RU"/>
              </w:rPr>
              <w:t>На</w:t>
            </w:r>
            <w:r w:rsidRPr="000A6A00">
              <w:rPr>
                <w:rFonts w:ascii="Times New Roman" w:hAnsi="Times New Roman"/>
                <w:sz w:val="20"/>
                <w:szCs w:val="20"/>
                <w:lang w:val="ru-RU"/>
              </w:rPr>
              <w:t xml:space="preserve"> Годово</w:t>
            </w:r>
            <w:r>
              <w:rPr>
                <w:rFonts w:ascii="Times New Roman" w:hAnsi="Times New Roman"/>
                <w:sz w:val="20"/>
                <w:szCs w:val="20"/>
                <w:lang w:val="ru-RU"/>
              </w:rPr>
              <w:t>м</w:t>
            </w:r>
            <w:r w:rsidRPr="000A6A00">
              <w:rPr>
                <w:rFonts w:ascii="Times New Roman" w:hAnsi="Times New Roman"/>
                <w:sz w:val="20"/>
                <w:szCs w:val="20"/>
                <w:lang w:val="ru-RU"/>
              </w:rPr>
              <w:t xml:space="preserve"> обще</w:t>
            </w:r>
            <w:r>
              <w:rPr>
                <w:rFonts w:ascii="Times New Roman" w:hAnsi="Times New Roman"/>
                <w:sz w:val="20"/>
                <w:szCs w:val="20"/>
                <w:lang w:val="ru-RU"/>
              </w:rPr>
              <w:t>м</w:t>
            </w:r>
            <w:r w:rsidRPr="000A6A00">
              <w:rPr>
                <w:rFonts w:ascii="Times New Roman" w:hAnsi="Times New Roman"/>
                <w:sz w:val="20"/>
                <w:szCs w:val="20"/>
                <w:lang w:val="ru-RU"/>
              </w:rPr>
              <w:t xml:space="preserve"> собрани</w:t>
            </w:r>
            <w:r>
              <w:rPr>
                <w:rFonts w:ascii="Times New Roman" w:hAnsi="Times New Roman"/>
                <w:sz w:val="20"/>
                <w:szCs w:val="20"/>
                <w:lang w:val="ru-RU"/>
              </w:rPr>
              <w:t>и</w:t>
            </w:r>
            <w:r w:rsidRPr="000A6A00">
              <w:rPr>
                <w:rFonts w:ascii="Times New Roman" w:hAnsi="Times New Roman"/>
                <w:sz w:val="20"/>
                <w:szCs w:val="20"/>
                <w:lang w:val="ru-RU"/>
              </w:rPr>
              <w:t xml:space="preserve"> акционеров 2 </w:t>
            </w:r>
            <w:r>
              <w:rPr>
                <w:rFonts w:ascii="Times New Roman" w:hAnsi="Times New Roman"/>
                <w:sz w:val="20"/>
                <w:szCs w:val="20"/>
                <w:lang w:val="ru-RU"/>
              </w:rPr>
              <w:t>июня</w:t>
            </w:r>
            <w:r w:rsidRPr="000A6A00">
              <w:rPr>
                <w:rFonts w:ascii="Times New Roman" w:hAnsi="Times New Roman"/>
                <w:sz w:val="20"/>
                <w:szCs w:val="20"/>
                <w:lang w:val="ru-RU"/>
              </w:rPr>
              <w:t xml:space="preserve"> </w:t>
            </w:r>
            <w:r>
              <w:rPr>
                <w:rFonts w:ascii="Times New Roman" w:hAnsi="Times New Roman"/>
                <w:sz w:val="20"/>
                <w:szCs w:val="20"/>
                <w:lang w:val="ru-RU"/>
              </w:rPr>
              <w:t>2014 г. наши</w:t>
            </w:r>
            <w:r w:rsidRPr="000A6A00">
              <w:rPr>
                <w:rFonts w:ascii="Times New Roman" w:hAnsi="Times New Roman"/>
                <w:sz w:val="20"/>
                <w:szCs w:val="20"/>
                <w:lang w:val="ru-RU"/>
              </w:rPr>
              <w:t xml:space="preserve"> акционеры </w:t>
            </w:r>
            <w:r>
              <w:rPr>
                <w:rFonts w:ascii="Times New Roman" w:hAnsi="Times New Roman"/>
                <w:sz w:val="20"/>
                <w:szCs w:val="20"/>
                <w:lang w:val="ru-RU"/>
              </w:rPr>
              <w:t>одобрили выплату</w:t>
            </w:r>
            <w:r w:rsidRPr="000A6A00">
              <w:rPr>
                <w:rFonts w:ascii="Times New Roman" w:hAnsi="Times New Roman"/>
                <w:sz w:val="20"/>
                <w:szCs w:val="20"/>
                <w:lang w:val="ru-RU"/>
              </w:rPr>
              <w:t xml:space="preserve"> дивиденд</w:t>
            </w:r>
            <w:r>
              <w:rPr>
                <w:rFonts w:ascii="Times New Roman" w:hAnsi="Times New Roman"/>
                <w:sz w:val="20"/>
                <w:szCs w:val="20"/>
                <w:lang w:val="ru-RU"/>
              </w:rPr>
              <w:t>ов по итогам 2013 г.</w:t>
            </w:r>
            <w:r w:rsidRPr="000A6A00">
              <w:rPr>
                <w:rFonts w:ascii="Times New Roman" w:hAnsi="Times New Roman"/>
                <w:sz w:val="20"/>
                <w:szCs w:val="20"/>
                <w:lang w:val="ru-RU"/>
              </w:rPr>
              <w:t xml:space="preserve"> </w:t>
            </w:r>
            <w:r>
              <w:rPr>
                <w:rFonts w:ascii="Times New Roman" w:hAnsi="Times New Roman"/>
                <w:sz w:val="20"/>
                <w:szCs w:val="20"/>
                <w:lang w:val="ru-RU"/>
              </w:rPr>
              <w:t>финансового года</w:t>
            </w:r>
            <w:r w:rsidRPr="000A6A00">
              <w:rPr>
                <w:rFonts w:ascii="Times New Roman" w:hAnsi="Times New Roman"/>
                <w:sz w:val="20"/>
                <w:szCs w:val="20"/>
                <w:lang w:val="ru-RU"/>
              </w:rPr>
              <w:t xml:space="preserve">. </w:t>
            </w:r>
            <w:r w:rsidRPr="008F2C87">
              <w:rPr>
                <w:rFonts w:ascii="Times New Roman" w:hAnsi="Times New Roman"/>
                <w:sz w:val="20"/>
                <w:szCs w:val="20"/>
                <w:lang w:val="ru-RU"/>
              </w:rPr>
              <w:t>Дат</w:t>
            </w:r>
            <w:r>
              <w:rPr>
                <w:rFonts w:ascii="Times New Roman" w:hAnsi="Times New Roman"/>
                <w:sz w:val="20"/>
                <w:szCs w:val="20"/>
                <w:lang w:val="ru-RU"/>
              </w:rPr>
              <w:t>ой</w:t>
            </w:r>
            <w:r w:rsidRPr="008F2C87">
              <w:rPr>
                <w:rFonts w:ascii="Times New Roman" w:hAnsi="Times New Roman"/>
                <w:sz w:val="20"/>
                <w:szCs w:val="20"/>
                <w:lang w:val="ru-RU"/>
              </w:rPr>
              <w:t xml:space="preserve"> составления списка </w:t>
            </w:r>
            <w:r>
              <w:rPr>
                <w:rFonts w:ascii="Times New Roman" w:hAnsi="Times New Roman"/>
                <w:sz w:val="20"/>
                <w:szCs w:val="20"/>
                <w:lang w:val="ru-RU"/>
              </w:rPr>
              <w:t>лиц</w:t>
            </w:r>
            <w:r w:rsidRPr="008F2C87">
              <w:rPr>
                <w:rFonts w:ascii="Times New Roman" w:hAnsi="Times New Roman"/>
                <w:sz w:val="20"/>
                <w:szCs w:val="20"/>
                <w:lang w:val="ru-RU"/>
              </w:rPr>
              <w:t xml:space="preserve">, </w:t>
            </w:r>
            <w:r>
              <w:rPr>
                <w:rFonts w:ascii="Times New Roman" w:hAnsi="Times New Roman"/>
                <w:sz w:val="20"/>
                <w:szCs w:val="20"/>
                <w:lang w:val="ru-RU"/>
              </w:rPr>
              <w:t>имеющих</w:t>
            </w:r>
            <w:r w:rsidRPr="008F2C87">
              <w:rPr>
                <w:rFonts w:ascii="Times New Roman" w:hAnsi="Times New Roman"/>
                <w:sz w:val="20"/>
                <w:szCs w:val="20"/>
                <w:lang w:val="ru-RU"/>
              </w:rPr>
              <w:t xml:space="preserve"> </w:t>
            </w:r>
            <w:r>
              <w:rPr>
                <w:rFonts w:ascii="Times New Roman" w:hAnsi="Times New Roman"/>
                <w:sz w:val="20"/>
                <w:szCs w:val="20"/>
                <w:lang w:val="ru-RU"/>
              </w:rPr>
              <w:t>право</w:t>
            </w:r>
            <w:r w:rsidRPr="008F2C87">
              <w:rPr>
                <w:rFonts w:ascii="Times New Roman" w:hAnsi="Times New Roman"/>
                <w:sz w:val="20"/>
                <w:szCs w:val="20"/>
                <w:lang w:val="ru-RU"/>
              </w:rPr>
              <w:t xml:space="preserve"> </w:t>
            </w:r>
            <w:r>
              <w:rPr>
                <w:rFonts w:ascii="Times New Roman" w:hAnsi="Times New Roman"/>
                <w:sz w:val="20"/>
                <w:szCs w:val="20"/>
                <w:lang w:val="ru-RU"/>
              </w:rPr>
              <w:t>на</w:t>
            </w:r>
            <w:r w:rsidRPr="008F2C87">
              <w:rPr>
                <w:rFonts w:ascii="Times New Roman" w:hAnsi="Times New Roman"/>
                <w:sz w:val="20"/>
                <w:szCs w:val="20"/>
                <w:lang w:val="ru-RU"/>
              </w:rPr>
              <w:t xml:space="preserve"> </w:t>
            </w:r>
            <w:r>
              <w:rPr>
                <w:rFonts w:ascii="Times New Roman" w:hAnsi="Times New Roman"/>
                <w:sz w:val="20"/>
                <w:szCs w:val="20"/>
                <w:lang w:val="ru-RU"/>
              </w:rPr>
              <w:t>получение</w:t>
            </w:r>
            <w:r w:rsidRPr="008F2C87">
              <w:rPr>
                <w:rFonts w:ascii="Times New Roman" w:hAnsi="Times New Roman"/>
                <w:sz w:val="20"/>
                <w:szCs w:val="20"/>
                <w:lang w:val="ru-RU"/>
              </w:rPr>
              <w:t xml:space="preserve"> </w:t>
            </w:r>
            <w:r>
              <w:rPr>
                <w:rFonts w:ascii="Times New Roman" w:hAnsi="Times New Roman"/>
                <w:sz w:val="20"/>
                <w:szCs w:val="20"/>
                <w:lang w:val="ru-RU"/>
              </w:rPr>
              <w:t>этих</w:t>
            </w:r>
            <w:r w:rsidRPr="008F2C87">
              <w:rPr>
                <w:rFonts w:ascii="Times New Roman" w:hAnsi="Times New Roman"/>
                <w:sz w:val="20"/>
                <w:szCs w:val="20"/>
                <w:lang w:val="ru-RU"/>
              </w:rPr>
              <w:t xml:space="preserve"> дивиденд</w:t>
            </w:r>
            <w:r>
              <w:rPr>
                <w:rFonts w:ascii="Times New Roman" w:hAnsi="Times New Roman"/>
                <w:sz w:val="20"/>
                <w:szCs w:val="20"/>
                <w:lang w:val="ru-RU"/>
              </w:rPr>
              <w:t>ов</w:t>
            </w:r>
            <w:r w:rsidRPr="008F2C87">
              <w:rPr>
                <w:rFonts w:ascii="Times New Roman" w:hAnsi="Times New Roman"/>
                <w:sz w:val="20"/>
                <w:szCs w:val="20"/>
                <w:lang w:val="ru-RU"/>
              </w:rPr>
              <w:t xml:space="preserve">, </w:t>
            </w:r>
            <w:r>
              <w:rPr>
                <w:rFonts w:ascii="Times New Roman" w:hAnsi="Times New Roman"/>
                <w:sz w:val="20"/>
                <w:szCs w:val="20"/>
                <w:lang w:val="ru-RU"/>
              </w:rPr>
              <w:t xml:space="preserve">является </w:t>
            </w:r>
            <w:r w:rsidRPr="008F2C87">
              <w:rPr>
                <w:rFonts w:ascii="Times New Roman" w:hAnsi="Times New Roman"/>
                <w:sz w:val="20"/>
                <w:szCs w:val="20"/>
                <w:lang w:val="ru-RU"/>
              </w:rPr>
              <w:t>13</w:t>
            </w:r>
            <w:r>
              <w:rPr>
                <w:rFonts w:ascii="Times New Roman" w:hAnsi="Times New Roman"/>
                <w:sz w:val="20"/>
                <w:szCs w:val="20"/>
                <w:lang w:val="ru-RU"/>
              </w:rPr>
              <w:t xml:space="preserve"> июня</w:t>
            </w:r>
            <w:r w:rsidRPr="008F2C87">
              <w:rPr>
                <w:rFonts w:ascii="Times New Roman" w:hAnsi="Times New Roman"/>
                <w:sz w:val="20"/>
                <w:szCs w:val="20"/>
                <w:lang w:val="ru-RU"/>
              </w:rPr>
              <w:t xml:space="preserve"> 2014 г.</w:t>
            </w:r>
            <w:r>
              <w:rPr>
                <w:rFonts w:ascii="Times New Roman" w:hAnsi="Times New Roman"/>
                <w:sz w:val="20"/>
                <w:szCs w:val="20"/>
                <w:lang w:val="ru-RU"/>
              </w:rPr>
              <w:t>, а следовательно,</w:t>
            </w:r>
            <w:r w:rsidRPr="008F2C87">
              <w:rPr>
                <w:rFonts w:ascii="Times New Roman" w:hAnsi="Times New Roman"/>
                <w:sz w:val="20"/>
                <w:szCs w:val="20"/>
                <w:lang w:val="ru-RU"/>
              </w:rPr>
              <w:t xml:space="preserve"> инвесторы </w:t>
            </w:r>
            <w:r>
              <w:rPr>
                <w:rFonts w:ascii="Times New Roman" w:hAnsi="Times New Roman"/>
                <w:sz w:val="20"/>
                <w:szCs w:val="20"/>
                <w:lang w:val="ru-RU"/>
              </w:rPr>
              <w:t>в рамках настоящего предложения не будут иметь права на получение этих</w:t>
            </w:r>
            <w:r w:rsidRPr="008F2C87">
              <w:rPr>
                <w:rFonts w:ascii="Times New Roman" w:hAnsi="Times New Roman"/>
                <w:sz w:val="20"/>
                <w:szCs w:val="20"/>
                <w:lang w:val="ru-RU"/>
              </w:rPr>
              <w:t xml:space="preserve"> дивиденд</w:t>
            </w:r>
            <w:r>
              <w:rPr>
                <w:rFonts w:ascii="Times New Roman" w:hAnsi="Times New Roman"/>
                <w:sz w:val="20"/>
                <w:szCs w:val="20"/>
                <w:lang w:val="ru-RU"/>
              </w:rPr>
              <w:t xml:space="preserve">ов, хотя их выплату планируется произвести 17 июня </w:t>
            </w:r>
            <w:r w:rsidRPr="008F2C87">
              <w:rPr>
                <w:rFonts w:ascii="Times New Roman" w:hAnsi="Times New Roman"/>
                <w:sz w:val="20"/>
                <w:szCs w:val="20"/>
                <w:lang w:val="ru-RU"/>
              </w:rPr>
              <w:t>2014 г.</w:t>
            </w:r>
            <w:r>
              <w:rPr>
                <w:rFonts w:ascii="Times New Roman" w:hAnsi="Times New Roman"/>
                <w:sz w:val="20"/>
                <w:szCs w:val="20"/>
                <w:lang w:val="ru-RU"/>
              </w:rPr>
              <w:t xml:space="preserve"> или примерно в эту дату</w:t>
            </w:r>
            <w:r w:rsidRPr="008F2C87">
              <w:rPr>
                <w:rFonts w:ascii="Times New Roman" w:hAnsi="Times New Roman"/>
                <w:sz w:val="20"/>
                <w:szCs w:val="20"/>
                <w:lang w:val="ru-RU"/>
              </w:rPr>
              <w:t>.</w:t>
            </w:r>
          </w:p>
        </w:tc>
      </w:tr>
    </w:tbl>
    <w:p w:rsidR="00E013ED" w:rsidRPr="008F2C87" w:rsidRDefault="00E013ED" w:rsidP="00E013ED">
      <w:pPr>
        <w:autoSpaceDE w:val="0"/>
        <w:autoSpaceDN w:val="0"/>
        <w:adjustRightInd w:val="0"/>
        <w:spacing w:after="0" w:line="240" w:lineRule="auto"/>
        <w:ind w:left="192" w:right="149"/>
        <w:rPr>
          <w:rFonts w:ascii="Times New Roman" w:hAnsi="Times New Roman"/>
          <w:sz w:val="24"/>
          <w:szCs w:val="24"/>
          <w:lang w:val="ru-RU"/>
        </w:rPr>
      </w:pPr>
      <w:r>
        <w:rPr>
          <w:rFonts w:ascii="Times New Roman" w:hAnsi="Times New Roman"/>
          <w:sz w:val="24"/>
          <w:szCs w:val="24"/>
        </w:rPr>
        <w:t> </w:t>
      </w:r>
    </w:p>
    <w:tbl>
      <w:tblPr>
        <w:tblW w:w="0" w:type="auto"/>
        <w:tblInd w:w="192" w:type="dxa"/>
        <w:tblLayout w:type="fixed"/>
        <w:tblCellMar>
          <w:left w:w="0" w:type="dxa"/>
          <w:right w:w="0" w:type="dxa"/>
        </w:tblCellMar>
        <w:tblLook w:val="0000" w:firstRow="0" w:lastRow="0" w:firstColumn="0" w:lastColumn="0" w:noHBand="0" w:noVBand="0"/>
      </w:tblPr>
      <w:tblGrid>
        <w:gridCol w:w="4251"/>
        <w:gridCol w:w="6923"/>
      </w:tblGrid>
      <w:tr w:rsidR="00E013ED" w:rsidRPr="00E415B4" w:rsidTr="00E013ED">
        <w:tc>
          <w:tcPr>
            <w:tcW w:w="4251" w:type="dxa"/>
            <w:tcBorders>
              <w:top w:val="nil"/>
              <w:left w:val="nil"/>
              <w:bottom w:val="nil"/>
              <w:right w:val="nil"/>
            </w:tcBorders>
          </w:tcPr>
          <w:p w:rsidR="00E013ED" w:rsidRDefault="00E013ED" w:rsidP="00E013ED">
            <w:pPr>
              <w:autoSpaceDE w:val="0"/>
              <w:autoSpaceDN w:val="0"/>
              <w:adjustRightInd w:val="0"/>
              <w:spacing w:after="0" w:line="240" w:lineRule="auto"/>
              <w:ind w:left="84" w:right="16" w:hanging="84"/>
              <w:rPr>
                <w:rFonts w:ascii="Times New Roman" w:hAnsi="Times New Roman"/>
                <w:sz w:val="24"/>
                <w:szCs w:val="24"/>
              </w:rPr>
            </w:pPr>
            <w:r>
              <w:rPr>
                <w:rFonts w:ascii="Times New Roman" w:hAnsi="Times New Roman"/>
                <w:b/>
                <w:bCs/>
                <w:sz w:val="20"/>
                <w:szCs w:val="20"/>
              </w:rPr>
              <w:t>Листинг</w:t>
            </w:r>
          </w:p>
        </w:tc>
        <w:tc>
          <w:tcPr>
            <w:tcW w:w="6923" w:type="dxa"/>
            <w:tcBorders>
              <w:top w:val="nil"/>
              <w:left w:val="nil"/>
              <w:bottom w:val="nil"/>
              <w:right w:val="nil"/>
            </w:tcBorders>
          </w:tcPr>
          <w:p w:rsidR="00E013ED" w:rsidRPr="00597B91" w:rsidRDefault="00E013ED" w:rsidP="00E013ED">
            <w:pPr>
              <w:autoSpaceDE w:val="0"/>
              <w:autoSpaceDN w:val="0"/>
              <w:adjustRightInd w:val="0"/>
              <w:spacing w:after="0" w:line="240" w:lineRule="auto"/>
              <w:ind w:right="15"/>
              <w:rPr>
                <w:rFonts w:ascii="Times New Roman" w:hAnsi="Times New Roman"/>
                <w:sz w:val="24"/>
                <w:szCs w:val="24"/>
                <w:lang w:val="ru-RU"/>
              </w:rPr>
            </w:pPr>
            <w:r w:rsidRPr="00597B91">
              <w:rPr>
                <w:rFonts w:ascii="Times New Roman" w:hAnsi="Times New Roman"/>
                <w:sz w:val="20"/>
                <w:szCs w:val="20"/>
                <w:lang w:val="ru-RU"/>
              </w:rPr>
              <w:t xml:space="preserve">Наши АДА включены в листинг на рынке </w:t>
            </w:r>
            <w:r w:rsidRPr="009A63C1">
              <w:rPr>
                <w:rFonts w:ascii="Times New Roman" w:hAnsi="Times New Roman"/>
                <w:sz w:val="20"/>
                <w:szCs w:val="20"/>
              </w:rPr>
              <w:t>Nasdaq</w:t>
            </w:r>
            <w:r w:rsidRPr="00597B91">
              <w:rPr>
                <w:rFonts w:ascii="Times New Roman" w:hAnsi="Times New Roman"/>
                <w:sz w:val="20"/>
                <w:szCs w:val="20"/>
                <w:lang w:val="ru-RU"/>
              </w:rPr>
              <w:t xml:space="preserve"> </w:t>
            </w:r>
            <w:r w:rsidRPr="009A63C1">
              <w:rPr>
                <w:rFonts w:ascii="Times New Roman" w:hAnsi="Times New Roman"/>
                <w:sz w:val="20"/>
                <w:szCs w:val="20"/>
              </w:rPr>
              <w:t>Global</w:t>
            </w:r>
            <w:r w:rsidRPr="00597B91">
              <w:rPr>
                <w:rFonts w:ascii="Times New Roman" w:hAnsi="Times New Roman"/>
                <w:sz w:val="20"/>
                <w:szCs w:val="20"/>
                <w:lang w:val="ru-RU"/>
              </w:rPr>
              <w:t xml:space="preserve"> </w:t>
            </w:r>
            <w:r w:rsidRPr="009A63C1">
              <w:rPr>
                <w:rFonts w:ascii="Times New Roman" w:hAnsi="Times New Roman"/>
                <w:sz w:val="20"/>
                <w:szCs w:val="20"/>
              </w:rPr>
              <w:t>Select</w:t>
            </w:r>
            <w:r w:rsidRPr="00597B91">
              <w:rPr>
                <w:rFonts w:ascii="Times New Roman" w:hAnsi="Times New Roman"/>
                <w:sz w:val="20"/>
                <w:szCs w:val="20"/>
                <w:lang w:val="ru-RU"/>
              </w:rPr>
              <w:t xml:space="preserve"> </w:t>
            </w:r>
            <w:r w:rsidRPr="009A63C1">
              <w:rPr>
                <w:rFonts w:ascii="Times New Roman" w:hAnsi="Times New Roman"/>
                <w:sz w:val="20"/>
                <w:szCs w:val="20"/>
              </w:rPr>
              <w:t>Market</w:t>
            </w:r>
            <w:r w:rsidRPr="00597B91">
              <w:rPr>
                <w:rFonts w:ascii="Times New Roman" w:hAnsi="Times New Roman"/>
                <w:sz w:val="20"/>
                <w:szCs w:val="20"/>
                <w:lang w:val="ru-RU"/>
              </w:rPr>
              <w:t xml:space="preserve"> и допущены к торгам на ММВБ под тикером </w:t>
            </w:r>
            <w:r w:rsidRPr="009A63C1">
              <w:rPr>
                <w:rFonts w:ascii="Times New Roman" w:hAnsi="Times New Roman"/>
                <w:sz w:val="20"/>
                <w:szCs w:val="20"/>
              </w:rPr>
              <w:t>QIWI</w:t>
            </w:r>
            <w:r w:rsidRPr="00597B91">
              <w:rPr>
                <w:rFonts w:ascii="Times New Roman" w:hAnsi="Times New Roman"/>
                <w:sz w:val="20"/>
                <w:szCs w:val="20"/>
                <w:lang w:val="ru-RU"/>
              </w:rPr>
              <w:t xml:space="preserve">. Данное предложение включает предложение российским инвесторам наших АДА, которые можно будет приобретать на ММБВ сразу же после завершения предложения. </w:t>
            </w:r>
          </w:p>
        </w:tc>
      </w:tr>
    </w:tbl>
    <w:p w:rsidR="00E013ED" w:rsidRPr="00597B91" w:rsidRDefault="00E013ED" w:rsidP="00E013ED">
      <w:pPr>
        <w:autoSpaceDE w:val="0"/>
        <w:autoSpaceDN w:val="0"/>
        <w:adjustRightInd w:val="0"/>
        <w:spacing w:after="0" w:line="240" w:lineRule="auto"/>
        <w:ind w:left="192" w:right="149"/>
        <w:rPr>
          <w:rFonts w:ascii="Times New Roman" w:hAnsi="Times New Roman"/>
          <w:sz w:val="24"/>
          <w:szCs w:val="24"/>
          <w:lang w:val="ru-RU"/>
        </w:rPr>
      </w:pPr>
      <w:r>
        <w:rPr>
          <w:rFonts w:ascii="Times New Roman" w:hAnsi="Times New Roman"/>
          <w:sz w:val="24"/>
          <w:szCs w:val="24"/>
        </w:rPr>
        <w:t> </w:t>
      </w:r>
    </w:p>
    <w:tbl>
      <w:tblPr>
        <w:tblW w:w="0" w:type="auto"/>
        <w:tblInd w:w="192" w:type="dxa"/>
        <w:tblLayout w:type="fixed"/>
        <w:tblCellMar>
          <w:left w:w="0" w:type="dxa"/>
          <w:right w:w="0" w:type="dxa"/>
        </w:tblCellMar>
        <w:tblLook w:val="0000" w:firstRow="0" w:lastRow="0" w:firstColumn="0" w:lastColumn="0" w:noHBand="0" w:noVBand="0"/>
      </w:tblPr>
      <w:tblGrid>
        <w:gridCol w:w="4251"/>
        <w:gridCol w:w="6923"/>
      </w:tblGrid>
      <w:tr w:rsidR="00E013ED" w:rsidTr="00E013ED">
        <w:tc>
          <w:tcPr>
            <w:tcW w:w="4251" w:type="dxa"/>
            <w:tcBorders>
              <w:top w:val="nil"/>
              <w:left w:val="nil"/>
              <w:bottom w:val="nil"/>
              <w:right w:val="nil"/>
            </w:tcBorders>
          </w:tcPr>
          <w:p w:rsidR="00E013ED" w:rsidRPr="009A63C1" w:rsidRDefault="00E013ED" w:rsidP="00E013ED">
            <w:pPr>
              <w:autoSpaceDE w:val="0"/>
              <w:autoSpaceDN w:val="0"/>
              <w:adjustRightInd w:val="0"/>
              <w:spacing w:after="0" w:line="240" w:lineRule="auto"/>
              <w:ind w:left="84" w:right="16" w:hanging="84"/>
              <w:rPr>
                <w:rFonts w:ascii="Times New Roman" w:hAnsi="Times New Roman"/>
                <w:sz w:val="24"/>
                <w:szCs w:val="24"/>
                <w:lang w:val="ru-RU"/>
              </w:rPr>
            </w:pPr>
            <w:r w:rsidRPr="009A63C1">
              <w:rPr>
                <w:rFonts w:ascii="Times New Roman" w:hAnsi="Times New Roman"/>
                <w:b/>
                <w:bCs/>
                <w:sz w:val="20"/>
                <w:szCs w:val="20"/>
                <w:lang w:val="ru-RU"/>
              </w:rPr>
              <w:t>Период ограничения операций по акциям</w:t>
            </w:r>
          </w:p>
        </w:tc>
        <w:tc>
          <w:tcPr>
            <w:tcW w:w="6923" w:type="dxa"/>
            <w:tcBorders>
              <w:top w:val="nil"/>
              <w:left w:val="nil"/>
              <w:bottom w:val="nil"/>
              <w:right w:val="nil"/>
            </w:tcBorders>
          </w:tcPr>
          <w:p w:rsidR="00E013ED" w:rsidRDefault="00E013ED" w:rsidP="00E013ED">
            <w:pPr>
              <w:autoSpaceDE w:val="0"/>
              <w:autoSpaceDN w:val="0"/>
              <w:adjustRightInd w:val="0"/>
              <w:spacing w:after="0" w:line="240" w:lineRule="auto"/>
              <w:ind w:right="15"/>
              <w:rPr>
                <w:rFonts w:ascii="Times New Roman" w:hAnsi="Times New Roman"/>
                <w:sz w:val="24"/>
                <w:szCs w:val="24"/>
              </w:rPr>
            </w:pPr>
            <w:r w:rsidRPr="009A63C1">
              <w:rPr>
                <w:rFonts w:ascii="Times New Roman" w:hAnsi="Times New Roman"/>
                <w:sz w:val="20"/>
                <w:szCs w:val="20"/>
                <w:lang w:val="ru-RU"/>
              </w:rPr>
              <w:t>Мы и каждый из продающих акционеров договорились с андеррайтерами (за исключением некоторых случаев) не продавать и не передавать АДА, обыкновенные акции и аналогичные ценные бумаги в течение 60 дней с даты выпуска настоящего проспекта. См. раздел "Андеррайтинг".</w:t>
            </w:r>
            <w:r w:rsidRPr="009A63C1">
              <w:rPr>
                <w:rFonts w:ascii="Times New Roman" w:hAnsi="Times New Roman" w:cs="Times New Roman"/>
              </w:rPr>
              <w:t xml:space="preserve"> </w:t>
            </w:r>
          </w:p>
        </w:tc>
      </w:tr>
    </w:tbl>
    <w:p w:rsidR="00E013ED" w:rsidRPr="001F457E" w:rsidRDefault="00E013ED" w:rsidP="00E013ED">
      <w:pPr>
        <w:autoSpaceDE w:val="0"/>
        <w:autoSpaceDN w:val="0"/>
        <w:adjustRightInd w:val="0"/>
        <w:spacing w:before="240" w:after="0" w:line="240" w:lineRule="auto"/>
        <w:ind w:left="192" w:right="149"/>
        <w:rPr>
          <w:rFonts w:ascii="Times New Roman" w:hAnsi="Times New Roman"/>
          <w:sz w:val="20"/>
          <w:szCs w:val="20"/>
          <w:lang w:val="ru-RU"/>
        </w:rPr>
      </w:pPr>
      <w:r w:rsidRPr="001F457E">
        <w:rPr>
          <w:rFonts w:ascii="Times New Roman" w:hAnsi="Times New Roman"/>
          <w:sz w:val="20"/>
          <w:szCs w:val="20"/>
          <w:lang w:val="ru-RU"/>
        </w:rPr>
        <w:t>Мы исходим из расчета, что после предложения количество находящихся в обращении акций категорий "А" и "Б"  составит: 28</w:t>
      </w:r>
      <w:r>
        <w:rPr>
          <w:rFonts w:ascii="Times New Roman" w:hAnsi="Times New Roman"/>
          <w:sz w:val="20"/>
          <w:szCs w:val="20"/>
          <w:lang w:val="ru-RU"/>
        </w:rPr>
        <w:t xml:space="preserve">  </w:t>
      </w:r>
      <w:r w:rsidRPr="001F457E">
        <w:rPr>
          <w:rFonts w:ascii="Times New Roman" w:hAnsi="Times New Roman"/>
          <w:sz w:val="20"/>
          <w:szCs w:val="20"/>
          <w:lang w:val="ru-RU"/>
        </w:rPr>
        <w:t>578</w:t>
      </w:r>
      <w:r>
        <w:rPr>
          <w:rFonts w:ascii="Times New Roman" w:hAnsi="Times New Roman"/>
          <w:sz w:val="20"/>
          <w:szCs w:val="20"/>
          <w:lang w:val="ru-RU"/>
        </w:rPr>
        <w:t> </w:t>
      </w:r>
      <w:r w:rsidRPr="001F457E">
        <w:rPr>
          <w:rFonts w:ascii="Times New Roman" w:hAnsi="Times New Roman"/>
          <w:sz w:val="20"/>
          <w:szCs w:val="20"/>
          <w:lang w:val="ru-RU"/>
        </w:rPr>
        <w:t>646 акци</w:t>
      </w:r>
      <w:r>
        <w:rPr>
          <w:rFonts w:ascii="Times New Roman" w:hAnsi="Times New Roman"/>
          <w:sz w:val="20"/>
          <w:szCs w:val="20"/>
          <w:lang w:val="ru-RU"/>
        </w:rPr>
        <w:t>й</w:t>
      </w:r>
      <w:r w:rsidRPr="001F457E">
        <w:rPr>
          <w:rFonts w:ascii="Times New Roman" w:hAnsi="Times New Roman"/>
          <w:sz w:val="20"/>
          <w:szCs w:val="20"/>
          <w:lang w:val="ru-RU"/>
        </w:rPr>
        <w:t xml:space="preserve"> категории "А" и 23</w:t>
      </w:r>
      <w:r>
        <w:rPr>
          <w:rFonts w:ascii="Times New Roman" w:hAnsi="Times New Roman"/>
          <w:sz w:val="20"/>
          <w:szCs w:val="20"/>
          <w:lang w:val="ru-RU"/>
        </w:rPr>
        <w:t> </w:t>
      </w:r>
      <w:r w:rsidRPr="001F457E">
        <w:rPr>
          <w:rFonts w:ascii="Times New Roman" w:hAnsi="Times New Roman"/>
          <w:sz w:val="20"/>
          <w:szCs w:val="20"/>
          <w:lang w:val="ru-RU"/>
        </w:rPr>
        <w:t>627</w:t>
      </w:r>
      <w:r>
        <w:rPr>
          <w:rFonts w:ascii="Times New Roman" w:hAnsi="Times New Roman"/>
          <w:sz w:val="20"/>
          <w:szCs w:val="20"/>
          <w:lang w:val="ru-RU"/>
        </w:rPr>
        <w:t> </w:t>
      </w:r>
      <w:r w:rsidRPr="001F457E">
        <w:rPr>
          <w:rFonts w:ascii="Times New Roman" w:hAnsi="Times New Roman"/>
          <w:sz w:val="20"/>
          <w:szCs w:val="20"/>
          <w:lang w:val="ru-RU"/>
        </w:rPr>
        <w:t xml:space="preserve">030 акций категории "Б", находящихся в обращении на </w:t>
      </w:r>
      <w:r>
        <w:rPr>
          <w:rFonts w:ascii="Times New Roman" w:hAnsi="Times New Roman"/>
          <w:sz w:val="20"/>
          <w:szCs w:val="20"/>
          <w:lang w:val="ru-RU"/>
        </w:rPr>
        <w:t>6 июня</w:t>
      </w:r>
      <w:r w:rsidRPr="001F457E">
        <w:rPr>
          <w:rFonts w:ascii="Times New Roman" w:hAnsi="Times New Roman"/>
          <w:sz w:val="20"/>
          <w:szCs w:val="20"/>
          <w:lang w:val="ru-RU"/>
        </w:rPr>
        <w:t xml:space="preserve"> 20</w:t>
      </w:r>
      <w:r>
        <w:rPr>
          <w:rFonts w:ascii="Times New Roman" w:hAnsi="Times New Roman"/>
          <w:sz w:val="20"/>
          <w:szCs w:val="20"/>
          <w:lang w:val="ru-RU"/>
        </w:rPr>
        <w:t>14</w:t>
      </w:r>
      <w:r w:rsidRPr="001F457E">
        <w:rPr>
          <w:rFonts w:ascii="Times New Roman" w:hAnsi="Times New Roman"/>
          <w:sz w:val="20"/>
          <w:szCs w:val="20"/>
        </w:rPr>
        <w:t> </w:t>
      </w:r>
      <w:r w:rsidRPr="001F457E">
        <w:rPr>
          <w:rFonts w:ascii="Times New Roman" w:hAnsi="Times New Roman"/>
          <w:sz w:val="20"/>
          <w:szCs w:val="20"/>
          <w:lang w:val="ru-RU"/>
        </w:rPr>
        <w:t>г., при этом 5</w:t>
      </w:r>
      <w:r>
        <w:rPr>
          <w:rFonts w:ascii="Times New Roman" w:hAnsi="Times New Roman"/>
          <w:sz w:val="20"/>
          <w:szCs w:val="20"/>
          <w:lang w:val="ru-RU"/>
        </w:rPr>
        <w:t> </w:t>
      </w:r>
      <w:r w:rsidRPr="001F457E">
        <w:rPr>
          <w:rFonts w:ascii="Times New Roman" w:hAnsi="Times New Roman"/>
          <w:sz w:val="20"/>
          <w:szCs w:val="20"/>
          <w:lang w:val="ru-RU"/>
        </w:rPr>
        <w:t>980</w:t>
      </w:r>
      <w:r>
        <w:rPr>
          <w:rFonts w:ascii="Times New Roman" w:hAnsi="Times New Roman"/>
          <w:sz w:val="20"/>
          <w:szCs w:val="20"/>
          <w:lang w:val="ru-RU"/>
        </w:rPr>
        <w:t> </w:t>
      </w:r>
      <w:r w:rsidRPr="001F457E">
        <w:rPr>
          <w:rFonts w:ascii="Times New Roman" w:hAnsi="Times New Roman"/>
          <w:sz w:val="20"/>
          <w:szCs w:val="20"/>
          <w:lang w:val="ru-RU"/>
        </w:rPr>
        <w:t>000 акций категории "А" будут конвертированы в 5</w:t>
      </w:r>
      <w:r>
        <w:rPr>
          <w:rFonts w:ascii="Times New Roman" w:hAnsi="Times New Roman"/>
          <w:sz w:val="20"/>
          <w:szCs w:val="20"/>
          <w:lang w:val="ru-RU"/>
        </w:rPr>
        <w:t> </w:t>
      </w:r>
      <w:r w:rsidRPr="001F457E">
        <w:rPr>
          <w:rFonts w:ascii="Times New Roman" w:hAnsi="Times New Roman"/>
          <w:sz w:val="20"/>
          <w:szCs w:val="20"/>
          <w:lang w:val="ru-RU"/>
        </w:rPr>
        <w:t>980</w:t>
      </w:r>
      <w:r>
        <w:rPr>
          <w:rFonts w:ascii="Times New Roman" w:hAnsi="Times New Roman"/>
          <w:sz w:val="20"/>
          <w:szCs w:val="20"/>
          <w:lang w:val="ru-RU"/>
        </w:rPr>
        <w:t> </w:t>
      </w:r>
      <w:r w:rsidRPr="001F457E">
        <w:rPr>
          <w:rFonts w:ascii="Times New Roman" w:hAnsi="Times New Roman"/>
          <w:sz w:val="20"/>
          <w:szCs w:val="20"/>
          <w:lang w:val="ru-RU"/>
        </w:rPr>
        <w:t>000 акций категории "Б" и 1</w:t>
      </w:r>
      <w:r>
        <w:rPr>
          <w:rFonts w:ascii="Times New Roman" w:hAnsi="Times New Roman"/>
          <w:sz w:val="20"/>
          <w:szCs w:val="20"/>
          <w:lang w:val="ru-RU"/>
        </w:rPr>
        <w:t> </w:t>
      </w:r>
      <w:r w:rsidRPr="001F457E">
        <w:rPr>
          <w:rFonts w:ascii="Times New Roman" w:hAnsi="Times New Roman"/>
          <w:sz w:val="20"/>
          <w:szCs w:val="20"/>
          <w:lang w:val="ru-RU"/>
        </w:rPr>
        <w:t>993</w:t>
      </w:r>
      <w:r>
        <w:rPr>
          <w:rFonts w:ascii="Times New Roman" w:hAnsi="Times New Roman"/>
          <w:sz w:val="20"/>
          <w:szCs w:val="20"/>
          <w:lang w:val="ru-RU"/>
        </w:rPr>
        <w:t> </w:t>
      </w:r>
      <w:r w:rsidRPr="001F457E">
        <w:rPr>
          <w:rFonts w:ascii="Times New Roman" w:hAnsi="Times New Roman"/>
          <w:sz w:val="20"/>
          <w:szCs w:val="20"/>
          <w:lang w:val="ru-RU"/>
        </w:rPr>
        <w:t>330 акци</w:t>
      </w:r>
      <w:r>
        <w:rPr>
          <w:rFonts w:ascii="Times New Roman" w:hAnsi="Times New Roman"/>
          <w:sz w:val="20"/>
          <w:szCs w:val="20"/>
          <w:lang w:val="ru-RU"/>
        </w:rPr>
        <w:t>й</w:t>
      </w:r>
      <w:r w:rsidRPr="001F457E">
        <w:rPr>
          <w:rFonts w:ascii="Times New Roman" w:hAnsi="Times New Roman"/>
          <w:sz w:val="20"/>
          <w:szCs w:val="20"/>
          <w:lang w:val="ru-RU"/>
        </w:rPr>
        <w:t xml:space="preserve"> категории "Б"</w:t>
      </w:r>
      <w:r>
        <w:rPr>
          <w:rFonts w:ascii="Times New Roman" w:hAnsi="Times New Roman"/>
          <w:sz w:val="20"/>
          <w:szCs w:val="20"/>
          <w:lang w:val="ru-RU"/>
        </w:rPr>
        <w:t>, которые будут выпущены нами</w:t>
      </w:r>
      <w:r w:rsidRPr="001F457E">
        <w:rPr>
          <w:rFonts w:ascii="Times New Roman" w:hAnsi="Times New Roman"/>
          <w:sz w:val="20"/>
          <w:szCs w:val="20"/>
          <w:lang w:val="ru-RU"/>
        </w:rPr>
        <w:t xml:space="preserve"> в день определения цены или близкую к нему дату, за исключением 3</w:t>
      </w:r>
      <w:r w:rsidRPr="001F457E">
        <w:rPr>
          <w:rFonts w:ascii="Times New Roman" w:hAnsi="Times New Roman"/>
          <w:sz w:val="20"/>
          <w:szCs w:val="20"/>
        </w:rPr>
        <w:t> </w:t>
      </w:r>
      <w:r w:rsidRPr="001F457E">
        <w:rPr>
          <w:rFonts w:ascii="Times New Roman" w:hAnsi="Times New Roman"/>
          <w:sz w:val="20"/>
          <w:szCs w:val="20"/>
          <w:lang w:val="ru-RU"/>
        </w:rPr>
        <w:t>434</w:t>
      </w:r>
      <w:r>
        <w:rPr>
          <w:rFonts w:ascii="Times New Roman" w:hAnsi="Times New Roman"/>
          <w:sz w:val="20"/>
          <w:szCs w:val="20"/>
          <w:lang w:val="ru-RU"/>
        </w:rPr>
        <w:t> </w:t>
      </w:r>
      <w:r w:rsidRPr="001F457E">
        <w:rPr>
          <w:rFonts w:ascii="Times New Roman" w:hAnsi="Times New Roman"/>
          <w:sz w:val="20"/>
          <w:szCs w:val="20"/>
          <w:lang w:val="ru-RU"/>
        </w:rPr>
        <w:t>324 акций категории "Б", зарезервированных для будущего выпуска в рамках нашей программы предоставления сотрудникам опционов на акции.</w:t>
      </w:r>
    </w:p>
    <w:p w:rsidR="00E013ED" w:rsidRPr="001F457E" w:rsidRDefault="00E013ED" w:rsidP="00E013ED">
      <w:pPr>
        <w:autoSpaceDE w:val="0"/>
        <w:autoSpaceDN w:val="0"/>
        <w:adjustRightInd w:val="0"/>
        <w:spacing w:before="240" w:after="0" w:line="240" w:lineRule="auto"/>
        <w:ind w:left="192" w:right="149"/>
        <w:rPr>
          <w:rFonts w:ascii="Times New Roman" w:hAnsi="Times New Roman"/>
          <w:sz w:val="20"/>
          <w:szCs w:val="20"/>
          <w:lang w:val="ru-RU"/>
        </w:rPr>
      </w:pPr>
      <w:r w:rsidRPr="001F457E">
        <w:rPr>
          <w:rFonts w:ascii="Times New Roman" w:hAnsi="Times New Roman"/>
          <w:sz w:val="20"/>
          <w:szCs w:val="20"/>
          <w:lang w:val="ru-RU"/>
        </w:rPr>
        <w:t xml:space="preserve">Если не указано иное, согласно информации в настоящем проспекте подразумевается, что андеррайтеры не будут исполнять </w:t>
      </w:r>
      <w:r>
        <w:rPr>
          <w:rFonts w:ascii="Times New Roman" w:hAnsi="Times New Roman"/>
          <w:sz w:val="20"/>
          <w:szCs w:val="20"/>
          <w:lang w:val="ru-RU"/>
        </w:rPr>
        <w:t>свой опц</w:t>
      </w:r>
      <w:r w:rsidRPr="001F457E">
        <w:rPr>
          <w:rFonts w:ascii="Times New Roman" w:hAnsi="Times New Roman"/>
          <w:sz w:val="20"/>
          <w:szCs w:val="20"/>
          <w:lang w:val="ru-RU"/>
        </w:rPr>
        <w:t>ион для приобретения дополнительных АДА у продающих акционеров.</w:t>
      </w:r>
    </w:p>
    <w:p w:rsidR="00E013ED" w:rsidRPr="001F457E" w:rsidRDefault="00E013ED" w:rsidP="00E013ED">
      <w:pPr>
        <w:autoSpaceDE w:val="0"/>
        <w:autoSpaceDN w:val="0"/>
        <w:adjustRightInd w:val="0"/>
        <w:spacing w:after="0" w:line="240" w:lineRule="auto"/>
        <w:ind w:left="192" w:right="149"/>
        <w:rPr>
          <w:rFonts w:ascii="Times New Roman" w:hAnsi="Times New Roman"/>
          <w:sz w:val="24"/>
          <w:szCs w:val="24"/>
          <w:lang w:val="ru-RU"/>
        </w:rPr>
      </w:pPr>
      <w:r>
        <w:rPr>
          <w:rFonts w:ascii="Times New Roman" w:hAnsi="Times New Roman"/>
          <w:sz w:val="16"/>
          <w:szCs w:val="16"/>
        </w:rPr>
        <w:t> </w:t>
      </w:r>
    </w:p>
    <w:p w:rsidR="00E013ED" w:rsidRPr="001F457E" w:rsidRDefault="00E013ED" w:rsidP="00E013ED">
      <w:pPr>
        <w:autoSpaceDE w:val="0"/>
        <w:autoSpaceDN w:val="0"/>
        <w:adjustRightInd w:val="0"/>
        <w:spacing w:before="20" w:after="0" w:line="240" w:lineRule="auto"/>
        <w:rPr>
          <w:rFonts w:ascii="Times New Roman" w:hAnsi="Times New Roman"/>
          <w:sz w:val="24"/>
          <w:szCs w:val="24"/>
          <w:lang w:val="ru-RU"/>
        </w:rPr>
      </w:pPr>
      <w:r>
        <w:rPr>
          <w:rFonts w:ascii="Times New Roman" w:hAnsi="Times New Roman"/>
          <w:sz w:val="16"/>
          <w:szCs w:val="16"/>
        </w:rPr>
        <w:t> </w:t>
      </w:r>
    </w:p>
    <w:p w:rsidR="00E013ED" w:rsidRPr="001B231F" w:rsidRDefault="00E013ED" w:rsidP="00E013ED">
      <w:pPr>
        <w:pageBreakBefore/>
        <w:autoSpaceDE w:val="0"/>
        <w:autoSpaceDN w:val="0"/>
        <w:adjustRightInd w:val="0"/>
        <w:spacing w:after="0" w:line="1" w:lineRule="exact"/>
        <w:rPr>
          <w:rFonts w:ascii="Times New Roman" w:hAnsi="Times New Roman"/>
          <w:sz w:val="24"/>
          <w:szCs w:val="24"/>
          <w:lang w:val="ru-RU"/>
        </w:rPr>
      </w:pPr>
    </w:p>
    <w:p w:rsidR="00E013ED" w:rsidRPr="001B231F" w:rsidRDefault="00E013ED" w:rsidP="009666FC">
      <w:pPr>
        <w:pStyle w:val="Heading1"/>
        <w:jc w:val="center"/>
        <w:rPr>
          <w:rFonts w:ascii="Times New Roman" w:hAnsi="Times New Roman"/>
          <w:sz w:val="24"/>
          <w:szCs w:val="24"/>
          <w:lang w:val="ru-RU"/>
        </w:rPr>
      </w:pPr>
      <w:bookmarkStart w:id="24" w:name="D741049DF3ASR_HTM_TOC741049_6"/>
      <w:bookmarkStart w:id="25" w:name="_Toc391481369"/>
      <w:bookmarkEnd w:id="24"/>
      <w:r w:rsidRPr="009666FC">
        <w:rPr>
          <w:rFonts w:ascii="Times New Roman" w:hAnsi="Times New Roman"/>
          <w:color w:val="auto"/>
          <w:kern w:val="0"/>
          <w:sz w:val="24"/>
          <w:szCs w:val="24"/>
          <w:lang w:val="ru-RU" w:eastAsia="x-none" w:bidi="mn-Mong-CN"/>
        </w:rPr>
        <w:t>ФАКТОРЫ РИСКА</w:t>
      </w:r>
      <w:bookmarkEnd w:id="25"/>
    </w:p>
    <w:p w:rsidR="00E013ED" w:rsidRPr="00500FE2" w:rsidRDefault="00E013ED" w:rsidP="00E013ED">
      <w:pPr>
        <w:autoSpaceDE w:val="0"/>
        <w:autoSpaceDN w:val="0"/>
        <w:adjustRightInd w:val="0"/>
        <w:spacing w:before="240" w:after="0" w:line="240" w:lineRule="auto"/>
        <w:rPr>
          <w:rFonts w:ascii="Times New Roman" w:hAnsi="Times New Roman"/>
          <w:sz w:val="24"/>
          <w:szCs w:val="24"/>
          <w:lang w:val="ru-RU"/>
        </w:rPr>
      </w:pPr>
      <w:r>
        <w:rPr>
          <w:rFonts w:ascii="Times New Roman" w:hAnsi="Times New Roman"/>
          <w:sz w:val="20"/>
          <w:szCs w:val="20"/>
          <w:lang w:val="ru-RU"/>
        </w:rPr>
        <w:t xml:space="preserve">Ваши инвестиции в </w:t>
      </w:r>
      <w:r w:rsidRPr="001B231F">
        <w:rPr>
          <w:rFonts w:ascii="Times New Roman" w:hAnsi="Times New Roman"/>
          <w:sz w:val="20"/>
          <w:szCs w:val="20"/>
          <w:lang w:val="ru-RU"/>
        </w:rPr>
        <w:t xml:space="preserve">АДА </w:t>
      </w:r>
      <w:r>
        <w:rPr>
          <w:rFonts w:ascii="Times New Roman" w:hAnsi="Times New Roman"/>
          <w:sz w:val="20"/>
          <w:szCs w:val="20"/>
          <w:lang w:val="ru-RU"/>
        </w:rPr>
        <w:t>связаны с риском</w:t>
      </w:r>
      <w:r w:rsidRPr="001B231F">
        <w:rPr>
          <w:rFonts w:ascii="Times New Roman" w:hAnsi="Times New Roman"/>
          <w:sz w:val="20"/>
          <w:szCs w:val="20"/>
          <w:lang w:val="ru-RU"/>
        </w:rPr>
        <w:t xml:space="preserve">. </w:t>
      </w:r>
      <w:r>
        <w:rPr>
          <w:rFonts w:ascii="Times New Roman" w:hAnsi="Times New Roman"/>
          <w:sz w:val="20"/>
          <w:szCs w:val="20"/>
          <w:lang w:val="ru-RU"/>
        </w:rPr>
        <w:t>Прежде чем инвестировать средства в</w:t>
      </w:r>
      <w:r w:rsidRPr="001B231F">
        <w:rPr>
          <w:rFonts w:ascii="Times New Roman" w:hAnsi="Times New Roman"/>
          <w:sz w:val="20"/>
          <w:szCs w:val="20"/>
          <w:lang w:val="ru-RU"/>
        </w:rPr>
        <w:t xml:space="preserve"> АДА</w:t>
      </w:r>
      <w:r>
        <w:rPr>
          <w:rFonts w:ascii="Times New Roman" w:hAnsi="Times New Roman"/>
          <w:sz w:val="20"/>
          <w:szCs w:val="20"/>
          <w:lang w:val="ru-RU"/>
        </w:rPr>
        <w:t>, Вам</w:t>
      </w:r>
      <w:r w:rsidRPr="001B231F">
        <w:rPr>
          <w:rFonts w:ascii="Times New Roman" w:hAnsi="Times New Roman"/>
          <w:sz w:val="20"/>
          <w:szCs w:val="20"/>
          <w:lang w:val="ru-RU"/>
        </w:rPr>
        <w:t xml:space="preserve"> </w:t>
      </w:r>
      <w:r>
        <w:rPr>
          <w:rFonts w:ascii="Times New Roman" w:hAnsi="Times New Roman"/>
          <w:sz w:val="20"/>
          <w:szCs w:val="20"/>
          <w:lang w:val="ru-RU"/>
        </w:rPr>
        <w:t>следует</w:t>
      </w:r>
      <w:r w:rsidRPr="001B231F">
        <w:rPr>
          <w:rFonts w:ascii="Times New Roman" w:hAnsi="Times New Roman"/>
          <w:sz w:val="20"/>
          <w:szCs w:val="20"/>
          <w:lang w:val="ru-RU"/>
        </w:rPr>
        <w:t xml:space="preserve"> </w:t>
      </w:r>
      <w:r>
        <w:rPr>
          <w:rFonts w:ascii="Times New Roman" w:hAnsi="Times New Roman"/>
          <w:sz w:val="20"/>
          <w:szCs w:val="20"/>
          <w:lang w:val="ru-RU"/>
        </w:rPr>
        <w:t>внимательно</w:t>
      </w:r>
      <w:r w:rsidRPr="001B231F">
        <w:rPr>
          <w:rFonts w:ascii="Times New Roman" w:hAnsi="Times New Roman"/>
          <w:sz w:val="20"/>
          <w:szCs w:val="20"/>
          <w:lang w:val="ru-RU"/>
        </w:rPr>
        <w:t xml:space="preserve"> </w:t>
      </w:r>
      <w:r>
        <w:rPr>
          <w:rFonts w:ascii="Times New Roman" w:hAnsi="Times New Roman"/>
          <w:sz w:val="20"/>
          <w:szCs w:val="20"/>
          <w:lang w:val="ru-RU"/>
        </w:rPr>
        <w:t>рассмотреть изложенные ниже</w:t>
      </w:r>
      <w:r w:rsidRPr="001B231F">
        <w:rPr>
          <w:rFonts w:ascii="Times New Roman" w:hAnsi="Times New Roman"/>
          <w:sz w:val="20"/>
          <w:szCs w:val="20"/>
          <w:lang w:val="ru-RU"/>
        </w:rPr>
        <w:t xml:space="preserve"> факторы риска </w:t>
      </w:r>
      <w:r>
        <w:rPr>
          <w:rFonts w:ascii="Times New Roman" w:hAnsi="Times New Roman"/>
          <w:sz w:val="20"/>
          <w:szCs w:val="20"/>
          <w:lang w:val="ru-RU"/>
        </w:rPr>
        <w:t>применительно к</w:t>
      </w:r>
      <w:r w:rsidRPr="001B231F">
        <w:rPr>
          <w:rFonts w:ascii="Times New Roman" w:hAnsi="Times New Roman"/>
          <w:sz w:val="20"/>
          <w:szCs w:val="20"/>
          <w:lang w:val="ru-RU"/>
        </w:rPr>
        <w:t xml:space="preserve"> АДА, </w:t>
      </w:r>
      <w:r>
        <w:rPr>
          <w:rFonts w:ascii="Times New Roman" w:hAnsi="Times New Roman"/>
          <w:sz w:val="20"/>
          <w:szCs w:val="20"/>
          <w:lang w:val="ru-RU"/>
        </w:rPr>
        <w:t xml:space="preserve">а также иную </w:t>
      </w:r>
      <w:r w:rsidRPr="001B231F">
        <w:rPr>
          <w:rFonts w:ascii="Times New Roman" w:hAnsi="Times New Roman"/>
          <w:sz w:val="20"/>
          <w:szCs w:val="20"/>
          <w:lang w:val="ru-RU"/>
        </w:rPr>
        <w:t>информаци</w:t>
      </w:r>
      <w:r>
        <w:rPr>
          <w:rFonts w:ascii="Times New Roman" w:hAnsi="Times New Roman"/>
          <w:sz w:val="20"/>
          <w:szCs w:val="20"/>
          <w:lang w:val="ru-RU"/>
        </w:rPr>
        <w:t>ю, приведенную</w:t>
      </w:r>
      <w:r w:rsidRPr="001B231F">
        <w:rPr>
          <w:rFonts w:ascii="Times New Roman" w:hAnsi="Times New Roman"/>
          <w:sz w:val="20"/>
          <w:szCs w:val="20"/>
          <w:lang w:val="ru-RU"/>
        </w:rPr>
        <w:t xml:space="preserve"> в настоящем проспекте и </w:t>
      </w:r>
      <w:r>
        <w:rPr>
          <w:rFonts w:ascii="Times New Roman" w:hAnsi="Times New Roman"/>
          <w:sz w:val="20"/>
          <w:szCs w:val="20"/>
          <w:lang w:val="ru-RU"/>
        </w:rPr>
        <w:t>в</w:t>
      </w:r>
      <w:r w:rsidRPr="001B231F">
        <w:rPr>
          <w:rFonts w:ascii="Times New Roman" w:hAnsi="Times New Roman"/>
          <w:sz w:val="20"/>
          <w:szCs w:val="20"/>
          <w:lang w:val="ru-RU"/>
        </w:rPr>
        <w:t xml:space="preserve"> документ</w:t>
      </w:r>
      <w:r>
        <w:rPr>
          <w:rFonts w:ascii="Times New Roman" w:hAnsi="Times New Roman"/>
          <w:sz w:val="20"/>
          <w:szCs w:val="20"/>
          <w:lang w:val="ru-RU"/>
        </w:rPr>
        <w:t>ах,</w:t>
      </w:r>
      <w:r w:rsidRPr="001B231F">
        <w:rPr>
          <w:rFonts w:ascii="Times New Roman" w:hAnsi="Times New Roman"/>
          <w:sz w:val="20"/>
          <w:szCs w:val="20"/>
          <w:lang w:val="ru-RU"/>
        </w:rPr>
        <w:t xml:space="preserve"> включенны</w:t>
      </w:r>
      <w:r>
        <w:rPr>
          <w:rFonts w:ascii="Times New Roman" w:hAnsi="Times New Roman"/>
          <w:sz w:val="20"/>
          <w:szCs w:val="20"/>
          <w:lang w:val="ru-RU"/>
        </w:rPr>
        <w:t>х в него</w:t>
      </w:r>
      <w:r w:rsidRPr="001B231F">
        <w:rPr>
          <w:rFonts w:ascii="Times New Roman" w:hAnsi="Times New Roman"/>
          <w:sz w:val="20"/>
          <w:szCs w:val="20"/>
          <w:lang w:val="ru-RU"/>
        </w:rPr>
        <w:t xml:space="preserve"> путем ссылки, в том числе </w:t>
      </w:r>
      <w:r>
        <w:rPr>
          <w:rFonts w:ascii="Times New Roman" w:hAnsi="Times New Roman"/>
          <w:sz w:val="20"/>
          <w:szCs w:val="20"/>
          <w:lang w:val="ru-RU"/>
        </w:rPr>
        <w:t>в нашем</w:t>
      </w:r>
      <w:r w:rsidRPr="001B231F">
        <w:rPr>
          <w:rFonts w:ascii="Times New Roman" w:hAnsi="Times New Roman"/>
          <w:sz w:val="20"/>
          <w:szCs w:val="20"/>
          <w:lang w:val="ru-RU"/>
        </w:rPr>
        <w:t xml:space="preserve"> Годово</w:t>
      </w:r>
      <w:r>
        <w:rPr>
          <w:rFonts w:ascii="Times New Roman" w:hAnsi="Times New Roman"/>
          <w:sz w:val="20"/>
          <w:szCs w:val="20"/>
          <w:lang w:val="ru-RU"/>
        </w:rPr>
        <w:t>м</w:t>
      </w:r>
      <w:r w:rsidRPr="001B231F">
        <w:rPr>
          <w:rFonts w:ascii="Times New Roman" w:hAnsi="Times New Roman"/>
          <w:sz w:val="20"/>
          <w:szCs w:val="20"/>
          <w:lang w:val="ru-RU"/>
        </w:rPr>
        <w:t xml:space="preserve"> отчет</w:t>
      </w:r>
      <w:r>
        <w:rPr>
          <w:rFonts w:ascii="Times New Roman" w:hAnsi="Times New Roman"/>
          <w:sz w:val="20"/>
          <w:szCs w:val="20"/>
          <w:lang w:val="ru-RU"/>
        </w:rPr>
        <w:t>е по Форме</w:t>
      </w:r>
      <w:r w:rsidRPr="001B231F">
        <w:rPr>
          <w:rFonts w:ascii="Times New Roman" w:hAnsi="Times New Roman"/>
          <w:sz w:val="20"/>
          <w:szCs w:val="20"/>
          <w:lang w:val="ru-RU"/>
        </w:rPr>
        <w:t xml:space="preserve"> 20-</w:t>
      </w:r>
      <w:r>
        <w:rPr>
          <w:rFonts w:ascii="Times New Roman" w:hAnsi="Times New Roman"/>
          <w:sz w:val="20"/>
          <w:szCs w:val="20"/>
        </w:rPr>
        <w:t>F</w:t>
      </w:r>
      <w:r w:rsidRPr="001B231F">
        <w:rPr>
          <w:rFonts w:ascii="Times New Roman" w:hAnsi="Times New Roman"/>
          <w:sz w:val="20"/>
          <w:szCs w:val="20"/>
          <w:lang w:val="ru-RU"/>
        </w:rPr>
        <w:t xml:space="preserve"> </w:t>
      </w:r>
      <w:r>
        <w:rPr>
          <w:rFonts w:ascii="Times New Roman" w:hAnsi="Times New Roman"/>
          <w:sz w:val="20"/>
          <w:szCs w:val="20"/>
          <w:lang w:val="ru-RU"/>
        </w:rPr>
        <w:t xml:space="preserve">за </w:t>
      </w:r>
      <w:r w:rsidRPr="001B231F">
        <w:rPr>
          <w:rFonts w:ascii="Times New Roman" w:hAnsi="Times New Roman"/>
          <w:sz w:val="20"/>
          <w:szCs w:val="20"/>
          <w:lang w:val="ru-RU"/>
        </w:rPr>
        <w:t xml:space="preserve">2013 финансовый год, </w:t>
      </w:r>
      <w:r>
        <w:rPr>
          <w:rFonts w:ascii="Times New Roman" w:hAnsi="Times New Roman"/>
          <w:sz w:val="20"/>
          <w:szCs w:val="20"/>
          <w:lang w:val="ru-RU"/>
        </w:rPr>
        <w:t>а также в обновляемых нами данных по этим</w:t>
      </w:r>
      <w:r w:rsidRPr="001B231F">
        <w:rPr>
          <w:rFonts w:ascii="Times New Roman" w:hAnsi="Times New Roman"/>
          <w:sz w:val="20"/>
          <w:szCs w:val="20"/>
          <w:lang w:val="ru-RU"/>
        </w:rPr>
        <w:t xml:space="preserve"> фактор</w:t>
      </w:r>
      <w:r>
        <w:rPr>
          <w:rFonts w:ascii="Times New Roman" w:hAnsi="Times New Roman"/>
          <w:sz w:val="20"/>
          <w:szCs w:val="20"/>
          <w:lang w:val="ru-RU"/>
        </w:rPr>
        <w:t>ам</w:t>
      </w:r>
      <w:r w:rsidRPr="001B231F">
        <w:rPr>
          <w:rFonts w:ascii="Times New Roman" w:hAnsi="Times New Roman"/>
          <w:sz w:val="20"/>
          <w:szCs w:val="20"/>
          <w:lang w:val="ru-RU"/>
        </w:rPr>
        <w:t xml:space="preserve"> риска </w:t>
      </w:r>
      <w:r>
        <w:rPr>
          <w:rFonts w:ascii="Times New Roman" w:hAnsi="Times New Roman"/>
          <w:sz w:val="20"/>
          <w:szCs w:val="20"/>
          <w:lang w:val="ru-RU"/>
        </w:rPr>
        <w:t>в наших</w:t>
      </w:r>
      <w:r w:rsidRPr="001B231F">
        <w:rPr>
          <w:rFonts w:ascii="Times New Roman" w:hAnsi="Times New Roman"/>
          <w:sz w:val="20"/>
          <w:szCs w:val="20"/>
          <w:lang w:val="ru-RU"/>
        </w:rPr>
        <w:t xml:space="preserve"> </w:t>
      </w:r>
      <w:r w:rsidRPr="00500FE2">
        <w:rPr>
          <w:rFonts w:ascii="Times New Roman" w:hAnsi="Times New Roman"/>
          <w:sz w:val="20"/>
          <w:szCs w:val="20"/>
          <w:lang w:val="ru-RU"/>
        </w:rPr>
        <w:t>Отчет</w:t>
      </w:r>
      <w:r>
        <w:rPr>
          <w:rFonts w:ascii="Times New Roman" w:hAnsi="Times New Roman"/>
          <w:sz w:val="20"/>
          <w:szCs w:val="20"/>
          <w:lang w:val="ru-RU"/>
        </w:rPr>
        <w:t>ах</w:t>
      </w:r>
      <w:r w:rsidRPr="00500FE2">
        <w:rPr>
          <w:rFonts w:ascii="Times New Roman" w:hAnsi="Times New Roman"/>
          <w:sz w:val="20"/>
          <w:szCs w:val="20"/>
          <w:lang w:val="ru-RU"/>
        </w:rPr>
        <w:t xml:space="preserve"> иностранного частного эмитента по Форме 6-</w:t>
      </w:r>
      <w:r>
        <w:rPr>
          <w:rFonts w:ascii="Times New Roman" w:hAnsi="Times New Roman"/>
          <w:sz w:val="20"/>
          <w:szCs w:val="20"/>
        </w:rPr>
        <w:t>K</w:t>
      </w:r>
      <w:r w:rsidRPr="001B231F">
        <w:rPr>
          <w:rFonts w:ascii="Times New Roman" w:hAnsi="Times New Roman"/>
          <w:sz w:val="20"/>
          <w:szCs w:val="20"/>
          <w:lang w:val="ru-RU"/>
        </w:rPr>
        <w:t xml:space="preserve">. </w:t>
      </w:r>
      <w:r w:rsidRPr="00500FE2">
        <w:rPr>
          <w:rFonts w:ascii="Times New Roman" w:hAnsi="Times New Roman"/>
          <w:sz w:val="20"/>
          <w:szCs w:val="20"/>
          <w:lang w:val="ru-RU"/>
        </w:rPr>
        <w:t xml:space="preserve">В частности, </w:t>
      </w:r>
      <w:r>
        <w:rPr>
          <w:rFonts w:ascii="Times New Roman" w:hAnsi="Times New Roman"/>
          <w:sz w:val="20"/>
          <w:szCs w:val="20"/>
          <w:lang w:val="ru-RU"/>
        </w:rPr>
        <w:t>Вам</w:t>
      </w:r>
      <w:r w:rsidRPr="00500FE2">
        <w:rPr>
          <w:rFonts w:ascii="Times New Roman" w:hAnsi="Times New Roman"/>
          <w:sz w:val="20"/>
          <w:szCs w:val="20"/>
          <w:lang w:val="ru-RU"/>
        </w:rPr>
        <w:t xml:space="preserve"> </w:t>
      </w:r>
      <w:r>
        <w:rPr>
          <w:rFonts w:ascii="Times New Roman" w:hAnsi="Times New Roman"/>
          <w:sz w:val="20"/>
          <w:szCs w:val="20"/>
          <w:lang w:val="ru-RU"/>
        </w:rPr>
        <w:t>следует</w:t>
      </w:r>
      <w:r w:rsidRPr="00500FE2">
        <w:rPr>
          <w:rFonts w:ascii="Times New Roman" w:hAnsi="Times New Roman"/>
          <w:sz w:val="20"/>
          <w:szCs w:val="20"/>
          <w:lang w:val="ru-RU"/>
        </w:rPr>
        <w:t xml:space="preserve"> </w:t>
      </w:r>
      <w:r>
        <w:rPr>
          <w:rFonts w:ascii="Times New Roman" w:hAnsi="Times New Roman"/>
          <w:sz w:val="20"/>
          <w:szCs w:val="20"/>
          <w:lang w:val="ru-RU"/>
        </w:rPr>
        <w:t xml:space="preserve">учесть </w:t>
      </w:r>
      <w:r w:rsidRPr="00500FE2">
        <w:rPr>
          <w:rFonts w:ascii="Times New Roman" w:hAnsi="Times New Roman"/>
          <w:sz w:val="20"/>
          <w:szCs w:val="20"/>
          <w:lang w:val="ru-RU"/>
        </w:rPr>
        <w:t>риски</w:t>
      </w:r>
      <w:r>
        <w:rPr>
          <w:rFonts w:ascii="Times New Roman" w:hAnsi="Times New Roman"/>
          <w:sz w:val="20"/>
          <w:szCs w:val="20"/>
          <w:lang w:val="ru-RU"/>
        </w:rPr>
        <w:t>, рассматриваемые в разделе</w:t>
      </w:r>
      <w:r w:rsidRPr="00500FE2">
        <w:rPr>
          <w:rFonts w:ascii="Times New Roman" w:hAnsi="Times New Roman"/>
          <w:sz w:val="20"/>
          <w:szCs w:val="20"/>
          <w:lang w:val="ru-RU"/>
        </w:rPr>
        <w:t xml:space="preserve"> “Факторы риска”</w:t>
      </w:r>
      <w:r>
        <w:rPr>
          <w:rFonts w:ascii="Times New Roman" w:hAnsi="Times New Roman"/>
          <w:sz w:val="20"/>
          <w:szCs w:val="20"/>
          <w:lang w:val="ru-RU"/>
        </w:rPr>
        <w:t xml:space="preserve">, начиная со стр. </w:t>
      </w:r>
      <w:r w:rsidRPr="00500FE2">
        <w:rPr>
          <w:rFonts w:ascii="Times New Roman" w:hAnsi="Times New Roman"/>
          <w:sz w:val="20"/>
          <w:szCs w:val="20"/>
          <w:lang w:val="ru-RU"/>
        </w:rPr>
        <w:t>7 Годово</w:t>
      </w:r>
      <w:r>
        <w:rPr>
          <w:rFonts w:ascii="Times New Roman" w:hAnsi="Times New Roman"/>
          <w:sz w:val="20"/>
          <w:szCs w:val="20"/>
          <w:lang w:val="ru-RU"/>
        </w:rPr>
        <w:t>го</w:t>
      </w:r>
      <w:r w:rsidRPr="00500FE2">
        <w:rPr>
          <w:rFonts w:ascii="Times New Roman" w:hAnsi="Times New Roman"/>
          <w:sz w:val="20"/>
          <w:szCs w:val="20"/>
          <w:lang w:val="ru-RU"/>
        </w:rPr>
        <w:t xml:space="preserve"> отчет</w:t>
      </w:r>
      <w:r>
        <w:rPr>
          <w:rFonts w:ascii="Times New Roman" w:hAnsi="Times New Roman"/>
          <w:sz w:val="20"/>
          <w:szCs w:val="20"/>
          <w:lang w:val="ru-RU"/>
        </w:rPr>
        <w:t>а</w:t>
      </w:r>
      <w:r w:rsidRPr="00500FE2">
        <w:rPr>
          <w:rFonts w:ascii="Times New Roman" w:hAnsi="Times New Roman"/>
          <w:sz w:val="20"/>
          <w:szCs w:val="20"/>
          <w:lang w:val="ru-RU"/>
        </w:rPr>
        <w:t xml:space="preserve">, </w:t>
      </w:r>
      <w:r>
        <w:rPr>
          <w:rFonts w:ascii="Times New Roman" w:hAnsi="Times New Roman"/>
          <w:sz w:val="20"/>
          <w:szCs w:val="20"/>
          <w:lang w:val="ru-RU"/>
        </w:rPr>
        <w:t>такие как</w:t>
      </w:r>
      <w:r w:rsidRPr="00500FE2">
        <w:rPr>
          <w:rFonts w:ascii="Times New Roman" w:hAnsi="Times New Roman"/>
          <w:sz w:val="20"/>
          <w:szCs w:val="20"/>
          <w:lang w:val="ru-RU"/>
        </w:rPr>
        <w:t xml:space="preserve"> риски </w:t>
      </w:r>
      <w:r>
        <w:rPr>
          <w:rFonts w:ascii="Times New Roman" w:hAnsi="Times New Roman"/>
          <w:sz w:val="20"/>
          <w:szCs w:val="20"/>
          <w:lang w:val="ru-RU"/>
        </w:rPr>
        <w:t>применительно к нашему</w:t>
      </w:r>
      <w:r w:rsidRPr="00500FE2">
        <w:rPr>
          <w:rFonts w:ascii="Times New Roman" w:hAnsi="Times New Roman"/>
          <w:sz w:val="20"/>
          <w:szCs w:val="20"/>
          <w:lang w:val="ru-RU"/>
        </w:rPr>
        <w:t xml:space="preserve"> финансово</w:t>
      </w:r>
      <w:r>
        <w:rPr>
          <w:rFonts w:ascii="Times New Roman" w:hAnsi="Times New Roman"/>
          <w:sz w:val="20"/>
          <w:szCs w:val="20"/>
          <w:lang w:val="ru-RU"/>
        </w:rPr>
        <w:t>му</w:t>
      </w:r>
      <w:r w:rsidRPr="00500FE2">
        <w:rPr>
          <w:rFonts w:ascii="Times New Roman" w:hAnsi="Times New Roman"/>
          <w:sz w:val="20"/>
          <w:szCs w:val="20"/>
          <w:lang w:val="ru-RU"/>
        </w:rPr>
        <w:t xml:space="preserve"> положени</w:t>
      </w:r>
      <w:r>
        <w:rPr>
          <w:rFonts w:ascii="Times New Roman" w:hAnsi="Times New Roman"/>
          <w:sz w:val="20"/>
          <w:szCs w:val="20"/>
          <w:lang w:val="ru-RU"/>
        </w:rPr>
        <w:t>ю</w:t>
      </w:r>
      <w:r w:rsidRPr="00500FE2">
        <w:rPr>
          <w:rFonts w:ascii="Times New Roman" w:hAnsi="Times New Roman"/>
          <w:sz w:val="20"/>
          <w:szCs w:val="20"/>
          <w:lang w:val="ru-RU"/>
        </w:rPr>
        <w:t xml:space="preserve"> и финансов</w:t>
      </w:r>
      <w:r>
        <w:rPr>
          <w:rFonts w:ascii="Times New Roman" w:hAnsi="Times New Roman"/>
          <w:sz w:val="20"/>
          <w:szCs w:val="20"/>
          <w:lang w:val="ru-RU"/>
        </w:rPr>
        <w:t>ой</w:t>
      </w:r>
      <w:r w:rsidRPr="00500FE2">
        <w:rPr>
          <w:rFonts w:ascii="Times New Roman" w:hAnsi="Times New Roman"/>
          <w:sz w:val="20"/>
          <w:szCs w:val="20"/>
          <w:lang w:val="ru-RU"/>
        </w:rPr>
        <w:t xml:space="preserve"> отчетност</w:t>
      </w:r>
      <w:r>
        <w:rPr>
          <w:rFonts w:ascii="Times New Roman" w:hAnsi="Times New Roman"/>
          <w:sz w:val="20"/>
          <w:szCs w:val="20"/>
          <w:lang w:val="ru-RU"/>
        </w:rPr>
        <w:t>и</w:t>
      </w:r>
      <w:r w:rsidRPr="00500FE2">
        <w:rPr>
          <w:rFonts w:ascii="Times New Roman" w:hAnsi="Times New Roman"/>
          <w:sz w:val="20"/>
          <w:szCs w:val="20"/>
          <w:lang w:val="ru-RU"/>
        </w:rPr>
        <w:t xml:space="preserve">, риски </w:t>
      </w:r>
      <w:r>
        <w:rPr>
          <w:rFonts w:ascii="Times New Roman" w:hAnsi="Times New Roman"/>
          <w:sz w:val="20"/>
          <w:szCs w:val="20"/>
          <w:lang w:val="ru-RU"/>
        </w:rPr>
        <w:t xml:space="preserve">для </w:t>
      </w:r>
      <w:r w:rsidRPr="00500FE2">
        <w:rPr>
          <w:rFonts w:ascii="Times New Roman" w:hAnsi="Times New Roman"/>
          <w:sz w:val="20"/>
          <w:szCs w:val="20"/>
          <w:lang w:val="ru-RU"/>
        </w:rPr>
        <w:t>наш</w:t>
      </w:r>
      <w:r>
        <w:rPr>
          <w:rFonts w:ascii="Times New Roman" w:hAnsi="Times New Roman"/>
          <w:sz w:val="20"/>
          <w:szCs w:val="20"/>
          <w:lang w:val="ru-RU"/>
        </w:rPr>
        <w:t xml:space="preserve">ей </w:t>
      </w:r>
      <w:r w:rsidRPr="00500FE2">
        <w:rPr>
          <w:rFonts w:ascii="Times New Roman" w:hAnsi="Times New Roman"/>
          <w:sz w:val="20"/>
          <w:szCs w:val="20"/>
          <w:lang w:val="ru-RU"/>
        </w:rPr>
        <w:t>хозяйственн</w:t>
      </w:r>
      <w:r>
        <w:rPr>
          <w:rFonts w:ascii="Times New Roman" w:hAnsi="Times New Roman"/>
          <w:sz w:val="20"/>
          <w:szCs w:val="20"/>
          <w:lang w:val="ru-RU"/>
        </w:rPr>
        <w:t>ой</w:t>
      </w:r>
      <w:r w:rsidRPr="00500FE2">
        <w:rPr>
          <w:rFonts w:ascii="Times New Roman" w:hAnsi="Times New Roman"/>
          <w:sz w:val="20"/>
          <w:szCs w:val="20"/>
          <w:lang w:val="ru-RU"/>
        </w:rPr>
        <w:t xml:space="preserve"> деятельност</w:t>
      </w:r>
      <w:r>
        <w:rPr>
          <w:rFonts w:ascii="Times New Roman" w:hAnsi="Times New Roman"/>
          <w:sz w:val="20"/>
          <w:szCs w:val="20"/>
          <w:lang w:val="ru-RU"/>
        </w:rPr>
        <w:t>и</w:t>
      </w:r>
      <w:r w:rsidRPr="00500FE2">
        <w:rPr>
          <w:rFonts w:ascii="Times New Roman" w:hAnsi="Times New Roman"/>
          <w:sz w:val="20"/>
          <w:szCs w:val="20"/>
          <w:lang w:val="ru-RU"/>
        </w:rPr>
        <w:t xml:space="preserve"> и </w:t>
      </w:r>
      <w:r>
        <w:rPr>
          <w:rFonts w:ascii="Times New Roman" w:hAnsi="Times New Roman"/>
          <w:sz w:val="20"/>
          <w:szCs w:val="20"/>
          <w:lang w:val="ru-RU"/>
        </w:rPr>
        <w:t>отрасли, а также</w:t>
      </w:r>
      <w:r w:rsidRPr="00500FE2">
        <w:rPr>
          <w:rFonts w:ascii="Times New Roman" w:hAnsi="Times New Roman"/>
          <w:sz w:val="20"/>
          <w:szCs w:val="20"/>
          <w:lang w:val="ru-RU"/>
        </w:rPr>
        <w:t xml:space="preserve"> риски </w:t>
      </w:r>
      <w:r>
        <w:rPr>
          <w:rFonts w:ascii="Times New Roman" w:hAnsi="Times New Roman"/>
          <w:sz w:val="20"/>
          <w:szCs w:val="20"/>
          <w:lang w:val="ru-RU"/>
        </w:rPr>
        <w:t>для</w:t>
      </w:r>
      <w:r w:rsidRPr="00500FE2">
        <w:rPr>
          <w:rFonts w:ascii="Times New Roman" w:hAnsi="Times New Roman"/>
          <w:sz w:val="20"/>
          <w:szCs w:val="20"/>
          <w:lang w:val="ru-RU"/>
        </w:rPr>
        <w:t xml:space="preserve"> Российск</w:t>
      </w:r>
      <w:r>
        <w:rPr>
          <w:rFonts w:ascii="Times New Roman" w:hAnsi="Times New Roman"/>
          <w:sz w:val="20"/>
          <w:szCs w:val="20"/>
          <w:lang w:val="ru-RU"/>
        </w:rPr>
        <w:t>ой</w:t>
      </w:r>
      <w:r w:rsidRPr="00500FE2">
        <w:rPr>
          <w:rFonts w:ascii="Times New Roman" w:hAnsi="Times New Roman"/>
          <w:sz w:val="20"/>
          <w:szCs w:val="20"/>
          <w:lang w:val="ru-RU"/>
        </w:rPr>
        <w:t xml:space="preserve"> Федераци</w:t>
      </w:r>
      <w:r>
        <w:rPr>
          <w:rFonts w:ascii="Times New Roman" w:hAnsi="Times New Roman"/>
          <w:sz w:val="20"/>
          <w:szCs w:val="20"/>
          <w:lang w:val="ru-RU"/>
        </w:rPr>
        <w:t>и</w:t>
      </w:r>
      <w:r w:rsidRPr="00500FE2">
        <w:rPr>
          <w:rFonts w:ascii="Times New Roman" w:hAnsi="Times New Roman"/>
          <w:sz w:val="20"/>
          <w:szCs w:val="20"/>
          <w:lang w:val="ru-RU"/>
        </w:rPr>
        <w:t xml:space="preserve"> и </w:t>
      </w:r>
      <w:r>
        <w:rPr>
          <w:rFonts w:ascii="Times New Roman" w:hAnsi="Times New Roman"/>
          <w:sz w:val="20"/>
          <w:szCs w:val="20"/>
          <w:lang w:val="ru-RU"/>
        </w:rPr>
        <w:t>других стран, в которых мы работаем</w:t>
      </w:r>
      <w:r w:rsidRPr="00500FE2">
        <w:rPr>
          <w:rFonts w:ascii="Times New Roman" w:hAnsi="Times New Roman"/>
          <w:sz w:val="20"/>
          <w:szCs w:val="20"/>
          <w:lang w:val="ru-RU"/>
        </w:rPr>
        <w:t>.</w:t>
      </w:r>
    </w:p>
    <w:p w:rsidR="00E013ED" w:rsidRPr="00155C50" w:rsidRDefault="00E013ED" w:rsidP="00E013ED">
      <w:pPr>
        <w:autoSpaceDE w:val="0"/>
        <w:autoSpaceDN w:val="0"/>
        <w:adjustRightInd w:val="0"/>
        <w:spacing w:before="240" w:after="0" w:line="240" w:lineRule="auto"/>
        <w:rPr>
          <w:rFonts w:ascii="Times New Roman" w:hAnsi="Times New Roman"/>
          <w:sz w:val="24"/>
          <w:szCs w:val="24"/>
          <w:lang w:val="ru-RU"/>
        </w:rPr>
      </w:pPr>
      <w:r>
        <w:rPr>
          <w:rFonts w:ascii="Times New Roman" w:hAnsi="Times New Roman"/>
          <w:sz w:val="20"/>
          <w:szCs w:val="20"/>
          <w:lang w:val="ru-RU"/>
        </w:rPr>
        <w:t>Ниже</w:t>
      </w:r>
      <w:r w:rsidRPr="00155C50">
        <w:rPr>
          <w:rFonts w:ascii="Times New Roman" w:hAnsi="Times New Roman"/>
          <w:sz w:val="20"/>
          <w:szCs w:val="20"/>
          <w:lang w:val="ru-RU"/>
        </w:rPr>
        <w:t xml:space="preserve"> </w:t>
      </w:r>
      <w:r>
        <w:rPr>
          <w:rFonts w:ascii="Times New Roman" w:hAnsi="Times New Roman"/>
          <w:sz w:val="20"/>
          <w:szCs w:val="20"/>
          <w:lang w:val="ru-RU"/>
        </w:rPr>
        <w:t>приводится дополнение к описанию</w:t>
      </w:r>
      <w:r w:rsidRPr="00155C50">
        <w:rPr>
          <w:rFonts w:ascii="Times New Roman" w:hAnsi="Times New Roman"/>
          <w:sz w:val="20"/>
          <w:szCs w:val="20"/>
          <w:lang w:val="ru-RU"/>
        </w:rPr>
        <w:t xml:space="preserve"> риск</w:t>
      </w:r>
      <w:r>
        <w:rPr>
          <w:rFonts w:ascii="Times New Roman" w:hAnsi="Times New Roman"/>
          <w:sz w:val="20"/>
          <w:szCs w:val="20"/>
          <w:lang w:val="ru-RU"/>
        </w:rPr>
        <w:t>ов в разделе</w:t>
      </w:r>
      <w:r w:rsidRPr="00155C50">
        <w:rPr>
          <w:rFonts w:ascii="Times New Roman" w:hAnsi="Times New Roman"/>
          <w:sz w:val="20"/>
          <w:szCs w:val="20"/>
          <w:lang w:val="ru-RU"/>
        </w:rPr>
        <w:t xml:space="preserve"> “Факторы риска” </w:t>
      </w:r>
      <w:r>
        <w:rPr>
          <w:rFonts w:ascii="Times New Roman" w:hAnsi="Times New Roman"/>
          <w:sz w:val="20"/>
          <w:szCs w:val="20"/>
          <w:lang w:val="ru-RU"/>
        </w:rPr>
        <w:t>нашего</w:t>
      </w:r>
      <w:r w:rsidRPr="00155C50">
        <w:rPr>
          <w:rFonts w:ascii="Times New Roman" w:hAnsi="Times New Roman"/>
          <w:sz w:val="20"/>
          <w:szCs w:val="20"/>
          <w:lang w:val="ru-RU"/>
        </w:rPr>
        <w:t xml:space="preserve"> Годово</w:t>
      </w:r>
      <w:r>
        <w:rPr>
          <w:rFonts w:ascii="Times New Roman" w:hAnsi="Times New Roman"/>
          <w:sz w:val="20"/>
          <w:szCs w:val="20"/>
          <w:lang w:val="ru-RU"/>
        </w:rPr>
        <w:t>го</w:t>
      </w:r>
      <w:r w:rsidRPr="00155C50">
        <w:rPr>
          <w:rFonts w:ascii="Times New Roman" w:hAnsi="Times New Roman"/>
          <w:sz w:val="20"/>
          <w:szCs w:val="20"/>
          <w:lang w:val="ru-RU"/>
        </w:rPr>
        <w:t xml:space="preserve"> отчет</w:t>
      </w:r>
      <w:r>
        <w:rPr>
          <w:rFonts w:ascii="Times New Roman" w:hAnsi="Times New Roman"/>
          <w:sz w:val="20"/>
          <w:szCs w:val="20"/>
          <w:lang w:val="ru-RU"/>
        </w:rPr>
        <w:t>а</w:t>
      </w:r>
      <w:r w:rsidRPr="00155C50">
        <w:rPr>
          <w:rFonts w:ascii="Times New Roman" w:hAnsi="Times New Roman"/>
          <w:sz w:val="20"/>
          <w:szCs w:val="20"/>
          <w:lang w:val="ru-RU"/>
        </w:rPr>
        <w:t xml:space="preserve"> по Форме 20-</w:t>
      </w:r>
      <w:r>
        <w:rPr>
          <w:rFonts w:ascii="Times New Roman" w:hAnsi="Times New Roman"/>
          <w:sz w:val="20"/>
          <w:szCs w:val="20"/>
        </w:rPr>
        <w:t>F</w:t>
      </w:r>
      <w:r w:rsidRPr="00155C50">
        <w:rPr>
          <w:rFonts w:ascii="Times New Roman" w:hAnsi="Times New Roman"/>
          <w:sz w:val="20"/>
          <w:szCs w:val="20"/>
          <w:lang w:val="ru-RU"/>
        </w:rPr>
        <w:t xml:space="preserve"> </w:t>
      </w:r>
      <w:r>
        <w:rPr>
          <w:rFonts w:ascii="Times New Roman" w:hAnsi="Times New Roman"/>
          <w:sz w:val="20"/>
          <w:szCs w:val="20"/>
          <w:lang w:val="ru-RU"/>
        </w:rPr>
        <w:t xml:space="preserve">за </w:t>
      </w:r>
      <w:r w:rsidRPr="00155C50">
        <w:rPr>
          <w:rFonts w:ascii="Times New Roman" w:hAnsi="Times New Roman"/>
          <w:sz w:val="20"/>
          <w:szCs w:val="20"/>
          <w:lang w:val="ru-RU"/>
        </w:rPr>
        <w:t>2013 финансовый год.</w:t>
      </w:r>
    </w:p>
    <w:p w:rsidR="00E013ED" w:rsidRPr="00597B91" w:rsidRDefault="00E013ED" w:rsidP="00E013ED">
      <w:pPr>
        <w:autoSpaceDE w:val="0"/>
        <w:autoSpaceDN w:val="0"/>
        <w:adjustRightInd w:val="0"/>
        <w:spacing w:before="360" w:after="0" w:line="240" w:lineRule="auto"/>
        <w:rPr>
          <w:rFonts w:ascii="Times New Roman" w:hAnsi="Times New Roman"/>
          <w:b/>
          <w:bCs/>
          <w:sz w:val="20"/>
          <w:szCs w:val="20"/>
          <w:lang w:val="ru-RU"/>
        </w:rPr>
      </w:pPr>
      <w:r w:rsidRPr="00597B91">
        <w:rPr>
          <w:rFonts w:ascii="Times New Roman" w:hAnsi="Times New Roman"/>
          <w:b/>
          <w:bCs/>
          <w:sz w:val="20"/>
          <w:szCs w:val="20"/>
          <w:lang w:val="ru-RU"/>
        </w:rPr>
        <w:t>Риски, связанные с корпоративным управлением и организационной структурой</w:t>
      </w:r>
    </w:p>
    <w:p w:rsidR="00E013ED" w:rsidRPr="004A7DB3" w:rsidRDefault="00E013ED" w:rsidP="00E013ED">
      <w:pPr>
        <w:autoSpaceDE w:val="0"/>
        <w:autoSpaceDN w:val="0"/>
        <w:adjustRightInd w:val="0"/>
        <w:spacing w:before="120" w:after="0" w:line="240" w:lineRule="auto"/>
        <w:rPr>
          <w:rFonts w:ascii="Times New Roman" w:hAnsi="Times New Roman"/>
          <w:sz w:val="24"/>
          <w:szCs w:val="24"/>
          <w:lang w:val="ru-RU"/>
        </w:rPr>
      </w:pPr>
      <w:r>
        <w:rPr>
          <w:rFonts w:ascii="Times New Roman" w:hAnsi="Times New Roman"/>
          <w:b/>
          <w:bCs/>
          <w:i/>
          <w:iCs/>
          <w:sz w:val="20"/>
          <w:szCs w:val="20"/>
          <w:lang w:val="ru-RU"/>
        </w:rPr>
        <w:t>П</w:t>
      </w:r>
      <w:r w:rsidRPr="004A7DB3">
        <w:rPr>
          <w:rFonts w:ascii="Times New Roman" w:hAnsi="Times New Roman"/>
          <w:b/>
          <w:bCs/>
          <w:i/>
          <w:iCs/>
          <w:sz w:val="20"/>
          <w:szCs w:val="20"/>
          <w:lang w:val="ru-RU"/>
        </w:rPr>
        <w:t xml:space="preserve">осле настоящего предложения </w:t>
      </w:r>
      <w:r>
        <w:rPr>
          <w:rFonts w:ascii="Times New Roman" w:hAnsi="Times New Roman"/>
          <w:b/>
          <w:bCs/>
          <w:i/>
          <w:iCs/>
          <w:sz w:val="20"/>
          <w:szCs w:val="20"/>
          <w:lang w:val="ru-RU"/>
        </w:rPr>
        <w:t>наш</w:t>
      </w:r>
      <w:r w:rsidRPr="004A7DB3">
        <w:rPr>
          <w:rFonts w:ascii="Times New Roman" w:hAnsi="Times New Roman"/>
          <w:b/>
          <w:bCs/>
          <w:i/>
          <w:iCs/>
          <w:sz w:val="20"/>
          <w:szCs w:val="20"/>
          <w:lang w:val="ru-RU"/>
        </w:rPr>
        <w:t xml:space="preserve"> генеральный директор Сергей Солонин </w:t>
      </w:r>
      <w:r>
        <w:rPr>
          <w:rFonts w:ascii="Times New Roman" w:hAnsi="Times New Roman"/>
          <w:b/>
          <w:bCs/>
          <w:i/>
          <w:iCs/>
          <w:sz w:val="20"/>
          <w:szCs w:val="20"/>
          <w:lang w:val="ru-RU"/>
        </w:rPr>
        <w:t>будет</w:t>
      </w:r>
      <w:r w:rsidRPr="004A7DB3">
        <w:rPr>
          <w:rFonts w:ascii="Times New Roman" w:hAnsi="Times New Roman"/>
          <w:b/>
          <w:bCs/>
          <w:i/>
          <w:iCs/>
          <w:sz w:val="20"/>
          <w:szCs w:val="20"/>
          <w:lang w:val="ru-RU"/>
        </w:rPr>
        <w:t xml:space="preserve"> </w:t>
      </w:r>
      <w:r>
        <w:rPr>
          <w:rFonts w:ascii="Times New Roman" w:hAnsi="Times New Roman"/>
          <w:b/>
          <w:bCs/>
          <w:i/>
          <w:iCs/>
          <w:sz w:val="20"/>
          <w:szCs w:val="20"/>
          <w:lang w:val="ru-RU"/>
        </w:rPr>
        <w:t>иметь</w:t>
      </w:r>
      <w:r w:rsidRPr="004A7DB3">
        <w:rPr>
          <w:rFonts w:ascii="Times New Roman" w:hAnsi="Times New Roman"/>
          <w:b/>
          <w:bCs/>
          <w:i/>
          <w:iCs/>
          <w:sz w:val="20"/>
          <w:szCs w:val="20"/>
          <w:lang w:val="ru-RU"/>
        </w:rPr>
        <w:t xml:space="preserve"> </w:t>
      </w:r>
      <w:r>
        <w:rPr>
          <w:rFonts w:ascii="Times New Roman" w:hAnsi="Times New Roman"/>
          <w:b/>
          <w:bCs/>
          <w:i/>
          <w:iCs/>
          <w:sz w:val="20"/>
          <w:szCs w:val="20"/>
          <w:lang w:val="ru-RU"/>
        </w:rPr>
        <w:t>крупный</w:t>
      </w:r>
      <w:r w:rsidRPr="004A7DB3">
        <w:rPr>
          <w:rFonts w:ascii="Times New Roman" w:hAnsi="Times New Roman"/>
          <w:b/>
          <w:bCs/>
          <w:i/>
          <w:iCs/>
          <w:sz w:val="20"/>
          <w:szCs w:val="20"/>
          <w:lang w:val="ru-RU"/>
        </w:rPr>
        <w:t xml:space="preserve"> </w:t>
      </w:r>
      <w:r>
        <w:rPr>
          <w:rFonts w:ascii="Times New Roman" w:hAnsi="Times New Roman"/>
          <w:b/>
          <w:bCs/>
          <w:i/>
          <w:iCs/>
          <w:sz w:val="20"/>
          <w:szCs w:val="20"/>
          <w:lang w:val="ru-RU"/>
        </w:rPr>
        <w:t>пакет</w:t>
      </w:r>
      <w:r w:rsidRPr="004A7DB3">
        <w:rPr>
          <w:rFonts w:ascii="Times New Roman" w:hAnsi="Times New Roman"/>
          <w:b/>
          <w:bCs/>
          <w:i/>
          <w:iCs/>
          <w:sz w:val="20"/>
          <w:szCs w:val="20"/>
          <w:lang w:val="ru-RU"/>
        </w:rPr>
        <w:t xml:space="preserve"> акци</w:t>
      </w:r>
      <w:r>
        <w:rPr>
          <w:rFonts w:ascii="Times New Roman" w:hAnsi="Times New Roman"/>
          <w:b/>
          <w:bCs/>
          <w:i/>
          <w:iCs/>
          <w:sz w:val="20"/>
          <w:szCs w:val="20"/>
          <w:lang w:val="ru-RU"/>
        </w:rPr>
        <w:t>й</w:t>
      </w:r>
      <w:r w:rsidRPr="004A7DB3">
        <w:rPr>
          <w:rFonts w:ascii="Times New Roman" w:hAnsi="Times New Roman"/>
          <w:b/>
          <w:bCs/>
          <w:i/>
          <w:iCs/>
          <w:sz w:val="20"/>
          <w:szCs w:val="20"/>
          <w:lang w:val="ru-RU"/>
        </w:rPr>
        <w:t xml:space="preserve">, </w:t>
      </w:r>
      <w:r>
        <w:rPr>
          <w:rFonts w:ascii="Times New Roman" w:hAnsi="Times New Roman"/>
          <w:b/>
          <w:bCs/>
          <w:i/>
          <w:iCs/>
          <w:sz w:val="20"/>
          <w:szCs w:val="20"/>
          <w:lang w:val="ru-RU"/>
        </w:rPr>
        <w:t>что</w:t>
      </w:r>
      <w:r w:rsidRPr="004A7DB3">
        <w:rPr>
          <w:rFonts w:ascii="Times New Roman" w:hAnsi="Times New Roman"/>
          <w:b/>
          <w:bCs/>
          <w:i/>
          <w:iCs/>
          <w:sz w:val="20"/>
          <w:szCs w:val="20"/>
          <w:lang w:val="ru-RU"/>
        </w:rPr>
        <w:t xml:space="preserve"> </w:t>
      </w:r>
      <w:r>
        <w:rPr>
          <w:rFonts w:ascii="Times New Roman" w:hAnsi="Times New Roman"/>
          <w:b/>
          <w:bCs/>
          <w:i/>
          <w:iCs/>
          <w:sz w:val="20"/>
          <w:szCs w:val="20"/>
          <w:lang w:val="ru-RU"/>
        </w:rPr>
        <w:t>может ограничить Вашу возможность влиять на нашу деятельность</w:t>
      </w:r>
      <w:r w:rsidRPr="004A7DB3">
        <w:rPr>
          <w:rFonts w:ascii="Times New Roman" w:hAnsi="Times New Roman"/>
          <w:b/>
          <w:bCs/>
          <w:i/>
          <w:iCs/>
          <w:sz w:val="20"/>
          <w:szCs w:val="20"/>
          <w:lang w:val="ru-RU"/>
        </w:rPr>
        <w:t>.</w:t>
      </w:r>
    </w:p>
    <w:p w:rsidR="00E013ED" w:rsidRPr="00737478" w:rsidRDefault="00E013ED" w:rsidP="00E013ED">
      <w:pPr>
        <w:autoSpaceDE w:val="0"/>
        <w:autoSpaceDN w:val="0"/>
        <w:adjustRightInd w:val="0"/>
        <w:spacing w:before="120" w:after="0" w:line="240" w:lineRule="auto"/>
        <w:rPr>
          <w:rFonts w:ascii="Times New Roman" w:hAnsi="Times New Roman"/>
          <w:sz w:val="24"/>
          <w:szCs w:val="24"/>
          <w:lang w:val="ru-RU"/>
        </w:rPr>
      </w:pPr>
      <w:r w:rsidRPr="00737478">
        <w:rPr>
          <w:rFonts w:ascii="Times New Roman" w:hAnsi="Times New Roman"/>
          <w:sz w:val="20"/>
          <w:szCs w:val="20"/>
          <w:lang w:val="ru-RU"/>
        </w:rPr>
        <w:t xml:space="preserve">После настоящего предложения, </w:t>
      </w:r>
      <w:r>
        <w:rPr>
          <w:rFonts w:ascii="Times New Roman" w:hAnsi="Times New Roman"/>
          <w:sz w:val="20"/>
          <w:szCs w:val="20"/>
          <w:lang w:val="ru-RU"/>
        </w:rPr>
        <w:t>в</w:t>
      </w:r>
      <w:r w:rsidRPr="00737478">
        <w:rPr>
          <w:rFonts w:ascii="Times New Roman" w:hAnsi="Times New Roman"/>
          <w:sz w:val="20"/>
          <w:szCs w:val="20"/>
          <w:lang w:val="ru-RU"/>
        </w:rPr>
        <w:t xml:space="preserve"> </w:t>
      </w:r>
      <w:r>
        <w:rPr>
          <w:rFonts w:ascii="Times New Roman" w:hAnsi="Times New Roman"/>
          <w:sz w:val="20"/>
          <w:szCs w:val="20"/>
          <w:lang w:val="ru-RU"/>
        </w:rPr>
        <w:t xml:space="preserve">результате продажи </w:t>
      </w:r>
      <w:r w:rsidRPr="00737478">
        <w:rPr>
          <w:rFonts w:ascii="Times New Roman" w:hAnsi="Times New Roman"/>
          <w:sz w:val="20"/>
          <w:szCs w:val="20"/>
          <w:lang w:val="ru-RU"/>
        </w:rPr>
        <w:t>продающи</w:t>
      </w:r>
      <w:r>
        <w:rPr>
          <w:rFonts w:ascii="Times New Roman" w:hAnsi="Times New Roman"/>
          <w:sz w:val="20"/>
          <w:szCs w:val="20"/>
          <w:lang w:val="ru-RU"/>
        </w:rPr>
        <w:t>ми</w:t>
      </w:r>
      <w:r w:rsidRPr="00737478">
        <w:rPr>
          <w:rFonts w:ascii="Times New Roman" w:hAnsi="Times New Roman"/>
          <w:sz w:val="20"/>
          <w:szCs w:val="20"/>
          <w:lang w:val="ru-RU"/>
        </w:rPr>
        <w:t xml:space="preserve"> акционер</w:t>
      </w:r>
      <w:r>
        <w:rPr>
          <w:rFonts w:ascii="Times New Roman" w:hAnsi="Times New Roman"/>
          <w:sz w:val="20"/>
          <w:szCs w:val="20"/>
          <w:lang w:val="ru-RU"/>
        </w:rPr>
        <w:t>ами наших</w:t>
      </w:r>
      <w:r w:rsidRPr="00737478">
        <w:rPr>
          <w:rFonts w:ascii="Times New Roman" w:hAnsi="Times New Roman"/>
          <w:sz w:val="20"/>
          <w:szCs w:val="20"/>
          <w:lang w:val="ru-RU"/>
        </w:rPr>
        <w:t xml:space="preserve"> акци</w:t>
      </w:r>
      <w:r>
        <w:rPr>
          <w:rFonts w:ascii="Times New Roman" w:hAnsi="Times New Roman"/>
          <w:sz w:val="20"/>
          <w:szCs w:val="20"/>
          <w:lang w:val="ru-RU"/>
        </w:rPr>
        <w:t>й</w:t>
      </w:r>
      <w:r w:rsidRPr="00737478">
        <w:rPr>
          <w:rFonts w:ascii="Times New Roman" w:hAnsi="Times New Roman"/>
          <w:sz w:val="20"/>
          <w:szCs w:val="20"/>
          <w:lang w:val="ru-RU"/>
        </w:rPr>
        <w:t xml:space="preserve"> категории "А" и </w:t>
      </w:r>
      <w:r>
        <w:rPr>
          <w:rFonts w:ascii="Times New Roman" w:hAnsi="Times New Roman"/>
          <w:sz w:val="20"/>
          <w:szCs w:val="20"/>
          <w:lang w:val="ru-RU"/>
        </w:rPr>
        <w:t>их немедленной конвертации после продажи в</w:t>
      </w:r>
      <w:r w:rsidRPr="00737478">
        <w:rPr>
          <w:rFonts w:ascii="Times New Roman" w:hAnsi="Times New Roman"/>
          <w:sz w:val="20"/>
          <w:szCs w:val="20"/>
          <w:lang w:val="ru-RU"/>
        </w:rPr>
        <w:t xml:space="preserve"> акции категории "Б", </w:t>
      </w:r>
      <w:r>
        <w:rPr>
          <w:rFonts w:ascii="Times New Roman" w:hAnsi="Times New Roman"/>
          <w:sz w:val="20"/>
          <w:szCs w:val="20"/>
          <w:lang w:val="ru-RU"/>
        </w:rPr>
        <w:t>наш</w:t>
      </w:r>
      <w:r w:rsidRPr="00737478">
        <w:rPr>
          <w:rFonts w:ascii="Times New Roman" w:hAnsi="Times New Roman"/>
          <w:sz w:val="20"/>
          <w:szCs w:val="20"/>
          <w:lang w:val="ru-RU"/>
        </w:rPr>
        <w:t xml:space="preserve"> генеральный директор Сергей Солонин, </w:t>
      </w:r>
      <w:r>
        <w:rPr>
          <w:rFonts w:ascii="Times New Roman" w:hAnsi="Times New Roman"/>
          <w:sz w:val="20"/>
          <w:szCs w:val="20"/>
          <w:lang w:val="ru-RU"/>
        </w:rPr>
        <w:t>через компанию</w:t>
      </w:r>
      <w:r w:rsidRPr="00737478">
        <w:rPr>
          <w:rFonts w:ascii="Times New Roman" w:hAnsi="Times New Roman"/>
          <w:sz w:val="20"/>
          <w:szCs w:val="20"/>
          <w:lang w:val="ru-RU"/>
        </w:rPr>
        <w:t xml:space="preserve"> </w:t>
      </w:r>
      <w:r>
        <w:rPr>
          <w:rFonts w:ascii="Times New Roman" w:hAnsi="Times New Roman"/>
          <w:sz w:val="20"/>
          <w:szCs w:val="20"/>
        </w:rPr>
        <w:t>Saldiva</w:t>
      </w:r>
      <w:r w:rsidRPr="00C4714E">
        <w:rPr>
          <w:rFonts w:ascii="Times New Roman" w:hAnsi="Times New Roman"/>
          <w:sz w:val="20"/>
          <w:szCs w:val="20"/>
          <w:lang w:val="ru-RU"/>
        </w:rPr>
        <w:t>r</w:t>
      </w:r>
      <w:r w:rsidRPr="00737478">
        <w:rPr>
          <w:rFonts w:ascii="Times New Roman" w:hAnsi="Times New Roman"/>
          <w:sz w:val="20"/>
          <w:szCs w:val="20"/>
          <w:lang w:val="ru-RU"/>
        </w:rPr>
        <w:t xml:space="preserve"> </w:t>
      </w:r>
      <w:r w:rsidRPr="00C4714E">
        <w:rPr>
          <w:rFonts w:ascii="Times New Roman" w:hAnsi="Times New Roman"/>
          <w:sz w:val="20"/>
          <w:szCs w:val="20"/>
          <w:lang w:val="ru-RU"/>
        </w:rPr>
        <w:t xml:space="preserve">Investments </w:t>
      </w:r>
      <w:r>
        <w:rPr>
          <w:rFonts w:ascii="Times New Roman" w:hAnsi="Times New Roman"/>
          <w:sz w:val="20"/>
          <w:szCs w:val="20"/>
        </w:rPr>
        <w:t>Limited</w:t>
      </w:r>
      <w:r w:rsidRPr="00737478">
        <w:rPr>
          <w:rFonts w:ascii="Times New Roman" w:hAnsi="Times New Roman"/>
          <w:sz w:val="20"/>
          <w:szCs w:val="20"/>
          <w:lang w:val="ru-RU"/>
        </w:rPr>
        <w:t xml:space="preserve">, </w:t>
      </w:r>
      <w:r>
        <w:rPr>
          <w:rFonts w:ascii="Times New Roman" w:hAnsi="Times New Roman"/>
          <w:sz w:val="20"/>
          <w:szCs w:val="20"/>
          <w:lang w:val="ru-RU"/>
        </w:rPr>
        <w:t>станет</w:t>
      </w:r>
      <w:r w:rsidRPr="00737478">
        <w:rPr>
          <w:rFonts w:ascii="Times New Roman" w:hAnsi="Times New Roman"/>
          <w:sz w:val="20"/>
          <w:szCs w:val="20"/>
          <w:lang w:val="ru-RU"/>
        </w:rPr>
        <w:t xml:space="preserve"> </w:t>
      </w:r>
      <w:r>
        <w:rPr>
          <w:rFonts w:ascii="Times New Roman" w:hAnsi="Times New Roman"/>
          <w:sz w:val="20"/>
          <w:szCs w:val="20"/>
          <w:lang w:val="ru-RU"/>
        </w:rPr>
        <w:t>бенефициарным</w:t>
      </w:r>
      <w:r w:rsidRPr="00737478">
        <w:rPr>
          <w:rFonts w:ascii="Times New Roman" w:hAnsi="Times New Roman"/>
          <w:sz w:val="20"/>
          <w:szCs w:val="20"/>
          <w:lang w:val="ru-RU"/>
        </w:rPr>
        <w:t xml:space="preserve"> </w:t>
      </w:r>
      <w:r>
        <w:rPr>
          <w:rFonts w:ascii="Times New Roman" w:hAnsi="Times New Roman"/>
          <w:sz w:val="20"/>
          <w:szCs w:val="20"/>
          <w:lang w:val="ru-RU"/>
        </w:rPr>
        <w:t>владельцем</w:t>
      </w:r>
      <w:r w:rsidRPr="00737478">
        <w:rPr>
          <w:rFonts w:ascii="Times New Roman" w:hAnsi="Times New Roman"/>
          <w:sz w:val="20"/>
          <w:szCs w:val="20"/>
          <w:lang w:val="ru-RU"/>
        </w:rPr>
        <w:t xml:space="preserve"> 55% </w:t>
      </w:r>
      <w:r>
        <w:rPr>
          <w:rFonts w:ascii="Times New Roman" w:hAnsi="Times New Roman"/>
          <w:sz w:val="20"/>
          <w:szCs w:val="20"/>
          <w:lang w:val="ru-RU"/>
        </w:rPr>
        <w:t>наших</w:t>
      </w:r>
      <w:r w:rsidRPr="00737478">
        <w:rPr>
          <w:rFonts w:ascii="Times New Roman" w:hAnsi="Times New Roman"/>
          <w:sz w:val="20"/>
          <w:szCs w:val="20"/>
          <w:lang w:val="ru-RU"/>
        </w:rPr>
        <w:t xml:space="preserve"> акци</w:t>
      </w:r>
      <w:r>
        <w:rPr>
          <w:rFonts w:ascii="Times New Roman" w:hAnsi="Times New Roman"/>
          <w:sz w:val="20"/>
          <w:szCs w:val="20"/>
          <w:lang w:val="ru-RU"/>
        </w:rPr>
        <w:t>й</w:t>
      </w:r>
      <w:r w:rsidRPr="00737478">
        <w:rPr>
          <w:rFonts w:ascii="Times New Roman" w:hAnsi="Times New Roman"/>
          <w:sz w:val="20"/>
          <w:szCs w:val="20"/>
          <w:lang w:val="ru-RU"/>
        </w:rPr>
        <w:t xml:space="preserve"> категории "А", представляющих приблизительно 49% </w:t>
      </w:r>
      <w:r>
        <w:rPr>
          <w:rFonts w:ascii="Times New Roman" w:hAnsi="Times New Roman"/>
          <w:sz w:val="20"/>
          <w:szCs w:val="20"/>
          <w:lang w:val="ru-RU"/>
        </w:rPr>
        <w:t>всех прав голоса по нашим выпущенным</w:t>
      </w:r>
      <w:r w:rsidRPr="00737478">
        <w:rPr>
          <w:rFonts w:ascii="Times New Roman" w:hAnsi="Times New Roman"/>
          <w:sz w:val="20"/>
          <w:szCs w:val="20"/>
          <w:lang w:val="ru-RU"/>
        </w:rPr>
        <w:t xml:space="preserve"> акци</w:t>
      </w:r>
      <w:r>
        <w:rPr>
          <w:rFonts w:ascii="Times New Roman" w:hAnsi="Times New Roman"/>
          <w:sz w:val="20"/>
          <w:szCs w:val="20"/>
          <w:lang w:val="ru-RU"/>
        </w:rPr>
        <w:t>ям</w:t>
      </w:r>
      <w:r w:rsidRPr="00737478">
        <w:rPr>
          <w:rFonts w:ascii="Times New Roman" w:hAnsi="Times New Roman"/>
          <w:sz w:val="20"/>
          <w:szCs w:val="20"/>
          <w:lang w:val="ru-RU"/>
        </w:rPr>
        <w:t xml:space="preserve">. В результате </w:t>
      </w:r>
      <w:r>
        <w:rPr>
          <w:rFonts w:ascii="Times New Roman" w:hAnsi="Times New Roman"/>
          <w:sz w:val="20"/>
          <w:szCs w:val="20"/>
          <w:lang w:val="ru-RU"/>
        </w:rPr>
        <w:t>такой</w:t>
      </w:r>
      <w:r w:rsidRPr="00737478">
        <w:rPr>
          <w:rFonts w:ascii="Times New Roman" w:hAnsi="Times New Roman"/>
          <w:sz w:val="20"/>
          <w:szCs w:val="20"/>
          <w:lang w:val="ru-RU"/>
        </w:rPr>
        <w:t xml:space="preserve"> </w:t>
      </w:r>
      <w:r>
        <w:rPr>
          <w:rFonts w:ascii="Times New Roman" w:hAnsi="Times New Roman"/>
          <w:sz w:val="20"/>
          <w:szCs w:val="20"/>
          <w:lang w:val="ru-RU"/>
        </w:rPr>
        <w:t>концентрации</w:t>
      </w:r>
      <w:r w:rsidRPr="00737478">
        <w:rPr>
          <w:rFonts w:ascii="Times New Roman" w:hAnsi="Times New Roman"/>
          <w:sz w:val="20"/>
          <w:szCs w:val="20"/>
          <w:lang w:val="ru-RU"/>
        </w:rPr>
        <w:t xml:space="preserve"> </w:t>
      </w:r>
      <w:r>
        <w:rPr>
          <w:rFonts w:ascii="Times New Roman" w:hAnsi="Times New Roman"/>
          <w:sz w:val="20"/>
          <w:szCs w:val="20"/>
          <w:lang w:val="ru-RU"/>
        </w:rPr>
        <w:t>прав</w:t>
      </w:r>
      <w:r w:rsidRPr="00737478">
        <w:rPr>
          <w:rFonts w:ascii="Times New Roman" w:hAnsi="Times New Roman"/>
          <w:sz w:val="20"/>
          <w:szCs w:val="20"/>
          <w:lang w:val="ru-RU"/>
        </w:rPr>
        <w:t xml:space="preserve"> </w:t>
      </w:r>
      <w:r>
        <w:rPr>
          <w:rFonts w:ascii="Times New Roman" w:hAnsi="Times New Roman"/>
          <w:sz w:val="20"/>
          <w:szCs w:val="20"/>
          <w:lang w:val="ru-RU"/>
        </w:rPr>
        <w:t>собственности</w:t>
      </w:r>
      <w:r w:rsidRPr="00737478">
        <w:rPr>
          <w:rFonts w:ascii="Times New Roman" w:hAnsi="Times New Roman"/>
          <w:sz w:val="20"/>
          <w:szCs w:val="20"/>
          <w:lang w:val="ru-RU"/>
        </w:rPr>
        <w:t xml:space="preserve"> </w:t>
      </w:r>
      <w:r>
        <w:rPr>
          <w:rFonts w:ascii="Times New Roman" w:hAnsi="Times New Roman"/>
          <w:sz w:val="20"/>
          <w:szCs w:val="20"/>
          <w:lang w:val="ru-RU"/>
        </w:rPr>
        <w:t>на</w:t>
      </w:r>
      <w:r w:rsidRPr="00737478">
        <w:rPr>
          <w:rFonts w:ascii="Times New Roman" w:hAnsi="Times New Roman"/>
          <w:sz w:val="20"/>
          <w:szCs w:val="20"/>
          <w:lang w:val="ru-RU"/>
        </w:rPr>
        <w:t xml:space="preserve"> акци</w:t>
      </w:r>
      <w:r>
        <w:rPr>
          <w:rFonts w:ascii="Times New Roman" w:hAnsi="Times New Roman"/>
          <w:sz w:val="20"/>
          <w:szCs w:val="20"/>
          <w:lang w:val="ru-RU"/>
        </w:rPr>
        <w:t>и</w:t>
      </w:r>
      <w:r w:rsidRPr="00737478">
        <w:rPr>
          <w:rFonts w:ascii="Times New Roman" w:hAnsi="Times New Roman"/>
          <w:sz w:val="20"/>
          <w:szCs w:val="20"/>
          <w:lang w:val="ru-RU"/>
        </w:rPr>
        <w:t xml:space="preserve"> г-н Солонин </w:t>
      </w:r>
      <w:r>
        <w:rPr>
          <w:rFonts w:ascii="Times New Roman" w:hAnsi="Times New Roman"/>
          <w:sz w:val="20"/>
          <w:szCs w:val="20"/>
          <w:lang w:val="ru-RU"/>
        </w:rPr>
        <w:t xml:space="preserve">единолично будет иметь значительное число голосов при голосовании по всем вопросам, вынесенным на </w:t>
      </w:r>
      <w:r w:rsidRPr="00737478">
        <w:rPr>
          <w:rFonts w:ascii="Times New Roman" w:hAnsi="Times New Roman"/>
          <w:sz w:val="20"/>
          <w:szCs w:val="20"/>
          <w:lang w:val="ru-RU"/>
        </w:rPr>
        <w:t>одобрение</w:t>
      </w:r>
      <w:r>
        <w:rPr>
          <w:rFonts w:ascii="Times New Roman" w:hAnsi="Times New Roman"/>
          <w:sz w:val="20"/>
          <w:szCs w:val="20"/>
          <w:lang w:val="ru-RU"/>
        </w:rPr>
        <w:t xml:space="preserve"> а</w:t>
      </w:r>
      <w:r w:rsidRPr="00737478">
        <w:rPr>
          <w:rFonts w:ascii="Times New Roman" w:hAnsi="Times New Roman"/>
          <w:sz w:val="20"/>
          <w:szCs w:val="20"/>
          <w:lang w:val="ru-RU"/>
        </w:rPr>
        <w:t>кционер</w:t>
      </w:r>
      <w:r>
        <w:rPr>
          <w:rFonts w:ascii="Times New Roman" w:hAnsi="Times New Roman"/>
          <w:sz w:val="20"/>
          <w:szCs w:val="20"/>
          <w:lang w:val="ru-RU"/>
        </w:rPr>
        <w:t>ов</w:t>
      </w:r>
      <w:r w:rsidRPr="00737478">
        <w:rPr>
          <w:rFonts w:ascii="Times New Roman" w:hAnsi="Times New Roman"/>
          <w:sz w:val="20"/>
          <w:szCs w:val="20"/>
          <w:lang w:val="ru-RU"/>
        </w:rPr>
        <w:t>, в</w:t>
      </w:r>
      <w:r>
        <w:rPr>
          <w:rFonts w:ascii="Times New Roman" w:hAnsi="Times New Roman"/>
          <w:sz w:val="20"/>
          <w:szCs w:val="20"/>
          <w:lang w:val="ru-RU"/>
        </w:rPr>
        <w:t>ключая</w:t>
      </w:r>
      <w:r w:rsidRPr="00737478">
        <w:rPr>
          <w:rFonts w:ascii="Times New Roman" w:hAnsi="Times New Roman"/>
          <w:sz w:val="20"/>
          <w:szCs w:val="20"/>
          <w:lang w:val="ru-RU"/>
        </w:rPr>
        <w:t>:</w:t>
      </w:r>
    </w:p>
    <w:p w:rsidR="00E013ED" w:rsidRPr="00737478" w:rsidRDefault="00E013ED" w:rsidP="00E013ED">
      <w:pPr>
        <w:autoSpaceDE w:val="0"/>
        <w:autoSpaceDN w:val="0"/>
        <w:adjustRightInd w:val="0"/>
        <w:spacing w:after="0" w:line="240" w:lineRule="auto"/>
        <w:rPr>
          <w:rFonts w:ascii="Times New Roman" w:hAnsi="Times New Roman"/>
          <w:sz w:val="24"/>
          <w:szCs w:val="24"/>
          <w:lang w:val="ru-RU"/>
        </w:rPr>
      </w:pPr>
      <w:r>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592"/>
        <w:gridCol w:w="248"/>
        <w:gridCol w:w="134"/>
        <w:gridCol w:w="10546"/>
      </w:tblGrid>
      <w:tr w:rsidR="00E013ED" w:rsidRPr="00737478" w:rsidTr="00E013ED">
        <w:tc>
          <w:tcPr>
            <w:tcW w:w="592" w:type="dxa"/>
            <w:tcBorders>
              <w:top w:val="nil"/>
              <w:left w:val="nil"/>
              <w:bottom w:val="nil"/>
              <w:right w:val="nil"/>
            </w:tcBorders>
            <w:vAlign w:val="center"/>
          </w:tcPr>
          <w:p w:rsidR="00E013ED" w:rsidRPr="00737478"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248" w:type="dxa"/>
            <w:tcBorders>
              <w:top w:val="nil"/>
              <w:left w:val="nil"/>
              <w:bottom w:val="nil"/>
              <w:right w:val="nil"/>
            </w:tcBorders>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w:t>
            </w:r>
          </w:p>
        </w:tc>
        <w:tc>
          <w:tcPr>
            <w:tcW w:w="134" w:type="dxa"/>
            <w:tcBorders>
              <w:top w:val="nil"/>
              <w:left w:val="nil"/>
              <w:bottom w:val="nil"/>
              <w:right w:val="nil"/>
            </w:tcBorders>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0546" w:type="dxa"/>
            <w:tcBorders>
              <w:top w:val="nil"/>
              <w:left w:val="nil"/>
              <w:bottom w:val="nil"/>
              <w:right w:val="nil"/>
            </w:tcBorders>
          </w:tcPr>
          <w:p w:rsidR="00E013ED" w:rsidRPr="00737478"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lang w:val="ru-RU"/>
              </w:rPr>
              <w:t>состав</w:t>
            </w:r>
            <w:r w:rsidRPr="00737478">
              <w:rPr>
                <w:rFonts w:ascii="Times New Roman" w:hAnsi="Times New Roman"/>
                <w:sz w:val="20"/>
                <w:szCs w:val="20"/>
                <w:lang w:val="ru-RU"/>
              </w:rPr>
              <w:t xml:space="preserve"> нашего совета директоров;</w:t>
            </w:r>
          </w:p>
        </w:tc>
      </w:tr>
    </w:tbl>
    <w:p w:rsidR="00E013ED" w:rsidRPr="00737478" w:rsidRDefault="00E013ED" w:rsidP="00E013ED">
      <w:pPr>
        <w:autoSpaceDE w:val="0"/>
        <w:autoSpaceDN w:val="0"/>
        <w:adjustRightInd w:val="0"/>
        <w:spacing w:after="0" w:line="240" w:lineRule="auto"/>
        <w:rPr>
          <w:rFonts w:ascii="Times New Roman" w:hAnsi="Times New Roman"/>
          <w:sz w:val="24"/>
          <w:szCs w:val="24"/>
          <w:lang w:val="ru-RU"/>
        </w:rPr>
      </w:pPr>
      <w:r>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592"/>
        <w:gridCol w:w="248"/>
        <w:gridCol w:w="134"/>
        <w:gridCol w:w="10546"/>
      </w:tblGrid>
      <w:tr w:rsidR="00E013ED" w:rsidRPr="00E415B4" w:rsidTr="00E013ED">
        <w:tc>
          <w:tcPr>
            <w:tcW w:w="592" w:type="dxa"/>
            <w:tcBorders>
              <w:top w:val="nil"/>
              <w:left w:val="nil"/>
              <w:bottom w:val="nil"/>
              <w:right w:val="nil"/>
            </w:tcBorders>
            <w:vAlign w:val="center"/>
          </w:tcPr>
          <w:p w:rsidR="00E013ED" w:rsidRPr="00737478"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248" w:type="dxa"/>
            <w:tcBorders>
              <w:top w:val="nil"/>
              <w:left w:val="nil"/>
              <w:bottom w:val="nil"/>
              <w:right w:val="nil"/>
            </w:tcBorders>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w:t>
            </w:r>
          </w:p>
        </w:tc>
        <w:tc>
          <w:tcPr>
            <w:tcW w:w="134" w:type="dxa"/>
            <w:tcBorders>
              <w:top w:val="nil"/>
              <w:left w:val="nil"/>
              <w:bottom w:val="nil"/>
              <w:right w:val="nil"/>
            </w:tcBorders>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0546" w:type="dxa"/>
            <w:tcBorders>
              <w:top w:val="nil"/>
              <w:left w:val="nil"/>
              <w:bottom w:val="nil"/>
              <w:right w:val="nil"/>
            </w:tcBorders>
          </w:tcPr>
          <w:p w:rsidR="00E013ED" w:rsidRPr="00E644BD" w:rsidRDefault="00E013ED" w:rsidP="00E013ED">
            <w:pPr>
              <w:autoSpaceDE w:val="0"/>
              <w:autoSpaceDN w:val="0"/>
              <w:adjustRightInd w:val="0"/>
              <w:spacing w:after="0" w:line="240" w:lineRule="auto"/>
              <w:ind w:right="16"/>
              <w:rPr>
                <w:rFonts w:ascii="Times New Roman" w:hAnsi="Times New Roman"/>
                <w:sz w:val="24"/>
                <w:szCs w:val="24"/>
                <w:lang w:val="ru-RU"/>
              </w:rPr>
            </w:pPr>
            <w:r w:rsidRPr="00E644BD">
              <w:rPr>
                <w:rFonts w:ascii="Times New Roman" w:hAnsi="Times New Roman"/>
                <w:sz w:val="20"/>
                <w:szCs w:val="20"/>
                <w:lang w:val="ru-RU"/>
              </w:rPr>
              <w:t xml:space="preserve">одобрение или </w:t>
            </w:r>
            <w:r>
              <w:rPr>
                <w:rFonts w:ascii="Times New Roman" w:hAnsi="Times New Roman"/>
                <w:sz w:val="20"/>
                <w:szCs w:val="20"/>
                <w:lang w:val="ru-RU"/>
              </w:rPr>
              <w:t>отклонение решения о</w:t>
            </w:r>
            <w:r w:rsidRPr="00E644BD">
              <w:rPr>
                <w:rFonts w:ascii="Times New Roman" w:hAnsi="Times New Roman"/>
                <w:sz w:val="20"/>
                <w:szCs w:val="20"/>
                <w:lang w:val="ru-RU"/>
              </w:rPr>
              <w:t xml:space="preserve"> слияни</w:t>
            </w:r>
            <w:r>
              <w:rPr>
                <w:rFonts w:ascii="Times New Roman" w:hAnsi="Times New Roman"/>
                <w:sz w:val="20"/>
                <w:szCs w:val="20"/>
                <w:lang w:val="ru-RU"/>
              </w:rPr>
              <w:t>и</w:t>
            </w:r>
            <w:r w:rsidRPr="00E644BD">
              <w:rPr>
                <w:rFonts w:ascii="Times New Roman" w:hAnsi="Times New Roman"/>
                <w:sz w:val="20"/>
                <w:szCs w:val="20"/>
                <w:lang w:val="ru-RU"/>
              </w:rPr>
              <w:t xml:space="preserve">, </w:t>
            </w:r>
            <w:r>
              <w:rPr>
                <w:rFonts w:ascii="Times New Roman" w:hAnsi="Times New Roman"/>
                <w:sz w:val="20"/>
                <w:szCs w:val="20"/>
                <w:lang w:val="ru-RU"/>
              </w:rPr>
              <w:t>укрупнении</w:t>
            </w:r>
            <w:r w:rsidRPr="00E644BD">
              <w:rPr>
                <w:rFonts w:ascii="Times New Roman" w:hAnsi="Times New Roman"/>
                <w:sz w:val="20"/>
                <w:szCs w:val="20"/>
                <w:lang w:val="ru-RU"/>
              </w:rPr>
              <w:t xml:space="preserve"> или </w:t>
            </w:r>
            <w:r>
              <w:rPr>
                <w:rFonts w:ascii="Times New Roman" w:hAnsi="Times New Roman"/>
                <w:sz w:val="20"/>
                <w:szCs w:val="20"/>
                <w:lang w:val="ru-RU"/>
              </w:rPr>
              <w:t>ином объединении предприятий</w:t>
            </w:r>
            <w:r w:rsidRPr="00E644BD">
              <w:rPr>
                <w:rFonts w:ascii="Times New Roman" w:hAnsi="Times New Roman"/>
                <w:sz w:val="20"/>
                <w:szCs w:val="20"/>
                <w:lang w:val="ru-RU"/>
              </w:rPr>
              <w:t xml:space="preserve">; </w:t>
            </w:r>
            <w:r>
              <w:rPr>
                <w:rFonts w:ascii="Times New Roman" w:hAnsi="Times New Roman"/>
                <w:sz w:val="20"/>
                <w:szCs w:val="20"/>
                <w:lang w:val="ru-RU"/>
              </w:rPr>
              <w:t>и</w:t>
            </w:r>
          </w:p>
        </w:tc>
      </w:tr>
    </w:tbl>
    <w:p w:rsidR="00E013ED" w:rsidRPr="00E644BD" w:rsidRDefault="00E013ED" w:rsidP="00E013ED">
      <w:pPr>
        <w:autoSpaceDE w:val="0"/>
        <w:autoSpaceDN w:val="0"/>
        <w:adjustRightInd w:val="0"/>
        <w:spacing w:after="0" w:line="240" w:lineRule="auto"/>
        <w:rPr>
          <w:rFonts w:ascii="Times New Roman" w:hAnsi="Times New Roman"/>
          <w:sz w:val="24"/>
          <w:szCs w:val="24"/>
          <w:lang w:val="ru-RU"/>
        </w:rPr>
      </w:pPr>
      <w:r>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592"/>
        <w:gridCol w:w="248"/>
        <w:gridCol w:w="134"/>
        <w:gridCol w:w="10546"/>
      </w:tblGrid>
      <w:tr w:rsidR="00E013ED" w:rsidRPr="00E415B4" w:rsidTr="00E013ED">
        <w:tc>
          <w:tcPr>
            <w:tcW w:w="592" w:type="dxa"/>
            <w:tcBorders>
              <w:top w:val="nil"/>
              <w:left w:val="nil"/>
              <w:bottom w:val="nil"/>
              <w:right w:val="nil"/>
            </w:tcBorders>
            <w:vAlign w:val="center"/>
          </w:tcPr>
          <w:p w:rsidR="00E013ED" w:rsidRPr="00E644BD"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248" w:type="dxa"/>
            <w:tcBorders>
              <w:top w:val="nil"/>
              <w:left w:val="nil"/>
              <w:bottom w:val="nil"/>
              <w:right w:val="nil"/>
            </w:tcBorders>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w:t>
            </w:r>
          </w:p>
        </w:tc>
        <w:tc>
          <w:tcPr>
            <w:tcW w:w="134" w:type="dxa"/>
            <w:tcBorders>
              <w:top w:val="nil"/>
              <w:left w:val="nil"/>
              <w:bottom w:val="nil"/>
              <w:right w:val="nil"/>
            </w:tcBorders>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0546" w:type="dxa"/>
            <w:tcBorders>
              <w:top w:val="nil"/>
              <w:left w:val="nil"/>
              <w:bottom w:val="nil"/>
              <w:right w:val="nil"/>
            </w:tcBorders>
          </w:tcPr>
          <w:p w:rsidR="00E013ED" w:rsidRPr="0053294F" w:rsidRDefault="00E013ED" w:rsidP="00E013ED">
            <w:pPr>
              <w:autoSpaceDE w:val="0"/>
              <w:autoSpaceDN w:val="0"/>
              <w:adjustRightInd w:val="0"/>
              <w:spacing w:after="0" w:line="240" w:lineRule="auto"/>
              <w:ind w:right="16"/>
              <w:rPr>
                <w:rFonts w:ascii="Times New Roman" w:hAnsi="Times New Roman"/>
                <w:sz w:val="24"/>
                <w:szCs w:val="24"/>
                <w:lang w:val="ru-RU"/>
              </w:rPr>
            </w:pPr>
            <w:r w:rsidRPr="0053294F">
              <w:rPr>
                <w:rFonts w:ascii="Times New Roman" w:hAnsi="Times New Roman"/>
                <w:sz w:val="20"/>
                <w:szCs w:val="20"/>
                <w:lang w:val="ru-RU"/>
              </w:rPr>
              <w:t xml:space="preserve">внесение в </w:t>
            </w:r>
            <w:r>
              <w:rPr>
                <w:rFonts w:ascii="Times New Roman" w:hAnsi="Times New Roman"/>
                <w:sz w:val="20"/>
                <w:szCs w:val="20"/>
                <w:lang w:val="ru-RU"/>
              </w:rPr>
              <w:t>наш</w:t>
            </w:r>
            <w:r w:rsidRPr="0053294F">
              <w:rPr>
                <w:rFonts w:ascii="Times New Roman" w:hAnsi="Times New Roman"/>
                <w:sz w:val="20"/>
                <w:szCs w:val="20"/>
                <w:lang w:val="ru-RU"/>
              </w:rPr>
              <w:t xml:space="preserve"> </w:t>
            </w:r>
            <w:r>
              <w:rPr>
                <w:rFonts w:ascii="Times New Roman" w:hAnsi="Times New Roman"/>
                <w:sz w:val="20"/>
                <w:szCs w:val="20"/>
                <w:lang w:val="ru-RU"/>
              </w:rPr>
              <w:t xml:space="preserve">устав </w:t>
            </w:r>
            <w:r w:rsidRPr="0053294F">
              <w:rPr>
                <w:rFonts w:ascii="Times New Roman" w:hAnsi="Times New Roman"/>
                <w:sz w:val="20"/>
                <w:szCs w:val="20"/>
                <w:lang w:val="ru-RU"/>
              </w:rPr>
              <w:t>изменений</w:t>
            </w:r>
            <w:r>
              <w:rPr>
                <w:rFonts w:ascii="Times New Roman" w:hAnsi="Times New Roman"/>
                <w:sz w:val="20"/>
                <w:szCs w:val="20"/>
                <w:lang w:val="ru-RU"/>
              </w:rPr>
              <w:t>, регулирующих</w:t>
            </w:r>
            <w:r w:rsidRPr="0053294F">
              <w:rPr>
                <w:rFonts w:ascii="Times New Roman" w:hAnsi="Times New Roman"/>
                <w:sz w:val="20"/>
                <w:szCs w:val="20"/>
                <w:lang w:val="ru-RU"/>
              </w:rPr>
              <w:t xml:space="preserve"> права, закрепленные за </w:t>
            </w:r>
            <w:r>
              <w:rPr>
                <w:rFonts w:ascii="Times New Roman" w:hAnsi="Times New Roman"/>
                <w:sz w:val="20"/>
                <w:szCs w:val="20"/>
                <w:lang w:val="ru-RU"/>
              </w:rPr>
              <w:t>нашими</w:t>
            </w:r>
            <w:r w:rsidRPr="0053294F">
              <w:rPr>
                <w:rFonts w:ascii="Times New Roman" w:hAnsi="Times New Roman"/>
                <w:sz w:val="20"/>
                <w:szCs w:val="20"/>
                <w:lang w:val="ru-RU"/>
              </w:rPr>
              <w:t xml:space="preserve"> обыкновенны</w:t>
            </w:r>
            <w:r>
              <w:rPr>
                <w:rFonts w:ascii="Times New Roman" w:hAnsi="Times New Roman"/>
                <w:sz w:val="20"/>
                <w:szCs w:val="20"/>
                <w:lang w:val="ru-RU"/>
              </w:rPr>
              <w:t>ми</w:t>
            </w:r>
            <w:r w:rsidRPr="0053294F">
              <w:rPr>
                <w:rFonts w:ascii="Times New Roman" w:hAnsi="Times New Roman"/>
                <w:sz w:val="20"/>
                <w:szCs w:val="20"/>
                <w:lang w:val="ru-RU"/>
              </w:rPr>
              <w:t xml:space="preserve"> акци</w:t>
            </w:r>
            <w:r>
              <w:rPr>
                <w:rFonts w:ascii="Times New Roman" w:hAnsi="Times New Roman"/>
                <w:sz w:val="20"/>
                <w:szCs w:val="20"/>
                <w:lang w:val="ru-RU"/>
              </w:rPr>
              <w:t>ям</w:t>
            </w:r>
            <w:r w:rsidRPr="0053294F">
              <w:rPr>
                <w:rFonts w:ascii="Times New Roman" w:hAnsi="Times New Roman"/>
                <w:sz w:val="20"/>
                <w:szCs w:val="20"/>
                <w:lang w:val="ru-RU"/>
              </w:rPr>
              <w:t>и.</w:t>
            </w:r>
          </w:p>
        </w:tc>
      </w:tr>
    </w:tbl>
    <w:p w:rsidR="00E013ED" w:rsidRPr="00E508F5" w:rsidRDefault="00E013ED" w:rsidP="00E013ED">
      <w:pPr>
        <w:autoSpaceDE w:val="0"/>
        <w:autoSpaceDN w:val="0"/>
        <w:adjustRightInd w:val="0"/>
        <w:spacing w:before="240" w:after="0" w:line="240" w:lineRule="auto"/>
        <w:rPr>
          <w:rFonts w:ascii="Times New Roman" w:hAnsi="Times New Roman"/>
          <w:sz w:val="24"/>
          <w:szCs w:val="24"/>
          <w:lang w:val="ru-RU"/>
        </w:rPr>
      </w:pPr>
      <w:r>
        <w:rPr>
          <w:rFonts w:ascii="Times New Roman" w:hAnsi="Times New Roman"/>
          <w:sz w:val="20"/>
          <w:szCs w:val="20"/>
          <w:lang w:val="ru-RU"/>
        </w:rPr>
        <w:t>Такая</w:t>
      </w:r>
      <w:r w:rsidRPr="00E508F5">
        <w:rPr>
          <w:rFonts w:ascii="Times New Roman" w:hAnsi="Times New Roman"/>
          <w:sz w:val="20"/>
          <w:szCs w:val="20"/>
          <w:lang w:val="ru-RU"/>
        </w:rPr>
        <w:t xml:space="preserve"> </w:t>
      </w:r>
      <w:r>
        <w:rPr>
          <w:rFonts w:ascii="Times New Roman" w:hAnsi="Times New Roman"/>
          <w:sz w:val="20"/>
          <w:szCs w:val="20"/>
          <w:lang w:val="ru-RU"/>
        </w:rPr>
        <w:t>концентрация</w:t>
      </w:r>
      <w:r w:rsidRPr="00E508F5">
        <w:rPr>
          <w:rFonts w:ascii="Times New Roman" w:hAnsi="Times New Roman"/>
          <w:sz w:val="20"/>
          <w:szCs w:val="20"/>
          <w:lang w:val="ru-RU"/>
        </w:rPr>
        <w:t xml:space="preserve"> </w:t>
      </w:r>
      <w:r>
        <w:rPr>
          <w:rFonts w:ascii="Times New Roman" w:hAnsi="Times New Roman"/>
          <w:sz w:val="20"/>
          <w:szCs w:val="20"/>
          <w:lang w:val="ru-RU"/>
        </w:rPr>
        <w:t>прав</w:t>
      </w:r>
      <w:r w:rsidRPr="00E508F5">
        <w:rPr>
          <w:rFonts w:ascii="Times New Roman" w:hAnsi="Times New Roman"/>
          <w:sz w:val="20"/>
          <w:szCs w:val="20"/>
          <w:lang w:val="ru-RU"/>
        </w:rPr>
        <w:t xml:space="preserve"> </w:t>
      </w:r>
      <w:r>
        <w:rPr>
          <w:rFonts w:ascii="Times New Roman" w:hAnsi="Times New Roman"/>
          <w:sz w:val="20"/>
          <w:szCs w:val="20"/>
          <w:lang w:val="ru-RU"/>
        </w:rPr>
        <w:t>собственности</w:t>
      </w:r>
      <w:r w:rsidRPr="00E508F5">
        <w:rPr>
          <w:rFonts w:ascii="Times New Roman" w:hAnsi="Times New Roman"/>
          <w:sz w:val="20"/>
          <w:szCs w:val="20"/>
          <w:lang w:val="ru-RU"/>
        </w:rPr>
        <w:t xml:space="preserve"> </w:t>
      </w:r>
      <w:r>
        <w:rPr>
          <w:rFonts w:ascii="Times New Roman" w:hAnsi="Times New Roman"/>
          <w:sz w:val="20"/>
          <w:szCs w:val="20"/>
          <w:lang w:val="ru-RU"/>
        </w:rPr>
        <w:t>может</w:t>
      </w:r>
      <w:r w:rsidRPr="00E508F5">
        <w:rPr>
          <w:rFonts w:ascii="Times New Roman" w:hAnsi="Times New Roman"/>
          <w:sz w:val="20"/>
          <w:szCs w:val="20"/>
          <w:lang w:val="ru-RU"/>
        </w:rPr>
        <w:t xml:space="preserve"> </w:t>
      </w:r>
      <w:r>
        <w:rPr>
          <w:rFonts w:ascii="Times New Roman" w:hAnsi="Times New Roman"/>
          <w:sz w:val="20"/>
          <w:szCs w:val="20"/>
          <w:lang w:val="ru-RU"/>
        </w:rPr>
        <w:t>задержать</w:t>
      </w:r>
      <w:r w:rsidRPr="00E508F5">
        <w:rPr>
          <w:rFonts w:ascii="Times New Roman" w:hAnsi="Times New Roman"/>
          <w:sz w:val="20"/>
          <w:szCs w:val="20"/>
          <w:lang w:val="ru-RU"/>
        </w:rPr>
        <w:t xml:space="preserve"> или </w:t>
      </w:r>
      <w:r>
        <w:rPr>
          <w:rFonts w:ascii="Times New Roman" w:hAnsi="Times New Roman"/>
          <w:sz w:val="20"/>
          <w:szCs w:val="20"/>
          <w:lang w:val="ru-RU"/>
        </w:rPr>
        <w:t>помешать борьбе доверенностей</w:t>
      </w:r>
      <w:r w:rsidRPr="00E508F5">
        <w:rPr>
          <w:rFonts w:ascii="Times New Roman" w:hAnsi="Times New Roman"/>
          <w:sz w:val="20"/>
          <w:szCs w:val="20"/>
          <w:lang w:val="ru-RU"/>
        </w:rPr>
        <w:t>, слияни</w:t>
      </w:r>
      <w:r>
        <w:rPr>
          <w:rFonts w:ascii="Times New Roman" w:hAnsi="Times New Roman"/>
          <w:sz w:val="20"/>
          <w:szCs w:val="20"/>
          <w:lang w:val="ru-RU"/>
        </w:rPr>
        <w:t>ю</w:t>
      </w:r>
      <w:r w:rsidRPr="00E508F5">
        <w:rPr>
          <w:rFonts w:ascii="Times New Roman" w:hAnsi="Times New Roman"/>
          <w:sz w:val="20"/>
          <w:szCs w:val="20"/>
          <w:lang w:val="ru-RU"/>
        </w:rPr>
        <w:t xml:space="preserve">, </w:t>
      </w:r>
      <w:r>
        <w:rPr>
          <w:rFonts w:ascii="Times New Roman" w:hAnsi="Times New Roman"/>
          <w:sz w:val="20"/>
          <w:szCs w:val="20"/>
          <w:lang w:val="ru-RU"/>
        </w:rPr>
        <w:t>обязательному предложению о покупке акций</w:t>
      </w:r>
      <w:r w:rsidRPr="00E508F5">
        <w:rPr>
          <w:rFonts w:ascii="Times New Roman" w:hAnsi="Times New Roman"/>
          <w:sz w:val="20"/>
          <w:szCs w:val="20"/>
          <w:lang w:val="ru-RU"/>
        </w:rPr>
        <w:t xml:space="preserve">, </w:t>
      </w:r>
      <w:r>
        <w:rPr>
          <w:rFonts w:ascii="Times New Roman" w:hAnsi="Times New Roman"/>
          <w:sz w:val="20"/>
          <w:szCs w:val="20"/>
          <w:lang w:val="ru-RU"/>
        </w:rPr>
        <w:t>программам закупок на открытом рынке</w:t>
      </w:r>
      <w:r w:rsidRPr="00E508F5">
        <w:rPr>
          <w:rFonts w:ascii="Times New Roman" w:hAnsi="Times New Roman"/>
          <w:sz w:val="20"/>
          <w:szCs w:val="20"/>
          <w:lang w:val="ru-RU"/>
        </w:rPr>
        <w:t xml:space="preserve"> или </w:t>
      </w:r>
      <w:r>
        <w:rPr>
          <w:rFonts w:ascii="Times New Roman" w:hAnsi="Times New Roman"/>
          <w:sz w:val="20"/>
          <w:szCs w:val="20"/>
          <w:lang w:val="ru-RU"/>
        </w:rPr>
        <w:t xml:space="preserve">покупке наших </w:t>
      </w:r>
      <w:r w:rsidRPr="00E508F5">
        <w:rPr>
          <w:rFonts w:ascii="Times New Roman" w:hAnsi="Times New Roman"/>
          <w:sz w:val="20"/>
          <w:szCs w:val="20"/>
          <w:lang w:val="ru-RU"/>
        </w:rPr>
        <w:t>акци</w:t>
      </w:r>
      <w:r>
        <w:rPr>
          <w:rFonts w:ascii="Times New Roman" w:hAnsi="Times New Roman"/>
          <w:sz w:val="20"/>
          <w:szCs w:val="20"/>
          <w:lang w:val="ru-RU"/>
        </w:rPr>
        <w:t>й в ином порядке, что в противном случае дало бы Вам возможность реализовать премию по отношению к преобладающей в это время рыночной цене на наши</w:t>
      </w:r>
      <w:r w:rsidRPr="00E508F5">
        <w:rPr>
          <w:rFonts w:ascii="Times New Roman" w:hAnsi="Times New Roman"/>
          <w:sz w:val="20"/>
          <w:szCs w:val="20"/>
          <w:lang w:val="ru-RU"/>
        </w:rPr>
        <w:t xml:space="preserve"> акции. </w:t>
      </w:r>
      <w:r>
        <w:rPr>
          <w:rFonts w:ascii="Times New Roman" w:hAnsi="Times New Roman"/>
          <w:sz w:val="20"/>
          <w:szCs w:val="20"/>
          <w:lang w:val="ru-RU"/>
        </w:rPr>
        <w:t>Интересы</w:t>
      </w:r>
      <w:r w:rsidRPr="00E508F5">
        <w:rPr>
          <w:rFonts w:ascii="Times New Roman" w:hAnsi="Times New Roman"/>
          <w:sz w:val="20"/>
          <w:szCs w:val="20"/>
          <w:lang w:val="ru-RU"/>
        </w:rPr>
        <w:t xml:space="preserve"> г-н</w:t>
      </w:r>
      <w:r>
        <w:rPr>
          <w:rFonts w:ascii="Times New Roman" w:hAnsi="Times New Roman"/>
          <w:sz w:val="20"/>
          <w:szCs w:val="20"/>
          <w:lang w:val="ru-RU"/>
        </w:rPr>
        <w:t>а</w:t>
      </w:r>
      <w:r w:rsidRPr="00E508F5">
        <w:rPr>
          <w:rFonts w:ascii="Times New Roman" w:hAnsi="Times New Roman"/>
          <w:sz w:val="20"/>
          <w:szCs w:val="20"/>
          <w:lang w:val="ru-RU"/>
        </w:rPr>
        <w:t xml:space="preserve"> Солонин</w:t>
      </w:r>
      <w:r>
        <w:rPr>
          <w:rFonts w:ascii="Times New Roman" w:hAnsi="Times New Roman"/>
          <w:sz w:val="20"/>
          <w:szCs w:val="20"/>
          <w:lang w:val="ru-RU"/>
        </w:rPr>
        <w:t>а</w:t>
      </w:r>
      <w:r w:rsidRPr="00E508F5">
        <w:rPr>
          <w:rFonts w:ascii="Times New Roman" w:hAnsi="Times New Roman"/>
          <w:sz w:val="20"/>
          <w:szCs w:val="20"/>
          <w:lang w:val="ru-RU"/>
        </w:rPr>
        <w:t xml:space="preserve"> </w:t>
      </w:r>
      <w:r>
        <w:rPr>
          <w:rFonts w:ascii="Times New Roman" w:hAnsi="Times New Roman"/>
          <w:sz w:val="20"/>
          <w:szCs w:val="20"/>
          <w:lang w:val="ru-RU"/>
        </w:rPr>
        <w:t>могут</w:t>
      </w:r>
      <w:r w:rsidRPr="00E508F5">
        <w:rPr>
          <w:rFonts w:ascii="Times New Roman" w:hAnsi="Times New Roman"/>
          <w:sz w:val="20"/>
          <w:szCs w:val="20"/>
          <w:lang w:val="ru-RU"/>
        </w:rPr>
        <w:t xml:space="preserve"> </w:t>
      </w:r>
      <w:r>
        <w:rPr>
          <w:rFonts w:ascii="Times New Roman" w:hAnsi="Times New Roman"/>
          <w:sz w:val="20"/>
          <w:szCs w:val="20"/>
          <w:lang w:val="ru-RU"/>
        </w:rPr>
        <w:t>не всегда совпадать с интересами прочих наших</w:t>
      </w:r>
      <w:r w:rsidRPr="00E508F5">
        <w:rPr>
          <w:rFonts w:ascii="Times New Roman" w:hAnsi="Times New Roman"/>
          <w:sz w:val="20"/>
          <w:szCs w:val="20"/>
          <w:lang w:val="ru-RU"/>
        </w:rPr>
        <w:t xml:space="preserve"> акционер</w:t>
      </w:r>
      <w:r>
        <w:rPr>
          <w:rFonts w:ascii="Times New Roman" w:hAnsi="Times New Roman"/>
          <w:sz w:val="20"/>
          <w:szCs w:val="20"/>
          <w:lang w:val="ru-RU"/>
        </w:rPr>
        <w:t>ов</w:t>
      </w:r>
      <w:r w:rsidRPr="00E508F5">
        <w:rPr>
          <w:rFonts w:ascii="Times New Roman" w:hAnsi="Times New Roman"/>
          <w:sz w:val="20"/>
          <w:szCs w:val="20"/>
          <w:lang w:val="ru-RU"/>
        </w:rPr>
        <w:t xml:space="preserve">. </w:t>
      </w:r>
      <w:r>
        <w:rPr>
          <w:rFonts w:ascii="Times New Roman" w:hAnsi="Times New Roman"/>
          <w:sz w:val="20"/>
          <w:szCs w:val="20"/>
          <w:lang w:val="ru-RU"/>
        </w:rPr>
        <w:t>Кроме</w:t>
      </w:r>
      <w:r w:rsidRPr="00E508F5">
        <w:rPr>
          <w:rFonts w:ascii="Times New Roman" w:hAnsi="Times New Roman"/>
          <w:sz w:val="20"/>
          <w:szCs w:val="20"/>
          <w:lang w:val="ru-RU"/>
        </w:rPr>
        <w:t xml:space="preserve"> </w:t>
      </w:r>
      <w:r>
        <w:rPr>
          <w:rFonts w:ascii="Times New Roman" w:hAnsi="Times New Roman"/>
          <w:sz w:val="20"/>
          <w:szCs w:val="20"/>
          <w:lang w:val="ru-RU"/>
        </w:rPr>
        <w:t>того</w:t>
      </w:r>
      <w:r w:rsidRPr="00E508F5">
        <w:rPr>
          <w:rFonts w:ascii="Times New Roman" w:hAnsi="Times New Roman"/>
          <w:sz w:val="20"/>
          <w:szCs w:val="20"/>
          <w:lang w:val="ru-RU"/>
        </w:rPr>
        <w:t xml:space="preserve">, </w:t>
      </w:r>
      <w:r>
        <w:rPr>
          <w:rFonts w:ascii="Times New Roman" w:hAnsi="Times New Roman"/>
          <w:sz w:val="20"/>
          <w:szCs w:val="20"/>
          <w:lang w:val="ru-RU"/>
        </w:rPr>
        <w:t>такая</w:t>
      </w:r>
      <w:r w:rsidRPr="00E508F5">
        <w:rPr>
          <w:rFonts w:ascii="Times New Roman" w:hAnsi="Times New Roman"/>
          <w:sz w:val="20"/>
          <w:szCs w:val="20"/>
          <w:lang w:val="ru-RU"/>
        </w:rPr>
        <w:t xml:space="preserve"> </w:t>
      </w:r>
      <w:r>
        <w:rPr>
          <w:rFonts w:ascii="Times New Roman" w:hAnsi="Times New Roman"/>
          <w:sz w:val="20"/>
          <w:szCs w:val="20"/>
          <w:lang w:val="ru-RU"/>
        </w:rPr>
        <w:t>концентрация</w:t>
      </w:r>
      <w:r w:rsidRPr="00E508F5">
        <w:rPr>
          <w:rFonts w:ascii="Times New Roman" w:hAnsi="Times New Roman"/>
          <w:sz w:val="20"/>
          <w:szCs w:val="20"/>
          <w:lang w:val="ru-RU"/>
        </w:rPr>
        <w:t xml:space="preserve"> </w:t>
      </w:r>
      <w:r>
        <w:rPr>
          <w:rFonts w:ascii="Times New Roman" w:hAnsi="Times New Roman"/>
          <w:sz w:val="20"/>
          <w:szCs w:val="20"/>
          <w:lang w:val="ru-RU"/>
        </w:rPr>
        <w:t>прав</w:t>
      </w:r>
      <w:r w:rsidRPr="00E508F5">
        <w:rPr>
          <w:rFonts w:ascii="Times New Roman" w:hAnsi="Times New Roman"/>
          <w:sz w:val="20"/>
          <w:szCs w:val="20"/>
          <w:lang w:val="ru-RU"/>
        </w:rPr>
        <w:t xml:space="preserve"> </w:t>
      </w:r>
      <w:r>
        <w:rPr>
          <w:rFonts w:ascii="Times New Roman" w:hAnsi="Times New Roman"/>
          <w:sz w:val="20"/>
          <w:szCs w:val="20"/>
          <w:lang w:val="ru-RU"/>
        </w:rPr>
        <w:t>собственности</w:t>
      </w:r>
      <w:r w:rsidRPr="00E508F5">
        <w:rPr>
          <w:rFonts w:ascii="Times New Roman" w:hAnsi="Times New Roman"/>
          <w:sz w:val="20"/>
          <w:szCs w:val="20"/>
          <w:lang w:val="ru-RU"/>
        </w:rPr>
        <w:t xml:space="preserve"> </w:t>
      </w:r>
      <w:r>
        <w:rPr>
          <w:rFonts w:ascii="Times New Roman" w:hAnsi="Times New Roman"/>
          <w:sz w:val="20"/>
          <w:szCs w:val="20"/>
          <w:lang w:val="ru-RU"/>
        </w:rPr>
        <w:t>может неблагоприятно сказаться на цене на наши</w:t>
      </w:r>
      <w:r w:rsidRPr="00E508F5">
        <w:rPr>
          <w:rFonts w:ascii="Times New Roman" w:hAnsi="Times New Roman"/>
          <w:sz w:val="20"/>
          <w:szCs w:val="20"/>
          <w:lang w:val="ru-RU"/>
        </w:rPr>
        <w:t xml:space="preserve"> акци</w:t>
      </w:r>
      <w:r>
        <w:rPr>
          <w:rFonts w:ascii="Times New Roman" w:hAnsi="Times New Roman"/>
          <w:sz w:val="20"/>
          <w:szCs w:val="20"/>
          <w:lang w:val="ru-RU"/>
        </w:rPr>
        <w:t>и</w:t>
      </w:r>
      <w:r w:rsidRPr="00E508F5">
        <w:rPr>
          <w:rFonts w:ascii="Times New Roman" w:hAnsi="Times New Roman"/>
          <w:sz w:val="20"/>
          <w:szCs w:val="20"/>
          <w:lang w:val="ru-RU"/>
        </w:rPr>
        <w:t>.</w:t>
      </w:r>
    </w:p>
    <w:p w:rsidR="00E013ED" w:rsidRPr="00EB771C" w:rsidRDefault="00E013ED" w:rsidP="00E013ED">
      <w:pPr>
        <w:autoSpaceDE w:val="0"/>
        <w:autoSpaceDN w:val="0"/>
        <w:adjustRightInd w:val="0"/>
        <w:spacing w:before="240" w:after="0" w:line="240" w:lineRule="auto"/>
        <w:rPr>
          <w:rFonts w:ascii="Times New Roman" w:hAnsi="Times New Roman"/>
          <w:sz w:val="24"/>
          <w:szCs w:val="24"/>
          <w:lang w:val="ru-RU"/>
        </w:rPr>
      </w:pPr>
      <w:r>
        <w:rPr>
          <w:rFonts w:ascii="Times New Roman" w:hAnsi="Times New Roman"/>
          <w:sz w:val="20"/>
          <w:szCs w:val="20"/>
          <w:lang w:val="ru-RU"/>
        </w:rPr>
        <w:t>Кроме</w:t>
      </w:r>
      <w:r w:rsidRPr="00EB771C">
        <w:rPr>
          <w:rFonts w:ascii="Times New Roman" w:hAnsi="Times New Roman"/>
          <w:sz w:val="20"/>
          <w:szCs w:val="20"/>
          <w:lang w:val="ru-RU"/>
        </w:rPr>
        <w:t xml:space="preserve"> </w:t>
      </w:r>
      <w:r>
        <w:rPr>
          <w:rFonts w:ascii="Times New Roman" w:hAnsi="Times New Roman"/>
          <w:sz w:val="20"/>
          <w:szCs w:val="20"/>
          <w:lang w:val="ru-RU"/>
        </w:rPr>
        <w:t>того</w:t>
      </w:r>
      <w:r w:rsidRPr="00EB771C">
        <w:rPr>
          <w:rFonts w:ascii="Times New Roman" w:hAnsi="Times New Roman"/>
          <w:sz w:val="20"/>
          <w:szCs w:val="20"/>
          <w:lang w:val="ru-RU"/>
        </w:rPr>
        <w:t xml:space="preserve">, в результате </w:t>
      </w:r>
      <w:r>
        <w:rPr>
          <w:rFonts w:ascii="Times New Roman" w:hAnsi="Times New Roman"/>
          <w:sz w:val="20"/>
          <w:szCs w:val="20"/>
          <w:lang w:val="ru-RU"/>
        </w:rPr>
        <w:t>каких</w:t>
      </w:r>
      <w:r w:rsidRPr="00EB771C">
        <w:rPr>
          <w:rFonts w:ascii="Times New Roman" w:hAnsi="Times New Roman"/>
          <w:sz w:val="20"/>
          <w:szCs w:val="20"/>
          <w:lang w:val="ru-RU"/>
        </w:rPr>
        <w:t>-</w:t>
      </w:r>
      <w:r>
        <w:rPr>
          <w:rFonts w:ascii="Times New Roman" w:hAnsi="Times New Roman"/>
          <w:sz w:val="20"/>
          <w:szCs w:val="20"/>
          <w:lang w:val="ru-RU"/>
        </w:rPr>
        <w:t>либо</w:t>
      </w:r>
      <w:r w:rsidRPr="00EB771C">
        <w:rPr>
          <w:rFonts w:ascii="Times New Roman" w:hAnsi="Times New Roman"/>
          <w:sz w:val="20"/>
          <w:szCs w:val="20"/>
          <w:lang w:val="ru-RU"/>
        </w:rPr>
        <w:t xml:space="preserve"> </w:t>
      </w:r>
      <w:r>
        <w:rPr>
          <w:rFonts w:ascii="Times New Roman" w:hAnsi="Times New Roman"/>
          <w:sz w:val="20"/>
          <w:szCs w:val="20"/>
          <w:lang w:val="ru-RU"/>
        </w:rPr>
        <w:t>продаж</w:t>
      </w:r>
      <w:r w:rsidRPr="00EB771C">
        <w:rPr>
          <w:rFonts w:ascii="Times New Roman" w:hAnsi="Times New Roman"/>
          <w:sz w:val="20"/>
          <w:szCs w:val="20"/>
          <w:lang w:val="ru-RU"/>
        </w:rPr>
        <w:t xml:space="preserve"> акционер</w:t>
      </w:r>
      <w:r>
        <w:rPr>
          <w:rFonts w:ascii="Times New Roman" w:hAnsi="Times New Roman"/>
          <w:sz w:val="20"/>
          <w:szCs w:val="20"/>
          <w:lang w:val="ru-RU"/>
        </w:rPr>
        <w:t>ами в будущем</w:t>
      </w:r>
      <w:r w:rsidRPr="00EB771C">
        <w:rPr>
          <w:rFonts w:ascii="Times New Roman" w:hAnsi="Times New Roman"/>
          <w:sz w:val="20"/>
          <w:szCs w:val="20"/>
          <w:lang w:val="ru-RU"/>
        </w:rPr>
        <w:t xml:space="preserve"> </w:t>
      </w:r>
      <w:r>
        <w:rPr>
          <w:rFonts w:ascii="Times New Roman" w:hAnsi="Times New Roman"/>
          <w:sz w:val="20"/>
          <w:szCs w:val="20"/>
          <w:lang w:val="ru-RU"/>
        </w:rPr>
        <w:t>наших</w:t>
      </w:r>
      <w:r w:rsidRPr="00EB771C">
        <w:rPr>
          <w:rFonts w:ascii="Times New Roman" w:hAnsi="Times New Roman"/>
          <w:sz w:val="20"/>
          <w:szCs w:val="20"/>
          <w:lang w:val="ru-RU"/>
        </w:rPr>
        <w:t xml:space="preserve"> </w:t>
      </w:r>
      <w:r>
        <w:rPr>
          <w:rFonts w:ascii="Times New Roman" w:hAnsi="Times New Roman"/>
          <w:sz w:val="20"/>
          <w:szCs w:val="20"/>
          <w:lang w:val="ru-RU"/>
        </w:rPr>
        <w:t>акций</w:t>
      </w:r>
      <w:r w:rsidRPr="00EB771C">
        <w:rPr>
          <w:rFonts w:ascii="Times New Roman" w:hAnsi="Times New Roman"/>
          <w:sz w:val="20"/>
          <w:szCs w:val="20"/>
          <w:lang w:val="ru-RU"/>
        </w:rPr>
        <w:t xml:space="preserve"> </w:t>
      </w:r>
      <w:r>
        <w:rPr>
          <w:rFonts w:ascii="Times New Roman" w:hAnsi="Times New Roman"/>
          <w:sz w:val="20"/>
          <w:szCs w:val="20"/>
          <w:lang w:val="ru-RU"/>
        </w:rPr>
        <w:t>категории "</w:t>
      </w:r>
      <w:r>
        <w:rPr>
          <w:rFonts w:ascii="Times New Roman" w:hAnsi="Times New Roman"/>
          <w:sz w:val="20"/>
          <w:szCs w:val="20"/>
        </w:rPr>
        <w:t>A</w:t>
      </w:r>
      <w:r>
        <w:rPr>
          <w:rFonts w:ascii="Times New Roman" w:hAnsi="Times New Roman"/>
          <w:sz w:val="20"/>
          <w:szCs w:val="20"/>
          <w:lang w:val="ru-RU"/>
        </w:rPr>
        <w:t>"</w:t>
      </w:r>
      <w:r w:rsidRPr="00EB771C">
        <w:rPr>
          <w:rFonts w:ascii="Times New Roman" w:hAnsi="Times New Roman"/>
          <w:sz w:val="20"/>
          <w:szCs w:val="20"/>
          <w:lang w:val="ru-RU"/>
        </w:rPr>
        <w:t xml:space="preserve"> </w:t>
      </w:r>
      <w:r>
        <w:rPr>
          <w:rFonts w:ascii="Times New Roman" w:hAnsi="Times New Roman"/>
          <w:sz w:val="20"/>
          <w:szCs w:val="20"/>
          <w:lang w:val="ru-RU"/>
        </w:rPr>
        <w:t>число голосов г-на</w:t>
      </w:r>
      <w:r w:rsidRPr="00EB771C">
        <w:rPr>
          <w:rFonts w:ascii="Times New Roman" w:hAnsi="Times New Roman"/>
          <w:sz w:val="20"/>
          <w:szCs w:val="20"/>
          <w:lang w:val="ru-RU"/>
        </w:rPr>
        <w:t xml:space="preserve"> Солонин</w:t>
      </w:r>
      <w:r>
        <w:rPr>
          <w:rFonts w:ascii="Times New Roman" w:hAnsi="Times New Roman"/>
          <w:sz w:val="20"/>
          <w:szCs w:val="20"/>
          <w:lang w:val="ru-RU"/>
        </w:rPr>
        <w:t xml:space="preserve">а может превысить </w:t>
      </w:r>
      <w:r w:rsidRPr="00EB771C">
        <w:rPr>
          <w:rFonts w:ascii="Times New Roman" w:hAnsi="Times New Roman"/>
          <w:sz w:val="20"/>
          <w:szCs w:val="20"/>
          <w:lang w:val="ru-RU"/>
        </w:rPr>
        <w:t xml:space="preserve">50%, </w:t>
      </w:r>
      <w:r>
        <w:rPr>
          <w:rFonts w:ascii="Times New Roman" w:hAnsi="Times New Roman"/>
          <w:sz w:val="20"/>
          <w:szCs w:val="20"/>
          <w:lang w:val="ru-RU"/>
        </w:rPr>
        <w:t>после чего он сможет по своему единоличному усмотрению принимать решения по большинству вопросов, вынесенных на</w:t>
      </w:r>
      <w:r w:rsidRPr="00EB771C">
        <w:rPr>
          <w:rFonts w:ascii="Times New Roman" w:hAnsi="Times New Roman"/>
          <w:sz w:val="20"/>
          <w:szCs w:val="20"/>
          <w:lang w:val="ru-RU"/>
        </w:rPr>
        <w:t xml:space="preserve"> одобрение </w:t>
      </w:r>
      <w:r>
        <w:rPr>
          <w:rFonts w:ascii="Times New Roman" w:hAnsi="Times New Roman"/>
          <w:sz w:val="20"/>
          <w:szCs w:val="20"/>
          <w:lang w:val="ru-RU"/>
        </w:rPr>
        <w:t xml:space="preserve">наших </w:t>
      </w:r>
      <w:r w:rsidRPr="00EB771C">
        <w:rPr>
          <w:rFonts w:ascii="Times New Roman" w:hAnsi="Times New Roman"/>
          <w:sz w:val="20"/>
          <w:szCs w:val="20"/>
          <w:lang w:val="ru-RU"/>
        </w:rPr>
        <w:t>акционер</w:t>
      </w:r>
      <w:r>
        <w:rPr>
          <w:rFonts w:ascii="Times New Roman" w:hAnsi="Times New Roman"/>
          <w:sz w:val="20"/>
          <w:szCs w:val="20"/>
          <w:lang w:val="ru-RU"/>
        </w:rPr>
        <w:t xml:space="preserve">ов, </w:t>
      </w:r>
      <w:r w:rsidRPr="00EB771C">
        <w:rPr>
          <w:rFonts w:ascii="Times New Roman" w:hAnsi="Times New Roman"/>
          <w:sz w:val="20"/>
          <w:szCs w:val="20"/>
          <w:lang w:val="ru-RU"/>
        </w:rPr>
        <w:t xml:space="preserve">и </w:t>
      </w:r>
      <w:r>
        <w:rPr>
          <w:rFonts w:ascii="Times New Roman" w:hAnsi="Times New Roman"/>
          <w:sz w:val="20"/>
          <w:szCs w:val="20"/>
          <w:lang w:val="ru-RU"/>
        </w:rPr>
        <w:t xml:space="preserve">будет иметь возможность </w:t>
      </w:r>
      <w:r w:rsidRPr="00EB771C">
        <w:rPr>
          <w:rFonts w:ascii="Times New Roman" w:hAnsi="Times New Roman"/>
          <w:sz w:val="20"/>
          <w:szCs w:val="20"/>
          <w:lang w:val="ru-RU"/>
        </w:rPr>
        <w:t>назнач</w:t>
      </w:r>
      <w:r>
        <w:rPr>
          <w:rFonts w:ascii="Times New Roman" w:hAnsi="Times New Roman"/>
          <w:sz w:val="20"/>
          <w:szCs w:val="20"/>
          <w:lang w:val="ru-RU"/>
        </w:rPr>
        <w:t>а</w:t>
      </w:r>
      <w:r w:rsidRPr="00EB771C">
        <w:rPr>
          <w:rFonts w:ascii="Times New Roman" w:hAnsi="Times New Roman"/>
          <w:sz w:val="20"/>
          <w:szCs w:val="20"/>
          <w:lang w:val="ru-RU"/>
        </w:rPr>
        <w:t xml:space="preserve">ть большинство </w:t>
      </w:r>
      <w:r>
        <w:rPr>
          <w:rFonts w:ascii="Times New Roman" w:hAnsi="Times New Roman"/>
          <w:sz w:val="20"/>
          <w:szCs w:val="20"/>
          <w:lang w:val="ru-RU"/>
        </w:rPr>
        <w:t xml:space="preserve">членов </w:t>
      </w:r>
      <w:r w:rsidRPr="00EB771C">
        <w:rPr>
          <w:rFonts w:ascii="Times New Roman" w:hAnsi="Times New Roman"/>
          <w:sz w:val="20"/>
          <w:szCs w:val="20"/>
          <w:lang w:val="ru-RU"/>
        </w:rPr>
        <w:t>нашего совета директоров.</w:t>
      </w:r>
    </w:p>
    <w:p w:rsidR="00E013ED" w:rsidRPr="008F03FB" w:rsidRDefault="00E013ED" w:rsidP="00E013ED">
      <w:pPr>
        <w:autoSpaceDE w:val="0"/>
        <w:autoSpaceDN w:val="0"/>
        <w:adjustRightInd w:val="0"/>
        <w:spacing w:before="240" w:after="0" w:line="240" w:lineRule="auto"/>
        <w:rPr>
          <w:rFonts w:ascii="Times New Roman" w:hAnsi="Times New Roman"/>
          <w:sz w:val="24"/>
          <w:szCs w:val="24"/>
          <w:lang w:val="ru-RU"/>
        </w:rPr>
      </w:pPr>
      <w:r w:rsidRPr="00EB771C">
        <w:rPr>
          <w:rFonts w:ascii="Times New Roman" w:hAnsi="Times New Roman"/>
          <w:sz w:val="20"/>
          <w:szCs w:val="20"/>
          <w:lang w:val="ru-RU"/>
        </w:rPr>
        <w:t xml:space="preserve">Приобретение </w:t>
      </w:r>
      <w:r>
        <w:rPr>
          <w:rFonts w:ascii="Times New Roman" w:hAnsi="Times New Roman"/>
          <w:sz w:val="20"/>
          <w:szCs w:val="20"/>
          <w:lang w:val="ru-RU"/>
        </w:rPr>
        <w:t>более</w:t>
      </w:r>
      <w:r w:rsidRPr="00EB771C">
        <w:rPr>
          <w:rFonts w:ascii="Times New Roman" w:hAnsi="Times New Roman"/>
          <w:sz w:val="20"/>
          <w:szCs w:val="20"/>
          <w:lang w:val="ru-RU"/>
        </w:rPr>
        <w:t xml:space="preserve"> </w:t>
      </w:r>
      <w:r>
        <w:rPr>
          <w:rFonts w:ascii="Times New Roman" w:hAnsi="Times New Roman"/>
          <w:sz w:val="20"/>
          <w:szCs w:val="20"/>
          <w:lang w:val="ru-RU"/>
        </w:rPr>
        <w:t>чем</w:t>
      </w:r>
      <w:r w:rsidRPr="00EB771C">
        <w:rPr>
          <w:rFonts w:ascii="Times New Roman" w:hAnsi="Times New Roman"/>
          <w:sz w:val="20"/>
          <w:szCs w:val="20"/>
          <w:lang w:val="ru-RU"/>
        </w:rPr>
        <w:t xml:space="preserve"> 50% </w:t>
      </w:r>
      <w:r>
        <w:rPr>
          <w:rFonts w:ascii="Times New Roman" w:hAnsi="Times New Roman"/>
          <w:sz w:val="20"/>
          <w:szCs w:val="20"/>
          <w:lang w:val="ru-RU"/>
        </w:rPr>
        <w:t>прав</w:t>
      </w:r>
      <w:r w:rsidRPr="00EB771C">
        <w:rPr>
          <w:rFonts w:ascii="Times New Roman" w:hAnsi="Times New Roman"/>
          <w:sz w:val="20"/>
          <w:szCs w:val="20"/>
          <w:lang w:val="ru-RU"/>
        </w:rPr>
        <w:t xml:space="preserve"> </w:t>
      </w:r>
      <w:r>
        <w:rPr>
          <w:rFonts w:ascii="Times New Roman" w:hAnsi="Times New Roman"/>
          <w:sz w:val="20"/>
          <w:szCs w:val="20"/>
          <w:lang w:val="ru-RU"/>
        </w:rPr>
        <w:t>голоса</w:t>
      </w:r>
      <w:r w:rsidRPr="00EB771C">
        <w:rPr>
          <w:rFonts w:ascii="Times New Roman" w:hAnsi="Times New Roman"/>
          <w:sz w:val="20"/>
          <w:szCs w:val="20"/>
          <w:lang w:val="ru-RU"/>
        </w:rPr>
        <w:t xml:space="preserve"> </w:t>
      </w:r>
      <w:r>
        <w:rPr>
          <w:rFonts w:ascii="Times New Roman" w:hAnsi="Times New Roman"/>
          <w:sz w:val="20"/>
          <w:szCs w:val="20"/>
          <w:lang w:val="ru-RU"/>
        </w:rPr>
        <w:t>по</w:t>
      </w:r>
      <w:r w:rsidRPr="00EB771C">
        <w:rPr>
          <w:rFonts w:ascii="Times New Roman" w:hAnsi="Times New Roman"/>
          <w:sz w:val="20"/>
          <w:szCs w:val="20"/>
          <w:lang w:val="ru-RU"/>
        </w:rPr>
        <w:t xml:space="preserve"> </w:t>
      </w:r>
      <w:r>
        <w:rPr>
          <w:rFonts w:ascii="Times New Roman" w:hAnsi="Times New Roman"/>
          <w:sz w:val="20"/>
          <w:szCs w:val="20"/>
          <w:lang w:val="ru-RU"/>
        </w:rPr>
        <w:t>нашим</w:t>
      </w:r>
      <w:r w:rsidRPr="00EB771C">
        <w:rPr>
          <w:rFonts w:ascii="Times New Roman" w:hAnsi="Times New Roman"/>
          <w:sz w:val="20"/>
          <w:szCs w:val="20"/>
          <w:lang w:val="ru-RU"/>
        </w:rPr>
        <w:t xml:space="preserve"> </w:t>
      </w:r>
      <w:r>
        <w:rPr>
          <w:rFonts w:ascii="Times New Roman" w:hAnsi="Times New Roman"/>
          <w:sz w:val="20"/>
          <w:szCs w:val="20"/>
          <w:lang w:val="ru-RU"/>
        </w:rPr>
        <w:t>акциям</w:t>
      </w:r>
      <w:r w:rsidRPr="00EB771C">
        <w:rPr>
          <w:rFonts w:ascii="Times New Roman" w:hAnsi="Times New Roman"/>
          <w:sz w:val="20"/>
          <w:szCs w:val="20"/>
          <w:lang w:val="ru-RU"/>
        </w:rPr>
        <w:t xml:space="preserve"> </w:t>
      </w:r>
      <w:r>
        <w:rPr>
          <w:rFonts w:ascii="Times New Roman" w:hAnsi="Times New Roman"/>
          <w:sz w:val="20"/>
          <w:szCs w:val="20"/>
          <w:lang w:val="ru-RU"/>
        </w:rPr>
        <w:t>требует</w:t>
      </w:r>
      <w:r w:rsidRPr="00EB771C">
        <w:rPr>
          <w:rFonts w:ascii="Times New Roman" w:hAnsi="Times New Roman"/>
          <w:sz w:val="20"/>
          <w:szCs w:val="20"/>
          <w:lang w:val="ru-RU"/>
        </w:rPr>
        <w:t xml:space="preserve"> </w:t>
      </w:r>
      <w:r>
        <w:rPr>
          <w:rFonts w:ascii="Times New Roman" w:hAnsi="Times New Roman"/>
          <w:sz w:val="20"/>
          <w:szCs w:val="20"/>
          <w:lang w:val="ru-RU"/>
        </w:rPr>
        <w:t>одобрения</w:t>
      </w:r>
      <w:r w:rsidRPr="00EB771C">
        <w:rPr>
          <w:rFonts w:ascii="Times New Roman" w:hAnsi="Times New Roman"/>
          <w:sz w:val="20"/>
          <w:szCs w:val="20"/>
          <w:lang w:val="ru-RU"/>
        </w:rPr>
        <w:t xml:space="preserve"> </w:t>
      </w:r>
      <w:r>
        <w:rPr>
          <w:rFonts w:ascii="Times New Roman" w:hAnsi="Times New Roman"/>
          <w:sz w:val="20"/>
          <w:szCs w:val="20"/>
          <w:lang w:val="ru-RU"/>
        </w:rPr>
        <w:t>различных</w:t>
      </w:r>
      <w:r w:rsidRPr="00EB771C">
        <w:rPr>
          <w:rFonts w:ascii="Times New Roman" w:hAnsi="Times New Roman"/>
          <w:sz w:val="20"/>
          <w:szCs w:val="20"/>
          <w:lang w:val="ru-RU"/>
        </w:rPr>
        <w:t xml:space="preserve"> </w:t>
      </w:r>
      <w:r>
        <w:rPr>
          <w:rFonts w:ascii="Times New Roman" w:hAnsi="Times New Roman"/>
          <w:sz w:val="20"/>
          <w:szCs w:val="20"/>
          <w:lang w:val="ru-RU"/>
        </w:rPr>
        <w:t>регулирующих органов</w:t>
      </w:r>
      <w:r w:rsidRPr="00EB771C">
        <w:rPr>
          <w:rFonts w:ascii="Times New Roman" w:hAnsi="Times New Roman"/>
          <w:sz w:val="20"/>
          <w:szCs w:val="20"/>
          <w:lang w:val="ru-RU"/>
        </w:rPr>
        <w:t xml:space="preserve">. </w:t>
      </w:r>
      <w:r>
        <w:rPr>
          <w:rFonts w:ascii="Times New Roman" w:hAnsi="Times New Roman"/>
          <w:sz w:val="20"/>
          <w:szCs w:val="20"/>
          <w:lang w:val="ru-RU"/>
        </w:rPr>
        <w:t>См</w:t>
      </w:r>
      <w:r w:rsidRPr="008F03FB">
        <w:rPr>
          <w:rFonts w:ascii="Times New Roman" w:hAnsi="Times New Roman"/>
          <w:sz w:val="20"/>
          <w:szCs w:val="20"/>
          <w:lang w:val="ru-RU"/>
        </w:rPr>
        <w:t xml:space="preserve">. </w:t>
      </w:r>
      <w:r>
        <w:rPr>
          <w:rFonts w:ascii="Times New Roman" w:hAnsi="Times New Roman"/>
          <w:sz w:val="20"/>
          <w:szCs w:val="20"/>
          <w:lang w:val="ru-RU"/>
        </w:rPr>
        <w:t>раздел</w:t>
      </w:r>
      <w:r w:rsidRPr="008F03FB">
        <w:rPr>
          <w:rFonts w:ascii="Times New Roman" w:hAnsi="Times New Roman"/>
          <w:sz w:val="20"/>
          <w:szCs w:val="20"/>
          <w:lang w:val="ru-RU"/>
        </w:rPr>
        <w:t xml:space="preserve"> “Факторы риска - Риски, связанные с корпоративным управлением и организационной структурой – Приобретение кредитных организаций в России требует предварительного согласования со многими государственными органами, которые имеют значительную свободу действий при принятии решений о том, следует ли предоставлять свое согласие, и регулируется значительным по объему законодательством, которое зачастую является неясным и допускает различное толкование” в нашем Годовом отчете по Форме 20-</w:t>
      </w:r>
      <w:r>
        <w:rPr>
          <w:rFonts w:ascii="Times New Roman" w:hAnsi="Times New Roman"/>
          <w:sz w:val="20"/>
          <w:szCs w:val="20"/>
        </w:rPr>
        <w:t>F</w:t>
      </w:r>
      <w:r w:rsidRPr="008F03FB">
        <w:rPr>
          <w:rFonts w:ascii="Times New Roman" w:hAnsi="Times New Roman"/>
          <w:sz w:val="20"/>
          <w:szCs w:val="20"/>
          <w:lang w:val="ru-RU"/>
        </w:rPr>
        <w:t xml:space="preserve"> за 2013 г</w:t>
      </w:r>
      <w:r>
        <w:rPr>
          <w:rFonts w:ascii="Times New Roman" w:hAnsi="Times New Roman"/>
          <w:sz w:val="20"/>
          <w:szCs w:val="20"/>
          <w:lang w:val="ru-RU"/>
        </w:rPr>
        <w:t>.</w:t>
      </w:r>
      <w:r w:rsidRPr="008F03FB">
        <w:rPr>
          <w:rFonts w:ascii="Times New Roman" w:hAnsi="Times New Roman"/>
          <w:sz w:val="20"/>
          <w:szCs w:val="20"/>
          <w:lang w:val="ru-RU"/>
        </w:rPr>
        <w:t xml:space="preserve"> </w:t>
      </w:r>
      <w:r>
        <w:rPr>
          <w:rFonts w:ascii="Times New Roman" w:hAnsi="Times New Roman"/>
          <w:sz w:val="20"/>
          <w:szCs w:val="20"/>
          <w:lang w:val="ru-RU"/>
        </w:rPr>
        <w:t xml:space="preserve">Если </w:t>
      </w:r>
      <w:r w:rsidRPr="008F03FB">
        <w:rPr>
          <w:rFonts w:ascii="Times New Roman" w:hAnsi="Times New Roman"/>
          <w:sz w:val="20"/>
          <w:szCs w:val="20"/>
          <w:lang w:val="ru-RU"/>
        </w:rPr>
        <w:t xml:space="preserve">г-н Солонин </w:t>
      </w:r>
      <w:r>
        <w:rPr>
          <w:rFonts w:ascii="Times New Roman" w:hAnsi="Times New Roman"/>
          <w:sz w:val="20"/>
          <w:szCs w:val="20"/>
          <w:lang w:val="ru-RU"/>
        </w:rPr>
        <w:t xml:space="preserve">не получит такие </w:t>
      </w:r>
      <w:r w:rsidRPr="008F03FB">
        <w:rPr>
          <w:rFonts w:ascii="Times New Roman" w:hAnsi="Times New Roman"/>
          <w:sz w:val="20"/>
          <w:szCs w:val="20"/>
          <w:lang w:val="ru-RU"/>
        </w:rPr>
        <w:t>одобрени</w:t>
      </w:r>
      <w:r>
        <w:rPr>
          <w:rFonts w:ascii="Times New Roman" w:hAnsi="Times New Roman"/>
          <w:sz w:val="20"/>
          <w:szCs w:val="20"/>
          <w:lang w:val="ru-RU"/>
        </w:rPr>
        <w:t>я</w:t>
      </w:r>
      <w:r w:rsidRPr="008F03FB">
        <w:rPr>
          <w:rFonts w:ascii="Times New Roman" w:hAnsi="Times New Roman"/>
          <w:sz w:val="20"/>
          <w:szCs w:val="20"/>
          <w:lang w:val="ru-RU"/>
        </w:rPr>
        <w:t xml:space="preserve">, </w:t>
      </w:r>
      <w:r>
        <w:rPr>
          <w:rFonts w:ascii="Times New Roman" w:hAnsi="Times New Roman"/>
          <w:sz w:val="20"/>
          <w:szCs w:val="20"/>
          <w:lang w:val="ru-RU"/>
        </w:rPr>
        <w:t>принадлежащие ему</w:t>
      </w:r>
      <w:r w:rsidRPr="008F03FB">
        <w:rPr>
          <w:rFonts w:ascii="Times New Roman" w:hAnsi="Times New Roman"/>
          <w:sz w:val="20"/>
          <w:szCs w:val="20"/>
          <w:lang w:val="ru-RU"/>
        </w:rPr>
        <w:t xml:space="preserve"> акции </w:t>
      </w:r>
      <w:r>
        <w:rPr>
          <w:rFonts w:ascii="Times New Roman" w:hAnsi="Times New Roman"/>
          <w:sz w:val="20"/>
          <w:szCs w:val="20"/>
          <w:lang w:val="ru-RU"/>
        </w:rPr>
        <w:t xml:space="preserve">сверх лимита в </w:t>
      </w:r>
      <w:r w:rsidRPr="008F03FB">
        <w:rPr>
          <w:rFonts w:ascii="Times New Roman" w:hAnsi="Times New Roman"/>
          <w:sz w:val="20"/>
          <w:szCs w:val="20"/>
          <w:lang w:val="ru-RU"/>
        </w:rPr>
        <w:t xml:space="preserve">50% </w:t>
      </w:r>
      <w:r>
        <w:rPr>
          <w:rFonts w:ascii="Times New Roman" w:hAnsi="Times New Roman"/>
          <w:sz w:val="20"/>
          <w:szCs w:val="20"/>
          <w:lang w:val="ru-RU"/>
        </w:rPr>
        <w:t>прав голоса могут быть не допущены к голосованию, и</w:t>
      </w:r>
      <w:r w:rsidRPr="008F03FB">
        <w:rPr>
          <w:rFonts w:ascii="Times New Roman" w:hAnsi="Times New Roman"/>
          <w:sz w:val="20"/>
          <w:szCs w:val="20"/>
          <w:lang w:val="ru-RU"/>
        </w:rPr>
        <w:t xml:space="preserve"> сделки</w:t>
      </w:r>
      <w:r>
        <w:rPr>
          <w:rFonts w:ascii="Times New Roman" w:hAnsi="Times New Roman"/>
          <w:sz w:val="20"/>
          <w:szCs w:val="20"/>
          <w:lang w:val="ru-RU"/>
        </w:rPr>
        <w:t>, заключенные при превышении этого лимита, могут быть признаны недействительными</w:t>
      </w:r>
      <w:r w:rsidRPr="008F03FB">
        <w:rPr>
          <w:rFonts w:ascii="Times New Roman" w:hAnsi="Times New Roman"/>
          <w:sz w:val="20"/>
          <w:szCs w:val="20"/>
          <w:lang w:val="ru-RU"/>
        </w:rPr>
        <w:t xml:space="preserve">, </w:t>
      </w:r>
      <w:r>
        <w:rPr>
          <w:rFonts w:ascii="Times New Roman" w:hAnsi="Times New Roman"/>
          <w:sz w:val="20"/>
          <w:szCs w:val="20"/>
          <w:lang w:val="ru-RU"/>
        </w:rPr>
        <w:t xml:space="preserve">а на самого </w:t>
      </w:r>
      <w:r w:rsidRPr="008F03FB">
        <w:rPr>
          <w:rFonts w:ascii="Times New Roman" w:hAnsi="Times New Roman"/>
          <w:sz w:val="20"/>
          <w:szCs w:val="20"/>
          <w:lang w:val="ru-RU"/>
        </w:rPr>
        <w:t>г-н</w:t>
      </w:r>
      <w:r>
        <w:rPr>
          <w:rFonts w:ascii="Times New Roman" w:hAnsi="Times New Roman"/>
          <w:sz w:val="20"/>
          <w:szCs w:val="20"/>
          <w:lang w:val="ru-RU"/>
        </w:rPr>
        <w:t>а </w:t>
      </w:r>
      <w:r w:rsidRPr="008F03FB">
        <w:rPr>
          <w:rFonts w:ascii="Times New Roman" w:hAnsi="Times New Roman"/>
          <w:sz w:val="20"/>
          <w:szCs w:val="20"/>
          <w:lang w:val="ru-RU"/>
        </w:rPr>
        <w:t>Солонин</w:t>
      </w:r>
      <w:r>
        <w:rPr>
          <w:rFonts w:ascii="Times New Roman" w:hAnsi="Times New Roman"/>
          <w:sz w:val="20"/>
          <w:szCs w:val="20"/>
          <w:lang w:val="ru-RU"/>
        </w:rPr>
        <w:t>а</w:t>
      </w:r>
      <w:r w:rsidRPr="008F03FB">
        <w:rPr>
          <w:rFonts w:ascii="Times New Roman" w:hAnsi="Times New Roman"/>
          <w:sz w:val="20"/>
          <w:szCs w:val="20"/>
          <w:lang w:val="ru-RU"/>
        </w:rPr>
        <w:t xml:space="preserve"> </w:t>
      </w:r>
      <w:r>
        <w:rPr>
          <w:rFonts w:ascii="Times New Roman" w:hAnsi="Times New Roman"/>
          <w:sz w:val="20"/>
          <w:szCs w:val="20"/>
          <w:lang w:val="ru-RU"/>
        </w:rPr>
        <w:t xml:space="preserve">могут быть наложены штрафы </w:t>
      </w:r>
      <w:r w:rsidRPr="008F03FB">
        <w:rPr>
          <w:rFonts w:ascii="Times New Roman" w:hAnsi="Times New Roman"/>
          <w:sz w:val="20"/>
          <w:szCs w:val="20"/>
          <w:lang w:val="ru-RU"/>
        </w:rPr>
        <w:t xml:space="preserve">и </w:t>
      </w:r>
      <w:r>
        <w:rPr>
          <w:rFonts w:ascii="Times New Roman" w:hAnsi="Times New Roman"/>
          <w:sz w:val="20"/>
          <w:szCs w:val="20"/>
          <w:lang w:val="ru-RU"/>
        </w:rPr>
        <w:t>иные санкции</w:t>
      </w:r>
      <w:r w:rsidRPr="008F03FB">
        <w:rPr>
          <w:rFonts w:ascii="Times New Roman" w:hAnsi="Times New Roman"/>
          <w:sz w:val="20"/>
          <w:szCs w:val="20"/>
          <w:lang w:val="ru-RU"/>
        </w:rPr>
        <w:t>.</w:t>
      </w:r>
    </w:p>
    <w:p w:rsidR="00E013ED" w:rsidRPr="00722F16" w:rsidRDefault="00E013ED" w:rsidP="00E013ED">
      <w:pPr>
        <w:autoSpaceDE w:val="0"/>
        <w:autoSpaceDN w:val="0"/>
        <w:adjustRightInd w:val="0"/>
        <w:spacing w:before="240" w:after="0" w:line="240" w:lineRule="auto"/>
        <w:rPr>
          <w:rFonts w:ascii="Times New Roman" w:eastAsia="AngsanaUPC" w:hAnsi="Times New Roman" w:cs="Times New Roman"/>
          <w:b/>
          <w:bCs/>
          <w:i/>
          <w:iCs/>
          <w:lang w:val="ru-RU"/>
        </w:rPr>
      </w:pPr>
      <w:r w:rsidRPr="00722F16">
        <w:rPr>
          <w:rFonts w:ascii="Times New Roman" w:eastAsia="AngsanaUPC" w:hAnsi="Times New Roman" w:cs="Times New Roman"/>
          <w:b/>
          <w:bCs/>
          <w:i/>
          <w:iCs/>
          <w:lang w:val="ru-RU"/>
        </w:rPr>
        <w:t xml:space="preserve">В </w:t>
      </w:r>
      <w:r w:rsidRPr="00597B91">
        <w:rPr>
          <w:rFonts w:ascii="Times New Roman" w:hAnsi="Times New Roman"/>
          <w:b/>
          <w:bCs/>
          <w:i/>
          <w:iCs/>
          <w:sz w:val="20"/>
          <w:szCs w:val="20"/>
          <w:lang w:val="ru-RU"/>
        </w:rPr>
        <w:t>качестве</w:t>
      </w:r>
      <w:r w:rsidRPr="00722F16">
        <w:rPr>
          <w:rFonts w:ascii="Times New Roman" w:eastAsia="AngsanaUPC" w:hAnsi="Times New Roman" w:cs="Times New Roman"/>
          <w:b/>
          <w:bCs/>
          <w:i/>
          <w:iCs/>
          <w:lang w:val="ru-RU"/>
        </w:rPr>
        <w:t xml:space="preserve"> иностранного частного эмитента, АДА которого зарегистрированы на Nasdaq, мы приняли решение использовать определенные принципы корпоративного управления страны регистрации вместо отдельных требований Nasdaq.</w:t>
      </w:r>
    </w:p>
    <w:p w:rsidR="00E013ED" w:rsidRPr="00F35E55" w:rsidRDefault="00E013ED" w:rsidP="00E013ED">
      <w:pPr>
        <w:autoSpaceDE w:val="0"/>
        <w:autoSpaceDN w:val="0"/>
        <w:adjustRightInd w:val="0"/>
        <w:spacing w:before="240" w:after="0" w:line="240" w:lineRule="auto"/>
        <w:rPr>
          <w:rFonts w:ascii="Times New Roman" w:hAnsi="Times New Roman"/>
          <w:sz w:val="20"/>
          <w:szCs w:val="20"/>
          <w:lang w:val="ru-RU"/>
        </w:rPr>
      </w:pPr>
      <w:r w:rsidRPr="00F35E55">
        <w:rPr>
          <w:rFonts w:ascii="Times New Roman" w:hAnsi="Times New Roman"/>
          <w:sz w:val="20"/>
          <w:szCs w:val="20"/>
          <w:lang w:val="ru-RU"/>
        </w:rPr>
        <w:t xml:space="preserve">В качестве </w:t>
      </w:r>
      <w:r w:rsidRPr="00DE4871">
        <w:rPr>
          <w:rFonts w:ascii="Times New Roman" w:hAnsi="Times New Roman"/>
          <w:sz w:val="20"/>
          <w:szCs w:val="20"/>
          <w:lang w:val="ru-RU"/>
        </w:rPr>
        <w:t>иностранного</w:t>
      </w:r>
      <w:r w:rsidRPr="00F35E55">
        <w:rPr>
          <w:rFonts w:ascii="Times New Roman" w:hAnsi="Times New Roman"/>
          <w:sz w:val="20"/>
          <w:szCs w:val="20"/>
          <w:lang w:val="ru-RU"/>
        </w:rPr>
        <w:t xml:space="preserve"> частного эмитента, АДА которого зарегистрированы на Nasdaq, в некоторых случаях мы имеем право руководствоваться и руководствуемся принципами корпоративного управления Кипра, а не соответствующими требованиями Nasdaq. Иностранный частный эмитент, который принимает решение использовать принципы корпоративного управления страны регистрации вместо требований Nasdaq, должен заблаговременно предоставить в Nasdaq письменное заявление независимого юридического консультанта страны регистрации такого эмитента о том, что принципы работы эмитента не запрещены законом страны его регистрации. Кроме того, иностранный частный эмитент обязан указать в своей годовой отчетности, предоставляемой Комиссии по ценным бумагам и биржам, каждое существенное требование, которое он не выполняет, и описать принципы страны регистрации, которым он намеревается следовать вместо указанного требования. Мы применяем принципы корпоративного управления Кипра в </w:t>
      </w:r>
      <w:r w:rsidRPr="00F35E55">
        <w:rPr>
          <w:rFonts w:ascii="Times New Roman" w:hAnsi="Times New Roman"/>
          <w:sz w:val="20"/>
          <w:szCs w:val="20"/>
          <w:lang w:val="ru-RU"/>
        </w:rPr>
        <w:lastRenderedPageBreak/>
        <w:t>том, что касается требований к формированию состава совета директоров компании. Данные принципы не подразумевают требования о наличии большинства независимых директоров в общем числе директоров в совете директоров компании, в отличие от соответствующих правил Nasdaq, действующих для американских корпораций. Соответственно, большинство членов нашего совета директоров не являются независимыми директорами. Кроме того, у нас нет ни комитета по вознаграждениям, ни комитета по выдвижению кандидатур</w:t>
      </w:r>
      <w:r>
        <w:rPr>
          <w:rFonts w:ascii="Times New Roman" w:hAnsi="Times New Roman"/>
          <w:sz w:val="20"/>
          <w:szCs w:val="20"/>
          <w:lang w:val="ru-RU"/>
        </w:rPr>
        <w:t>, состоящих из</w:t>
      </w:r>
      <w:r w:rsidRPr="00F35E55">
        <w:rPr>
          <w:rFonts w:ascii="Times New Roman" w:hAnsi="Times New Roman"/>
          <w:sz w:val="20"/>
          <w:szCs w:val="20"/>
          <w:lang w:val="ru-RU"/>
        </w:rPr>
        <w:t xml:space="preserve"> </w:t>
      </w:r>
      <w:r w:rsidRPr="00B63DF2">
        <w:rPr>
          <w:rFonts w:ascii="Times New Roman" w:hAnsi="Times New Roman"/>
          <w:sz w:val="20"/>
          <w:szCs w:val="20"/>
          <w:lang w:val="ru-RU"/>
        </w:rPr>
        <w:t>независимы</w:t>
      </w:r>
      <w:r>
        <w:rPr>
          <w:rFonts w:ascii="Times New Roman" w:hAnsi="Times New Roman"/>
          <w:sz w:val="20"/>
          <w:szCs w:val="20"/>
          <w:lang w:val="ru-RU"/>
        </w:rPr>
        <w:t>х</w:t>
      </w:r>
      <w:r w:rsidRPr="00B63DF2">
        <w:rPr>
          <w:rFonts w:ascii="Times New Roman" w:hAnsi="Times New Roman"/>
          <w:sz w:val="20"/>
          <w:szCs w:val="20"/>
          <w:lang w:val="ru-RU"/>
        </w:rPr>
        <w:t xml:space="preserve"> директор</w:t>
      </w:r>
      <w:r>
        <w:rPr>
          <w:rFonts w:ascii="Times New Roman" w:hAnsi="Times New Roman"/>
          <w:sz w:val="20"/>
          <w:szCs w:val="20"/>
          <w:lang w:val="ru-RU"/>
        </w:rPr>
        <w:t>ов,</w:t>
      </w:r>
      <w:r w:rsidRPr="00B63DF2">
        <w:rPr>
          <w:rFonts w:ascii="Times New Roman" w:hAnsi="Times New Roman"/>
          <w:sz w:val="20"/>
          <w:szCs w:val="20"/>
          <w:lang w:val="ru-RU"/>
        </w:rPr>
        <w:t xml:space="preserve"> и </w:t>
      </w:r>
      <w:r>
        <w:rPr>
          <w:rFonts w:ascii="Times New Roman" w:hAnsi="Times New Roman"/>
          <w:sz w:val="20"/>
          <w:szCs w:val="20"/>
          <w:lang w:val="ru-RU"/>
        </w:rPr>
        <w:t>наши</w:t>
      </w:r>
      <w:r w:rsidRPr="00B63DF2">
        <w:rPr>
          <w:rFonts w:ascii="Times New Roman" w:hAnsi="Times New Roman"/>
          <w:sz w:val="20"/>
          <w:szCs w:val="20"/>
          <w:lang w:val="ru-RU"/>
        </w:rPr>
        <w:t xml:space="preserve"> независимые директора </w:t>
      </w:r>
      <w:r>
        <w:rPr>
          <w:rFonts w:ascii="Times New Roman" w:hAnsi="Times New Roman"/>
          <w:sz w:val="20"/>
          <w:szCs w:val="20"/>
          <w:lang w:val="ru-RU"/>
        </w:rPr>
        <w:t>не проводят регулярные заседания</w:t>
      </w:r>
      <w:r w:rsidRPr="00B63DF2">
        <w:rPr>
          <w:rFonts w:ascii="Times New Roman" w:hAnsi="Times New Roman"/>
          <w:sz w:val="20"/>
          <w:szCs w:val="20"/>
          <w:lang w:val="ru-RU"/>
        </w:rPr>
        <w:t xml:space="preserve">. </w:t>
      </w:r>
      <w:r>
        <w:rPr>
          <w:rFonts w:ascii="Times New Roman" w:hAnsi="Times New Roman"/>
          <w:sz w:val="20"/>
          <w:szCs w:val="20"/>
          <w:lang w:val="ru-RU"/>
        </w:rPr>
        <w:t>Кроме</w:t>
      </w:r>
      <w:r w:rsidRPr="00F35E55">
        <w:rPr>
          <w:rFonts w:ascii="Times New Roman" w:hAnsi="Times New Roman"/>
          <w:sz w:val="20"/>
          <w:szCs w:val="20"/>
          <w:lang w:val="ru-RU"/>
        </w:rPr>
        <w:t xml:space="preserve"> </w:t>
      </w:r>
      <w:r>
        <w:rPr>
          <w:rFonts w:ascii="Times New Roman" w:hAnsi="Times New Roman"/>
          <w:sz w:val="20"/>
          <w:szCs w:val="20"/>
          <w:lang w:val="ru-RU"/>
        </w:rPr>
        <w:t>того</w:t>
      </w:r>
      <w:r w:rsidRPr="00F35E55">
        <w:rPr>
          <w:rFonts w:ascii="Times New Roman" w:hAnsi="Times New Roman"/>
          <w:sz w:val="20"/>
          <w:szCs w:val="20"/>
          <w:lang w:val="ru-RU"/>
        </w:rPr>
        <w:t xml:space="preserve">, </w:t>
      </w:r>
      <w:r>
        <w:rPr>
          <w:rFonts w:ascii="Times New Roman" w:hAnsi="Times New Roman"/>
          <w:sz w:val="20"/>
          <w:szCs w:val="20"/>
          <w:lang w:val="ru-RU"/>
        </w:rPr>
        <w:t>наш</w:t>
      </w:r>
      <w:r w:rsidRPr="00F35E55">
        <w:rPr>
          <w:rFonts w:ascii="Times New Roman" w:hAnsi="Times New Roman"/>
          <w:sz w:val="20"/>
          <w:szCs w:val="20"/>
          <w:lang w:val="ru-RU"/>
        </w:rPr>
        <w:t xml:space="preserve"> совет директоров </w:t>
      </w:r>
      <w:r>
        <w:rPr>
          <w:rFonts w:ascii="Times New Roman" w:hAnsi="Times New Roman"/>
          <w:sz w:val="20"/>
          <w:szCs w:val="20"/>
          <w:lang w:val="ru-RU"/>
        </w:rPr>
        <w:t>не</w:t>
      </w:r>
      <w:r w:rsidRPr="00F35E55">
        <w:rPr>
          <w:rFonts w:ascii="Times New Roman" w:hAnsi="Times New Roman"/>
          <w:sz w:val="20"/>
          <w:szCs w:val="20"/>
          <w:lang w:val="ru-RU"/>
        </w:rPr>
        <w:t xml:space="preserve"> </w:t>
      </w:r>
      <w:r>
        <w:rPr>
          <w:rFonts w:ascii="Times New Roman" w:hAnsi="Times New Roman"/>
          <w:sz w:val="20"/>
          <w:szCs w:val="20"/>
          <w:lang w:val="ru-RU"/>
        </w:rPr>
        <w:t>принял решения по вопросу о том, будет ли он соблюдать правила</w:t>
      </w:r>
      <w:r w:rsidRPr="00F35E55">
        <w:rPr>
          <w:rFonts w:ascii="Times New Roman" w:hAnsi="Times New Roman"/>
          <w:sz w:val="20"/>
          <w:szCs w:val="20"/>
          <w:lang w:val="ru-RU"/>
        </w:rPr>
        <w:t xml:space="preserve"> Nasdaq </w:t>
      </w:r>
      <w:r>
        <w:rPr>
          <w:rFonts w:ascii="Times New Roman" w:hAnsi="Times New Roman"/>
          <w:sz w:val="20"/>
          <w:szCs w:val="20"/>
          <w:lang w:val="ru-RU"/>
        </w:rPr>
        <w:t>об одобрении</w:t>
      </w:r>
      <w:r w:rsidRPr="00F35E55">
        <w:rPr>
          <w:rFonts w:ascii="Times New Roman" w:hAnsi="Times New Roman"/>
          <w:sz w:val="20"/>
          <w:szCs w:val="20"/>
          <w:lang w:val="ru-RU"/>
        </w:rPr>
        <w:t xml:space="preserve"> </w:t>
      </w:r>
      <w:r>
        <w:rPr>
          <w:rFonts w:ascii="Times New Roman" w:hAnsi="Times New Roman"/>
          <w:sz w:val="20"/>
          <w:szCs w:val="20"/>
          <w:lang w:val="ru-RU"/>
        </w:rPr>
        <w:t xml:space="preserve">акционеров до совершения </w:t>
      </w:r>
      <w:r w:rsidRPr="00F35E55">
        <w:rPr>
          <w:rFonts w:ascii="Times New Roman" w:hAnsi="Times New Roman"/>
          <w:sz w:val="20"/>
          <w:szCs w:val="20"/>
          <w:lang w:val="ru-RU"/>
        </w:rPr>
        <w:t>компани</w:t>
      </w:r>
      <w:r>
        <w:rPr>
          <w:rFonts w:ascii="Times New Roman" w:hAnsi="Times New Roman"/>
          <w:sz w:val="20"/>
          <w:szCs w:val="20"/>
          <w:lang w:val="ru-RU"/>
        </w:rPr>
        <w:t>ей</w:t>
      </w:r>
      <w:r w:rsidRPr="00F35E55">
        <w:rPr>
          <w:rFonts w:ascii="Times New Roman" w:hAnsi="Times New Roman"/>
          <w:sz w:val="20"/>
          <w:szCs w:val="20"/>
          <w:lang w:val="ru-RU"/>
        </w:rPr>
        <w:t xml:space="preserve"> </w:t>
      </w:r>
      <w:r>
        <w:rPr>
          <w:rFonts w:ascii="Times New Roman" w:hAnsi="Times New Roman"/>
          <w:sz w:val="20"/>
          <w:szCs w:val="20"/>
          <w:lang w:val="ru-RU"/>
        </w:rPr>
        <w:t>определенных действий</w:t>
      </w:r>
      <w:r w:rsidRPr="00F35E55">
        <w:rPr>
          <w:rFonts w:ascii="Times New Roman" w:hAnsi="Times New Roman"/>
          <w:sz w:val="20"/>
          <w:szCs w:val="20"/>
          <w:lang w:val="ru-RU"/>
        </w:rPr>
        <w:t xml:space="preserve">, </w:t>
      </w:r>
      <w:r>
        <w:rPr>
          <w:rFonts w:ascii="Times New Roman" w:hAnsi="Times New Roman"/>
          <w:sz w:val="20"/>
          <w:szCs w:val="20"/>
          <w:lang w:val="ru-RU"/>
        </w:rPr>
        <w:t>включая выпуск</w:t>
      </w:r>
      <w:r w:rsidRPr="00F35E55">
        <w:rPr>
          <w:rFonts w:ascii="Times New Roman" w:hAnsi="Times New Roman"/>
          <w:sz w:val="20"/>
          <w:szCs w:val="20"/>
          <w:lang w:val="ru-RU"/>
        </w:rPr>
        <w:t xml:space="preserve"> </w:t>
      </w:r>
      <w:r>
        <w:rPr>
          <w:rFonts w:ascii="Times New Roman" w:hAnsi="Times New Roman"/>
          <w:sz w:val="20"/>
          <w:szCs w:val="20"/>
          <w:lang w:val="ru-RU"/>
        </w:rPr>
        <w:t xml:space="preserve">акций в количестве </w:t>
      </w:r>
      <w:r w:rsidRPr="00F35E55">
        <w:rPr>
          <w:rFonts w:ascii="Times New Roman" w:hAnsi="Times New Roman"/>
          <w:sz w:val="20"/>
          <w:szCs w:val="20"/>
          <w:lang w:val="ru-RU"/>
        </w:rPr>
        <w:t>20</w:t>
      </w:r>
      <w:r>
        <w:rPr>
          <w:rFonts w:ascii="Times New Roman" w:hAnsi="Times New Roman"/>
          <w:sz w:val="20"/>
          <w:szCs w:val="20"/>
          <w:lang w:val="ru-RU"/>
        </w:rPr>
        <w:t xml:space="preserve"> или более процентов от размещенного на этот момент акционерного капитала</w:t>
      </w:r>
      <w:r w:rsidRPr="00F35E55">
        <w:rPr>
          <w:rFonts w:ascii="Times New Roman" w:hAnsi="Times New Roman"/>
          <w:sz w:val="20"/>
          <w:szCs w:val="20"/>
          <w:lang w:val="ru-RU"/>
        </w:rPr>
        <w:t xml:space="preserve"> или </w:t>
      </w:r>
      <w:r>
        <w:rPr>
          <w:rFonts w:ascii="Times New Roman" w:hAnsi="Times New Roman"/>
          <w:sz w:val="20"/>
          <w:szCs w:val="20"/>
          <w:lang w:val="ru-RU"/>
        </w:rPr>
        <w:t xml:space="preserve">прав голоса в связи с </w:t>
      </w:r>
      <w:r w:rsidRPr="00F35E55">
        <w:rPr>
          <w:rFonts w:ascii="Times New Roman" w:hAnsi="Times New Roman"/>
          <w:sz w:val="20"/>
          <w:szCs w:val="20"/>
          <w:lang w:val="ru-RU"/>
        </w:rPr>
        <w:t>приобретение</w:t>
      </w:r>
      <w:r>
        <w:rPr>
          <w:rFonts w:ascii="Times New Roman" w:hAnsi="Times New Roman"/>
          <w:sz w:val="20"/>
          <w:szCs w:val="20"/>
          <w:lang w:val="ru-RU"/>
        </w:rPr>
        <w:t>м</w:t>
      </w:r>
      <w:r w:rsidRPr="00F35E55">
        <w:rPr>
          <w:rFonts w:ascii="Times New Roman" w:hAnsi="Times New Roman"/>
          <w:sz w:val="20"/>
          <w:szCs w:val="20"/>
          <w:lang w:val="ru-RU"/>
        </w:rPr>
        <w:t xml:space="preserve">, и </w:t>
      </w:r>
      <w:r>
        <w:rPr>
          <w:rFonts w:ascii="Times New Roman" w:hAnsi="Times New Roman"/>
          <w:sz w:val="20"/>
          <w:szCs w:val="20"/>
          <w:lang w:val="ru-RU"/>
        </w:rPr>
        <w:t>при этих обстоятельствах</w:t>
      </w:r>
      <w:r w:rsidRPr="00F35E55">
        <w:rPr>
          <w:rFonts w:ascii="Times New Roman" w:hAnsi="Times New Roman"/>
          <w:sz w:val="20"/>
          <w:szCs w:val="20"/>
          <w:lang w:val="ru-RU"/>
        </w:rPr>
        <w:t xml:space="preserve"> </w:t>
      </w:r>
      <w:r>
        <w:rPr>
          <w:rFonts w:ascii="Times New Roman" w:hAnsi="Times New Roman"/>
          <w:sz w:val="20"/>
          <w:szCs w:val="20"/>
          <w:lang w:val="ru-RU"/>
        </w:rPr>
        <w:t>наш</w:t>
      </w:r>
      <w:r w:rsidRPr="00F35E55">
        <w:rPr>
          <w:rFonts w:ascii="Times New Roman" w:hAnsi="Times New Roman"/>
          <w:sz w:val="20"/>
          <w:szCs w:val="20"/>
          <w:lang w:val="ru-RU"/>
        </w:rPr>
        <w:t xml:space="preserve"> совет директоров</w:t>
      </w:r>
      <w:r>
        <w:rPr>
          <w:rFonts w:ascii="Times New Roman" w:hAnsi="Times New Roman"/>
          <w:sz w:val="20"/>
          <w:szCs w:val="20"/>
          <w:lang w:val="ru-RU"/>
        </w:rPr>
        <w:t xml:space="preserve"> вправе вместо этого принять решение о соблюдении законодательства Кипра</w:t>
      </w:r>
      <w:r w:rsidRPr="00F35E55">
        <w:rPr>
          <w:rFonts w:ascii="Times New Roman" w:hAnsi="Times New Roman"/>
          <w:sz w:val="20"/>
          <w:szCs w:val="20"/>
          <w:lang w:val="ru-RU"/>
        </w:rPr>
        <w:t xml:space="preserve">. </w:t>
      </w:r>
      <w:r>
        <w:rPr>
          <w:rFonts w:ascii="Times New Roman" w:hAnsi="Times New Roman"/>
          <w:sz w:val="20"/>
          <w:szCs w:val="20"/>
          <w:lang w:val="ru-RU"/>
        </w:rPr>
        <w:t>С</w:t>
      </w:r>
      <w:r w:rsidRPr="00F35E55">
        <w:rPr>
          <w:rFonts w:ascii="Times New Roman" w:hAnsi="Times New Roman"/>
          <w:sz w:val="20"/>
          <w:szCs w:val="20"/>
          <w:lang w:val="ru-RU"/>
        </w:rPr>
        <w:t>оответственно, наши акционеры могут не иметь такой защиты, какая предусматривается в соответствии с правилами корпоративного управления Nasdaq.</w:t>
      </w:r>
    </w:p>
    <w:p w:rsidR="00E013ED" w:rsidRPr="00722F16" w:rsidRDefault="00E013ED" w:rsidP="00E013ED">
      <w:pPr>
        <w:autoSpaceDE w:val="0"/>
        <w:autoSpaceDN w:val="0"/>
        <w:adjustRightInd w:val="0"/>
        <w:spacing w:before="240" w:after="0" w:line="240" w:lineRule="auto"/>
        <w:rPr>
          <w:rFonts w:ascii="Times New Roman" w:eastAsia="AngsanaUPC" w:hAnsi="Times New Roman" w:cs="Times New Roman"/>
          <w:b/>
          <w:bCs/>
          <w:iCs/>
          <w:lang w:val="ru-RU"/>
        </w:rPr>
      </w:pPr>
      <w:r>
        <w:rPr>
          <w:rFonts w:ascii="Times New Roman" w:hAnsi="Times New Roman"/>
          <w:sz w:val="16"/>
          <w:szCs w:val="16"/>
        </w:rPr>
        <w:t> </w:t>
      </w:r>
      <w:r w:rsidRPr="00722F16">
        <w:rPr>
          <w:rFonts w:ascii="Times New Roman" w:eastAsia="AngsanaUPC" w:hAnsi="Times New Roman" w:cs="Times New Roman"/>
          <w:b/>
          <w:bCs/>
          <w:iCs/>
          <w:lang w:val="ru-RU"/>
        </w:rPr>
        <w:t xml:space="preserve">Риски, </w:t>
      </w:r>
      <w:r w:rsidRPr="006707F1">
        <w:rPr>
          <w:rFonts w:ascii="Times New Roman" w:hAnsi="Times New Roman"/>
          <w:b/>
          <w:bCs/>
          <w:sz w:val="20"/>
          <w:szCs w:val="20"/>
          <w:lang w:val="ru-RU"/>
        </w:rPr>
        <w:t>связанные</w:t>
      </w:r>
      <w:r w:rsidRPr="00722F16">
        <w:rPr>
          <w:rFonts w:ascii="Times New Roman" w:eastAsia="AngsanaUPC" w:hAnsi="Times New Roman" w:cs="Times New Roman"/>
          <w:b/>
          <w:bCs/>
          <w:iCs/>
          <w:lang w:val="ru-RU"/>
        </w:rPr>
        <w:t xml:space="preserve"> с работой в Российской Федерации и других странах</w:t>
      </w:r>
    </w:p>
    <w:p w:rsidR="00E013ED" w:rsidRPr="00F9763C" w:rsidRDefault="00E013ED" w:rsidP="00E013ED">
      <w:pPr>
        <w:autoSpaceDE w:val="0"/>
        <w:autoSpaceDN w:val="0"/>
        <w:adjustRightInd w:val="0"/>
        <w:spacing w:before="120" w:after="0" w:line="240" w:lineRule="auto"/>
        <w:rPr>
          <w:rFonts w:ascii="Times New Roman" w:hAnsi="Times New Roman"/>
          <w:sz w:val="24"/>
          <w:szCs w:val="24"/>
          <w:lang w:val="ru-RU"/>
        </w:rPr>
      </w:pPr>
      <w:r>
        <w:rPr>
          <w:rFonts w:ascii="Times New Roman" w:hAnsi="Times New Roman"/>
          <w:b/>
          <w:bCs/>
          <w:i/>
          <w:iCs/>
          <w:sz w:val="20"/>
          <w:szCs w:val="20"/>
          <w:lang w:val="ru-RU"/>
        </w:rPr>
        <w:t>С</w:t>
      </w:r>
      <w:r w:rsidRPr="00F9763C">
        <w:rPr>
          <w:rFonts w:ascii="Times New Roman" w:hAnsi="Times New Roman"/>
          <w:b/>
          <w:bCs/>
          <w:i/>
          <w:iCs/>
          <w:sz w:val="20"/>
          <w:szCs w:val="20"/>
          <w:lang w:val="ru-RU"/>
        </w:rPr>
        <w:t>итуация на Украине и санкции</w:t>
      </w:r>
      <w:r>
        <w:rPr>
          <w:rFonts w:ascii="Times New Roman" w:hAnsi="Times New Roman"/>
          <w:b/>
          <w:bCs/>
          <w:i/>
          <w:iCs/>
          <w:sz w:val="20"/>
          <w:szCs w:val="20"/>
          <w:lang w:val="ru-RU"/>
        </w:rPr>
        <w:t xml:space="preserve"> со стороны США, ЕС и других стран,</w:t>
      </w:r>
      <w:r w:rsidRPr="00F9763C">
        <w:rPr>
          <w:rFonts w:ascii="Times New Roman" w:hAnsi="Times New Roman"/>
          <w:b/>
          <w:bCs/>
          <w:i/>
          <w:iCs/>
          <w:sz w:val="20"/>
          <w:szCs w:val="20"/>
          <w:lang w:val="ru-RU"/>
        </w:rPr>
        <w:t xml:space="preserve"> </w:t>
      </w:r>
      <w:r>
        <w:rPr>
          <w:rFonts w:ascii="Times New Roman" w:hAnsi="Times New Roman"/>
          <w:b/>
          <w:bCs/>
          <w:i/>
          <w:iCs/>
          <w:sz w:val="20"/>
          <w:szCs w:val="20"/>
          <w:lang w:val="ru-RU"/>
        </w:rPr>
        <w:t xml:space="preserve">могут </w:t>
      </w:r>
      <w:r w:rsidRPr="0062480D">
        <w:rPr>
          <w:rFonts w:ascii="Times New Roman" w:hAnsi="Times New Roman"/>
          <w:b/>
          <w:bCs/>
          <w:i/>
          <w:iCs/>
          <w:sz w:val="20"/>
          <w:szCs w:val="20"/>
          <w:lang w:val="ru-RU"/>
        </w:rPr>
        <w:t>неблагоприятно сказаться на</w:t>
      </w:r>
      <w:r w:rsidRPr="00F9763C">
        <w:rPr>
          <w:rFonts w:ascii="Times New Roman" w:hAnsi="Times New Roman"/>
          <w:b/>
          <w:bCs/>
          <w:i/>
          <w:iCs/>
          <w:sz w:val="20"/>
          <w:szCs w:val="20"/>
          <w:lang w:val="ru-RU"/>
        </w:rPr>
        <w:t xml:space="preserve"> </w:t>
      </w:r>
      <w:r>
        <w:rPr>
          <w:rFonts w:ascii="Times New Roman" w:hAnsi="Times New Roman"/>
          <w:b/>
          <w:bCs/>
          <w:i/>
          <w:iCs/>
          <w:sz w:val="20"/>
          <w:szCs w:val="20"/>
          <w:lang w:val="ru-RU"/>
        </w:rPr>
        <w:t>нашей деятельности</w:t>
      </w:r>
      <w:r w:rsidRPr="00F9763C">
        <w:rPr>
          <w:rFonts w:ascii="Times New Roman" w:hAnsi="Times New Roman"/>
          <w:b/>
          <w:bCs/>
          <w:i/>
          <w:iCs/>
          <w:sz w:val="20"/>
          <w:szCs w:val="20"/>
          <w:lang w:val="ru-RU"/>
        </w:rPr>
        <w:t xml:space="preserve"> и финансово</w:t>
      </w:r>
      <w:r>
        <w:rPr>
          <w:rFonts w:ascii="Times New Roman" w:hAnsi="Times New Roman"/>
          <w:b/>
          <w:bCs/>
          <w:i/>
          <w:iCs/>
          <w:sz w:val="20"/>
          <w:szCs w:val="20"/>
          <w:lang w:val="ru-RU"/>
        </w:rPr>
        <w:t>м</w:t>
      </w:r>
      <w:r w:rsidRPr="00F9763C">
        <w:rPr>
          <w:rFonts w:ascii="Times New Roman" w:hAnsi="Times New Roman"/>
          <w:b/>
          <w:bCs/>
          <w:i/>
          <w:iCs/>
          <w:sz w:val="20"/>
          <w:szCs w:val="20"/>
          <w:lang w:val="ru-RU"/>
        </w:rPr>
        <w:t xml:space="preserve"> положени</w:t>
      </w:r>
      <w:r>
        <w:rPr>
          <w:rFonts w:ascii="Times New Roman" w:hAnsi="Times New Roman"/>
          <w:b/>
          <w:bCs/>
          <w:i/>
          <w:iCs/>
          <w:sz w:val="20"/>
          <w:szCs w:val="20"/>
          <w:lang w:val="ru-RU"/>
        </w:rPr>
        <w:t>и</w:t>
      </w:r>
      <w:r w:rsidRPr="00F9763C">
        <w:rPr>
          <w:rFonts w:ascii="Times New Roman" w:hAnsi="Times New Roman"/>
          <w:b/>
          <w:bCs/>
          <w:i/>
          <w:iCs/>
          <w:sz w:val="20"/>
          <w:szCs w:val="20"/>
          <w:lang w:val="ru-RU"/>
        </w:rPr>
        <w:t>.</w:t>
      </w:r>
    </w:p>
    <w:p w:rsidR="00E013ED" w:rsidRPr="001D4E6F" w:rsidRDefault="00E013ED" w:rsidP="00E013ED">
      <w:pPr>
        <w:autoSpaceDE w:val="0"/>
        <w:autoSpaceDN w:val="0"/>
        <w:adjustRightInd w:val="0"/>
        <w:spacing w:before="120" w:after="0" w:line="240" w:lineRule="auto"/>
        <w:rPr>
          <w:rFonts w:ascii="Times New Roman" w:hAnsi="Times New Roman"/>
          <w:sz w:val="24"/>
          <w:szCs w:val="24"/>
          <w:lang w:val="ru-RU"/>
        </w:rPr>
      </w:pPr>
      <w:r>
        <w:rPr>
          <w:rFonts w:ascii="Times New Roman" w:hAnsi="Times New Roman"/>
          <w:sz w:val="20"/>
          <w:szCs w:val="20"/>
          <w:lang w:val="ru-RU"/>
        </w:rPr>
        <w:t>Присоединение</w:t>
      </w:r>
      <w:r w:rsidRPr="0062480D">
        <w:rPr>
          <w:rFonts w:ascii="Times New Roman" w:hAnsi="Times New Roman"/>
          <w:sz w:val="20"/>
          <w:szCs w:val="20"/>
          <w:lang w:val="ru-RU"/>
        </w:rPr>
        <w:t xml:space="preserve"> Крыма </w:t>
      </w:r>
      <w:r>
        <w:rPr>
          <w:rFonts w:ascii="Times New Roman" w:hAnsi="Times New Roman"/>
          <w:sz w:val="20"/>
          <w:szCs w:val="20"/>
          <w:lang w:val="ru-RU"/>
        </w:rPr>
        <w:t>к</w:t>
      </w:r>
      <w:r w:rsidRPr="0062480D">
        <w:rPr>
          <w:rFonts w:ascii="Times New Roman" w:hAnsi="Times New Roman"/>
          <w:sz w:val="20"/>
          <w:szCs w:val="20"/>
          <w:lang w:val="ru-RU"/>
        </w:rPr>
        <w:t xml:space="preserve"> Росси</w:t>
      </w:r>
      <w:r>
        <w:rPr>
          <w:rFonts w:ascii="Times New Roman" w:hAnsi="Times New Roman"/>
          <w:sz w:val="20"/>
          <w:szCs w:val="20"/>
          <w:lang w:val="ru-RU"/>
        </w:rPr>
        <w:t>и</w:t>
      </w:r>
      <w:r w:rsidRPr="0062480D">
        <w:rPr>
          <w:rFonts w:ascii="Times New Roman" w:hAnsi="Times New Roman"/>
          <w:sz w:val="20"/>
          <w:szCs w:val="20"/>
          <w:lang w:val="ru-RU"/>
        </w:rPr>
        <w:t xml:space="preserve"> </w:t>
      </w:r>
      <w:r>
        <w:rPr>
          <w:rFonts w:ascii="Times New Roman" w:hAnsi="Times New Roman"/>
          <w:sz w:val="20"/>
          <w:szCs w:val="20"/>
          <w:lang w:val="ru-RU"/>
        </w:rPr>
        <w:t>в</w:t>
      </w:r>
      <w:r w:rsidRPr="0062480D">
        <w:rPr>
          <w:rFonts w:ascii="Times New Roman" w:hAnsi="Times New Roman"/>
          <w:sz w:val="20"/>
          <w:szCs w:val="20"/>
          <w:lang w:val="ru-RU"/>
        </w:rPr>
        <w:t xml:space="preserve"> </w:t>
      </w:r>
      <w:r>
        <w:rPr>
          <w:rFonts w:ascii="Times New Roman" w:hAnsi="Times New Roman"/>
          <w:sz w:val="20"/>
          <w:szCs w:val="20"/>
          <w:lang w:val="ru-RU"/>
        </w:rPr>
        <w:t>марте</w:t>
      </w:r>
      <w:r w:rsidRPr="0062480D">
        <w:rPr>
          <w:rFonts w:ascii="Times New Roman" w:hAnsi="Times New Roman"/>
          <w:sz w:val="20"/>
          <w:szCs w:val="20"/>
          <w:lang w:val="ru-RU"/>
        </w:rPr>
        <w:t xml:space="preserve"> 2014 г., </w:t>
      </w:r>
      <w:r>
        <w:rPr>
          <w:rFonts w:ascii="Times New Roman" w:hAnsi="Times New Roman"/>
          <w:sz w:val="20"/>
          <w:szCs w:val="20"/>
          <w:lang w:val="ru-RU"/>
        </w:rPr>
        <w:t xml:space="preserve">за которым последовало введение </w:t>
      </w:r>
      <w:r w:rsidRPr="0062480D">
        <w:rPr>
          <w:rFonts w:ascii="Times New Roman" w:hAnsi="Times New Roman"/>
          <w:sz w:val="20"/>
          <w:szCs w:val="20"/>
          <w:lang w:val="ru-RU"/>
        </w:rPr>
        <w:t>экономически</w:t>
      </w:r>
      <w:r>
        <w:rPr>
          <w:rFonts w:ascii="Times New Roman" w:hAnsi="Times New Roman"/>
          <w:sz w:val="20"/>
          <w:szCs w:val="20"/>
          <w:lang w:val="ru-RU"/>
        </w:rPr>
        <w:t>х</w:t>
      </w:r>
      <w:r w:rsidRPr="0062480D">
        <w:rPr>
          <w:rFonts w:ascii="Times New Roman" w:hAnsi="Times New Roman"/>
          <w:sz w:val="20"/>
          <w:szCs w:val="20"/>
          <w:lang w:val="ru-RU"/>
        </w:rPr>
        <w:t xml:space="preserve"> санкци</w:t>
      </w:r>
      <w:r>
        <w:rPr>
          <w:rFonts w:ascii="Times New Roman" w:hAnsi="Times New Roman"/>
          <w:sz w:val="20"/>
          <w:szCs w:val="20"/>
          <w:lang w:val="ru-RU"/>
        </w:rPr>
        <w:t>й</w:t>
      </w:r>
      <w:r w:rsidRPr="0062480D">
        <w:rPr>
          <w:rFonts w:ascii="Times New Roman" w:hAnsi="Times New Roman"/>
          <w:sz w:val="20"/>
          <w:szCs w:val="20"/>
          <w:lang w:val="ru-RU"/>
        </w:rPr>
        <w:t xml:space="preserve"> </w:t>
      </w:r>
      <w:r>
        <w:rPr>
          <w:rFonts w:ascii="Times New Roman" w:hAnsi="Times New Roman"/>
          <w:sz w:val="20"/>
          <w:szCs w:val="20"/>
          <w:lang w:val="ru-RU"/>
        </w:rPr>
        <w:t>против ряда р</w:t>
      </w:r>
      <w:r w:rsidRPr="0062480D">
        <w:rPr>
          <w:rFonts w:ascii="Times New Roman" w:hAnsi="Times New Roman"/>
          <w:sz w:val="20"/>
          <w:szCs w:val="20"/>
          <w:lang w:val="ru-RU"/>
        </w:rPr>
        <w:t>оссийски</w:t>
      </w:r>
      <w:r>
        <w:rPr>
          <w:rFonts w:ascii="Times New Roman" w:hAnsi="Times New Roman"/>
          <w:sz w:val="20"/>
          <w:szCs w:val="20"/>
          <w:lang w:val="ru-RU"/>
        </w:rPr>
        <w:t xml:space="preserve">х юридических </w:t>
      </w:r>
      <w:r w:rsidRPr="0062480D">
        <w:rPr>
          <w:rFonts w:ascii="Times New Roman" w:hAnsi="Times New Roman"/>
          <w:sz w:val="20"/>
          <w:szCs w:val="20"/>
          <w:lang w:val="ru-RU"/>
        </w:rPr>
        <w:t>и физически</w:t>
      </w:r>
      <w:r>
        <w:rPr>
          <w:rFonts w:ascii="Times New Roman" w:hAnsi="Times New Roman"/>
          <w:sz w:val="20"/>
          <w:szCs w:val="20"/>
          <w:lang w:val="ru-RU"/>
        </w:rPr>
        <w:t>х</w:t>
      </w:r>
      <w:r w:rsidRPr="0062480D">
        <w:rPr>
          <w:rFonts w:ascii="Times New Roman" w:hAnsi="Times New Roman"/>
          <w:sz w:val="20"/>
          <w:szCs w:val="20"/>
          <w:lang w:val="ru-RU"/>
        </w:rPr>
        <w:t xml:space="preserve"> лиц</w:t>
      </w:r>
      <w:r>
        <w:rPr>
          <w:rFonts w:ascii="Times New Roman" w:hAnsi="Times New Roman"/>
          <w:sz w:val="20"/>
          <w:szCs w:val="20"/>
          <w:lang w:val="ru-RU"/>
        </w:rPr>
        <w:t xml:space="preserve"> со стороны </w:t>
      </w:r>
      <w:r w:rsidRPr="0062480D">
        <w:rPr>
          <w:rFonts w:ascii="Times New Roman" w:hAnsi="Times New Roman"/>
          <w:sz w:val="20"/>
          <w:szCs w:val="20"/>
          <w:lang w:val="ru-RU"/>
        </w:rPr>
        <w:t xml:space="preserve">США, </w:t>
      </w:r>
      <w:r>
        <w:rPr>
          <w:rFonts w:ascii="Times New Roman" w:hAnsi="Times New Roman"/>
          <w:sz w:val="20"/>
          <w:szCs w:val="20"/>
          <w:lang w:val="ru-RU"/>
        </w:rPr>
        <w:t>ЕС</w:t>
      </w:r>
      <w:r w:rsidRPr="0062480D">
        <w:rPr>
          <w:rFonts w:ascii="Times New Roman" w:hAnsi="Times New Roman"/>
          <w:sz w:val="20"/>
          <w:szCs w:val="20"/>
          <w:lang w:val="ru-RU"/>
        </w:rPr>
        <w:t>, Канад</w:t>
      </w:r>
      <w:r>
        <w:rPr>
          <w:rFonts w:ascii="Times New Roman" w:hAnsi="Times New Roman"/>
          <w:sz w:val="20"/>
          <w:szCs w:val="20"/>
          <w:lang w:val="ru-RU"/>
        </w:rPr>
        <w:t>ы</w:t>
      </w:r>
      <w:r w:rsidRPr="0062480D">
        <w:rPr>
          <w:rFonts w:ascii="Times New Roman" w:hAnsi="Times New Roman"/>
          <w:sz w:val="20"/>
          <w:szCs w:val="20"/>
          <w:lang w:val="ru-RU"/>
        </w:rPr>
        <w:t xml:space="preserve"> и </w:t>
      </w:r>
      <w:r>
        <w:rPr>
          <w:rFonts w:ascii="Times New Roman" w:hAnsi="Times New Roman"/>
          <w:sz w:val="20"/>
          <w:szCs w:val="20"/>
          <w:lang w:val="ru-RU"/>
        </w:rPr>
        <w:t xml:space="preserve">ряда других стран, </w:t>
      </w:r>
      <w:r w:rsidRPr="0062480D">
        <w:rPr>
          <w:rFonts w:ascii="Times New Roman" w:hAnsi="Times New Roman"/>
          <w:sz w:val="20"/>
          <w:szCs w:val="20"/>
          <w:lang w:val="ru-RU"/>
        </w:rPr>
        <w:t xml:space="preserve">и </w:t>
      </w:r>
      <w:r>
        <w:rPr>
          <w:rFonts w:ascii="Times New Roman" w:hAnsi="Times New Roman"/>
          <w:sz w:val="20"/>
          <w:szCs w:val="20"/>
          <w:lang w:val="ru-RU"/>
        </w:rPr>
        <w:t>продолжающийся</w:t>
      </w:r>
      <w:r w:rsidRPr="0062480D">
        <w:rPr>
          <w:rFonts w:ascii="Times New Roman" w:hAnsi="Times New Roman"/>
          <w:sz w:val="20"/>
          <w:szCs w:val="20"/>
          <w:lang w:val="ru-RU"/>
        </w:rPr>
        <w:t xml:space="preserve"> кризис </w:t>
      </w:r>
      <w:r>
        <w:rPr>
          <w:rFonts w:ascii="Times New Roman" w:hAnsi="Times New Roman"/>
          <w:sz w:val="20"/>
          <w:szCs w:val="20"/>
          <w:lang w:val="ru-RU"/>
        </w:rPr>
        <w:t>в Восточной</w:t>
      </w:r>
      <w:r w:rsidRPr="0062480D">
        <w:rPr>
          <w:rFonts w:ascii="Times New Roman" w:hAnsi="Times New Roman"/>
          <w:sz w:val="20"/>
          <w:szCs w:val="20"/>
          <w:lang w:val="ru-RU"/>
        </w:rPr>
        <w:t xml:space="preserve"> Украин</w:t>
      </w:r>
      <w:r>
        <w:rPr>
          <w:rFonts w:ascii="Times New Roman" w:hAnsi="Times New Roman"/>
          <w:sz w:val="20"/>
          <w:szCs w:val="20"/>
          <w:lang w:val="ru-RU"/>
        </w:rPr>
        <w:t>е вызвали значительное общее снижение цен на р</w:t>
      </w:r>
      <w:r w:rsidRPr="0062480D">
        <w:rPr>
          <w:rFonts w:ascii="Times New Roman" w:hAnsi="Times New Roman"/>
          <w:sz w:val="20"/>
          <w:szCs w:val="20"/>
          <w:lang w:val="ru-RU"/>
        </w:rPr>
        <w:t>оссийски</w:t>
      </w:r>
      <w:r>
        <w:rPr>
          <w:rFonts w:ascii="Times New Roman" w:hAnsi="Times New Roman"/>
          <w:sz w:val="20"/>
          <w:szCs w:val="20"/>
          <w:lang w:val="ru-RU"/>
        </w:rPr>
        <w:t>е акции</w:t>
      </w:r>
      <w:r w:rsidRPr="0062480D">
        <w:rPr>
          <w:rFonts w:ascii="Times New Roman" w:hAnsi="Times New Roman"/>
          <w:sz w:val="20"/>
          <w:szCs w:val="20"/>
          <w:lang w:val="ru-RU"/>
        </w:rPr>
        <w:t xml:space="preserve"> и </w:t>
      </w:r>
      <w:r>
        <w:rPr>
          <w:rFonts w:ascii="Times New Roman" w:hAnsi="Times New Roman"/>
          <w:sz w:val="20"/>
          <w:szCs w:val="20"/>
          <w:lang w:val="ru-RU"/>
        </w:rPr>
        <w:t>ослабление рубля, а также имели иные неблагоприятные</w:t>
      </w:r>
      <w:r w:rsidRPr="0062480D">
        <w:rPr>
          <w:rFonts w:ascii="Times New Roman" w:hAnsi="Times New Roman"/>
          <w:sz w:val="20"/>
          <w:szCs w:val="20"/>
          <w:lang w:val="ru-RU"/>
        </w:rPr>
        <w:t xml:space="preserve"> последствия. В настоящее время санкции </w:t>
      </w:r>
      <w:r>
        <w:rPr>
          <w:rFonts w:ascii="Times New Roman" w:hAnsi="Times New Roman"/>
          <w:sz w:val="20"/>
          <w:szCs w:val="20"/>
          <w:lang w:val="ru-RU"/>
        </w:rPr>
        <w:t>ограничены замораживанием средств и иных активов п</w:t>
      </w:r>
      <w:r w:rsidRPr="001D4E6F">
        <w:rPr>
          <w:rFonts w:ascii="Times New Roman" w:hAnsi="Times New Roman"/>
          <w:sz w:val="20"/>
          <w:szCs w:val="20"/>
          <w:lang w:val="ru-RU"/>
        </w:rPr>
        <w:t>одвергшихся санкциям</w:t>
      </w:r>
      <w:r w:rsidRPr="0062480D">
        <w:rPr>
          <w:rFonts w:ascii="Times New Roman" w:hAnsi="Times New Roman"/>
          <w:sz w:val="20"/>
          <w:szCs w:val="20"/>
          <w:lang w:val="ru-RU"/>
        </w:rPr>
        <w:t xml:space="preserve"> физически</w:t>
      </w:r>
      <w:r>
        <w:rPr>
          <w:rFonts w:ascii="Times New Roman" w:hAnsi="Times New Roman"/>
          <w:sz w:val="20"/>
          <w:szCs w:val="20"/>
          <w:lang w:val="ru-RU"/>
        </w:rPr>
        <w:t>х</w:t>
      </w:r>
      <w:r w:rsidRPr="0062480D">
        <w:rPr>
          <w:rFonts w:ascii="Times New Roman" w:hAnsi="Times New Roman"/>
          <w:sz w:val="20"/>
          <w:szCs w:val="20"/>
          <w:lang w:val="ru-RU"/>
        </w:rPr>
        <w:t xml:space="preserve"> лиц и компани</w:t>
      </w:r>
      <w:r>
        <w:rPr>
          <w:rFonts w:ascii="Times New Roman" w:hAnsi="Times New Roman"/>
          <w:sz w:val="20"/>
          <w:szCs w:val="20"/>
          <w:lang w:val="ru-RU"/>
        </w:rPr>
        <w:t xml:space="preserve">й, ограничением для них возможности въезда в эти страны, а также запретом на </w:t>
      </w:r>
      <w:r w:rsidRPr="0062480D">
        <w:rPr>
          <w:rFonts w:ascii="Times New Roman" w:hAnsi="Times New Roman"/>
          <w:sz w:val="20"/>
          <w:szCs w:val="20"/>
          <w:lang w:val="ru-RU"/>
        </w:rPr>
        <w:t>сдел</w:t>
      </w:r>
      <w:r>
        <w:rPr>
          <w:rFonts w:ascii="Times New Roman" w:hAnsi="Times New Roman"/>
          <w:sz w:val="20"/>
          <w:szCs w:val="20"/>
          <w:lang w:val="ru-RU"/>
        </w:rPr>
        <w:t>ки с этими лицами</w:t>
      </w:r>
      <w:r w:rsidRPr="0062480D">
        <w:rPr>
          <w:rFonts w:ascii="Times New Roman" w:hAnsi="Times New Roman"/>
          <w:sz w:val="20"/>
          <w:szCs w:val="20"/>
          <w:lang w:val="ru-RU"/>
        </w:rPr>
        <w:t xml:space="preserve">. </w:t>
      </w:r>
      <w:r>
        <w:rPr>
          <w:rFonts w:ascii="Times New Roman" w:hAnsi="Times New Roman"/>
          <w:sz w:val="20"/>
          <w:szCs w:val="20"/>
          <w:lang w:val="ru-RU"/>
        </w:rPr>
        <w:t>Эти</w:t>
      </w:r>
      <w:r w:rsidRPr="001D4E6F">
        <w:rPr>
          <w:rFonts w:ascii="Times New Roman" w:hAnsi="Times New Roman"/>
          <w:sz w:val="20"/>
          <w:szCs w:val="20"/>
          <w:lang w:val="ru-RU"/>
        </w:rPr>
        <w:t xml:space="preserve"> санкции </w:t>
      </w:r>
      <w:r>
        <w:rPr>
          <w:rFonts w:ascii="Times New Roman" w:hAnsi="Times New Roman"/>
          <w:sz w:val="20"/>
          <w:szCs w:val="20"/>
          <w:lang w:val="ru-RU"/>
        </w:rPr>
        <w:t>могут</w:t>
      </w:r>
      <w:r w:rsidRPr="001D4E6F">
        <w:rPr>
          <w:rFonts w:ascii="Times New Roman" w:hAnsi="Times New Roman"/>
          <w:sz w:val="20"/>
          <w:szCs w:val="20"/>
          <w:lang w:val="ru-RU"/>
        </w:rPr>
        <w:t xml:space="preserve"> </w:t>
      </w:r>
      <w:r>
        <w:rPr>
          <w:rFonts w:ascii="Times New Roman" w:hAnsi="Times New Roman"/>
          <w:sz w:val="20"/>
          <w:szCs w:val="20"/>
          <w:lang w:val="ru-RU"/>
        </w:rPr>
        <w:t>также</w:t>
      </w:r>
      <w:r w:rsidRPr="001D4E6F">
        <w:rPr>
          <w:rFonts w:ascii="Times New Roman" w:hAnsi="Times New Roman"/>
          <w:sz w:val="20"/>
          <w:szCs w:val="20"/>
          <w:lang w:val="ru-RU"/>
        </w:rPr>
        <w:t xml:space="preserve"> </w:t>
      </w:r>
      <w:r>
        <w:rPr>
          <w:rFonts w:ascii="Times New Roman" w:hAnsi="Times New Roman"/>
          <w:sz w:val="20"/>
          <w:szCs w:val="20"/>
          <w:lang w:val="ru-RU"/>
        </w:rPr>
        <w:t>подорвать</w:t>
      </w:r>
      <w:r w:rsidRPr="001D4E6F">
        <w:rPr>
          <w:rFonts w:ascii="Times New Roman" w:hAnsi="Times New Roman"/>
          <w:sz w:val="20"/>
          <w:szCs w:val="20"/>
          <w:lang w:val="ru-RU"/>
        </w:rPr>
        <w:t xml:space="preserve"> </w:t>
      </w:r>
      <w:r>
        <w:rPr>
          <w:rFonts w:ascii="Times New Roman" w:hAnsi="Times New Roman"/>
          <w:sz w:val="20"/>
          <w:szCs w:val="20"/>
          <w:lang w:val="ru-RU"/>
        </w:rPr>
        <w:t xml:space="preserve">коммерческие отношения с компаниями, принадлежащими </w:t>
      </w:r>
      <w:r w:rsidRPr="001D4E6F">
        <w:rPr>
          <w:rFonts w:ascii="Times New Roman" w:hAnsi="Times New Roman"/>
          <w:sz w:val="20"/>
          <w:szCs w:val="20"/>
          <w:lang w:val="ru-RU"/>
        </w:rPr>
        <w:t xml:space="preserve">подвергшихся санкциям </w:t>
      </w:r>
      <w:r>
        <w:rPr>
          <w:rFonts w:ascii="Times New Roman" w:hAnsi="Times New Roman"/>
          <w:sz w:val="20"/>
          <w:szCs w:val="20"/>
          <w:lang w:val="ru-RU"/>
        </w:rPr>
        <w:t>лицам</w:t>
      </w:r>
      <w:r w:rsidRPr="001D4E6F">
        <w:rPr>
          <w:rFonts w:ascii="Times New Roman" w:hAnsi="Times New Roman"/>
          <w:sz w:val="20"/>
          <w:szCs w:val="20"/>
          <w:lang w:val="ru-RU"/>
        </w:rPr>
        <w:t xml:space="preserve">, </w:t>
      </w:r>
      <w:r>
        <w:rPr>
          <w:rFonts w:ascii="Times New Roman" w:hAnsi="Times New Roman"/>
          <w:sz w:val="20"/>
          <w:szCs w:val="20"/>
          <w:lang w:val="ru-RU"/>
        </w:rPr>
        <w:t>даже если к самим этим компаниям такие</w:t>
      </w:r>
      <w:r w:rsidRPr="001D4E6F">
        <w:rPr>
          <w:rFonts w:ascii="Times New Roman" w:hAnsi="Times New Roman"/>
          <w:sz w:val="20"/>
          <w:szCs w:val="20"/>
          <w:lang w:val="ru-RU"/>
        </w:rPr>
        <w:t xml:space="preserve"> санкци</w:t>
      </w:r>
      <w:r>
        <w:rPr>
          <w:rFonts w:ascii="Times New Roman" w:hAnsi="Times New Roman"/>
          <w:sz w:val="20"/>
          <w:szCs w:val="20"/>
          <w:lang w:val="ru-RU"/>
        </w:rPr>
        <w:t>и не применяются</w:t>
      </w:r>
      <w:r w:rsidRPr="001D4E6F">
        <w:rPr>
          <w:rFonts w:ascii="Times New Roman" w:hAnsi="Times New Roman"/>
          <w:sz w:val="20"/>
          <w:szCs w:val="20"/>
          <w:lang w:val="ru-RU"/>
        </w:rPr>
        <w:t xml:space="preserve">. Кроме того, </w:t>
      </w:r>
      <w:r>
        <w:rPr>
          <w:rFonts w:ascii="Times New Roman" w:hAnsi="Times New Roman"/>
          <w:sz w:val="20"/>
          <w:szCs w:val="20"/>
          <w:lang w:val="ru-RU"/>
        </w:rPr>
        <w:t xml:space="preserve">в связи с этими </w:t>
      </w:r>
      <w:r w:rsidRPr="001D4E6F">
        <w:rPr>
          <w:rFonts w:ascii="Times New Roman" w:hAnsi="Times New Roman"/>
          <w:sz w:val="20"/>
          <w:szCs w:val="20"/>
          <w:lang w:val="ru-RU"/>
        </w:rPr>
        <w:t>санкци</w:t>
      </w:r>
      <w:r>
        <w:rPr>
          <w:rFonts w:ascii="Times New Roman" w:hAnsi="Times New Roman"/>
          <w:sz w:val="20"/>
          <w:szCs w:val="20"/>
          <w:lang w:val="ru-RU"/>
        </w:rPr>
        <w:t>ям</w:t>
      </w:r>
      <w:r w:rsidRPr="001D4E6F">
        <w:rPr>
          <w:rFonts w:ascii="Times New Roman" w:hAnsi="Times New Roman"/>
          <w:sz w:val="20"/>
          <w:szCs w:val="20"/>
          <w:lang w:val="ru-RU"/>
        </w:rPr>
        <w:t>и</w:t>
      </w:r>
      <w:r>
        <w:rPr>
          <w:rFonts w:ascii="Times New Roman" w:hAnsi="Times New Roman"/>
          <w:sz w:val="20"/>
          <w:szCs w:val="20"/>
          <w:lang w:val="ru-RU"/>
        </w:rPr>
        <w:t xml:space="preserve"> </w:t>
      </w:r>
      <w:r w:rsidRPr="001D4E6F">
        <w:rPr>
          <w:rFonts w:ascii="Times New Roman" w:hAnsi="Times New Roman"/>
          <w:sz w:val="20"/>
          <w:szCs w:val="20"/>
          <w:lang w:val="ru-RU"/>
        </w:rPr>
        <w:t xml:space="preserve">США </w:t>
      </w:r>
      <w:r>
        <w:rPr>
          <w:rFonts w:ascii="Times New Roman" w:hAnsi="Times New Roman"/>
          <w:sz w:val="20"/>
          <w:szCs w:val="20"/>
          <w:lang w:val="ru-RU"/>
        </w:rPr>
        <w:t xml:space="preserve">ввели </w:t>
      </w:r>
      <w:r w:rsidRPr="001D4E6F">
        <w:rPr>
          <w:rFonts w:ascii="Times New Roman" w:hAnsi="Times New Roman"/>
          <w:sz w:val="20"/>
          <w:szCs w:val="20"/>
          <w:lang w:val="ru-RU"/>
        </w:rPr>
        <w:t xml:space="preserve">ограничения </w:t>
      </w:r>
      <w:r>
        <w:rPr>
          <w:rFonts w:ascii="Times New Roman" w:hAnsi="Times New Roman"/>
          <w:sz w:val="20"/>
          <w:szCs w:val="20"/>
          <w:lang w:val="ru-RU"/>
        </w:rPr>
        <w:t xml:space="preserve">на экспорт в </w:t>
      </w:r>
      <w:r w:rsidRPr="001D4E6F">
        <w:rPr>
          <w:rFonts w:ascii="Times New Roman" w:hAnsi="Times New Roman"/>
          <w:sz w:val="20"/>
          <w:szCs w:val="20"/>
          <w:lang w:val="ru-RU"/>
        </w:rPr>
        <w:t>Росси</w:t>
      </w:r>
      <w:r>
        <w:rPr>
          <w:rFonts w:ascii="Times New Roman" w:hAnsi="Times New Roman"/>
          <w:sz w:val="20"/>
          <w:szCs w:val="20"/>
          <w:lang w:val="ru-RU"/>
        </w:rPr>
        <w:t>ю производимых в США высокотехнологичной продукции</w:t>
      </w:r>
      <w:r w:rsidRPr="001D4E6F">
        <w:rPr>
          <w:rFonts w:ascii="Times New Roman" w:hAnsi="Times New Roman"/>
          <w:sz w:val="20"/>
          <w:szCs w:val="20"/>
          <w:lang w:val="ru-RU"/>
        </w:rPr>
        <w:t xml:space="preserve"> </w:t>
      </w:r>
      <w:r>
        <w:rPr>
          <w:rFonts w:ascii="Times New Roman" w:hAnsi="Times New Roman"/>
          <w:sz w:val="20"/>
          <w:szCs w:val="20"/>
          <w:lang w:val="ru-RU"/>
        </w:rPr>
        <w:t>и товаров, которые могут усилить военный потенциал</w:t>
      </w:r>
      <w:r w:rsidRPr="001D4E6F">
        <w:rPr>
          <w:rFonts w:ascii="Times New Roman" w:hAnsi="Times New Roman"/>
          <w:sz w:val="20"/>
          <w:szCs w:val="20"/>
          <w:lang w:val="ru-RU"/>
        </w:rPr>
        <w:t xml:space="preserve"> России.</w:t>
      </w:r>
    </w:p>
    <w:p w:rsidR="00E013ED" w:rsidRPr="00BC6738" w:rsidRDefault="00E013ED" w:rsidP="00E013ED">
      <w:pPr>
        <w:autoSpaceDE w:val="0"/>
        <w:autoSpaceDN w:val="0"/>
        <w:adjustRightInd w:val="0"/>
        <w:spacing w:before="240" w:after="0" w:line="240" w:lineRule="auto"/>
        <w:rPr>
          <w:rFonts w:ascii="Times New Roman" w:hAnsi="Times New Roman"/>
          <w:sz w:val="24"/>
          <w:szCs w:val="24"/>
          <w:lang w:val="ru-RU"/>
        </w:rPr>
      </w:pPr>
      <w:r w:rsidRPr="006E189A">
        <w:rPr>
          <w:rFonts w:ascii="Times New Roman" w:hAnsi="Times New Roman"/>
          <w:sz w:val="20"/>
          <w:szCs w:val="20"/>
          <w:lang w:val="ru-RU"/>
        </w:rPr>
        <w:t xml:space="preserve">США и </w:t>
      </w:r>
      <w:r>
        <w:rPr>
          <w:rFonts w:ascii="Times New Roman" w:hAnsi="Times New Roman"/>
          <w:sz w:val="20"/>
          <w:szCs w:val="20"/>
          <w:lang w:val="ru-RU"/>
        </w:rPr>
        <w:t>ЕС</w:t>
      </w:r>
      <w:r w:rsidRPr="006E189A">
        <w:rPr>
          <w:rFonts w:ascii="Times New Roman" w:hAnsi="Times New Roman"/>
          <w:sz w:val="20"/>
          <w:szCs w:val="20"/>
          <w:lang w:val="ru-RU"/>
        </w:rPr>
        <w:t xml:space="preserve"> </w:t>
      </w:r>
      <w:r>
        <w:rPr>
          <w:rFonts w:ascii="Times New Roman" w:hAnsi="Times New Roman"/>
          <w:sz w:val="20"/>
          <w:szCs w:val="20"/>
          <w:lang w:val="ru-RU"/>
        </w:rPr>
        <w:t>заявили</w:t>
      </w:r>
      <w:r w:rsidRPr="006E189A">
        <w:rPr>
          <w:rFonts w:ascii="Times New Roman" w:hAnsi="Times New Roman"/>
          <w:sz w:val="20"/>
          <w:szCs w:val="20"/>
          <w:lang w:val="ru-RU"/>
        </w:rPr>
        <w:t xml:space="preserve"> </w:t>
      </w:r>
      <w:r>
        <w:rPr>
          <w:rFonts w:ascii="Times New Roman" w:hAnsi="Times New Roman"/>
          <w:sz w:val="20"/>
          <w:szCs w:val="20"/>
          <w:lang w:val="ru-RU"/>
        </w:rPr>
        <w:t>о</w:t>
      </w:r>
      <w:r w:rsidRPr="006E189A">
        <w:rPr>
          <w:rFonts w:ascii="Times New Roman" w:hAnsi="Times New Roman"/>
          <w:sz w:val="20"/>
          <w:szCs w:val="20"/>
          <w:lang w:val="ru-RU"/>
        </w:rPr>
        <w:t xml:space="preserve"> </w:t>
      </w:r>
      <w:r>
        <w:rPr>
          <w:rFonts w:ascii="Times New Roman" w:hAnsi="Times New Roman"/>
          <w:sz w:val="20"/>
          <w:szCs w:val="20"/>
          <w:lang w:val="ru-RU"/>
        </w:rPr>
        <w:t>своей</w:t>
      </w:r>
      <w:r w:rsidRPr="006E189A">
        <w:rPr>
          <w:rFonts w:ascii="Times New Roman" w:hAnsi="Times New Roman"/>
          <w:sz w:val="20"/>
          <w:szCs w:val="20"/>
          <w:lang w:val="ru-RU"/>
        </w:rPr>
        <w:t xml:space="preserve"> </w:t>
      </w:r>
      <w:r>
        <w:rPr>
          <w:rFonts w:ascii="Times New Roman" w:hAnsi="Times New Roman"/>
          <w:sz w:val="20"/>
          <w:szCs w:val="20"/>
          <w:lang w:val="ru-RU"/>
        </w:rPr>
        <w:t>готовности</w:t>
      </w:r>
      <w:r w:rsidRPr="006E189A">
        <w:rPr>
          <w:rFonts w:ascii="Times New Roman" w:hAnsi="Times New Roman"/>
          <w:sz w:val="20"/>
          <w:szCs w:val="20"/>
          <w:lang w:val="ru-RU"/>
        </w:rPr>
        <w:t xml:space="preserve"> </w:t>
      </w:r>
      <w:r>
        <w:rPr>
          <w:rFonts w:ascii="Times New Roman" w:hAnsi="Times New Roman"/>
          <w:sz w:val="20"/>
          <w:szCs w:val="20"/>
          <w:lang w:val="ru-RU"/>
        </w:rPr>
        <w:t xml:space="preserve">расширить пакет </w:t>
      </w:r>
      <w:r w:rsidRPr="006E189A">
        <w:rPr>
          <w:rFonts w:ascii="Times New Roman" w:hAnsi="Times New Roman"/>
          <w:sz w:val="20"/>
          <w:szCs w:val="20"/>
          <w:lang w:val="ru-RU"/>
        </w:rPr>
        <w:t>экономически</w:t>
      </w:r>
      <w:r>
        <w:rPr>
          <w:rFonts w:ascii="Times New Roman" w:hAnsi="Times New Roman"/>
          <w:sz w:val="20"/>
          <w:szCs w:val="20"/>
          <w:lang w:val="ru-RU"/>
        </w:rPr>
        <w:t>х</w:t>
      </w:r>
      <w:r w:rsidRPr="006E189A">
        <w:rPr>
          <w:rFonts w:ascii="Times New Roman" w:hAnsi="Times New Roman"/>
          <w:sz w:val="20"/>
          <w:szCs w:val="20"/>
          <w:lang w:val="ru-RU"/>
        </w:rPr>
        <w:t xml:space="preserve"> санкци</w:t>
      </w:r>
      <w:r>
        <w:rPr>
          <w:rFonts w:ascii="Times New Roman" w:hAnsi="Times New Roman"/>
          <w:sz w:val="20"/>
          <w:szCs w:val="20"/>
          <w:lang w:val="ru-RU"/>
        </w:rPr>
        <w:t xml:space="preserve">й в ответ на эскалацию </w:t>
      </w:r>
      <w:r w:rsidRPr="006E189A">
        <w:rPr>
          <w:rFonts w:ascii="Times New Roman" w:hAnsi="Times New Roman"/>
          <w:sz w:val="20"/>
          <w:szCs w:val="20"/>
          <w:lang w:val="ru-RU"/>
        </w:rPr>
        <w:t>кризис</w:t>
      </w:r>
      <w:r>
        <w:rPr>
          <w:rFonts w:ascii="Times New Roman" w:hAnsi="Times New Roman"/>
          <w:sz w:val="20"/>
          <w:szCs w:val="20"/>
          <w:lang w:val="ru-RU"/>
        </w:rPr>
        <w:t>а</w:t>
      </w:r>
      <w:r w:rsidRPr="006E189A">
        <w:rPr>
          <w:rFonts w:ascii="Times New Roman" w:hAnsi="Times New Roman"/>
          <w:sz w:val="20"/>
          <w:szCs w:val="20"/>
          <w:lang w:val="ru-RU"/>
        </w:rPr>
        <w:t xml:space="preserve"> на Украине. </w:t>
      </w:r>
      <w:r>
        <w:rPr>
          <w:rFonts w:ascii="Times New Roman" w:hAnsi="Times New Roman"/>
          <w:sz w:val="20"/>
          <w:szCs w:val="20"/>
          <w:lang w:val="ru-RU"/>
        </w:rPr>
        <w:t>В </w:t>
      </w:r>
      <w:r w:rsidRPr="006E189A">
        <w:rPr>
          <w:rFonts w:ascii="Times New Roman" w:hAnsi="Times New Roman"/>
          <w:sz w:val="20"/>
          <w:szCs w:val="20"/>
          <w:lang w:val="ru-RU"/>
        </w:rPr>
        <w:t xml:space="preserve">частности, </w:t>
      </w:r>
      <w:r>
        <w:rPr>
          <w:rFonts w:ascii="Times New Roman" w:hAnsi="Times New Roman"/>
          <w:sz w:val="20"/>
          <w:szCs w:val="20"/>
          <w:lang w:val="ru-RU"/>
        </w:rPr>
        <w:t>введенные</w:t>
      </w:r>
      <w:r w:rsidRPr="006E189A">
        <w:rPr>
          <w:rFonts w:ascii="Times New Roman" w:hAnsi="Times New Roman"/>
          <w:sz w:val="20"/>
          <w:szCs w:val="20"/>
          <w:lang w:val="ru-RU"/>
        </w:rPr>
        <w:t xml:space="preserve"> США санкции </w:t>
      </w:r>
      <w:r>
        <w:rPr>
          <w:rFonts w:ascii="Times New Roman" w:hAnsi="Times New Roman"/>
          <w:sz w:val="20"/>
          <w:szCs w:val="20"/>
          <w:lang w:val="ru-RU"/>
        </w:rPr>
        <w:t>могут</w:t>
      </w:r>
      <w:r w:rsidRPr="006E189A">
        <w:rPr>
          <w:rFonts w:ascii="Times New Roman" w:hAnsi="Times New Roman"/>
          <w:sz w:val="20"/>
          <w:szCs w:val="20"/>
          <w:lang w:val="ru-RU"/>
        </w:rPr>
        <w:t xml:space="preserve"> </w:t>
      </w:r>
      <w:r>
        <w:rPr>
          <w:rFonts w:ascii="Times New Roman" w:hAnsi="Times New Roman"/>
          <w:sz w:val="20"/>
          <w:szCs w:val="20"/>
          <w:lang w:val="ru-RU"/>
        </w:rPr>
        <w:t>иметь широкий объем и применение</w:t>
      </w:r>
      <w:r w:rsidRPr="006E189A">
        <w:rPr>
          <w:rFonts w:ascii="Times New Roman" w:hAnsi="Times New Roman"/>
          <w:sz w:val="20"/>
          <w:szCs w:val="20"/>
          <w:lang w:val="ru-RU"/>
        </w:rPr>
        <w:t xml:space="preserve">. Министерство финансов США </w:t>
      </w:r>
      <w:r>
        <w:rPr>
          <w:rFonts w:ascii="Times New Roman" w:hAnsi="Times New Roman"/>
          <w:sz w:val="20"/>
          <w:szCs w:val="20"/>
          <w:lang w:val="ru-RU"/>
        </w:rPr>
        <w:t>может</w:t>
      </w:r>
      <w:r w:rsidRPr="006E189A">
        <w:rPr>
          <w:rFonts w:ascii="Times New Roman" w:hAnsi="Times New Roman"/>
          <w:sz w:val="20"/>
          <w:szCs w:val="20"/>
          <w:lang w:val="ru-RU"/>
        </w:rPr>
        <w:t xml:space="preserve"> </w:t>
      </w:r>
      <w:r>
        <w:rPr>
          <w:rFonts w:ascii="Times New Roman" w:hAnsi="Times New Roman"/>
          <w:sz w:val="20"/>
          <w:szCs w:val="20"/>
          <w:lang w:val="ru-RU"/>
        </w:rPr>
        <w:t>использовать</w:t>
      </w:r>
      <w:r w:rsidRPr="006E189A">
        <w:rPr>
          <w:rFonts w:ascii="Times New Roman" w:hAnsi="Times New Roman"/>
          <w:sz w:val="20"/>
          <w:szCs w:val="20"/>
          <w:lang w:val="ru-RU"/>
        </w:rPr>
        <w:t xml:space="preserve"> </w:t>
      </w:r>
      <w:r>
        <w:rPr>
          <w:rFonts w:ascii="Times New Roman" w:hAnsi="Times New Roman"/>
          <w:sz w:val="20"/>
          <w:szCs w:val="20"/>
          <w:lang w:val="ru-RU"/>
        </w:rPr>
        <w:t>свои</w:t>
      </w:r>
      <w:r w:rsidRPr="006E189A">
        <w:rPr>
          <w:rFonts w:ascii="Times New Roman" w:hAnsi="Times New Roman"/>
          <w:sz w:val="20"/>
          <w:szCs w:val="20"/>
          <w:lang w:val="ru-RU"/>
        </w:rPr>
        <w:t xml:space="preserve"> </w:t>
      </w:r>
      <w:r>
        <w:rPr>
          <w:rFonts w:ascii="Times New Roman" w:hAnsi="Times New Roman"/>
          <w:sz w:val="20"/>
          <w:szCs w:val="20"/>
          <w:lang w:val="ru-RU"/>
        </w:rPr>
        <w:t>полномочия</w:t>
      </w:r>
      <w:r w:rsidRPr="006E189A">
        <w:rPr>
          <w:rFonts w:ascii="Times New Roman" w:hAnsi="Times New Roman"/>
          <w:sz w:val="20"/>
          <w:szCs w:val="20"/>
          <w:lang w:val="ru-RU"/>
        </w:rPr>
        <w:t xml:space="preserve">, </w:t>
      </w:r>
      <w:r>
        <w:rPr>
          <w:rFonts w:ascii="Times New Roman" w:hAnsi="Times New Roman"/>
          <w:sz w:val="20"/>
          <w:szCs w:val="20"/>
          <w:lang w:val="ru-RU"/>
        </w:rPr>
        <w:t>введя</w:t>
      </w:r>
      <w:r w:rsidRPr="006E189A">
        <w:rPr>
          <w:rFonts w:ascii="Times New Roman" w:hAnsi="Times New Roman"/>
          <w:sz w:val="20"/>
          <w:szCs w:val="20"/>
          <w:lang w:val="ru-RU"/>
        </w:rPr>
        <w:t xml:space="preserve"> санкции </w:t>
      </w:r>
      <w:r>
        <w:rPr>
          <w:rFonts w:ascii="Times New Roman" w:hAnsi="Times New Roman"/>
          <w:sz w:val="20"/>
          <w:szCs w:val="20"/>
          <w:lang w:val="ru-RU"/>
        </w:rPr>
        <w:t>против</w:t>
      </w:r>
      <w:r w:rsidRPr="006E189A">
        <w:rPr>
          <w:rFonts w:ascii="Times New Roman" w:hAnsi="Times New Roman"/>
          <w:sz w:val="20"/>
          <w:szCs w:val="20"/>
          <w:lang w:val="ru-RU"/>
        </w:rPr>
        <w:t xml:space="preserve"> </w:t>
      </w:r>
      <w:r>
        <w:rPr>
          <w:rFonts w:ascii="Times New Roman" w:hAnsi="Times New Roman"/>
          <w:sz w:val="20"/>
          <w:szCs w:val="20"/>
          <w:lang w:val="ru-RU"/>
        </w:rPr>
        <w:t>любых</w:t>
      </w:r>
      <w:r w:rsidRPr="006E189A">
        <w:rPr>
          <w:rFonts w:ascii="Times New Roman" w:hAnsi="Times New Roman"/>
          <w:sz w:val="20"/>
          <w:szCs w:val="20"/>
          <w:lang w:val="ru-RU"/>
        </w:rPr>
        <w:t xml:space="preserve"> </w:t>
      </w:r>
      <w:r>
        <w:rPr>
          <w:rFonts w:ascii="Times New Roman" w:hAnsi="Times New Roman"/>
          <w:sz w:val="20"/>
          <w:szCs w:val="20"/>
          <w:lang w:val="ru-RU"/>
        </w:rPr>
        <w:t>лиц</w:t>
      </w:r>
      <w:r w:rsidRPr="006E189A">
        <w:rPr>
          <w:rFonts w:ascii="Times New Roman" w:hAnsi="Times New Roman"/>
          <w:sz w:val="20"/>
          <w:szCs w:val="20"/>
          <w:lang w:val="ru-RU"/>
        </w:rPr>
        <w:t xml:space="preserve">, </w:t>
      </w:r>
      <w:r>
        <w:rPr>
          <w:rFonts w:ascii="Times New Roman" w:hAnsi="Times New Roman"/>
          <w:sz w:val="20"/>
          <w:szCs w:val="20"/>
          <w:lang w:val="ru-RU"/>
        </w:rPr>
        <w:t>которые</w:t>
      </w:r>
      <w:r w:rsidRPr="006E189A">
        <w:rPr>
          <w:rFonts w:ascii="Times New Roman" w:hAnsi="Times New Roman"/>
          <w:sz w:val="20"/>
          <w:szCs w:val="20"/>
          <w:lang w:val="ru-RU"/>
        </w:rPr>
        <w:t xml:space="preserve"> </w:t>
      </w:r>
      <w:r>
        <w:rPr>
          <w:rFonts w:ascii="Times New Roman" w:hAnsi="Times New Roman"/>
          <w:sz w:val="20"/>
          <w:szCs w:val="20"/>
          <w:lang w:val="ru-RU"/>
        </w:rPr>
        <w:t>будут</w:t>
      </w:r>
      <w:r w:rsidRPr="006E189A">
        <w:rPr>
          <w:rFonts w:ascii="Times New Roman" w:hAnsi="Times New Roman"/>
          <w:sz w:val="20"/>
          <w:szCs w:val="20"/>
          <w:lang w:val="ru-RU"/>
        </w:rPr>
        <w:t xml:space="preserve"> </w:t>
      </w:r>
      <w:r>
        <w:rPr>
          <w:rFonts w:ascii="Times New Roman" w:hAnsi="Times New Roman"/>
          <w:sz w:val="20"/>
          <w:szCs w:val="20"/>
          <w:lang w:val="ru-RU"/>
        </w:rPr>
        <w:t>признаны</w:t>
      </w:r>
      <w:r w:rsidRPr="006E189A">
        <w:rPr>
          <w:rFonts w:ascii="Times New Roman" w:hAnsi="Times New Roman"/>
          <w:sz w:val="20"/>
          <w:szCs w:val="20"/>
          <w:lang w:val="ru-RU"/>
        </w:rPr>
        <w:t xml:space="preserve"> “</w:t>
      </w:r>
      <w:r>
        <w:rPr>
          <w:rFonts w:ascii="Times New Roman" w:hAnsi="Times New Roman"/>
          <w:sz w:val="20"/>
          <w:szCs w:val="20"/>
          <w:lang w:val="ru-RU"/>
        </w:rPr>
        <w:t xml:space="preserve">работающими в тех отраслях экономики </w:t>
      </w:r>
      <w:r w:rsidRPr="006E189A">
        <w:rPr>
          <w:rFonts w:ascii="Times New Roman" w:hAnsi="Times New Roman"/>
          <w:sz w:val="20"/>
          <w:szCs w:val="20"/>
          <w:lang w:val="ru-RU"/>
        </w:rPr>
        <w:t>Российск</w:t>
      </w:r>
      <w:r>
        <w:rPr>
          <w:rFonts w:ascii="Times New Roman" w:hAnsi="Times New Roman"/>
          <w:sz w:val="20"/>
          <w:szCs w:val="20"/>
          <w:lang w:val="ru-RU"/>
        </w:rPr>
        <w:t>ой</w:t>
      </w:r>
      <w:r w:rsidRPr="006E189A">
        <w:rPr>
          <w:rFonts w:ascii="Times New Roman" w:hAnsi="Times New Roman"/>
          <w:sz w:val="20"/>
          <w:szCs w:val="20"/>
          <w:lang w:val="ru-RU"/>
        </w:rPr>
        <w:t xml:space="preserve"> Федераци</w:t>
      </w:r>
      <w:r>
        <w:rPr>
          <w:rFonts w:ascii="Times New Roman" w:hAnsi="Times New Roman"/>
          <w:sz w:val="20"/>
          <w:szCs w:val="20"/>
          <w:lang w:val="ru-RU"/>
        </w:rPr>
        <w:t>и, которые будут определены Министром финансов после консультаций с Государственным секретарем</w:t>
      </w:r>
      <w:r w:rsidRPr="006E189A">
        <w:rPr>
          <w:rFonts w:ascii="Times New Roman" w:hAnsi="Times New Roman"/>
          <w:sz w:val="20"/>
          <w:szCs w:val="20"/>
          <w:lang w:val="ru-RU"/>
        </w:rPr>
        <w:t xml:space="preserve">, </w:t>
      </w:r>
      <w:r>
        <w:rPr>
          <w:rFonts w:ascii="Times New Roman" w:hAnsi="Times New Roman"/>
          <w:sz w:val="20"/>
          <w:szCs w:val="20"/>
          <w:lang w:val="ru-RU"/>
        </w:rPr>
        <w:t>таких как</w:t>
      </w:r>
      <w:r w:rsidRPr="006E189A">
        <w:rPr>
          <w:rFonts w:ascii="Times New Roman" w:hAnsi="Times New Roman"/>
          <w:sz w:val="20"/>
          <w:szCs w:val="20"/>
          <w:lang w:val="ru-RU"/>
        </w:rPr>
        <w:t xml:space="preserve"> </w:t>
      </w:r>
      <w:r>
        <w:rPr>
          <w:rFonts w:ascii="Times New Roman" w:hAnsi="Times New Roman"/>
          <w:sz w:val="20"/>
          <w:szCs w:val="20"/>
          <w:lang w:val="ru-RU"/>
        </w:rPr>
        <w:t>финансовые услуги, энергетика, металлургия</w:t>
      </w:r>
      <w:r w:rsidRPr="006E189A">
        <w:rPr>
          <w:rFonts w:ascii="Times New Roman" w:hAnsi="Times New Roman"/>
          <w:sz w:val="20"/>
          <w:szCs w:val="20"/>
          <w:lang w:val="ru-RU"/>
        </w:rPr>
        <w:t xml:space="preserve"> и </w:t>
      </w:r>
      <w:r>
        <w:rPr>
          <w:rFonts w:ascii="Times New Roman" w:hAnsi="Times New Roman"/>
          <w:sz w:val="20"/>
          <w:szCs w:val="20"/>
          <w:lang w:val="ru-RU"/>
        </w:rPr>
        <w:t>горнодобывающая отрасль</w:t>
      </w:r>
      <w:r w:rsidRPr="006E189A">
        <w:rPr>
          <w:rFonts w:ascii="Times New Roman" w:hAnsi="Times New Roman"/>
          <w:sz w:val="20"/>
          <w:szCs w:val="20"/>
          <w:lang w:val="ru-RU"/>
        </w:rPr>
        <w:t xml:space="preserve">, </w:t>
      </w:r>
      <w:r>
        <w:rPr>
          <w:rFonts w:ascii="Times New Roman" w:hAnsi="Times New Roman"/>
          <w:sz w:val="20"/>
          <w:szCs w:val="20"/>
          <w:lang w:val="ru-RU"/>
        </w:rPr>
        <w:t>машиностроение</w:t>
      </w:r>
      <w:r w:rsidRPr="006E189A">
        <w:rPr>
          <w:rFonts w:ascii="Times New Roman" w:hAnsi="Times New Roman"/>
          <w:sz w:val="20"/>
          <w:szCs w:val="20"/>
          <w:lang w:val="ru-RU"/>
        </w:rPr>
        <w:t xml:space="preserve">, </w:t>
      </w:r>
      <w:r>
        <w:rPr>
          <w:rFonts w:ascii="Times New Roman" w:hAnsi="Times New Roman"/>
          <w:sz w:val="20"/>
          <w:szCs w:val="20"/>
          <w:lang w:val="ru-RU"/>
        </w:rPr>
        <w:t xml:space="preserve">а также оборона </w:t>
      </w:r>
      <w:r w:rsidRPr="006E189A">
        <w:rPr>
          <w:rFonts w:ascii="Times New Roman" w:hAnsi="Times New Roman"/>
          <w:sz w:val="20"/>
          <w:szCs w:val="20"/>
          <w:lang w:val="ru-RU"/>
        </w:rPr>
        <w:t xml:space="preserve">и </w:t>
      </w:r>
      <w:r>
        <w:rPr>
          <w:rFonts w:ascii="Times New Roman" w:hAnsi="Times New Roman"/>
          <w:sz w:val="20"/>
          <w:szCs w:val="20"/>
          <w:lang w:val="ru-RU"/>
        </w:rPr>
        <w:t>оборонная промышленность</w:t>
      </w:r>
      <w:r w:rsidRPr="006E189A">
        <w:rPr>
          <w:rFonts w:ascii="Times New Roman" w:hAnsi="Times New Roman"/>
          <w:sz w:val="20"/>
          <w:szCs w:val="20"/>
          <w:lang w:val="ru-RU"/>
        </w:rPr>
        <w:t>”</w:t>
      </w:r>
      <w:r>
        <w:rPr>
          <w:rFonts w:ascii="Times New Roman" w:hAnsi="Times New Roman"/>
          <w:sz w:val="20"/>
          <w:szCs w:val="20"/>
          <w:lang w:val="ru-RU"/>
        </w:rPr>
        <w:t>.</w:t>
      </w:r>
      <w:r w:rsidRPr="006E189A">
        <w:rPr>
          <w:rFonts w:ascii="Times New Roman" w:hAnsi="Times New Roman"/>
          <w:sz w:val="20"/>
          <w:szCs w:val="20"/>
          <w:lang w:val="ru-RU"/>
        </w:rPr>
        <w:t xml:space="preserve"> </w:t>
      </w:r>
      <w:r>
        <w:rPr>
          <w:rFonts w:ascii="Times New Roman" w:hAnsi="Times New Roman"/>
          <w:sz w:val="20"/>
          <w:szCs w:val="20"/>
          <w:lang w:val="ru-RU"/>
        </w:rPr>
        <w:t>К</w:t>
      </w:r>
      <w:r w:rsidRPr="006E189A">
        <w:rPr>
          <w:rFonts w:ascii="Times New Roman" w:hAnsi="Times New Roman"/>
          <w:sz w:val="20"/>
          <w:szCs w:val="20"/>
          <w:lang w:val="ru-RU"/>
        </w:rPr>
        <w:t xml:space="preserve"> </w:t>
      </w:r>
      <w:r>
        <w:rPr>
          <w:rFonts w:ascii="Times New Roman" w:hAnsi="Times New Roman"/>
          <w:sz w:val="20"/>
          <w:szCs w:val="20"/>
          <w:lang w:val="ru-RU"/>
        </w:rPr>
        <w:t>настоящему</w:t>
      </w:r>
      <w:r w:rsidRPr="006E189A">
        <w:rPr>
          <w:rFonts w:ascii="Times New Roman" w:hAnsi="Times New Roman"/>
          <w:sz w:val="20"/>
          <w:szCs w:val="20"/>
          <w:lang w:val="ru-RU"/>
        </w:rPr>
        <w:t xml:space="preserve"> </w:t>
      </w:r>
      <w:r>
        <w:rPr>
          <w:rFonts w:ascii="Times New Roman" w:hAnsi="Times New Roman"/>
          <w:sz w:val="20"/>
          <w:szCs w:val="20"/>
          <w:lang w:val="ru-RU"/>
        </w:rPr>
        <w:t>времени</w:t>
      </w:r>
      <w:r w:rsidRPr="006E189A">
        <w:rPr>
          <w:rFonts w:ascii="Times New Roman" w:hAnsi="Times New Roman"/>
          <w:sz w:val="20"/>
          <w:szCs w:val="20"/>
          <w:lang w:val="ru-RU"/>
        </w:rPr>
        <w:t xml:space="preserve"> </w:t>
      </w:r>
      <w:r>
        <w:rPr>
          <w:rFonts w:ascii="Times New Roman" w:hAnsi="Times New Roman"/>
          <w:sz w:val="20"/>
          <w:szCs w:val="20"/>
          <w:lang w:val="ru-RU"/>
        </w:rPr>
        <w:t>эти</w:t>
      </w:r>
      <w:r w:rsidRPr="006E189A">
        <w:rPr>
          <w:rFonts w:ascii="Times New Roman" w:hAnsi="Times New Roman"/>
          <w:sz w:val="20"/>
          <w:szCs w:val="20"/>
          <w:lang w:val="ru-RU"/>
        </w:rPr>
        <w:t xml:space="preserve"> </w:t>
      </w:r>
      <w:r>
        <w:rPr>
          <w:rFonts w:ascii="Times New Roman" w:hAnsi="Times New Roman"/>
          <w:sz w:val="20"/>
          <w:szCs w:val="20"/>
          <w:lang w:val="ru-RU"/>
        </w:rPr>
        <w:t>полномочия</w:t>
      </w:r>
      <w:r w:rsidRPr="006E189A">
        <w:rPr>
          <w:rFonts w:ascii="Times New Roman" w:hAnsi="Times New Roman"/>
          <w:sz w:val="20"/>
          <w:szCs w:val="20"/>
          <w:lang w:val="ru-RU"/>
        </w:rPr>
        <w:t xml:space="preserve"> </w:t>
      </w:r>
      <w:r>
        <w:rPr>
          <w:rFonts w:ascii="Times New Roman" w:hAnsi="Times New Roman"/>
          <w:sz w:val="20"/>
          <w:szCs w:val="20"/>
          <w:lang w:val="ru-RU"/>
        </w:rPr>
        <w:t>еще</w:t>
      </w:r>
      <w:r w:rsidRPr="006E189A">
        <w:rPr>
          <w:rFonts w:ascii="Times New Roman" w:hAnsi="Times New Roman"/>
          <w:sz w:val="20"/>
          <w:szCs w:val="20"/>
          <w:lang w:val="ru-RU"/>
        </w:rPr>
        <w:t xml:space="preserve"> </w:t>
      </w:r>
      <w:r>
        <w:rPr>
          <w:rFonts w:ascii="Times New Roman" w:hAnsi="Times New Roman"/>
          <w:sz w:val="20"/>
          <w:szCs w:val="20"/>
          <w:lang w:val="ru-RU"/>
        </w:rPr>
        <w:t>не</w:t>
      </w:r>
      <w:r w:rsidRPr="006E189A">
        <w:rPr>
          <w:rFonts w:ascii="Times New Roman" w:hAnsi="Times New Roman"/>
          <w:sz w:val="20"/>
          <w:szCs w:val="20"/>
          <w:lang w:val="ru-RU"/>
        </w:rPr>
        <w:t xml:space="preserve"> </w:t>
      </w:r>
      <w:r>
        <w:rPr>
          <w:rFonts w:ascii="Times New Roman" w:hAnsi="Times New Roman"/>
          <w:sz w:val="20"/>
          <w:szCs w:val="20"/>
          <w:lang w:val="ru-RU"/>
        </w:rPr>
        <w:t>использованы</w:t>
      </w:r>
      <w:r w:rsidRPr="006E189A">
        <w:rPr>
          <w:rFonts w:ascii="Times New Roman" w:hAnsi="Times New Roman"/>
          <w:sz w:val="20"/>
          <w:szCs w:val="20"/>
          <w:lang w:val="ru-RU"/>
        </w:rPr>
        <w:t xml:space="preserve">, </w:t>
      </w:r>
      <w:r>
        <w:rPr>
          <w:rFonts w:ascii="Times New Roman" w:hAnsi="Times New Roman"/>
          <w:sz w:val="20"/>
          <w:szCs w:val="20"/>
          <w:lang w:val="ru-RU"/>
        </w:rPr>
        <w:t xml:space="preserve">однако в случае использования </w:t>
      </w:r>
      <w:r w:rsidRPr="006E189A">
        <w:rPr>
          <w:rFonts w:ascii="Times New Roman" w:hAnsi="Times New Roman"/>
          <w:sz w:val="20"/>
          <w:szCs w:val="20"/>
          <w:lang w:val="ru-RU"/>
        </w:rPr>
        <w:t xml:space="preserve">США </w:t>
      </w:r>
      <w:r>
        <w:rPr>
          <w:rFonts w:ascii="Times New Roman" w:hAnsi="Times New Roman"/>
          <w:sz w:val="20"/>
          <w:szCs w:val="20"/>
          <w:lang w:val="ru-RU"/>
        </w:rPr>
        <w:t xml:space="preserve">этих полномочий дополнительные </w:t>
      </w:r>
      <w:r w:rsidRPr="006E189A">
        <w:rPr>
          <w:rFonts w:ascii="Times New Roman" w:hAnsi="Times New Roman"/>
          <w:sz w:val="20"/>
          <w:szCs w:val="20"/>
          <w:lang w:val="ru-RU"/>
        </w:rPr>
        <w:t xml:space="preserve">санкции </w:t>
      </w:r>
      <w:r>
        <w:rPr>
          <w:rFonts w:ascii="Times New Roman" w:hAnsi="Times New Roman"/>
          <w:sz w:val="20"/>
          <w:szCs w:val="20"/>
          <w:lang w:val="ru-RU"/>
        </w:rPr>
        <w:t>могут быть введены против любого числа компаний, работающих</w:t>
      </w:r>
      <w:r w:rsidRPr="006E189A">
        <w:rPr>
          <w:rFonts w:ascii="Times New Roman" w:hAnsi="Times New Roman"/>
          <w:sz w:val="20"/>
          <w:szCs w:val="20"/>
          <w:lang w:val="ru-RU"/>
        </w:rPr>
        <w:t xml:space="preserve"> в России. </w:t>
      </w:r>
      <w:r>
        <w:rPr>
          <w:rFonts w:ascii="Times New Roman" w:hAnsi="Times New Roman"/>
          <w:sz w:val="20"/>
          <w:szCs w:val="20"/>
          <w:lang w:val="ru-RU"/>
        </w:rPr>
        <w:t>Не</w:t>
      </w:r>
      <w:r w:rsidRPr="006E189A">
        <w:rPr>
          <w:rFonts w:ascii="Times New Roman" w:hAnsi="Times New Roman"/>
          <w:sz w:val="20"/>
          <w:szCs w:val="20"/>
          <w:lang w:val="ru-RU"/>
        </w:rPr>
        <w:t xml:space="preserve"> </w:t>
      </w:r>
      <w:r>
        <w:rPr>
          <w:rFonts w:ascii="Times New Roman" w:hAnsi="Times New Roman"/>
          <w:sz w:val="20"/>
          <w:szCs w:val="20"/>
          <w:lang w:val="ru-RU"/>
        </w:rPr>
        <w:t>может</w:t>
      </w:r>
      <w:r w:rsidRPr="006E189A">
        <w:rPr>
          <w:rFonts w:ascii="Times New Roman" w:hAnsi="Times New Roman"/>
          <w:sz w:val="20"/>
          <w:szCs w:val="20"/>
          <w:lang w:val="ru-RU"/>
        </w:rPr>
        <w:t xml:space="preserve"> </w:t>
      </w:r>
      <w:r>
        <w:rPr>
          <w:rFonts w:ascii="Times New Roman" w:hAnsi="Times New Roman"/>
          <w:sz w:val="20"/>
          <w:szCs w:val="20"/>
          <w:lang w:val="ru-RU"/>
        </w:rPr>
        <w:t>быть</w:t>
      </w:r>
      <w:r w:rsidRPr="006E189A">
        <w:rPr>
          <w:rFonts w:ascii="Times New Roman" w:hAnsi="Times New Roman"/>
          <w:sz w:val="20"/>
          <w:szCs w:val="20"/>
          <w:lang w:val="ru-RU"/>
        </w:rPr>
        <w:t xml:space="preserve"> </w:t>
      </w:r>
      <w:r>
        <w:rPr>
          <w:rFonts w:ascii="Times New Roman" w:hAnsi="Times New Roman"/>
          <w:sz w:val="20"/>
          <w:szCs w:val="20"/>
          <w:lang w:val="ru-RU"/>
        </w:rPr>
        <w:t>уверенности</w:t>
      </w:r>
      <w:r w:rsidRPr="006E189A">
        <w:rPr>
          <w:rFonts w:ascii="Times New Roman" w:hAnsi="Times New Roman"/>
          <w:sz w:val="20"/>
          <w:szCs w:val="20"/>
          <w:lang w:val="ru-RU"/>
        </w:rPr>
        <w:t xml:space="preserve"> </w:t>
      </w:r>
      <w:r>
        <w:rPr>
          <w:rFonts w:ascii="Times New Roman" w:hAnsi="Times New Roman"/>
          <w:sz w:val="20"/>
          <w:szCs w:val="20"/>
          <w:lang w:val="ru-RU"/>
        </w:rPr>
        <w:t>в</w:t>
      </w:r>
      <w:r w:rsidRPr="006E189A">
        <w:rPr>
          <w:rFonts w:ascii="Times New Roman" w:hAnsi="Times New Roman"/>
          <w:sz w:val="20"/>
          <w:szCs w:val="20"/>
          <w:lang w:val="ru-RU"/>
        </w:rPr>
        <w:t xml:space="preserve"> </w:t>
      </w:r>
      <w:r>
        <w:rPr>
          <w:rFonts w:ascii="Times New Roman" w:hAnsi="Times New Roman"/>
          <w:sz w:val="20"/>
          <w:szCs w:val="20"/>
          <w:lang w:val="ru-RU"/>
        </w:rPr>
        <w:t>том</w:t>
      </w:r>
      <w:r w:rsidRPr="006E189A">
        <w:rPr>
          <w:rFonts w:ascii="Times New Roman" w:hAnsi="Times New Roman"/>
          <w:sz w:val="20"/>
          <w:szCs w:val="20"/>
          <w:lang w:val="ru-RU"/>
        </w:rPr>
        <w:t xml:space="preserve">, </w:t>
      </w:r>
      <w:r>
        <w:rPr>
          <w:rFonts w:ascii="Times New Roman" w:hAnsi="Times New Roman"/>
          <w:sz w:val="20"/>
          <w:szCs w:val="20"/>
          <w:lang w:val="ru-RU"/>
        </w:rPr>
        <w:t>что</w:t>
      </w:r>
      <w:r w:rsidRPr="006E189A">
        <w:rPr>
          <w:rFonts w:ascii="Times New Roman" w:hAnsi="Times New Roman"/>
          <w:sz w:val="20"/>
          <w:szCs w:val="20"/>
          <w:lang w:val="ru-RU"/>
        </w:rPr>
        <w:t xml:space="preserve"> </w:t>
      </w:r>
      <w:r>
        <w:rPr>
          <w:rFonts w:ascii="Times New Roman" w:hAnsi="Times New Roman"/>
          <w:sz w:val="20"/>
          <w:szCs w:val="20"/>
          <w:lang w:val="ru-RU"/>
        </w:rPr>
        <w:t>действующие</w:t>
      </w:r>
      <w:r w:rsidRPr="006E189A">
        <w:rPr>
          <w:rFonts w:ascii="Times New Roman" w:hAnsi="Times New Roman"/>
          <w:sz w:val="20"/>
          <w:szCs w:val="20"/>
          <w:lang w:val="ru-RU"/>
        </w:rPr>
        <w:t xml:space="preserve"> или </w:t>
      </w:r>
      <w:r>
        <w:rPr>
          <w:rFonts w:ascii="Times New Roman" w:hAnsi="Times New Roman"/>
          <w:sz w:val="20"/>
          <w:szCs w:val="20"/>
          <w:lang w:val="ru-RU"/>
        </w:rPr>
        <w:t>новые</w:t>
      </w:r>
      <w:r w:rsidRPr="006E189A">
        <w:rPr>
          <w:rFonts w:ascii="Times New Roman" w:hAnsi="Times New Roman"/>
          <w:sz w:val="20"/>
          <w:szCs w:val="20"/>
          <w:lang w:val="ru-RU"/>
        </w:rPr>
        <w:t xml:space="preserve"> санкции </w:t>
      </w:r>
      <w:r>
        <w:rPr>
          <w:rFonts w:ascii="Times New Roman" w:hAnsi="Times New Roman"/>
          <w:sz w:val="20"/>
          <w:szCs w:val="20"/>
          <w:lang w:val="ru-RU"/>
        </w:rPr>
        <w:t>не будут расширены путем включения или распространения их на какие-либо</w:t>
      </w:r>
      <w:r w:rsidRPr="006E189A">
        <w:rPr>
          <w:rFonts w:ascii="Times New Roman" w:hAnsi="Times New Roman"/>
          <w:sz w:val="20"/>
          <w:szCs w:val="20"/>
          <w:lang w:val="ru-RU"/>
        </w:rPr>
        <w:t xml:space="preserve"> компани</w:t>
      </w:r>
      <w:r>
        <w:rPr>
          <w:rFonts w:ascii="Times New Roman" w:hAnsi="Times New Roman"/>
          <w:sz w:val="20"/>
          <w:szCs w:val="20"/>
          <w:lang w:val="ru-RU"/>
        </w:rPr>
        <w:t>и нашей группы</w:t>
      </w:r>
      <w:r w:rsidRPr="006E189A">
        <w:rPr>
          <w:rFonts w:ascii="Times New Roman" w:hAnsi="Times New Roman"/>
          <w:sz w:val="20"/>
          <w:szCs w:val="20"/>
          <w:lang w:val="ru-RU"/>
        </w:rPr>
        <w:t xml:space="preserve"> или </w:t>
      </w:r>
      <w:r>
        <w:rPr>
          <w:rFonts w:ascii="Times New Roman" w:hAnsi="Times New Roman"/>
          <w:sz w:val="20"/>
          <w:szCs w:val="20"/>
          <w:lang w:val="ru-RU"/>
        </w:rPr>
        <w:t>кого-либо из наших</w:t>
      </w:r>
      <w:r w:rsidRPr="006E189A">
        <w:rPr>
          <w:rFonts w:ascii="Times New Roman" w:hAnsi="Times New Roman"/>
          <w:sz w:val="20"/>
          <w:szCs w:val="20"/>
          <w:lang w:val="ru-RU"/>
        </w:rPr>
        <w:t xml:space="preserve"> директор</w:t>
      </w:r>
      <w:r>
        <w:rPr>
          <w:rFonts w:ascii="Times New Roman" w:hAnsi="Times New Roman"/>
          <w:sz w:val="20"/>
          <w:szCs w:val="20"/>
          <w:lang w:val="ru-RU"/>
        </w:rPr>
        <w:t>ов</w:t>
      </w:r>
      <w:r w:rsidRPr="006E189A">
        <w:rPr>
          <w:rFonts w:ascii="Times New Roman" w:hAnsi="Times New Roman"/>
          <w:sz w:val="20"/>
          <w:szCs w:val="20"/>
          <w:lang w:val="ru-RU"/>
        </w:rPr>
        <w:t>, должностны</w:t>
      </w:r>
      <w:r>
        <w:rPr>
          <w:rFonts w:ascii="Times New Roman" w:hAnsi="Times New Roman"/>
          <w:sz w:val="20"/>
          <w:szCs w:val="20"/>
          <w:lang w:val="ru-RU"/>
        </w:rPr>
        <w:t>х</w:t>
      </w:r>
      <w:r w:rsidRPr="006E189A">
        <w:rPr>
          <w:rFonts w:ascii="Times New Roman" w:hAnsi="Times New Roman"/>
          <w:sz w:val="20"/>
          <w:szCs w:val="20"/>
          <w:lang w:val="ru-RU"/>
        </w:rPr>
        <w:t xml:space="preserve"> лиц или основны</w:t>
      </w:r>
      <w:r>
        <w:rPr>
          <w:rFonts w:ascii="Times New Roman" w:hAnsi="Times New Roman"/>
          <w:sz w:val="20"/>
          <w:szCs w:val="20"/>
          <w:lang w:val="ru-RU"/>
        </w:rPr>
        <w:t>х</w:t>
      </w:r>
      <w:r w:rsidRPr="006E189A">
        <w:rPr>
          <w:rFonts w:ascii="Times New Roman" w:hAnsi="Times New Roman"/>
          <w:sz w:val="20"/>
          <w:szCs w:val="20"/>
          <w:lang w:val="ru-RU"/>
        </w:rPr>
        <w:t xml:space="preserve"> акционер</w:t>
      </w:r>
      <w:r>
        <w:rPr>
          <w:rFonts w:ascii="Times New Roman" w:hAnsi="Times New Roman"/>
          <w:sz w:val="20"/>
          <w:szCs w:val="20"/>
          <w:lang w:val="ru-RU"/>
        </w:rPr>
        <w:t>ов</w:t>
      </w:r>
      <w:r w:rsidRPr="006E189A">
        <w:rPr>
          <w:rFonts w:ascii="Times New Roman" w:hAnsi="Times New Roman"/>
          <w:sz w:val="20"/>
          <w:szCs w:val="20"/>
          <w:lang w:val="ru-RU"/>
        </w:rPr>
        <w:t xml:space="preserve">. </w:t>
      </w:r>
      <w:r w:rsidRPr="00BC6738">
        <w:rPr>
          <w:rFonts w:ascii="Times New Roman" w:hAnsi="Times New Roman"/>
          <w:sz w:val="20"/>
          <w:szCs w:val="20"/>
          <w:lang w:val="ru-RU"/>
        </w:rPr>
        <w:t xml:space="preserve">Кроме того, </w:t>
      </w:r>
      <w:r>
        <w:rPr>
          <w:rFonts w:ascii="Times New Roman" w:hAnsi="Times New Roman"/>
          <w:sz w:val="20"/>
          <w:szCs w:val="20"/>
          <w:lang w:val="ru-RU"/>
        </w:rPr>
        <w:t>некоторые</w:t>
      </w:r>
      <w:r w:rsidRPr="00BC6738">
        <w:rPr>
          <w:rFonts w:ascii="Times New Roman" w:hAnsi="Times New Roman"/>
          <w:sz w:val="20"/>
          <w:szCs w:val="20"/>
          <w:lang w:val="ru-RU"/>
        </w:rPr>
        <w:t xml:space="preserve"> </w:t>
      </w:r>
      <w:r>
        <w:rPr>
          <w:rFonts w:ascii="Times New Roman" w:hAnsi="Times New Roman"/>
          <w:sz w:val="20"/>
          <w:szCs w:val="20"/>
          <w:lang w:val="ru-RU"/>
        </w:rPr>
        <w:t>западные</w:t>
      </w:r>
      <w:r w:rsidRPr="00BC6738">
        <w:rPr>
          <w:rFonts w:ascii="Times New Roman" w:hAnsi="Times New Roman"/>
          <w:sz w:val="20"/>
          <w:szCs w:val="20"/>
          <w:lang w:val="ru-RU"/>
        </w:rPr>
        <w:t xml:space="preserve"> </w:t>
      </w:r>
      <w:r>
        <w:rPr>
          <w:rFonts w:ascii="Times New Roman" w:hAnsi="Times New Roman"/>
          <w:sz w:val="20"/>
          <w:szCs w:val="20"/>
          <w:lang w:val="ru-RU"/>
        </w:rPr>
        <w:t>предприятия сократили</w:t>
      </w:r>
      <w:r w:rsidRPr="00BC6738">
        <w:rPr>
          <w:rFonts w:ascii="Times New Roman" w:hAnsi="Times New Roman"/>
          <w:sz w:val="20"/>
          <w:szCs w:val="20"/>
          <w:lang w:val="ru-RU"/>
        </w:rPr>
        <w:t xml:space="preserve"> </w:t>
      </w:r>
      <w:r>
        <w:rPr>
          <w:rFonts w:ascii="Times New Roman" w:hAnsi="Times New Roman"/>
          <w:sz w:val="20"/>
          <w:szCs w:val="20"/>
          <w:lang w:val="ru-RU"/>
        </w:rPr>
        <w:t>или приостановили свою деятельность</w:t>
      </w:r>
      <w:r w:rsidRPr="00BC6738">
        <w:rPr>
          <w:rFonts w:ascii="Times New Roman" w:hAnsi="Times New Roman"/>
          <w:sz w:val="20"/>
          <w:szCs w:val="20"/>
          <w:lang w:val="ru-RU"/>
        </w:rPr>
        <w:t xml:space="preserve"> в России или </w:t>
      </w:r>
      <w:r>
        <w:rPr>
          <w:rFonts w:ascii="Times New Roman" w:hAnsi="Times New Roman"/>
          <w:sz w:val="20"/>
          <w:szCs w:val="20"/>
          <w:lang w:val="ru-RU"/>
        </w:rPr>
        <w:t>сделки с р</w:t>
      </w:r>
      <w:r w:rsidRPr="00BC6738">
        <w:rPr>
          <w:rFonts w:ascii="Times New Roman" w:hAnsi="Times New Roman"/>
          <w:sz w:val="20"/>
          <w:szCs w:val="20"/>
          <w:lang w:val="ru-RU"/>
        </w:rPr>
        <w:t>оссийски</w:t>
      </w:r>
      <w:r>
        <w:rPr>
          <w:rFonts w:ascii="Times New Roman" w:hAnsi="Times New Roman"/>
          <w:sz w:val="20"/>
          <w:szCs w:val="20"/>
          <w:lang w:val="ru-RU"/>
        </w:rPr>
        <w:t xml:space="preserve">ми партнерами в целях сохранения репутации, хотя </w:t>
      </w:r>
      <w:r w:rsidRPr="00BC6738">
        <w:rPr>
          <w:rFonts w:ascii="Times New Roman" w:hAnsi="Times New Roman"/>
          <w:sz w:val="20"/>
          <w:szCs w:val="20"/>
          <w:lang w:val="ru-RU"/>
        </w:rPr>
        <w:t xml:space="preserve">в настоящее время </w:t>
      </w:r>
      <w:r>
        <w:rPr>
          <w:rFonts w:ascii="Times New Roman" w:hAnsi="Times New Roman"/>
          <w:sz w:val="20"/>
          <w:szCs w:val="20"/>
          <w:lang w:val="ru-RU"/>
        </w:rPr>
        <w:t>ни эта деятельность, ни сделки с соответствующими р</w:t>
      </w:r>
      <w:r w:rsidRPr="00BC6738">
        <w:rPr>
          <w:rFonts w:ascii="Times New Roman" w:hAnsi="Times New Roman"/>
          <w:sz w:val="20"/>
          <w:szCs w:val="20"/>
          <w:lang w:val="ru-RU"/>
        </w:rPr>
        <w:t>оссийски</w:t>
      </w:r>
      <w:r>
        <w:rPr>
          <w:rFonts w:ascii="Times New Roman" w:hAnsi="Times New Roman"/>
          <w:sz w:val="20"/>
          <w:szCs w:val="20"/>
          <w:lang w:val="ru-RU"/>
        </w:rPr>
        <w:t xml:space="preserve">ми партнерами этими </w:t>
      </w:r>
      <w:r w:rsidRPr="00BC6738">
        <w:rPr>
          <w:rFonts w:ascii="Times New Roman" w:hAnsi="Times New Roman"/>
          <w:sz w:val="20"/>
          <w:szCs w:val="20"/>
          <w:lang w:val="ru-RU"/>
        </w:rPr>
        <w:t>санкци</w:t>
      </w:r>
      <w:r>
        <w:rPr>
          <w:rFonts w:ascii="Times New Roman" w:hAnsi="Times New Roman"/>
          <w:sz w:val="20"/>
          <w:szCs w:val="20"/>
          <w:lang w:val="ru-RU"/>
        </w:rPr>
        <w:t>ями не запрещены.</w:t>
      </w:r>
    </w:p>
    <w:p w:rsidR="00E013ED" w:rsidRPr="00597B91" w:rsidRDefault="00E013ED" w:rsidP="00E013ED">
      <w:pPr>
        <w:autoSpaceDE w:val="0"/>
        <w:autoSpaceDN w:val="0"/>
        <w:adjustRightInd w:val="0"/>
        <w:spacing w:before="240" w:after="0" w:line="240" w:lineRule="auto"/>
        <w:rPr>
          <w:rFonts w:ascii="Times New Roman" w:hAnsi="Times New Roman"/>
          <w:sz w:val="20"/>
          <w:szCs w:val="20"/>
          <w:lang w:val="ru-RU"/>
        </w:rPr>
      </w:pPr>
      <w:r>
        <w:rPr>
          <w:rFonts w:ascii="Times New Roman" w:hAnsi="Times New Roman"/>
          <w:sz w:val="20"/>
          <w:szCs w:val="20"/>
          <w:lang w:val="ru-RU"/>
        </w:rPr>
        <w:t>Действующие</w:t>
      </w:r>
      <w:r w:rsidRPr="00E803C7">
        <w:rPr>
          <w:rFonts w:ascii="Times New Roman" w:hAnsi="Times New Roman"/>
          <w:sz w:val="20"/>
          <w:szCs w:val="20"/>
          <w:lang w:val="ru-RU"/>
        </w:rPr>
        <w:t xml:space="preserve"> </w:t>
      </w:r>
      <w:r>
        <w:rPr>
          <w:rFonts w:ascii="Times New Roman" w:hAnsi="Times New Roman"/>
          <w:sz w:val="20"/>
          <w:szCs w:val="20"/>
          <w:lang w:val="ru-RU"/>
        </w:rPr>
        <w:t>в</w:t>
      </w:r>
      <w:r w:rsidRPr="00E803C7">
        <w:rPr>
          <w:rFonts w:ascii="Times New Roman" w:hAnsi="Times New Roman"/>
          <w:sz w:val="20"/>
          <w:szCs w:val="20"/>
          <w:lang w:val="ru-RU"/>
        </w:rPr>
        <w:t xml:space="preserve"> </w:t>
      </w:r>
      <w:r>
        <w:rPr>
          <w:rFonts w:ascii="Times New Roman" w:hAnsi="Times New Roman"/>
          <w:sz w:val="20"/>
          <w:szCs w:val="20"/>
          <w:lang w:val="ru-RU"/>
        </w:rPr>
        <w:t>настоящее</w:t>
      </w:r>
      <w:r w:rsidRPr="00E803C7">
        <w:rPr>
          <w:rFonts w:ascii="Times New Roman" w:hAnsi="Times New Roman"/>
          <w:sz w:val="20"/>
          <w:szCs w:val="20"/>
          <w:lang w:val="ru-RU"/>
        </w:rPr>
        <w:t xml:space="preserve"> </w:t>
      </w:r>
      <w:r>
        <w:rPr>
          <w:rFonts w:ascii="Times New Roman" w:hAnsi="Times New Roman"/>
          <w:sz w:val="20"/>
          <w:szCs w:val="20"/>
          <w:lang w:val="ru-RU"/>
        </w:rPr>
        <w:t>время</w:t>
      </w:r>
      <w:r w:rsidRPr="00E803C7">
        <w:rPr>
          <w:rFonts w:ascii="Times New Roman" w:hAnsi="Times New Roman"/>
          <w:sz w:val="20"/>
          <w:szCs w:val="20"/>
          <w:lang w:val="ru-RU"/>
        </w:rPr>
        <w:t xml:space="preserve"> санкции </w:t>
      </w:r>
      <w:r>
        <w:rPr>
          <w:rFonts w:ascii="Times New Roman" w:hAnsi="Times New Roman"/>
          <w:sz w:val="20"/>
          <w:szCs w:val="20"/>
          <w:lang w:val="ru-RU"/>
        </w:rPr>
        <w:t>не</w:t>
      </w:r>
      <w:r w:rsidRPr="00E803C7">
        <w:rPr>
          <w:rFonts w:ascii="Times New Roman" w:hAnsi="Times New Roman"/>
          <w:sz w:val="20"/>
          <w:szCs w:val="20"/>
          <w:lang w:val="ru-RU"/>
        </w:rPr>
        <w:t xml:space="preserve"> </w:t>
      </w:r>
      <w:r>
        <w:rPr>
          <w:rFonts w:ascii="Times New Roman" w:hAnsi="Times New Roman"/>
          <w:sz w:val="20"/>
          <w:szCs w:val="20"/>
          <w:lang w:val="ru-RU"/>
        </w:rPr>
        <w:t>направлены</w:t>
      </w:r>
      <w:r w:rsidRPr="00E803C7">
        <w:rPr>
          <w:rFonts w:ascii="Times New Roman" w:hAnsi="Times New Roman"/>
          <w:sz w:val="20"/>
          <w:szCs w:val="20"/>
          <w:lang w:val="ru-RU"/>
        </w:rPr>
        <w:t xml:space="preserve"> </w:t>
      </w:r>
      <w:r>
        <w:rPr>
          <w:rFonts w:ascii="Times New Roman" w:hAnsi="Times New Roman"/>
          <w:sz w:val="20"/>
          <w:szCs w:val="20"/>
          <w:lang w:val="ru-RU"/>
        </w:rPr>
        <w:t>ни</w:t>
      </w:r>
      <w:r w:rsidRPr="00E803C7">
        <w:rPr>
          <w:rFonts w:ascii="Times New Roman" w:hAnsi="Times New Roman"/>
          <w:sz w:val="20"/>
          <w:szCs w:val="20"/>
          <w:lang w:val="ru-RU"/>
        </w:rPr>
        <w:t xml:space="preserve"> </w:t>
      </w:r>
      <w:r>
        <w:rPr>
          <w:rFonts w:ascii="Times New Roman" w:hAnsi="Times New Roman"/>
          <w:sz w:val="20"/>
          <w:szCs w:val="20"/>
          <w:lang w:val="ru-RU"/>
        </w:rPr>
        <w:t>против</w:t>
      </w:r>
      <w:r w:rsidRPr="00E803C7">
        <w:rPr>
          <w:rFonts w:ascii="Times New Roman" w:hAnsi="Times New Roman"/>
          <w:sz w:val="20"/>
          <w:szCs w:val="20"/>
          <w:lang w:val="ru-RU"/>
        </w:rPr>
        <w:t xml:space="preserve"> </w:t>
      </w:r>
      <w:r>
        <w:rPr>
          <w:rFonts w:ascii="Times New Roman" w:hAnsi="Times New Roman"/>
          <w:sz w:val="20"/>
          <w:szCs w:val="20"/>
          <w:lang w:val="ru-RU"/>
        </w:rPr>
        <w:t>нас</w:t>
      </w:r>
      <w:r w:rsidRPr="00E803C7">
        <w:rPr>
          <w:rFonts w:ascii="Times New Roman" w:hAnsi="Times New Roman"/>
          <w:sz w:val="20"/>
          <w:szCs w:val="20"/>
          <w:lang w:val="ru-RU"/>
        </w:rPr>
        <w:t xml:space="preserve">, </w:t>
      </w:r>
      <w:r>
        <w:rPr>
          <w:rFonts w:ascii="Times New Roman" w:hAnsi="Times New Roman"/>
          <w:sz w:val="20"/>
          <w:szCs w:val="20"/>
          <w:lang w:val="ru-RU"/>
        </w:rPr>
        <w:t>ни</w:t>
      </w:r>
      <w:r w:rsidRPr="00E803C7">
        <w:rPr>
          <w:rFonts w:ascii="Times New Roman" w:hAnsi="Times New Roman"/>
          <w:sz w:val="20"/>
          <w:szCs w:val="20"/>
          <w:lang w:val="ru-RU"/>
        </w:rPr>
        <w:t xml:space="preserve"> </w:t>
      </w:r>
      <w:r>
        <w:rPr>
          <w:rFonts w:ascii="Times New Roman" w:hAnsi="Times New Roman"/>
          <w:sz w:val="20"/>
          <w:szCs w:val="20"/>
          <w:lang w:val="ru-RU"/>
        </w:rPr>
        <w:t>против</w:t>
      </w:r>
      <w:r w:rsidRPr="00E803C7">
        <w:rPr>
          <w:rFonts w:ascii="Times New Roman" w:hAnsi="Times New Roman"/>
          <w:sz w:val="20"/>
          <w:szCs w:val="20"/>
          <w:lang w:val="ru-RU"/>
        </w:rPr>
        <w:t xml:space="preserve"> </w:t>
      </w:r>
      <w:r>
        <w:rPr>
          <w:rFonts w:ascii="Times New Roman" w:hAnsi="Times New Roman"/>
          <w:sz w:val="20"/>
          <w:szCs w:val="20"/>
          <w:lang w:val="ru-RU"/>
        </w:rPr>
        <w:t>сферы</w:t>
      </w:r>
      <w:r w:rsidRPr="00E803C7">
        <w:rPr>
          <w:rFonts w:ascii="Times New Roman" w:hAnsi="Times New Roman"/>
          <w:sz w:val="20"/>
          <w:szCs w:val="20"/>
          <w:lang w:val="ru-RU"/>
        </w:rPr>
        <w:t xml:space="preserve"> </w:t>
      </w:r>
      <w:r>
        <w:rPr>
          <w:rFonts w:ascii="Times New Roman" w:hAnsi="Times New Roman"/>
          <w:sz w:val="20"/>
          <w:szCs w:val="20"/>
          <w:lang w:val="ru-RU"/>
        </w:rPr>
        <w:t xml:space="preserve">платежных услуг в целом, однако они могут нанести ущерб экономике </w:t>
      </w:r>
      <w:r w:rsidRPr="00E803C7">
        <w:rPr>
          <w:rFonts w:ascii="Times New Roman" w:hAnsi="Times New Roman"/>
          <w:sz w:val="20"/>
          <w:szCs w:val="20"/>
          <w:lang w:val="ru-RU"/>
        </w:rPr>
        <w:t>Росси</w:t>
      </w:r>
      <w:r>
        <w:rPr>
          <w:rFonts w:ascii="Times New Roman" w:hAnsi="Times New Roman"/>
          <w:sz w:val="20"/>
          <w:szCs w:val="20"/>
          <w:lang w:val="ru-RU"/>
        </w:rPr>
        <w:t xml:space="preserve">и вследствие, в том числе, ускорения бегства капитала из </w:t>
      </w:r>
      <w:r w:rsidRPr="00E803C7">
        <w:rPr>
          <w:rFonts w:ascii="Times New Roman" w:hAnsi="Times New Roman"/>
          <w:sz w:val="20"/>
          <w:szCs w:val="20"/>
          <w:lang w:val="ru-RU"/>
        </w:rPr>
        <w:t>Росси</w:t>
      </w:r>
      <w:r>
        <w:rPr>
          <w:rFonts w:ascii="Times New Roman" w:hAnsi="Times New Roman"/>
          <w:sz w:val="20"/>
          <w:szCs w:val="20"/>
          <w:lang w:val="ru-RU"/>
        </w:rPr>
        <w:t>и</w:t>
      </w:r>
      <w:r w:rsidRPr="00E803C7">
        <w:rPr>
          <w:rFonts w:ascii="Times New Roman" w:hAnsi="Times New Roman"/>
          <w:sz w:val="20"/>
          <w:szCs w:val="20"/>
          <w:lang w:val="ru-RU"/>
        </w:rPr>
        <w:t xml:space="preserve">, </w:t>
      </w:r>
      <w:r>
        <w:rPr>
          <w:rFonts w:ascii="Times New Roman" w:hAnsi="Times New Roman"/>
          <w:sz w:val="20"/>
          <w:szCs w:val="20"/>
          <w:lang w:val="ru-RU"/>
        </w:rPr>
        <w:t>ослабления р</w:t>
      </w:r>
      <w:r w:rsidRPr="00E803C7">
        <w:rPr>
          <w:rFonts w:ascii="Times New Roman" w:hAnsi="Times New Roman"/>
          <w:sz w:val="20"/>
          <w:szCs w:val="20"/>
          <w:lang w:val="ru-RU"/>
        </w:rPr>
        <w:t>оссийск</w:t>
      </w:r>
      <w:r>
        <w:rPr>
          <w:rFonts w:ascii="Times New Roman" w:hAnsi="Times New Roman"/>
          <w:sz w:val="20"/>
          <w:szCs w:val="20"/>
          <w:lang w:val="ru-RU"/>
        </w:rPr>
        <w:t>ого рубля</w:t>
      </w:r>
      <w:r w:rsidRPr="00E803C7">
        <w:rPr>
          <w:rFonts w:ascii="Times New Roman" w:hAnsi="Times New Roman"/>
          <w:sz w:val="20"/>
          <w:szCs w:val="20"/>
          <w:lang w:val="ru-RU"/>
        </w:rPr>
        <w:t xml:space="preserve">, </w:t>
      </w:r>
      <w:r>
        <w:rPr>
          <w:rFonts w:ascii="Times New Roman" w:hAnsi="Times New Roman"/>
          <w:sz w:val="20"/>
          <w:szCs w:val="20"/>
          <w:lang w:val="ru-RU"/>
        </w:rPr>
        <w:t xml:space="preserve">ухудшения мнения инвесторов о </w:t>
      </w:r>
      <w:r w:rsidRPr="00E803C7">
        <w:rPr>
          <w:rFonts w:ascii="Times New Roman" w:hAnsi="Times New Roman"/>
          <w:sz w:val="20"/>
          <w:szCs w:val="20"/>
          <w:lang w:val="ru-RU"/>
        </w:rPr>
        <w:t>Росси</w:t>
      </w:r>
      <w:r>
        <w:rPr>
          <w:rFonts w:ascii="Times New Roman" w:hAnsi="Times New Roman"/>
          <w:sz w:val="20"/>
          <w:szCs w:val="20"/>
          <w:lang w:val="ru-RU"/>
        </w:rPr>
        <w:t>и</w:t>
      </w:r>
      <w:r w:rsidRPr="00E803C7">
        <w:rPr>
          <w:rFonts w:ascii="Times New Roman" w:hAnsi="Times New Roman"/>
          <w:sz w:val="20"/>
          <w:szCs w:val="20"/>
          <w:lang w:val="ru-RU"/>
        </w:rPr>
        <w:t xml:space="preserve"> и </w:t>
      </w:r>
      <w:r>
        <w:rPr>
          <w:rFonts w:ascii="Times New Roman" w:hAnsi="Times New Roman"/>
          <w:sz w:val="20"/>
          <w:szCs w:val="20"/>
          <w:lang w:val="ru-RU"/>
        </w:rPr>
        <w:t>затруднения р</w:t>
      </w:r>
      <w:r w:rsidRPr="00E803C7">
        <w:rPr>
          <w:rFonts w:ascii="Times New Roman" w:hAnsi="Times New Roman"/>
          <w:sz w:val="20"/>
          <w:szCs w:val="20"/>
          <w:lang w:val="ru-RU"/>
        </w:rPr>
        <w:t>оссийски</w:t>
      </w:r>
      <w:r>
        <w:rPr>
          <w:rFonts w:ascii="Times New Roman" w:hAnsi="Times New Roman"/>
          <w:sz w:val="20"/>
          <w:szCs w:val="20"/>
          <w:lang w:val="ru-RU"/>
        </w:rPr>
        <w:t>м</w:t>
      </w:r>
      <w:r w:rsidRPr="00E803C7">
        <w:rPr>
          <w:rFonts w:ascii="Times New Roman" w:hAnsi="Times New Roman"/>
          <w:sz w:val="20"/>
          <w:szCs w:val="20"/>
          <w:lang w:val="ru-RU"/>
        </w:rPr>
        <w:t xml:space="preserve"> компани</w:t>
      </w:r>
      <w:r>
        <w:rPr>
          <w:rFonts w:ascii="Times New Roman" w:hAnsi="Times New Roman"/>
          <w:sz w:val="20"/>
          <w:szCs w:val="20"/>
          <w:lang w:val="ru-RU"/>
        </w:rPr>
        <w:t>ям доступа на международные финансовые рынки для получения</w:t>
      </w:r>
      <w:r w:rsidRPr="00E803C7">
        <w:rPr>
          <w:rFonts w:ascii="Times New Roman" w:hAnsi="Times New Roman"/>
          <w:sz w:val="20"/>
          <w:szCs w:val="20"/>
          <w:lang w:val="ru-RU"/>
        </w:rPr>
        <w:t xml:space="preserve"> </w:t>
      </w:r>
      <w:r>
        <w:rPr>
          <w:rFonts w:ascii="Times New Roman" w:hAnsi="Times New Roman"/>
          <w:sz w:val="20"/>
          <w:szCs w:val="20"/>
          <w:lang w:val="ru-RU"/>
        </w:rPr>
        <w:t>финансирования за счет заемного и собственного капитала</w:t>
      </w:r>
      <w:r w:rsidRPr="00E803C7">
        <w:rPr>
          <w:rFonts w:ascii="Times New Roman" w:hAnsi="Times New Roman"/>
          <w:sz w:val="20"/>
          <w:szCs w:val="20"/>
          <w:lang w:val="ru-RU"/>
        </w:rPr>
        <w:t xml:space="preserve">. </w:t>
      </w:r>
      <w:r>
        <w:rPr>
          <w:rFonts w:ascii="Times New Roman" w:hAnsi="Times New Roman"/>
          <w:sz w:val="20"/>
          <w:szCs w:val="20"/>
          <w:lang w:val="ru-RU"/>
        </w:rPr>
        <w:t>Недавно</w:t>
      </w:r>
      <w:r w:rsidRPr="00E803C7">
        <w:rPr>
          <w:rFonts w:ascii="Times New Roman" w:hAnsi="Times New Roman"/>
          <w:sz w:val="20"/>
          <w:szCs w:val="20"/>
          <w:lang w:val="ru-RU"/>
        </w:rPr>
        <w:t xml:space="preserve"> </w:t>
      </w:r>
      <w:r>
        <w:rPr>
          <w:rFonts w:ascii="Times New Roman" w:hAnsi="Times New Roman"/>
          <w:sz w:val="20"/>
          <w:szCs w:val="20"/>
          <w:lang w:val="ru-RU"/>
        </w:rPr>
        <w:t>ряд</w:t>
      </w:r>
      <w:r w:rsidRPr="00E803C7">
        <w:rPr>
          <w:rFonts w:ascii="Times New Roman" w:hAnsi="Times New Roman"/>
          <w:sz w:val="20"/>
          <w:szCs w:val="20"/>
          <w:lang w:val="ru-RU"/>
        </w:rPr>
        <w:t xml:space="preserve"> международны</w:t>
      </w:r>
      <w:r>
        <w:rPr>
          <w:rFonts w:ascii="Times New Roman" w:hAnsi="Times New Roman"/>
          <w:sz w:val="20"/>
          <w:szCs w:val="20"/>
          <w:lang w:val="ru-RU"/>
        </w:rPr>
        <w:t>х</w:t>
      </w:r>
      <w:r w:rsidRPr="00E803C7">
        <w:rPr>
          <w:rFonts w:ascii="Times New Roman" w:hAnsi="Times New Roman"/>
          <w:sz w:val="20"/>
          <w:szCs w:val="20"/>
          <w:lang w:val="ru-RU"/>
        </w:rPr>
        <w:t xml:space="preserve"> </w:t>
      </w:r>
      <w:r>
        <w:rPr>
          <w:rFonts w:ascii="Times New Roman" w:hAnsi="Times New Roman"/>
          <w:sz w:val="20"/>
          <w:szCs w:val="20"/>
          <w:lang w:val="ru-RU"/>
        </w:rPr>
        <w:t>рейтинговых</w:t>
      </w:r>
      <w:r w:rsidRPr="00E803C7">
        <w:rPr>
          <w:rFonts w:ascii="Times New Roman" w:hAnsi="Times New Roman"/>
          <w:sz w:val="20"/>
          <w:szCs w:val="20"/>
          <w:lang w:val="ru-RU"/>
        </w:rPr>
        <w:t xml:space="preserve"> </w:t>
      </w:r>
      <w:r>
        <w:rPr>
          <w:rFonts w:ascii="Times New Roman" w:hAnsi="Times New Roman"/>
          <w:sz w:val="20"/>
          <w:szCs w:val="20"/>
          <w:lang w:val="ru-RU"/>
        </w:rPr>
        <w:t>агентств</w:t>
      </w:r>
      <w:r w:rsidRPr="00E803C7">
        <w:rPr>
          <w:rFonts w:ascii="Times New Roman" w:hAnsi="Times New Roman"/>
          <w:sz w:val="20"/>
          <w:szCs w:val="20"/>
          <w:lang w:val="ru-RU"/>
        </w:rPr>
        <w:t xml:space="preserve"> </w:t>
      </w:r>
      <w:r>
        <w:rPr>
          <w:rFonts w:ascii="Times New Roman" w:hAnsi="Times New Roman"/>
          <w:sz w:val="20"/>
          <w:szCs w:val="20"/>
          <w:lang w:val="ru-RU"/>
        </w:rPr>
        <w:t>изменили</w:t>
      </w:r>
      <w:r w:rsidRPr="00E803C7">
        <w:rPr>
          <w:rFonts w:ascii="Times New Roman" w:hAnsi="Times New Roman"/>
          <w:sz w:val="20"/>
          <w:szCs w:val="20"/>
          <w:lang w:val="ru-RU"/>
        </w:rPr>
        <w:t xml:space="preserve"> </w:t>
      </w:r>
      <w:r>
        <w:rPr>
          <w:rFonts w:ascii="Times New Roman" w:hAnsi="Times New Roman"/>
          <w:sz w:val="20"/>
          <w:szCs w:val="20"/>
          <w:lang w:val="ru-RU"/>
        </w:rPr>
        <w:t xml:space="preserve">свои прогнозы по суверенному кредитному рейтигу </w:t>
      </w:r>
      <w:r w:rsidRPr="00E803C7">
        <w:rPr>
          <w:rFonts w:ascii="Times New Roman" w:hAnsi="Times New Roman"/>
          <w:sz w:val="20"/>
          <w:szCs w:val="20"/>
          <w:lang w:val="ru-RU"/>
        </w:rPr>
        <w:t xml:space="preserve">России </w:t>
      </w:r>
      <w:r>
        <w:rPr>
          <w:rFonts w:ascii="Times New Roman" w:hAnsi="Times New Roman"/>
          <w:sz w:val="20"/>
          <w:szCs w:val="20"/>
          <w:lang w:val="ru-RU"/>
        </w:rPr>
        <w:t xml:space="preserve">со "стабильного" на "отрицательный" в связи с политической нестабильностью </w:t>
      </w:r>
      <w:r w:rsidRPr="00E803C7">
        <w:rPr>
          <w:rFonts w:ascii="Times New Roman" w:hAnsi="Times New Roman"/>
          <w:sz w:val="20"/>
          <w:szCs w:val="20"/>
          <w:lang w:val="ru-RU"/>
        </w:rPr>
        <w:t xml:space="preserve">на Украине и </w:t>
      </w:r>
      <w:r>
        <w:rPr>
          <w:rFonts w:ascii="Times New Roman" w:hAnsi="Times New Roman"/>
          <w:sz w:val="20"/>
          <w:szCs w:val="20"/>
          <w:lang w:val="ru-RU"/>
        </w:rPr>
        <w:t>возросшим геополитическим риском</w:t>
      </w:r>
      <w:r w:rsidRPr="00E803C7">
        <w:rPr>
          <w:rFonts w:ascii="Times New Roman" w:hAnsi="Times New Roman"/>
          <w:sz w:val="20"/>
          <w:szCs w:val="20"/>
          <w:lang w:val="ru-RU"/>
        </w:rPr>
        <w:t xml:space="preserve">, </w:t>
      </w:r>
      <w:r>
        <w:rPr>
          <w:rFonts w:ascii="Times New Roman" w:hAnsi="Times New Roman"/>
          <w:sz w:val="20"/>
          <w:szCs w:val="20"/>
          <w:lang w:val="ru-RU"/>
        </w:rPr>
        <w:t>а агентство</w:t>
      </w:r>
      <w:r w:rsidRPr="00E803C7">
        <w:rPr>
          <w:rFonts w:ascii="Times New Roman" w:hAnsi="Times New Roman"/>
          <w:sz w:val="20"/>
          <w:szCs w:val="20"/>
          <w:lang w:val="ru-RU"/>
        </w:rPr>
        <w:t xml:space="preserve"> </w:t>
      </w:r>
      <w:r>
        <w:rPr>
          <w:rFonts w:ascii="Times New Roman" w:hAnsi="Times New Roman"/>
          <w:sz w:val="20"/>
          <w:szCs w:val="20"/>
        </w:rPr>
        <w:t>Standard </w:t>
      </w:r>
      <w:r w:rsidRPr="00E803C7">
        <w:rPr>
          <w:rFonts w:ascii="Times New Roman" w:hAnsi="Times New Roman"/>
          <w:sz w:val="20"/>
          <w:szCs w:val="20"/>
          <w:lang w:val="ru-RU"/>
        </w:rPr>
        <w:t xml:space="preserve">&amp; </w:t>
      </w:r>
      <w:r>
        <w:rPr>
          <w:rFonts w:ascii="Times New Roman" w:hAnsi="Times New Roman"/>
          <w:sz w:val="20"/>
          <w:szCs w:val="20"/>
        </w:rPr>
        <w:t>Poors</w:t>
      </w:r>
      <w:r w:rsidRPr="00E803C7">
        <w:rPr>
          <w:rFonts w:ascii="Times New Roman" w:hAnsi="Times New Roman"/>
          <w:sz w:val="20"/>
          <w:szCs w:val="20"/>
          <w:lang w:val="ru-RU"/>
        </w:rPr>
        <w:t xml:space="preserve"> </w:t>
      </w:r>
      <w:r>
        <w:rPr>
          <w:rFonts w:ascii="Times New Roman" w:hAnsi="Times New Roman"/>
          <w:sz w:val="20"/>
          <w:szCs w:val="20"/>
          <w:lang w:val="ru-RU"/>
        </w:rPr>
        <w:t xml:space="preserve">понизило суверенный рейтинг </w:t>
      </w:r>
      <w:r w:rsidRPr="00E803C7">
        <w:rPr>
          <w:rFonts w:ascii="Times New Roman" w:hAnsi="Times New Roman"/>
          <w:sz w:val="20"/>
          <w:szCs w:val="20"/>
          <w:lang w:val="ru-RU"/>
        </w:rPr>
        <w:t xml:space="preserve">России </w:t>
      </w:r>
      <w:r>
        <w:rPr>
          <w:rFonts w:ascii="Times New Roman" w:hAnsi="Times New Roman"/>
          <w:sz w:val="20"/>
          <w:szCs w:val="20"/>
          <w:lang w:val="ru-RU"/>
        </w:rPr>
        <w:t>с</w:t>
      </w:r>
      <w:r w:rsidRPr="00E803C7">
        <w:rPr>
          <w:rFonts w:ascii="Times New Roman" w:hAnsi="Times New Roman"/>
          <w:sz w:val="20"/>
          <w:szCs w:val="20"/>
          <w:lang w:val="ru-RU"/>
        </w:rPr>
        <w:t xml:space="preserve"> </w:t>
      </w:r>
      <w:r>
        <w:rPr>
          <w:rFonts w:ascii="Times New Roman" w:hAnsi="Times New Roman"/>
          <w:sz w:val="20"/>
          <w:szCs w:val="20"/>
        </w:rPr>
        <w:t>BBB</w:t>
      </w:r>
      <w:r w:rsidRPr="00E803C7">
        <w:rPr>
          <w:rFonts w:ascii="Times New Roman" w:hAnsi="Times New Roman"/>
          <w:sz w:val="20"/>
          <w:szCs w:val="20"/>
          <w:lang w:val="ru-RU"/>
        </w:rPr>
        <w:t xml:space="preserve"> </w:t>
      </w:r>
      <w:r>
        <w:rPr>
          <w:rFonts w:ascii="Times New Roman" w:hAnsi="Times New Roman"/>
          <w:sz w:val="20"/>
          <w:szCs w:val="20"/>
          <w:lang w:val="ru-RU"/>
        </w:rPr>
        <w:t>до</w:t>
      </w:r>
      <w:r w:rsidRPr="00E803C7">
        <w:rPr>
          <w:rFonts w:ascii="Times New Roman" w:hAnsi="Times New Roman"/>
          <w:sz w:val="20"/>
          <w:szCs w:val="20"/>
          <w:lang w:val="ru-RU"/>
        </w:rPr>
        <w:t xml:space="preserve"> </w:t>
      </w:r>
      <w:r>
        <w:rPr>
          <w:rFonts w:ascii="Times New Roman" w:hAnsi="Times New Roman"/>
          <w:sz w:val="20"/>
          <w:szCs w:val="20"/>
        </w:rPr>
        <w:t>BBB</w:t>
      </w:r>
      <w:r w:rsidRPr="00E803C7">
        <w:rPr>
          <w:rFonts w:ascii="Times New Roman" w:hAnsi="Times New Roman"/>
          <w:sz w:val="20"/>
          <w:szCs w:val="20"/>
          <w:lang w:val="ru-RU"/>
        </w:rPr>
        <w:t xml:space="preserve">-, </w:t>
      </w:r>
      <w:r>
        <w:rPr>
          <w:rFonts w:ascii="Times New Roman" w:hAnsi="Times New Roman"/>
          <w:sz w:val="20"/>
          <w:szCs w:val="20"/>
          <w:lang w:val="ru-RU"/>
        </w:rPr>
        <w:t>за чем последовало также соответствующее понижение кредитных рейтингов</w:t>
      </w:r>
      <w:r w:rsidRPr="00E803C7">
        <w:rPr>
          <w:rFonts w:ascii="Times New Roman" w:hAnsi="Times New Roman"/>
          <w:sz w:val="20"/>
          <w:szCs w:val="20"/>
          <w:lang w:val="ru-RU"/>
        </w:rPr>
        <w:t xml:space="preserve"> </w:t>
      </w:r>
      <w:r>
        <w:rPr>
          <w:rFonts w:ascii="Times New Roman" w:hAnsi="Times New Roman"/>
          <w:sz w:val="20"/>
          <w:szCs w:val="20"/>
          <w:lang w:val="ru-RU"/>
        </w:rPr>
        <w:t>р</w:t>
      </w:r>
      <w:r w:rsidRPr="00E803C7">
        <w:rPr>
          <w:rFonts w:ascii="Times New Roman" w:hAnsi="Times New Roman"/>
          <w:sz w:val="20"/>
          <w:szCs w:val="20"/>
          <w:lang w:val="ru-RU"/>
        </w:rPr>
        <w:t>оссийски</w:t>
      </w:r>
      <w:r>
        <w:rPr>
          <w:rFonts w:ascii="Times New Roman" w:hAnsi="Times New Roman"/>
          <w:sz w:val="20"/>
          <w:szCs w:val="20"/>
          <w:lang w:val="ru-RU"/>
        </w:rPr>
        <w:t>х эмитентов "голубых фишек"</w:t>
      </w:r>
      <w:r w:rsidRPr="00E803C7">
        <w:rPr>
          <w:rFonts w:ascii="Times New Roman" w:hAnsi="Times New Roman"/>
          <w:sz w:val="20"/>
          <w:szCs w:val="20"/>
          <w:lang w:val="ru-RU"/>
        </w:rPr>
        <w:t xml:space="preserve">. </w:t>
      </w:r>
      <w:r>
        <w:rPr>
          <w:rFonts w:ascii="Times New Roman" w:hAnsi="Times New Roman"/>
          <w:sz w:val="20"/>
          <w:szCs w:val="20"/>
          <w:lang w:val="ru-RU"/>
        </w:rPr>
        <w:t>В результате расширения</w:t>
      </w:r>
      <w:r w:rsidRPr="00F925AE">
        <w:rPr>
          <w:rFonts w:ascii="Times New Roman" w:hAnsi="Times New Roman"/>
          <w:sz w:val="20"/>
          <w:szCs w:val="20"/>
          <w:lang w:val="ru-RU"/>
        </w:rPr>
        <w:t xml:space="preserve"> </w:t>
      </w:r>
      <w:r>
        <w:rPr>
          <w:rFonts w:ascii="Times New Roman" w:hAnsi="Times New Roman"/>
          <w:sz w:val="20"/>
          <w:szCs w:val="20"/>
          <w:lang w:val="ru-RU"/>
        </w:rPr>
        <w:t>действующих</w:t>
      </w:r>
      <w:r w:rsidRPr="00F925AE">
        <w:rPr>
          <w:rFonts w:ascii="Times New Roman" w:hAnsi="Times New Roman"/>
          <w:sz w:val="20"/>
          <w:szCs w:val="20"/>
          <w:lang w:val="ru-RU"/>
        </w:rPr>
        <w:t xml:space="preserve"> или </w:t>
      </w:r>
      <w:r>
        <w:rPr>
          <w:rFonts w:ascii="Times New Roman" w:hAnsi="Times New Roman"/>
          <w:sz w:val="20"/>
          <w:szCs w:val="20"/>
          <w:lang w:val="ru-RU"/>
        </w:rPr>
        <w:t>введения новых</w:t>
      </w:r>
      <w:r w:rsidRPr="00F925AE">
        <w:rPr>
          <w:rFonts w:ascii="Times New Roman" w:hAnsi="Times New Roman"/>
          <w:sz w:val="20"/>
          <w:szCs w:val="20"/>
          <w:lang w:val="ru-RU"/>
        </w:rPr>
        <w:t xml:space="preserve"> санкци</w:t>
      </w:r>
      <w:r>
        <w:rPr>
          <w:rFonts w:ascii="Times New Roman" w:hAnsi="Times New Roman"/>
          <w:sz w:val="20"/>
          <w:szCs w:val="20"/>
          <w:lang w:val="ru-RU"/>
        </w:rPr>
        <w:t>й</w:t>
      </w:r>
      <w:r w:rsidRPr="00F925AE">
        <w:rPr>
          <w:rFonts w:ascii="Times New Roman" w:hAnsi="Times New Roman"/>
          <w:sz w:val="20"/>
          <w:szCs w:val="20"/>
          <w:lang w:val="ru-RU"/>
        </w:rPr>
        <w:t xml:space="preserve">, </w:t>
      </w:r>
      <w:bookmarkStart w:id="26" w:name="eolPage12"/>
      <w:bookmarkEnd w:id="26"/>
      <w:r w:rsidRPr="00F925AE">
        <w:rPr>
          <w:rFonts w:ascii="Times New Roman" w:hAnsi="Times New Roman"/>
          <w:sz w:val="20"/>
          <w:szCs w:val="20"/>
          <w:lang w:val="ru-RU"/>
        </w:rPr>
        <w:t>в</w:t>
      </w:r>
      <w:r>
        <w:rPr>
          <w:rFonts w:ascii="Times New Roman" w:hAnsi="Times New Roman"/>
          <w:sz w:val="20"/>
          <w:szCs w:val="20"/>
          <w:lang w:val="ru-RU"/>
        </w:rPr>
        <w:t xml:space="preserve">ключая указанные выше, либо </w:t>
      </w:r>
      <w:r w:rsidRPr="00F925AE">
        <w:rPr>
          <w:rFonts w:ascii="Times New Roman" w:hAnsi="Times New Roman"/>
          <w:sz w:val="20"/>
          <w:szCs w:val="20"/>
          <w:lang w:val="ru-RU"/>
        </w:rPr>
        <w:t>санкци</w:t>
      </w:r>
      <w:r>
        <w:rPr>
          <w:rFonts w:ascii="Times New Roman" w:hAnsi="Times New Roman"/>
          <w:sz w:val="20"/>
          <w:szCs w:val="20"/>
          <w:lang w:val="ru-RU"/>
        </w:rPr>
        <w:t xml:space="preserve">й, прямо направленных на нас, наш менеджмент или </w:t>
      </w:r>
      <w:r w:rsidRPr="00F925AE">
        <w:rPr>
          <w:rFonts w:ascii="Times New Roman" w:hAnsi="Times New Roman"/>
          <w:sz w:val="20"/>
          <w:szCs w:val="20"/>
          <w:lang w:val="ru-RU"/>
        </w:rPr>
        <w:t>акционер</w:t>
      </w:r>
      <w:r>
        <w:rPr>
          <w:rFonts w:ascii="Times New Roman" w:hAnsi="Times New Roman"/>
          <w:sz w:val="20"/>
          <w:szCs w:val="20"/>
          <w:lang w:val="ru-RU"/>
        </w:rPr>
        <w:t>ов</w:t>
      </w:r>
      <w:r w:rsidRPr="00F925AE">
        <w:rPr>
          <w:rFonts w:ascii="Times New Roman" w:hAnsi="Times New Roman"/>
          <w:sz w:val="20"/>
          <w:szCs w:val="20"/>
          <w:lang w:val="ru-RU"/>
        </w:rPr>
        <w:t xml:space="preserve"> или </w:t>
      </w:r>
      <w:r>
        <w:rPr>
          <w:rFonts w:ascii="Times New Roman" w:hAnsi="Times New Roman"/>
          <w:sz w:val="20"/>
          <w:szCs w:val="20"/>
          <w:lang w:val="ru-RU"/>
        </w:rPr>
        <w:t>на нашу отрасль в целом</w:t>
      </w:r>
      <w:r w:rsidRPr="00F925AE">
        <w:rPr>
          <w:rFonts w:ascii="Times New Roman" w:hAnsi="Times New Roman"/>
          <w:sz w:val="20"/>
          <w:szCs w:val="20"/>
          <w:lang w:val="ru-RU"/>
        </w:rPr>
        <w:t xml:space="preserve">, </w:t>
      </w:r>
      <w:r>
        <w:rPr>
          <w:rFonts w:ascii="Times New Roman" w:hAnsi="Times New Roman"/>
          <w:sz w:val="20"/>
          <w:szCs w:val="20"/>
          <w:lang w:val="ru-RU"/>
        </w:rPr>
        <w:t xml:space="preserve">наши </w:t>
      </w:r>
      <w:r w:rsidRPr="00F925AE">
        <w:rPr>
          <w:rFonts w:ascii="Times New Roman" w:hAnsi="Times New Roman"/>
          <w:sz w:val="20"/>
          <w:szCs w:val="20"/>
          <w:lang w:val="ru-RU"/>
        </w:rPr>
        <w:t xml:space="preserve">международные заказчики, поставщики, акционеры и </w:t>
      </w:r>
      <w:r>
        <w:rPr>
          <w:rFonts w:ascii="Times New Roman" w:hAnsi="Times New Roman"/>
          <w:sz w:val="20"/>
          <w:szCs w:val="20"/>
          <w:lang w:val="ru-RU"/>
        </w:rPr>
        <w:t>другие деловые партнеры могут пересмотреть свои отношения с нами в связи с необходимостью соблюдения законодательства</w:t>
      </w:r>
      <w:r w:rsidRPr="00F925AE">
        <w:rPr>
          <w:rFonts w:ascii="Times New Roman" w:hAnsi="Times New Roman"/>
          <w:sz w:val="20"/>
          <w:szCs w:val="20"/>
          <w:lang w:val="ru-RU"/>
        </w:rPr>
        <w:t xml:space="preserve">, </w:t>
      </w:r>
      <w:r>
        <w:rPr>
          <w:rFonts w:ascii="Times New Roman" w:hAnsi="Times New Roman"/>
          <w:sz w:val="20"/>
          <w:szCs w:val="20"/>
          <w:lang w:val="ru-RU"/>
        </w:rPr>
        <w:t>по политическим причинам</w:t>
      </w:r>
      <w:r w:rsidRPr="00F925AE">
        <w:rPr>
          <w:rFonts w:ascii="Times New Roman" w:hAnsi="Times New Roman"/>
          <w:sz w:val="20"/>
          <w:szCs w:val="20"/>
          <w:lang w:val="ru-RU"/>
        </w:rPr>
        <w:t xml:space="preserve">, </w:t>
      </w:r>
      <w:r>
        <w:rPr>
          <w:rFonts w:ascii="Times New Roman" w:hAnsi="Times New Roman"/>
          <w:sz w:val="20"/>
          <w:szCs w:val="20"/>
          <w:lang w:val="ru-RU"/>
        </w:rPr>
        <w:t>в целях сохранения репутации</w:t>
      </w:r>
      <w:r w:rsidRPr="00F925AE">
        <w:rPr>
          <w:rFonts w:ascii="Times New Roman" w:hAnsi="Times New Roman"/>
          <w:sz w:val="20"/>
          <w:szCs w:val="20"/>
          <w:lang w:val="ru-RU"/>
        </w:rPr>
        <w:t xml:space="preserve"> или </w:t>
      </w:r>
      <w:r>
        <w:rPr>
          <w:rFonts w:ascii="Times New Roman" w:hAnsi="Times New Roman"/>
          <w:sz w:val="20"/>
          <w:szCs w:val="20"/>
          <w:lang w:val="ru-RU"/>
        </w:rPr>
        <w:t>по иным причинам</w:t>
      </w:r>
      <w:r w:rsidRPr="00F925AE">
        <w:rPr>
          <w:rFonts w:ascii="Times New Roman" w:hAnsi="Times New Roman"/>
          <w:sz w:val="20"/>
          <w:szCs w:val="20"/>
          <w:lang w:val="ru-RU"/>
        </w:rPr>
        <w:t xml:space="preserve">, </w:t>
      </w:r>
      <w:r>
        <w:rPr>
          <w:rFonts w:ascii="Times New Roman" w:hAnsi="Times New Roman"/>
          <w:sz w:val="20"/>
          <w:szCs w:val="20"/>
          <w:lang w:val="ru-RU"/>
        </w:rPr>
        <w:t>что может затронуть</w:t>
      </w:r>
      <w:r w:rsidRPr="00F925AE">
        <w:rPr>
          <w:rFonts w:ascii="Times New Roman" w:hAnsi="Times New Roman"/>
          <w:sz w:val="20"/>
          <w:szCs w:val="20"/>
          <w:lang w:val="ru-RU"/>
        </w:rPr>
        <w:t xml:space="preserve"> наш</w:t>
      </w:r>
      <w:r>
        <w:rPr>
          <w:rFonts w:ascii="Times New Roman" w:hAnsi="Times New Roman"/>
          <w:sz w:val="20"/>
          <w:szCs w:val="20"/>
          <w:lang w:val="ru-RU"/>
        </w:rPr>
        <w:t>у</w:t>
      </w:r>
      <w:r w:rsidRPr="00F925AE">
        <w:rPr>
          <w:rFonts w:ascii="Times New Roman" w:hAnsi="Times New Roman"/>
          <w:sz w:val="20"/>
          <w:szCs w:val="20"/>
          <w:lang w:val="ru-RU"/>
        </w:rPr>
        <w:t xml:space="preserve"> хозяйственн</w:t>
      </w:r>
      <w:r>
        <w:rPr>
          <w:rFonts w:ascii="Times New Roman" w:hAnsi="Times New Roman"/>
          <w:sz w:val="20"/>
          <w:szCs w:val="20"/>
          <w:lang w:val="ru-RU"/>
        </w:rPr>
        <w:t>ую</w:t>
      </w:r>
      <w:r w:rsidRPr="00F925AE">
        <w:rPr>
          <w:rFonts w:ascii="Times New Roman" w:hAnsi="Times New Roman"/>
          <w:sz w:val="20"/>
          <w:szCs w:val="20"/>
          <w:lang w:val="ru-RU"/>
        </w:rPr>
        <w:t xml:space="preserve"> деятельность.</w:t>
      </w:r>
    </w:p>
    <w:p w:rsidR="00E013ED" w:rsidRPr="00597B91" w:rsidRDefault="00E013ED" w:rsidP="00E013ED">
      <w:pPr>
        <w:autoSpaceDE w:val="0"/>
        <w:autoSpaceDN w:val="0"/>
        <w:adjustRightInd w:val="0"/>
        <w:spacing w:before="240" w:after="0" w:line="240" w:lineRule="auto"/>
        <w:rPr>
          <w:rFonts w:ascii="Times New Roman" w:hAnsi="Times New Roman"/>
          <w:sz w:val="20"/>
          <w:szCs w:val="20"/>
          <w:lang w:val="ru-RU"/>
        </w:rPr>
      </w:pPr>
      <w:r w:rsidRPr="00597B91">
        <w:rPr>
          <w:rFonts w:ascii="Times New Roman" w:hAnsi="Times New Roman"/>
          <w:sz w:val="20"/>
          <w:szCs w:val="20"/>
          <w:lang w:val="ru-RU"/>
        </w:rPr>
        <w:t xml:space="preserve">Кроме того, после присоединения Крыма к России мы начали работу в этом регионе в ограниченном числе киосков. Как мы полагаем к настоящему времени, никакие из наложенных на российские компании санкций не ограничивают </w:t>
      </w:r>
      <w:r>
        <w:rPr>
          <w:rFonts w:ascii="Times New Roman" w:hAnsi="Times New Roman"/>
          <w:sz w:val="20"/>
          <w:szCs w:val="20"/>
          <w:lang w:val="ru-RU"/>
        </w:rPr>
        <w:t>для нас</w:t>
      </w:r>
      <w:r w:rsidRPr="00597B91">
        <w:rPr>
          <w:rFonts w:ascii="Times New Roman" w:hAnsi="Times New Roman"/>
          <w:sz w:val="20"/>
          <w:szCs w:val="20"/>
          <w:lang w:val="ru-RU"/>
        </w:rPr>
        <w:t xml:space="preserve"> возможност</w:t>
      </w:r>
      <w:r>
        <w:rPr>
          <w:rFonts w:ascii="Times New Roman" w:hAnsi="Times New Roman"/>
          <w:sz w:val="20"/>
          <w:szCs w:val="20"/>
          <w:lang w:val="ru-RU"/>
        </w:rPr>
        <w:t>ь</w:t>
      </w:r>
      <w:r w:rsidRPr="00597B91">
        <w:rPr>
          <w:rFonts w:ascii="Times New Roman" w:hAnsi="Times New Roman"/>
          <w:sz w:val="20"/>
          <w:szCs w:val="20"/>
          <w:lang w:val="ru-RU"/>
        </w:rPr>
        <w:t xml:space="preserve"> работ</w:t>
      </w:r>
      <w:r>
        <w:rPr>
          <w:rFonts w:ascii="Times New Roman" w:hAnsi="Times New Roman"/>
          <w:sz w:val="20"/>
          <w:szCs w:val="20"/>
          <w:lang w:val="ru-RU"/>
        </w:rPr>
        <w:t>ать</w:t>
      </w:r>
      <w:r w:rsidRPr="00597B91">
        <w:rPr>
          <w:rFonts w:ascii="Times New Roman" w:hAnsi="Times New Roman"/>
          <w:sz w:val="20"/>
          <w:szCs w:val="20"/>
          <w:lang w:val="ru-RU"/>
        </w:rPr>
        <w:t xml:space="preserve"> в Крыму; однако новые либо расширенные санкции, которые могут быть введены против работающих в Крыму российских предприятий США, ЕС или другими странами, могут оказать существенное неблагоприятное воздействие на нас и на наши будущие планы по расширению деятел</w:t>
      </w:r>
      <w:r>
        <w:rPr>
          <w:rFonts w:ascii="Times New Roman" w:hAnsi="Times New Roman"/>
          <w:sz w:val="20"/>
          <w:szCs w:val="20"/>
          <w:lang w:val="ru-RU"/>
        </w:rPr>
        <w:t>ь</w:t>
      </w:r>
      <w:r w:rsidRPr="00597B91">
        <w:rPr>
          <w:rFonts w:ascii="Times New Roman" w:hAnsi="Times New Roman"/>
          <w:sz w:val="20"/>
          <w:szCs w:val="20"/>
          <w:lang w:val="ru-RU"/>
        </w:rPr>
        <w:t>ности в этом регионе.</w:t>
      </w:r>
    </w:p>
    <w:p w:rsidR="00E013ED" w:rsidRPr="00B25ECA" w:rsidRDefault="00E013ED" w:rsidP="00E013ED">
      <w:pPr>
        <w:autoSpaceDE w:val="0"/>
        <w:autoSpaceDN w:val="0"/>
        <w:adjustRightInd w:val="0"/>
        <w:spacing w:before="240" w:after="0" w:line="240" w:lineRule="auto"/>
        <w:rPr>
          <w:rFonts w:ascii="Times New Roman" w:hAnsi="Times New Roman"/>
          <w:sz w:val="24"/>
          <w:szCs w:val="24"/>
          <w:lang w:val="ru-RU"/>
        </w:rPr>
      </w:pPr>
      <w:r w:rsidRPr="00597B91">
        <w:rPr>
          <w:rFonts w:ascii="Times New Roman" w:hAnsi="Times New Roman"/>
          <w:sz w:val="20"/>
          <w:szCs w:val="20"/>
          <w:lang w:val="ru-RU"/>
        </w:rPr>
        <w:t>В рамках нашей обычной хозяйственной деятельности мы можем принимать платежи от лиц, являющихся клиентами некоторых компаний, подверг</w:t>
      </w:r>
      <w:r>
        <w:rPr>
          <w:rFonts w:ascii="Times New Roman" w:hAnsi="Times New Roman"/>
          <w:sz w:val="20"/>
          <w:szCs w:val="20"/>
          <w:lang w:val="ru-RU"/>
        </w:rPr>
        <w:t>шихся</w:t>
      </w:r>
      <w:r w:rsidRPr="00597B91">
        <w:rPr>
          <w:rFonts w:ascii="Times New Roman" w:hAnsi="Times New Roman"/>
          <w:sz w:val="20"/>
          <w:szCs w:val="20"/>
          <w:lang w:val="ru-RU"/>
        </w:rPr>
        <w:t xml:space="preserve"> санкциям США, или косвенно взаимодействующих с ними в ином порядке. Мы работаем главным образом в рамках российской финансовой системы, а следовательно, многие наши клиенты имеют счета в российских банках.</w:t>
      </w:r>
      <w:r>
        <w:rPr>
          <w:rFonts w:ascii="Times New Roman" w:hAnsi="Times New Roman"/>
          <w:sz w:val="20"/>
          <w:szCs w:val="20"/>
        </w:rPr>
        <w:t> </w:t>
      </w:r>
      <w:r w:rsidR="00E415B4">
        <w:rPr>
          <w:rFonts w:ascii="Times New Roman" w:hAnsi="Times New Roman"/>
          <w:sz w:val="20"/>
          <w:szCs w:val="20"/>
          <w:lang w:val="ru-RU"/>
        </w:rPr>
        <w:t>Ряд российских банков, включая Банк Россия</w:t>
      </w:r>
      <w:r w:rsidRPr="00B25ECA">
        <w:rPr>
          <w:rFonts w:ascii="Times New Roman" w:hAnsi="Times New Roman"/>
          <w:sz w:val="20"/>
          <w:szCs w:val="20"/>
          <w:lang w:val="ru-RU"/>
        </w:rPr>
        <w:t>, СМП</w:t>
      </w:r>
      <w:r w:rsidR="00E415B4" w:rsidRPr="00E415B4">
        <w:rPr>
          <w:rFonts w:ascii="Times New Roman" w:hAnsi="Times New Roman"/>
          <w:sz w:val="20"/>
          <w:szCs w:val="20"/>
          <w:lang w:val="ru-RU"/>
        </w:rPr>
        <w:t>-</w:t>
      </w:r>
      <w:r w:rsidR="00E415B4">
        <w:rPr>
          <w:rFonts w:ascii="Times New Roman" w:hAnsi="Times New Roman"/>
          <w:sz w:val="20"/>
          <w:szCs w:val="20"/>
          <w:lang w:val="ru-RU"/>
        </w:rPr>
        <w:t>Б</w:t>
      </w:r>
      <w:r w:rsidR="00E415B4" w:rsidRPr="00B25ECA">
        <w:rPr>
          <w:rFonts w:ascii="Times New Roman" w:hAnsi="Times New Roman"/>
          <w:sz w:val="20"/>
          <w:szCs w:val="20"/>
          <w:lang w:val="ru-RU"/>
        </w:rPr>
        <w:t xml:space="preserve">анк </w:t>
      </w:r>
      <w:r w:rsidRPr="00B25ECA">
        <w:rPr>
          <w:rFonts w:ascii="Times New Roman" w:hAnsi="Times New Roman"/>
          <w:sz w:val="20"/>
          <w:szCs w:val="20"/>
          <w:lang w:val="ru-RU"/>
        </w:rPr>
        <w:t>, Инвесткапитал</w:t>
      </w:r>
      <w:r w:rsidR="00E415B4">
        <w:rPr>
          <w:rFonts w:ascii="Times New Roman" w:hAnsi="Times New Roman"/>
          <w:sz w:val="20"/>
          <w:szCs w:val="20"/>
          <w:lang w:val="ru-RU"/>
        </w:rPr>
        <w:t>банк</w:t>
      </w:r>
      <w:r w:rsidRPr="00B25ECA">
        <w:rPr>
          <w:rFonts w:ascii="Times New Roman" w:hAnsi="Times New Roman"/>
          <w:sz w:val="20"/>
          <w:szCs w:val="20"/>
          <w:lang w:val="ru-RU"/>
        </w:rPr>
        <w:t xml:space="preserve"> и Собинбанк, внесены в списк</w:t>
      </w:r>
      <w:r>
        <w:rPr>
          <w:rFonts w:ascii="Times New Roman" w:hAnsi="Times New Roman"/>
          <w:sz w:val="20"/>
          <w:szCs w:val="20"/>
          <w:lang w:val="ru-RU"/>
        </w:rPr>
        <w:t>и</w:t>
      </w:r>
      <w:r w:rsidRPr="00B25ECA">
        <w:rPr>
          <w:rFonts w:ascii="Times New Roman" w:hAnsi="Times New Roman"/>
          <w:sz w:val="20"/>
          <w:szCs w:val="20"/>
          <w:lang w:val="ru-RU"/>
        </w:rPr>
        <w:t xml:space="preserve"> </w:t>
      </w:r>
      <w:hyperlink r:id="rId18" w:history="1">
        <w:r w:rsidRPr="00B25ECA">
          <w:rPr>
            <w:rFonts w:ascii="Times New Roman" w:hAnsi="Times New Roman"/>
            <w:sz w:val="20"/>
            <w:szCs w:val="20"/>
            <w:lang w:val="ru-RU"/>
          </w:rPr>
          <w:t>Управлени</w:t>
        </w:r>
        <w:r>
          <w:rPr>
            <w:rFonts w:ascii="Times New Roman" w:hAnsi="Times New Roman"/>
            <w:sz w:val="20"/>
            <w:szCs w:val="20"/>
            <w:lang w:val="ru-RU"/>
          </w:rPr>
          <w:t>я</w:t>
        </w:r>
        <w:r w:rsidRPr="00B25ECA">
          <w:rPr>
            <w:rFonts w:ascii="Times New Roman" w:hAnsi="Times New Roman"/>
            <w:sz w:val="20"/>
            <w:szCs w:val="20"/>
            <w:lang w:val="ru-RU"/>
          </w:rPr>
          <w:t xml:space="preserve"> по контролю за </w:t>
        </w:r>
        <w:r w:rsidRPr="00B25ECA">
          <w:rPr>
            <w:rFonts w:ascii="Times New Roman" w:hAnsi="Times New Roman"/>
            <w:sz w:val="20"/>
            <w:szCs w:val="20"/>
            <w:lang w:val="ru-RU"/>
          </w:rPr>
          <w:lastRenderedPageBreak/>
          <w:t>иностранными активами</w:t>
        </w:r>
      </w:hyperlink>
      <w:r>
        <w:rPr>
          <w:rFonts w:ascii="Times New Roman" w:hAnsi="Times New Roman"/>
          <w:sz w:val="20"/>
          <w:szCs w:val="20"/>
          <w:lang w:val="ru-RU"/>
        </w:rPr>
        <w:t xml:space="preserve"> </w:t>
      </w:r>
      <w:r w:rsidRPr="00B25ECA">
        <w:rPr>
          <w:rFonts w:ascii="Times New Roman" w:hAnsi="Times New Roman"/>
          <w:sz w:val="20"/>
          <w:szCs w:val="20"/>
          <w:lang w:val="ru-RU"/>
        </w:rPr>
        <w:t>(</w:t>
      </w:r>
      <w:r>
        <w:rPr>
          <w:rFonts w:ascii="Times New Roman" w:hAnsi="Times New Roman"/>
          <w:sz w:val="20"/>
          <w:szCs w:val="20"/>
        </w:rPr>
        <w:t>OFAC</w:t>
      </w:r>
      <w:r w:rsidRPr="00B25ECA">
        <w:rPr>
          <w:rFonts w:ascii="Times New Roman" w:hAnsi="Times New Roman"/>
          <w:sz w:val="20"/>
          <w:szCs w:val="20"/>
          <w:lang w:val="ru-RU"/>
        </w:rPr>
        <w:t>) Министерств</w:t>
      </w:r>
      <w:r>
        <w:rPr>
          <w:rFonts w:ascii="Times New Roman" w:hAnsi="Times New Roman"/>
          <w:sz w:val="20"/>
          <w:szCs w:val="20"/>
          <w:lang w:val="ru-RU"/>
        </w:rPr>
        <w:t>а</w:t>
      </w:r>
      <w:r w:rsidRPr="00B25ECA">
        <w:rPr>
          <w:rFonts w:ascii="Times New Roman" w:hAnsi="Times New Roman"/>
          <w:sz w:val="20"/>
          <w:szCs w:val="20"/>
          <w:lang w:val="ru-RU"/>
        </w:rPr>
        <w:t xml:space="preserve"> финансов США и </w:t>
      </w:r>
      <w:r>
        <w:rPr>
          <w:rFonts w:ascii="Times New Roman" w:hAnsi="Times New Roman"/>
          <w:sz w:val="20"/>
          <w:szCs w:val="20"/>
          <w:lang w:val="ru-RU"/>
        </w:rPr>
        <w:t xml:space="preserve">подвергнуты </w:t>
      </w:r>
      <w:r w:rsidRPr="00B25ECA">
        <w:rPr>
          <w:rFonts w:ascii="Times New Roman" w:hAnsi="Times New Roman"/>
          <w:sz w:val="20"/>
          <w:szCs w:val="20"/>
          <w:lang w:val="ru-RU"/>
        </w:rPr>
        <w:t>экономически</w:t>
      </w:r>
      <w:r>
        <w:rPr>
          <w:rFonts w:ascii="Times New Roman" w:hAnsi="Times New Roman"/>
          <w:sz w:val="20"/>
          <w:szCs w:val="20"/>
          <w:lang w:val="ru-RU"/>
        </w:rPr>
        <w:t>м</w:t>
      </w:r>
      <w:r w:rsidRPr="00B25ECA">
        <w:rPr>
          <w:rFonts w:ascii="Times New Roman" w:hAnsi="Times New Roman"/>
          <w:sz w:val="20"/>
          <w:szCs w:val="20"/>
          <w:lang w:val="ru-RU"/>
        </w:rPr>
        <w:t xml:space="preserve"> санкци</w:t>
      </w:r>
      <w:r>
        <w:rPr>
          <w:rFonts w:ascii="Times New Roman" w:hAnsi="Times New Roman"/>
          <w:sz w:val="20"/>
          <w:szCs w:val="20"/>
          <w:lang w:val="ru-RU"/>
        </w:rPr>
        <w:t>ям США</w:t>
      </w:r>
      <w:r w:rsidRPr="00B25ECA">
        <w:rPr>
          <w:rFonts w:ascii="Times New Roman" w:hAnsi="Times New Roman"/>
          <w:sz w:val="20"/>
          <w:szCs w:val="20"/>
          <w:lang w:val="ru-RU"/>
        </w:rPr>
        <w:t>.</w:t>
      </w:r>
      <w:r>
        <w:rPr>
          <w:rFonts w:ascii="Times New Roman" w:hAnsi="Times New Roman"/>
          <w:sz w:val="20"/>
          <w:szCs w:val="20"/>
        </w:rPr>
        <w:t> </w:t>
      </w:r>
      <w:r w:rsidRPr="00B25ECA">
        <w:rPr>
          <w:rFonts w:ascii="Times New Roman" w:hAnsi="Times New Roman"/>
          <w:sz w:val="20"/>
          <w:szCs w:val="20"/>
          <w:lang w:val="ru-RU"/>
        </w:rPr>
        <w:t xml:space="preserve">Кроме того, </w:t>
      </w:r>
      <w:r>
        <w:rPr>
          <w:rFonts w:ascii="Times New Roman" w:hAnsi="Times New Roman"/>
          <w:sz w:val="20"/>
          <w:szCs w:val="20"/>
          <w:lang w:val="ru-RU"/>
        </w:rPr>
        <w:t>в</w:t>
      </w:r>
      <w:r w:rsidRPr="00B25ECA">
        <w:rPr>
          <w:rFonts w:ascii="Times New Roman" w:hAnsi="Times New Roman"/>
          <w:sz w:val="20"/>
          <w:szCs w:val="20"/>
          <w:lang w:val="ru-RU"/>
        </w:rPr>
        <w:t xml:space="preserve"> </w:t>
      </w:r>
      <w:r>
        <w:rPr>
          <w:rFonts w:ascii="Times New Roman" w:hAnsi="Times New Roman"/>
          <w:sz w:val="20"/>
          <w:szCs w:val="20"/>
          <w:lang w:val="ru-RU"/>
        </w:rPr>
        <w:t>эти</w:t>
      </w:r>
      <w:r w:rsidRPr="00B25ECA">
        <w:rPr>
          <w:rFonts w:ascii="Times New Roman" w:hAnsi="Times New Roman"/>
          <w:sz w:val="20"/>
          <w:szCs w:val="20"/>
          <w:lang w:val="ru-RU"/>
        </w:rPr>
        <w:t xml:space="preserve"> </w:t>
      </w:r>
      <w:r>
        <w:rPr>
          <w:rFonts w:ascii="Times New Roman" w:hAnsi="Times New Roman"/>
          <w:sz w:val="20"/>
          <w:szCs w:val="20"/>
          <w:lang w:val="ru-RU"/>
        </w:rPr>
        <w:t>списки</w:t>
      </w:r>
      <w:r w:rsidRPr="00B25ECA">
        <w:rPr>
          <w:rFonts w:ascii="Times New Roman" w:hAnsi="Times New Roman"/>
          <w:sz w:val="20"/>
          <w:szCs w:val="20"/>
          <w:lang w:val="ru-RU"/>
        </w:rPr>
        <w:t xml:space="preserve"> </w:t>
      </w:r>
      <w:r>
        <w:rPr>
          <w:rFonts w:ascii="Times New Roman" w:hAnsi="Times New Roman"/>
          <w:sz w:val="20"/>
          <w:szCs w:val="20"/>
          <w:lang w:val="ru-RU"/>
        </w:rPr>
        <w:t>внесен</w:t>
      </w:r>
      <w:r w:rsidRPr="00B25ECA">
        <w:rPr>
          <w:rFonts w:ascii="Times New Roman" w:hAnsi="Times New Roman"/>
          <w:sz w:val="20"/>
          <w:szCs w:val="20"/>
          <w:lang w:val="ru-RU"/>
        </w:rPr>
        <w:t xml:space="preserve"> </w:t>
      </w:r>
      <w:r>
        <w:rPr>
          <w:rFonts w:ascii="Times New Roman" w:hAnsi="Times New Roman"/>
          <w:sz w:val="20"/>
          <w:szCs w:val="20"/>
          <w:lang w:val="ru-RU"/>
        </w:rPr>
        <w:t>Темпбанк</w:t>
      </w:r>
      <w:r w:rsidRPr="00B25ECA">
        <w:rPr>
          <w:rFonts w:ascii="Times New Roman" w:hAnsi="Times New Roman"/>
          <w:sz w:val="20"/>
          <w:szCs w:val="20"/>
          <w:lang w:val="ru-RU"/>
        </w:rPr>
        <w:t xml:space="preserve"> </w:t>
      </w:r>
      <w:r>
        <w:rPr>
          <w:rFonts w:ascii="Times New Roman" w:hAnsi="Times New Roman"/>
          <w:sz w:val="20"/>
          <w:szCs w:val="20"/>
          <w:lang w:val="ru-RU"/>
        </w:rPr>
        <w:t>в</w:t>
      </w:r>
      <w:r w:rsidRPr="00B25ECA">
        <w:rPr>
          <w:rFonts w:ascii="Times New Roman" w:hAnsi="Times New Roman"/>
          <w:sz w:val="20"/>
          <w:szCs w:val="20"/>
          <w:lang w:val="ru-RU"/>
        </w:rPr>
        <w:t xml:space="preserve"> </w:t>
      </w:r>
      <w:r>
        <w:rPr>
          <w:rFonts w:ascii="Times New Roman" w:hAnsi="Times New Roman"/>
          <w:sz w:val="20"/>
          <w:szCs w:val="20"/>
          <w:lang w:val="ru-RU"/>
        </w:rPr>
        <w:t xml:space="preserve">связи с его сотрудничеством с </w:t>
      </w:r>
      <w:r w:rsidRPr="00B25ECA">
        <w:rPr>
          <w:rFonts w:ascii="Times New Roman" w:hAnsi="Times New Roman"/>
          <w:sz w:val="20"/>
          <w:szCs w:val="20"/>
          <w:lang w:val="ru-RU"/>
        </w:rPr>
        <w:t>правительство</w:t>
      </w:r>
      <w:r>
        <w:rPr>
          <w:rFonts w:ascii="Times New Roman" w:hAnsi="Times New Roman"/>
          <w:sz w:val="20"/>
          <w:szCs w:val="20"/>
          <w:lang w:val="ru-RU"/>
        </w:rPr>
        <w:t>м Сирии</w:t>
      </w:r>
      <w:r w:rsidRPr="00B25ECA">
        <w:rPr>
          <w:rFonts w:ascii="Times New Roman" w:hAnsi="Times New Roman"/>
          <w:sz w:val="20"/>
          <w:szCs w:val="20"/>
          <w:lang w:val="ru-RU"/>
        </w:rPr>
        <w:t>.</w:t>
      </w:r>
      <w:r>
        <w:rPr>
          <w:rFonts w:ascii="Times New Roman" w:hAnsi="Times New Roman"/>
          <w:sz w:val="20"/>
          <w:szCs w:val="20"/>
        </w:rPr>
        <w:t> </w:t>
      </w:r>
      <w:r>
        <w:rPr>
          <w:rFonts w:ascii="Times New Roman" w:hAnsi="Times New Roman"/>
          <w:sz w:val="20"/>
          <w:szCs w:val="20"/>
          <w:lang w:val="ru-RU"/>
        </w:rPr>
        <w:t>Американские</w:t>
      </w:r>
      <w:r w:rsidRPr="00B25ECA">
        <w:rPr>
          <w:rFonts w:ascii="Times New Roman" w:hAnsi="Times New Roman"/>
          <w:sz w:val="20"/>
          <w:szCs w:val="20"/>
          <w:lang w:val="ru-RU"/>
        </w:rPr>
        <w:t xml:space="preserve"> санкции </w:t>
      </w:r>
      <w:r>
        <w:rPr>
          <w:rFonts w:ascii="Times New Roman" w:hAnsi="Times New Roman"/>
          <w:sz w:val="20"/>
          <w:szCs w:val="20"/>
          <w:lang w:val="ru-RU"/>
        </w:rPr>
        <w:t>могут</w:t>
      </w:r>
      <w:r w:rsidRPr="00B25ECA">
        <w:rPr>
          <w:rFonts w:ascii="Times New Roman" w:hAnsi="Times New Roman"/>
          <w:sz w:val="20"/>
          <w:szCs w:val="20"/>
          <w:lang w:val="ru-RU"/>
        </w:rPr>
        <w:t xml:space="preserve"> </w:t>
      </w:r>
      <w:r>
        <w:rPr>
          <w:rFonts w:ascii="Times New Roman" w:hAnsi="Times New Roman"/>
          <w:sz w:val="20"/>
          <w:szCs w:val="20"/>
          <w:lang w:val="ru-RU"/>
        </w:rPr>
        <w:t>быть</w:t>
      </w:r>
      <w:r w:rsidRPr="00B25ECA">
        <w:rPr>
          <w:rFonts w:ascii="Times New Roman" w:hAnsi="Times New Roman"/>
          <w:sz w:val="20"/>
          <w:szCs w:val="20"/>
          <w:lang w:val="ru-RU"/>
        </w:rPr>
        <w:t xml:space="preserve"> </w:t>
      </w:r>
      <w:r>
        <w:rPr>
          <w:rFonts w:ascii="Times New Roman" w:hAnsi="Times New Roman"/>
          <w:sz w:val="20"/>
          <w:szCs w:val="20"/>
          <w:lang w:val="ru-RU"/>
        </w:rPr>
        <w:t>направлены против</w:t>
      </w:r>
      <w:r w:rsidRPr="00B25ECA">
        <w:rPr>
          <w:rFonts w:ascii="Times New Roman" w:hAnsi="Times New Roman"/>
          <w:sz w:val="20"/>
          <w:szCs w:val="20"/>
          <w:lang w:val="ru-RU"/>
        </w:rPr>
        <w:t xml:space="preserve"> </w:t>
      </w:r>
      <w:r>
        <w:rPr>
          <w:rFonts w:ascii="Times New Roman" w:hAnsi="Times New Roman"/>
          <w:sz w:val="20"/>
          <w:szCs w:val="20"/>
          <w:lang w:val="ru-RU"/>
        </w:rPr>
        <w:t>любых</w:t>
      </w:r>
      <w:r w:rsidRPr="00B25ECA">
        <w:rPr>
          <w:rFonts w:ascii="Times New Roman" w:hAnsi="Times New Roman"/>
          <w:sz w:val="20"/>
          <w:szCs w:val="20"/>
          <w:lang w:val="ru-RU"/>
        </w:rPr>
        <w:t xml:space="preserve"> </w:t>
      </w:r>
      <w:r>
        <w:rPr>
          <w:rFonts w:ascii="Times New Roman" w:hAnsi="Times New Roman"/>
          <w:sz w:val="20"/>
          <w:szCs w:val="20"/>
          <w:lang w:val="ru-RU"/>
        </w:rPr>
        <w:t>лиц</w:t>
      </w:r>
      <w:r w:rsidRPr="00B25ECA">
        <w:rPr>
          <w:rFonts w:ascii="Times New Roman" w:hAnsi="Times New Roman"/>
          <w:sz w:val="20"/>
          <w:szCs w:val="20"/>
          <w:lang w:val="ru-RU"/>
        </w:rPr>
        <w:t xml:space="preserve">, </w:t>
      </w:r>
      <w:r>
        <w:rPr>
          <w:rFonts w:ascii="Times New Roman" w:hAnsi="Times New Roman"/>
          <w:sz w:val="20"/>
          <w:szCs w:val="20"/>
          <w:lang w:val="ru-RU"/>
        </w:rPr>
        <w:t>которые</w:t>
      </w:r>
      <w:r w:rsidRPr="00B25ECA">
        <w:rPr>
          <w:rFonts w:ascii="Times New Roman" w:hAnsi="Times New Roman"/>
          <w:sz w:val="20"/>
          <w:szCs w:val="20"/>
          <w:lang w:val="ru-RU"/>
        </w:rPr>
        <w:t xml:space="preserve">, </w:t>
      </w:r>
      <w:r>
        <w:rPr>
          <w:rFonts w:ascii="Times New Roman" w:hAnsi="Times New Roman"/>
          <w:sz w:val="20"/>
          <w:szCs w:val="20"/>
          <w:lang w:val="ru-RU"/>
        </w:rPr>
        <w:t>как</w:t>
      </w:r>
      <w:r w:rsidRPr="00B25ECA">
        <w:rPr>
          <w:rFonts w:ascii="Times New Roman" w:hAnsi="Times New Roman"/>
          <w:sz w:val="20"/>
          <w:szCs w:val="20"/>
          <w:lang w:val="ru-RU"/>
        </w:rPr>
        <w:t xml:space="preserve"> </w:t>
      </w:r>
      <w:r>
        <w:rPr>
          <w:rFonts w:ascii="Times New Roman" w:hAnsi="Times New Roman"/>
          <w:sz w:val="20"/>
          <w:szCs w:val="20"/>
          <w:lang w:val="ru-RU"/>
        </w:rPr>
        <w:t>будет</w:t>
      </w:r>
      <w:r w:rsidRPr="00B25ECA">
        <w:rPr>
          <w:rFonts w:ascii="Times New Roman" w:hAnsi="Times New Roman"/>
          <w:sz w:val="20"/>
          <w:szCs w:val="20"/>
          <w:lang w:val="ru-RU"/>
        </w:rPr>
        <w:t xml:space="preserve"> </w:t>
      </w:r>
      <w:r>
        <w:rPr>
          <w:rFonts w:ascii="Times New Roman" w:hAnsi="Times New Roman"/>
          <w:sz w:val="20"/>
          <w:szCs w:val="20"/>
          <w:lang w:val="ru-RU"/>
        </w:rPr>
        <w:t>установлено</w:t>
      </w:r>
      <w:r w:rsidRPr="00B25ECA">
        <w:rPr>
          <w:rFonts w:ascii="Times New Roman" w:hAnsi="Times New Roman"/>
          <w:sz w:val="20"/>
          <w:szCs w:val="20"/>
          <w:lang w:val="ru-RU"/>
        </w:rPr>
        <w:t xml:space="preserve"> </w:t>
      </w:r>
      <w:r>
        <w:rPr>
          <w:rFonts w:ascii="Times New Roman" w:hAnsi="Times New Roman"/>
          <w:sz w:val="20"/>
          <w:szCs w:val="20"/>
          <w:lang w:val="ru-RU"/>
        </w:rPr>
        <w:t>государственными</w:t>
      </w:r>
      <w:r w:rsidRPr="00B25ECA">
        <w:rPr>
          <w:rFonts w:ascii="Times New Roman" w:hAnsi="Times New Roman"/>
          <w:sz w:val="20"/>
          <w:szCs w:val="20"/>
          <w:lang w:val="ru-RU"/>
        </w:rPr>
        <w:t xml:space="preserve"> </w:t>
      </w:r>
      <w:r>
        <w:rPr>
          <w:rFonts w:ascii="Times New Roman" w:hAnsi="Times New Roman"/>
          <w:sz w:val="20"/>
          <w:szCs w:val="20"/>
          <w:lang w:val="ru-RU"/>
        </w:rPr>
        <w:t>органами</w:t>
      </w:r>
      <w:r w:rsidRPr="00B25ECA">
        <w:rPr>
          <w:rFonts w:ascii="Times New Roman" w:hAnsi="Times New Roman"/>
          <w:sz w:val="20"/>
          <w:szCs w:val="20"/>
          <w:lang w:val="ru-RU"/>
        </w:rPr>
        <w:t xml:space="preserve"> США, </w:t>
      </w:r>
      <w:r>
        <w:rPr>
          <w:rFonts w:ascii="Times New Roman" w:hAnsi="Times New Roman"/>
          <w:sz w:val="20"/>
          <w:szCs w:val="20"/>
          <w:lang w:val="ru-RU"/>
        </w:rPr>
        <w:t>оказывали</w:t>
      </w:r>
      <w:r w:rsidRPr="00B25ECA">
        <w:rPr>
          <w:rFonts w:ascii="Times New Roman" w:hAnsi="Times New Roman"/>
          <w:sz w:val="20"/>
          <w:szCs w:val="20"/>
          <w:lang w:val="ru-RU"/>
        </w:rPr>
        <w:t xml:space="preserve"> </w:t>
      </w:r>
      <w:r>
        <w:rPr>
          <w:rFonts w:ascii="Times New Roman" w:hAnsi="Times New Roman"/>
          <w:sz w:val="20"/>
          <w:szCs w:val="20"/>
          <w:lang w:val="ru-RU"/>
        </w:rPr>
        <w:t>существенную</w:t>
      </w:r>
      <w:r w:rsidRPr="00B25ECA">
        <w:rPr>
          <w:rFonts w:ascii="Times New Roman" w:hAnsi="Times New Roman"/>
          <w:sz w:val="20"/>
          <w:szCs w:val="20"/>
          <w:lang w:val="ru-RU"/>
        </w:rPr>
        <w:t xml:space="preserve"> </w:t>
      </w:r>
      <w:r>
        <w:rPr>
          <w:rFonts w:ascii="Times New Roman" w:hAnsi="Times New Roman"/>
          <w:sz w:val="20"/>
          <w:szCs w:val="20"/>
          <w:lang w:val="ru-RU"/>
        </w:rPr>
        <w:t>помощь</w:t>
      </w:r>
      <w:r w:rsidRPr="00B25ECA">
        <w:rPr>
          <w:rFonts w:ascii="Times New Roman" w:hAnsi="Times New Roman"/>
          <w:sz w:val="20"/>
          <w:szCs w:val="20"/>
          <w:lang w:val="ru-RU"/>
        </w:rPr>
        <w:t xml:space="preserve"> </w:t>
      </w:r>
      <w:r>
        <w:rPr>
          <w:rFonts w:ascii="Times New Roman" w:hAnsi="Times New Roman"/>
          <w:sz w:val="20"/>
          <w:szCs w:val="20"/>
          <w:lang w:val="ru-RU"/>
        </w:rPr>
        <w:t xml:space="preserve">или предоставляли финансовую, материальную </w:t>
      </w:r>
      <w:r w:rsidRPr="00B25ECA">
        <w:rPr>
          <w:rFonts w:ascii="Times New Roman" w:hAnsi="Times New Roman"/>
          <w:sz w:val="20"/>
          <w:szCs w:val="20"/>
          <w:lang w:val="ru-RU"/>
        </w:rPr>
        <w:t xml:space="preserve">или </w:t>
      </w:r>
      <w:r>
        <w:rPr>
          <w:rFonts w:ascii="Times New Roman" w:hAnsi="Times New Roman"/>
          <w:sz w:val="20"/>
          <w:szCs w:val="20"/>
          <w:lang w:val="ru-RU"/>
        </w:rPr>
        <w:t xml:space="preserve">техническую поддержку либо товары </w:t>
      </w:r>
      <w:r w:rsidRPr="00B25ECA">
        <w:rPr>
          <w:rFonts w:ascii="Times New Roman" w:hAnsi="Times New Roman"/>
          <w:sz w:val="20"/>
          <w:szCs w:val="20"/>
          <w:lang w:val="ru-RU"/>
        </w:rPr>
        <w:t xml:space="preserve">или </w:t>
      </w:r>
      <w:r>
        <w:rPr>
          <w:rFonts w:ascii="Times New Roman" w:hAnsi="Times New Roman"/>
          <w:sz w:val="20"/>
          <w:szCs w:val="20"/>
          <w:lang w:val="ru-RU"/>
        </w:rPr>
        <w:t>услуги каким-либо</w:t>
      </w:r>
      <w:r w:rsidRPr="00B25ECA">
        <w:rPr>
          <w:rFonts w:ascii="Times New Roman" w:hAnsi="Times New Roman"/>
          <w:sz w:val="20"/>
          <w:szCs w:val="20"/>
          <w:lang w:val="ru-RU"/>
        </w:rPr>
        <w:t xml:space="preserve"> подвергши</w:t>
      </w:r>
      <w:r>
        <w:rPr>
          <w:rFonts w:ascii="Times New Roman" w:hAnsi="Times New Roman"/>
          <w:sz w:val="20"/>
          <w:szCs w:val="20"/>
          <w:lang w:val="ru-RU"/>
        </w:rPr>
        <w:t>м</w:t>
      </w:r>
      <w:r w:rsidRPr="00B25ECA">
        <w:rPr>
          <w:rFonts w:ascii="Times New Roman" w:hAnsi="Times New Roman"/>
          <w:sz w:val="20"/>
          <w:szCs w:val="20"/>
          <w:lang w:val="ru-RU"/>
        </w:rPr>
        <w:t>ся санкциям физически</w:t>
      </w:r>
      <w:r>
        <w:rPr>
          <w:rFonts w:ascii="Times New Roman" w:hAnsi="Times New Roman"/>
          <w:sz w:val="20"/>
          <w:szCs w:val="20"/>
          <w:lang w:val="ru-RU"/>
        </w:rPr>
        <w:t>м или юридическим</w:t>
      </w:r>
      <w:r w:rsidRPr="00B25ECA">
        <w:rPr>
          <w:rFonts w:ascii="Times New Roman" w:hAnsi="Times New Roman"/>
          <w:sz w:val="20"/>
          <w:szCs w:val="20"/>
          <w:lang w:val="ru-RU"/>
        </w:rPr>
        <w:t xml:space="preserve"> лица</w:t>
      </w:r>
      <w:r>
        <w:rPr>
          <w:rFonts w:ascii="Times New Roman" w:hAnsi="Times New Roman"/>
          <w:sz w:val="20"/>
          <w:szCs w:val="20"/>
          <w:lang w:val="ru-RU"/>
        </w:rPr>
        <w:t>м или иным лицам в порядке поддержки таких лиц</w:t>
      </w:r>
      <w:r w:rsidRPr="00B25ECA">
        <w:rPr>
          <w:rFonts w:ascii="Times New Roman" w:hAnsi="Times New Roman"/>
          <w:sz w:val="20"/>
          <w:szCs w:val="20"/>
          <w:lang w:val="ru-RU"/>
        </w:rPr>
        <w:t xml:space="preserve">. </w:t>
      </w:r>
      <w:r>
        <w:rPr>
          <w:rFonts w:ascii="Times New Roman" w:hAnsi="Times New Roman"/>
          <w:sz w:val="20"/>
          <w:szCs w:val="20"/>
          <w:lang w:val="ru-RU"/>
        </w:rPr>
        <w:t>Так</w:t>
      </w:r>
      <w:r w:rsidRPr="00B25ECA">
        <w:rPr>
          <w:rFonts w:ascii="Times New Roman" w:hAnsi="Times New Roman"/>
          <w:sz w:val="20"/>
          <w:szCs w:val="20"/>
          <w:lang w:val="ru-RU"/>
        </w:rPr>
        <w:t xml:space="preserve">, </w:t>
      </w:r>
      <w:r>
        <w:rPr>
          <w:rFonts w:ascii="Times New Roman" w:hAnsi="Times New Roman"/>
          <w:sz w:val="20"/>
          <w:szCs w:val="20"/>
          <w:lang w:val="ru-RU"/>
        </w:rPr>
        <w:t>наше</w:t>
      </w:r>
      <w:r w:rsidRPr="00B25ECA">
        <w:rPr>
          <w:rFonts w:ascii="Times New Roman" w:hAnsi="Times New Roman"/>
          <w:sz w:val="20"/>
          <w:szCs w:val="20"/>
          <w:lang w:val="ru-RU"/>
        </w:rPr>
        <w:t xml:space="preserve"> </w:t>
      </w:r>
      <w:r>
        <w:rPr>
          <w:rFonts w:ascii="Times New Roman" w:hAnsi="Times New Roman"/>
          <w:sz w:val="20"/>
          <w:szCs w:val="20"/>
          <w:lang w:val="ru-RU"/>
        </w:rPr>
        <w:t>имя</w:t>
      </w:r>
      <w:r w:rsidRPr="00B25ECA">
        <w:rPr>
          <w:rFonts w:ascii="Times New Roman" w:hAnsi="Times New Roman"/>
          <w:sz w:val="20"/>
          <w:szCs w:val="20"/>
          <w:lang w:val="ru-RU"/>
        </w:rPr>
        <w:t xml:space="preserve"> </w:t>
      </w:r>
      <w:r>
        <w:rPr>
          <w:rFonts w:ascii="Times New Roman" w:hAnsi="Times New Roman"/>
          <w:sz w:val="20"/>
          <w:szCs w:val="20"/>
          <w:lang w:val="ru-RU"/>
        </w:rPr>
        <w:t>может</w:t>
      </w:r>
      <w:r w:rsidRPr="00B25ECA">
        <w:rPr>
          <w:rFonts w:ascii="Times New Roman" w:hAnsi="Times New Roman"/>
          <w:sz w:val="20"/>
          <w:szCs w:val="20"/>
          <w:lang w:val="ru-RU"/>
        </w:rPr>
        <w:t xml:space="preserve"> </w:t>
      </w:r>
      <w:r>
        <w:rPr>
          <w:rFonts w:ascii="Times New Roman" w:hAnsi="Times New Roman"/>
          <w:sz w:val="20"/>
          <w:szCs w:val="20"/>
          <w:lang w:val="ru-RU"/>
        </w:rPr>
        <w:t>быть</w:t>
      </w:r>
      <w:r w:rsidRPr="00B25ECA">
        <w:rPr>
          <w:rFonts w:ascii="Times New Roman" w:hAnsi="Times New Roman"/>
          <w:sz w:val="20"/>
          <w:szCs w:val="20"/>
          <w:lang w:val="ru-RU"/>
        </w:rPr>
        <w:t xml:space="preserve"> </w:t>
      </w:r>
      <w:r>
        <w:rPr>
          <w:rFonts w:ascii="Times New Roman" w:hAnsi="Times New Roman"/>
          <w:sz w:val="20"/>
          <w:szCs w:val="20"/>
          <w:lang w:val="ru-RU"/>
        </w:rPr>
        <w:t>связано</w:t>
      </w:r>
      <w:r w:rsidRPr="00B25ECA">
        <w:rPr>
          <w:rFonts w:ascii="Times New Roman" w:hAnsi="Times New Roman"/>
          <w:sz w:val="20"/>
          <w:szCs w:val="20"/>
          <w:lang w:val="ru-RU"/>
        </w:rPr>
        <w:t xml:space="preserve"> </w:t>
      </w:r>
      <w:r>
        <w:rPr>
          <w:rFonts w:ascii="Times New Roman" w:hAnsi="Times New Roman"/>
          <w:sz w:val="20"/>
          <w:szCs w:val="20"/>
          <w:lang w:val="ru-RU"/>
        </w:rPr>
        <w:t>с</w:t>
      </w:r>
      <w:r w:rsidRPr="00B25ECA">
        <w:rPr>
          <w:rFonts w:ascii="Times New Roman" w:hAnsi="Times New Roman"/>
          <w:sz w:val="20"/>
          <w:szCs w:val="20"/>
          <w:lang w:val="ru-RU"/>
        </w:rPr>
        <w:t xml:space="preserve"> </w:t>
      </w:r>
      <w:r>
        <w:rPr>
          <w:rFonts w:ascii="Times New Roman" w:hAnsi="Times New Roman"/>
          <w:sz w:val="20"/>
          <w:szCs w:val="20"/>
          <w:lang w:val="ru-RU"/>
        </w:rPr>
        <w:t>отмеченными</w:t>
      </w:r>
      <w:r w:rsidRPr="00B25ECA">
        <w:rPr>
          <w:rFonts w:ascii="Times New Roman" w:hAnsi="Times New Roman"/>
          <w:sz w:val="20"/>
          <w:szCs w:val="20"/>
          <w:lang w:val="ru-RU"/>
        </w:rPr>
        <w:t xml:space="preserve"> США </w:t>
      </w:r>
      <w:r>
        <w:rPr>
          <w:rFonts w:ascii="Times New Roman" w:hAnsi="Times New Roman"/>
          <w:sz w:val="20"/>
          <w:szCs w:val="20"/>
          <w:lang w:val="ru-RU"/>
        </w:rPr>
        <w:t>банками</w:t>
      </w:r>
      <w:r w:rsidRPr="00B25ECA">
        <w:rPr>
          <w:rFonts w:ascii="Times New Roman" w:hAnsi="Times New Roman"/>
          <w:sz w:val="20"/>
          <w:szCs w:val="20"/>
          <w:lang w:val="ru-RU"/>
        </w:rPr>
        <w:t xml:space="preserve"> </w:t>
      </w:r>
      <w:r>
        <w:rPr>
          <w:rFonts w:ascii="Times New Roman" w:hAnsi="Times New Roman"/>
          <w:sz w:val="20"/>
          <w:szCs w:val="20"/>
          <w:lang w:val="ru-RU"/>
        </w:rPr>
        <w:t>в</w:t>
      </w:r>
      <w:r w:rsidRPr="00B25ECA">
        <w:rPr>
          <w:rFonts w:ascii="Times New Roman" w:hAnsi="Times New Roman"/>
          <w:sz w:val="20"/>
          <w:szCs w:val="20"/>
          <w:lang w:val="ru-RU"/>
        </w:rPr>
        <w:t xml:space="preserve"> </w:t>
      </w:r>
      <w:r>
        <w:rPr>
          <w:rFonts w:ascii="Times New Roman" w:hAnsi="Times New Roman"/>
          <w:sz w:val="20"/>
          <w:szCs w:val="20"/>
          <w:lang w:val="ru-RU"/>
        </w:rPr>
        <w:t>связи с тем, что мы принимаем для них</w:t>
      </w:r>
      <w:r w:rsidRPr="00B25ECA">
        <w:rPr>
          <w:rFonts w:ascii="Times New Roman" w:hAnsi="Times New Roman"/>
          <w:sz w:val="20"/>
          <w:szCs w:val="20"/>
          <w:lang w:val="ru-RU"/>
        </w:rPr>
        <w:t xml:space="preserve"> платежи </w:t>
      </w:r>
      <w:r>
        <w:rPr>
          <w:rFonts w:ascii="Times New Roman" w:hAnsi="Times New Roman"/>
          <w:sz w:val="20"/>
          <w:szCs w:val="20"/>
          <w:lang w:val="ru-RU"/>
        </w:rPr>
        <w:t xml:space="preserve">от клиентов в рамках нашей обычной </w:t>
      </w:r>
      <w:r w:rsidRPr="00B25ECA">
        <w:rPr>
          <w:rFonts w:ascii="Times New Roman" w:hAnsi="Times New Roman"/>
          <w:sz w:val="20"/>
          <w:szCs w:val="20"/>
          <w:lang w:val="ru-RU"/>
        </w:rPr>
        <w:t>хозяйственн</w:t>
      </w:r>
      <w:r>
        <w:rPr>
          <w:rFonts w:ascii="Times New Roman" w:hAnsi="Times New Roman"/>
          <w:sz w:val="20"/>
          <w:szCs w:val="20"/>
          <w:lang w:val="ru-RU"/>
        </w:rPr>
        <w:t>ой</w:t>
      </w:r>
      <w:r w:rsidRPr="00B25ECA">
        <w:rPr>
          <w:rFonts w:ascii="Times New Roman" w:hAnsi="Times New Roman"/>
          <w:sz w:val="20"/>
          <w:szCs w:val="20"/>
          <w:lang w:val="ru-RU"/>
        </w:rPr>
        <w:t xml:space="preserve"> деятельност</w:t>
      </w:r>
      <w:r>
        <w:rPr>
          <w:rFonts w:ascii="Times New Roman" w:hAnsi="Times New Roman"/>
          <w:sz w:val="20"/>
          <w:szCs w:val="20"/>
          <w:lang w:val="ru-RU"/>
        </w:rPr>
        <w:t>и</w:t>
      </w:r>
      <w:r w:rsidRPr="00B25ECA">
        <w:rPr>
          <w:rFonts w:ascii="Times New Roman" w:hAnsi="Times New Roman"/>
          <w:sz w:val="20"/>
          <w:szCs w:val="20"/>
          <w:lang w:val="ru-RU"/>
        </w:rPr>
        <w:t xml:space="preserve">, </w:t>
      </w:r>
      <w:r>
        <w:rPr>
          <w:rFonts w:ascii="Times New Roman" w:hAnsi="Times New Roman"/>
          <w:sz w:val="20"/>
          <w:szCs w:val="20"/>
          <w:lang w:val="ru-RU"/>
        </w:rPr>
        <w:t>хотя и не имеем прямых отношений с ними</w:t>
      </w:r>
      <w:r w:rsidRPr="00B25ECA">
        <w:rPr>
          <w:rFonts w:ascii="Times New Roman" w:hAnsi="Times New Roman"/>
          <w:sz w:val="20"/>
          <w:szCs w:val="20"/>
          <w:lang w:val="ru-RU"/>
        </w:rPr>
        <w:t xml:space="preserve">. </w:t>
      </w:r>
      <w:r>
        <w:rPr>
          <w:rFonts w:ascii="Times New Roman" w:hAnsi="Times New Roman"/>
          <w:sz w:val="20"/>
          <w:szCs w:val="20"/>
          <w:lang w:val="ru-RU"/>
        </w:rPr>
        <w:t>Не</w:t>
      </w:r>
      <w:r w:rsidRPr="00B25ECA">
        <w:rPr>
          <w:rFonts w:ascii="Times New Roman" w:hAnsi="Times New Roman"/>
          <w:sz w:val="20"/>
          <w:szCs w:val="20"/>
          <w:lang w:val="ru-RU"/>
        </w:rPr>
        <w:t xml:space="preserve"> </w:t>
      </w:r>
      <w:r>
        <w:rPr>
          <w:rFonts w:ascii="Times New Roman" w:hAnsi="Times New Roman"/>
          <w:sz w:val="20"/>
          <w:szCs w:val="20"/>
          <w:lang w:val="ru-RU"/>
        </w:rPr>
        <w:t>может</w:t>
      </w:r>
      <w:r w:rsidRPr="00B25ECA">
        <w:rPr>
          <w:rFonts w:ascii="Times New Roman" w:hAnsi="Times New Roman"/>
          <w:sz w:val="20"/>
          <w:szCs w:val="20"/>
          <w:lang w:val="ru-RU"/>
        </w:rPr>
        <w:t xml:space="preserve"> </w:t>
      </w:r>
      <w:r>
        <w:rPr>
          <w:rFonts w:ascii="Times New Roman" w:hAnsi="Times New Roman"/>
          <w:sz w:val="20"/>
          <w:szCs w:val="20"/>
          <w:lang w:val="ru-RU"/>
        </w:rPr>
        <w:t>быть</w:t>
      </w:r>
      <w:r w:rsidRPr="00B25ECA">
        <w:rPr>
          <w:rFonts w:ascii="Times New Roman" w:hAnsi="Times New Roman"/>
          <w:sz w:val="20"/>
          <w:szCs w:val="20"/>
          <w:lang w:val="ru-RU"/>
        </w:rPr>
        <w:t xml:space="preserve"> </w:t>
      </w:r>
      <w:r>
        <w:rPr>
          <w:rFonts w:ascii="Times New Roman" w:hAnsi="Times New Roman"/>
          <w:sz w:val="20"/>
          <w:szCs w:val="20"/>
          <w:lang w:val="ru-RU"/>
        </w:rPr>
        <w:t>уверенности в том, что</w:t>
      </w:r>
      <w:r w:rsidRPr="00B25ECA">
        <w:rPr>
          <w:rFonts w:ascii="Times New Roman" w:hAnsi="Times New Roman"/>
          <w:sz w:val="20"/>
          <w:szCs w:val="20"/>
          <w:lang w:val="ru-RU"/>
        </w:rPr>
        <w:t xml:space="preserve"> Правительство США </w:t>
      </w:r>
      <w:r>
        <w:rPr>
          <w:rFonts w:ascii="Times New Roman" w:hAnsi="Times New Roman"/>
          <w:sz w:val="20"/>
          <w:szCs w:val="20"/>
          <w:lang w:val="ru-RU"/>
        </w:rPr>
        <w:t xml:space="preserve">не сочтет такую деятельность отвечающей критериям для применения </w:t>
      </w:r>
      <w:r w:rsidRPr="00B25ECA">
        <w:rPr>
          <w:rFonts w:ascii="Times New Roman" w:hAnsi="Times New Roman"/>
          <w:sz w:val="20"/>
          <w:szCs w:val="20"/>
          <w:lang w:val="ru-RU"/>
        </w:rPr>
        <w:t>экономически</w:t>
      </w:r>
      <w:r>
        <w:rPr>
          <w:rFonts w:ascii="Times New Roman" w:hAnsi="Times New Roman"/>
          <w:sz w:val="20"/>
          <w:szCs w:val="20"/>
          <w:lang w:val="ru-RU"/>
        </w:rPr>
        <w:t>х</w:t>
      </w:r>
      <w:r w:rsidRPr="00B25ECA">
        <w:rPr>
          <w:rFonts w:ascii="Times New Roman" w:hAnsi="Times New Roman"/>
          <w:sz w:val="20"/>
          <w:szCs w:val="20"/>
          <w:lang w:val="ru-RU"/>
        </w:rPr>
        <w:t xml:space="preserve"> санкци</w:t>
      </w:r>
      <w:r>
        <w:rPr>
          <w:rFonts w:ascii="Times New Roman" w:hAnsi="Times New Roman"/>
          <w:sz w:val="20"/>
          <w:szCs w:val="20"/>
          <w:lang w:val="ru-RU"/>
        </w:rPr>
        <w:t>й США</w:t>
      </w:r>
      <w:r w:rsidRPr="00B25ECA">
        <w:rPr>
          <w:rFonts w:ascii="Times New Roman" w:hAnsi="Times New Roman"/>
          <w:sz w:val="20"/>
          <w:szCs w:val="20"/>
          <w:lang w:val="ru-RU"/>
        </w:rPr>
        <w:t>.</w:t>
      </w:r>
    </w:p>
    <w:p w:rsidR="00E013ED" w:rsidRPr="00AE2166" w:rsidRDefault="00E013ED" w:rsidP="00E013ED">
      <w:pPr>
        <w:autoSpaceDE w:val="0"/>
        <w:autoSpaceDN w:val="0"/>
        <w:adjustRightInd w:val="0"/>
        <w:spacing w:before="240" w:after="0" w:line="240" w:lineRule="auto"/>
        <w:rPr>
          <w:rFonts w:ascii="Times New Roman" w:hAnsi="Times New Roman"/>
          <w:sz w:val="24"/>
          <w:szCs w:val="24"/>
          <w:lang w:val="ru-RU"/>
        </w:rPr>
      </w:pPr>
      <w:r w:rsidRPr="00DB4D20">
        <w:rPr>
          <w:rFonts w:ascii="Times New Roman" w:hAnsi="Times New Roman"/>
          <w:sz w:val="20"/>
          <w:szCs w:val="20"/>
          <w:lang w:val="ru-RU"/>
        </w:rPr>
        <w:t xml:space="preserve">Кроме того, </w:t>
      </w:r>
      <w:r>
        <w:rPr>
          <w:rFonts w:ascii="Times New Roman" w:hAnsi="Times New Roman"/>
          <w:sz w:val="20"/>
          <w:szCs w:val="20"/>
          <w:lang w:val="ru-RU"/>
        </w:rPr>
        <w:t>в</w:t>
      </w:r>
      <w:r w:rsidRPr="00DB4D20">
        <w:rPr>
          <w:rFonts w:ascii="Times New Roman" w:hAnsi="Times New Roman"/>
          <w:sz w:val="20"/>
          <w:szCs w:val="20"/>
          <w:lang w:val="ru-RU"/>
        </w:rPr>
        <w:t xml:space="preserve"> </w:t>
      </w:r>
      <w:r>
        <w:rPr>
          <w:rFonts w:ascii="Times New Roman" w:hAnsi="Times New Roman"/>
          <w:sz w:val="20"/>
          <w:szCs w:val="20"/>
          <w:lang w:val="ru-RU"/>
        </w:rPr>
        <w:t>силу</w:t>
      </w:r>
      <w:r w:rsidRPr="00DB4D20">
        <w:rPr>
          <w:rFonts w:ascii="Times New Roman" w:hAnsi="Times New Roman"/>
          <w:sz w:val="20"/>
          <w:szCs w:val="20"/>
          <w:lang w:val="ru-RU"/>
        </w:rPr>
        <w:t xml:space="preserve"> </w:t>
      </w:r>
      <w:r>
        <w:rPr>
          <w:rFonts w:ascii="Times New Roman" w:hAnsi="Times New Roman"/>
          <w:sz w:val="20"/>
          <w:szCs w:val="20"/>
          <w:lang w:val="ru-RU"/>
        </w:rPr>
        <w:t>характера</w:t>
      </w:r>
      <w:r w:rsidRPr="00DB4D20">
        <w:rPr>
          <w:rFonts w:ascii="Times New Roman" w:hAnsi="Times New Roman"/>
          <w:sz w:val="20"/>
          <w:szCs w:val="20"/>
          <w:lang w:val="ru-RU"/>
        </w:rPr>
        <w:t xml:space="preserve"> наш</w:t>
      </w:r>
      <w:r>
        <w:rPr>
          <w:rFonts w:ascii="Times New Roman" w:hAnsi="Times New Roman"/>
          <w:sz w:val="20"/>
          <w:szCs w:val="20"/>
          <w:lang w:val="ru-RU"/>
        </w:rPr>
        <w:t xml:space="preserve">ей </w:t>
      </w:r>
      <w:r w:rsidRPr="00DB4D20">
        <w:rPr>
          <w:rFonts w:ascii="Times New Roman" w:hAnsi="Times New Roman"/>
          <w:sz w:val="20"/>
          <w:szCs w:val="20"/>
          <w:lang w:val="ru-RU"/>
        </w:rPr>
        <w:t>хозяйственн</w:t>
      </w:r>
      <w:r>
        <w:rPr>
          <w:rFonts w:ascii="Times New Roman" w:hAnsi="Times New Roman"/>
          <w:sz w:val="20"/>
          <w:szCs w:val="20"/>
          <w:lang w:val="ru-RU"/>
        </w:rPr>
        <w:t xml:space="preserve">ой </w:t>
      </w:r>
      <w:r w:rsidRPr="00DB4D20">
        <w:rPr>
          <w:rFonts w:ascii="Times New Roman" w:hAnsi="Times New Roman"/>
          <w:sz w:val="20"/>
          <w:szCs w:val="20"/>
          <w:lang w:val="ru-RU"/>
        </w:rPr>
        <w:t>деятельност</w:t>
      </w:r>
      <w:r>
        <w:rPr>
          <w:rFonts w:ascii="Times New Roman" w:hAnsi="Times New Roman"/>
          <w:sz w:val="20"/>
          <w:szCs w:val="20"/>
          <w:lang w:val="ru-RU"/>
        </w:rPr>
        <w:t>и мы, как правило, не идентифицируем своих клиентов, если на то нет прямого требования согласно р</w:t>
      </w:r>
      <w:r w:rsidRPr="00DB4D20">
        <w:rPr>
          <w:rFonts w:ascii="Times New Roman" w:hAnsi="Times New Roman"/>
          <w:sz w:val="20"/>
          <w:szCs w:val="20"/>
          <w:lang w:val="ru-RU"/>
        </w:rPr>
        <w:t>оссийск</w:t>
      </w:r>
      <w:r>
        <w:rPr>
          <w:rFonts w:ascii="Times New Roman" w:hAnsi="Times New Roman"/>
          <w:sz w:val="20"/>
          <w:szCs w:val="20"/>
          <w:lang w:val="ru-RU"/>
        </w:rPr>
        <w:t>ому зак</w:t>
      </w:r>
      <w:r w:rsidRPr="00DB4D20">
        <w:rPr>
          <w:rFonts w:ascii="Times New Roman" w:hAnsi="Times New Roman"/>
          <w:sz w:val="20"/>
          <w:szCs w:val="20"/>
          <w:lang w:val="ru-RU"/>
        </w:rPr>
        <w:t xml:space="preserve">онодательству о противодействии отмыванию денежных средств, вследствие чего мы не всегда можем проверить их на наличие в </w:t>
      </w:r>
      <w:r>
        <w:rPr>
          <w:rFonts w:ascii="Times New Roman" w:hAnsi="Times New Roman"/>
          <w:sz w:val="20"/>
          <w:szCs w:val="20"/>
          <w:lang w:val="ru-RU"/>
        </w:rPr>
        <w:t xml:space="preserve">опубликованном </w:t>
      </w:r>
      <w:r>
        <w:rPr>
          <w:rFonts w:ascii="Times New Roman" w:hAnsi="Times New Roman"/>
          <w:sz w:val="20"/>
          <w:szCs w:val="20"/>
        </w:rPr>
        <w:t>OFAC</w:t>
      </w:r>
      <w:r>
        <w:rPr>
          <w:rFonts w:ascii="Times New Roman" w:hAnsi="Times New Roman"/>
          <w:sz w:val="20"/>
          <w:szCs w:val="20"/>
          <w:lang w:val="ru-RU"/>
        </w:rPr>
        <w:t xml:space="preserve"> С</w:t>
      </w:r>
      <w:r w:rsidRPr="00DB4D20">
        <w:rPr>
          <w:rFonts w:ascii="Times New Roman" w:hAnsi="Times New Roman"/>
          <w:sz w:val="20"/>
          <w:szCs w:val="20"/>
          <w:lang w:val="ru-RU"/>
        </w:rPr>
        <w:t>писке</w:t>
      </w:r>
      <w:r>
        <w:rPr>
          <w:rFonts w:ascii="Times New Roman" w:hAnsi="Times New Roman"/>
          <w:sz w:val="20"/>
          <w:szCs w:val="20"/>
          <w:lang w:val="ru-RU"/>
        </w:rPr>
        <w:t xml:space="preserve"> граждан особых категорий и запрещенных лиц и в иных списках санкций и, не зная того, можем предоставлять </w:t>
      </w:r>
      <w:r w:rsidRPr="00AE2166">
        <w:rPr>
          <w:rFonts w:ascii="Times New Roman" w:hAnsi="Times New Roman"/>
          <w:sz w:val="20"/>
          <w:szCs w:val="20"/>
          <w:lang w:val="ru-RU"/>
        </w:rPr>
        <w:t>финансовые услуги подверг</w:t>
      </w:r>
      <w:r>
        <w:rPr>
          <w:rFonts w:ascii="Times New Roman" w:hAnsi="Times New Roman"/>
          <w:sz w:val="20"/>
          <w:szCs w:val="20"/>
          <w:lang w:val="ru-RU"/>
        </w:rPr>
        <w:t>шимся</w:t>
      </w:r>
      <w:r w:rsidRPr="00AE2166">
        <w:rPr>
          <w:rFonts w:ascii="Times New Roman" w:hAnsi="Times New Roman"/>
          <w:sz w:val="20"/>
          <w:szCs w:val="20"/>
          <w:lang w:val="ru-RU"/>
        </w:rPr>
        <w:t xml:space="preserve"> санкциям</w:t>
      </w:r>
      <w:r>
        <w:rPr>
          <w:rFonts w:ascii="Times New Roman" w:hAnsi="Times New Roman"/>
          <w:sz w:val="20"/>
          <w:szCs w:val="20"/>
          <w:lang w:val="ru-RU"/>
        </w:rPr>
        <w:t xml:space="preserve"> </w:t>
      </w:r>
      <w:r w:rsidRPr="00AE2166">
        <w:rPr>
          <w:rFonts w:ascii="Times New Roman" w:hAnsi="Times New Roman"/>
          <w:sz w:val="20"/>
          <w:szCs w:val="20"/>
          <w:lang w:val="ru-RU"/>
        </w:rPr>
        <w:t>физически</w:t>
      </w:r>
      <w:r>
        <w:rPr>
          <w:rFonts w:ascii="Times New Roman" w:hAnsi="Times New Roman"/>
          <w:sz w:val="20"/>
          <w:szCs w:val="20"/>
          <w:lang w:val="ru-RU"/>
        </w:rPr>
        <w:t>м</w:t>
      </w:r>
      <w:r w:rsidRPr="00AE2166">
        <w:rPr>
          <w:rFonts w:ascii="Times New Roman" w:hAnsi="Times New Roman"/>
          <w:sz w:val="20"/>
          <w:szCs w:val="20"/>
          <w:lang w:val="ru-RU"/>
        </w:rPr>
        <w:t xml:space="preserve"> </w:t>
      </w:r>
      <w:r w:rsidRPr="00DB4D20">
        <w:rPr>
          <w:rFonts w:ascii="Times New Roman" w:hAnsi="Times New Roman"/>
          <w:sz w:val="20"/>
          <w:szCs w:val="20"/>
          <w:lang w:val="ru-RU"/>
        </w:rPr>
        <w:t>лица</w:t>
      </w:r>
      <w:r>
        <w:rPr>
          <w:rFonts w:ascii="Times New Roman" w:hAnsi="Times New Roman"/>
          <w:sz w:val="20"/>
          <w:szCs w:val="20"/>
          <w:lang w:val="ru-RU"/>
        </w:rPr>
        <w:t>м</w:t>
      </w:r>
      <w:r w:rsidRPr="00AE2166">
        <w:rPr>
          <w:rFonts w:ascii="Times New Roman" w:hAnsi="Times New Roman"/>
          <w:sz w:val="20"/>
          <w:szCs w:val="20"/>
          <w:lang w:val="ru-RU"/>
        </w:rPr>
        <w:t>.</w:t>
      </w:r>
    </w:p>
    <w:p w:rsidR="00E013ED" w:rsidRPr="00166A5E" w:rsidRDefault="00E013ED" w:rsidP="00E013ED">
      <w:pPr>
        <w:autoSpaceDE w:val="0"/>
        <w:autoSpaceDN w:val="0"/>
        <w:adjustRightInd w:val="0"/>
        <w:spacing w:before="240" w:after="0" w:line="240" w:lineRule="auto"/>
        <w:rPr>
          <w:rFonts w:ascii="Times New Roman" w:hAnsi="Times New Roman"/>
          <w:sz w:val="24"/>
          <w:szCs w:val="24"/>
          <w:lang w:val="ru-RU"/>
        </w:rPr>
      </w:pPr>
      <w:r>
        <w:rPr>
          <w:rFonts w:ascii="Times New Roman" w:hAnsi="Times New Roman"/>
          <w:sz w:val="20"/>
          <w:szCs w:val="20"/>
          <w:lang w:val="ru-RU"/>
        </w:rPr>
        <w:t>Мы уверены в том, что наше опосредованное</w:t>
      </w:r>
      <w:r w:rsidRPr="008464EB">
        <w:rPr>
          <w:rFonts w:ascii="Times New Roman" w:hAnsi="Times New Roman"/>
          <w:sz w:val="20"/>
          <w:szCs w:val="20"/>
          <w:lang w:val="ru-RU"/>
        </w:rPr>
        <w:t xml:space="preserve"> взаимодействие </w:t>
      </w:r>
      <w:r>
        <w:rPr>
          <w:rFonts w:ascii="Times New Roman" w:hAnsi="Times New Roman"/>
          <w:sz w:val="20"/>
          <w:szCs w:val="20"/>
          <w:lang w:val="ru-RU"/>
        </w:rPr>
        <w:t>с</w:t>
      </w:r>
      <w:r w:rsidRPr="008464EB">
        <w:rPr>
          <w:rFonts w:ascii="Times New Roman" w:hAnsi="Times New Roman"/>
          <w:sz w:val="20"/>
          <w:szCs w:val="20"/>
          <w:lang w:val="ru-RU"/>
        </w:rPr>
        <w:t xml:space="preserve"> </w:t>
      </w:r>
      <w:r>
        <w:rPr>
          <w:rFonts w:ascii="Times New Roman" w:hAnsi="Times New Roman"/>
          <w:sz w:val="20"/>
          <w:szCs w:val="20"/>
          <w:lang w:val="ru-RU"/>
        </w:rPr>
        <w:t>р</w:t>
      </w:r>
      <w:r w:rsidRPr="008464EB">
        <w:rPr>
          <w:rFonts w:ascii="Times New Roman" w:hAnsi="Times New Roman"/>
          <w:sz w:val="20"/>
          <w:szCs w:val="20"/>
          <w:lang w:val="ru-RU"/>
        </w:rPr>
        <w:t>оссийски</w:t>
      </w:r>
      <w:r>
        <w:rPr>
          <w:rFonts w:ascii="Times New Roman" w:hAnsi="Times New Roman"/>
          <w:sz w:val="20"/>
          <w:szCs w:val="20"/>
          <w:lang w:val="ru-RU"/>
        </w:rPr>
        <w:t xml:space="preserve">ми банками </w:t>
      </w:r>
      <w:r w:rsidRPr="008464EB">
        <w:rPr>
          <w:rFonts w:ascii="Times New Roman" w:hAnsi="Times New Roman"/>
          <w:sz w:val="20"/>
          <w:szCs w:val="20"/>
          <w:lang w:val="ru-RU"/>
        </w:rPr>
        <w:t xml:space="preserve">и </w:t>
      </w:r>
      <w:r>
        <w:rPr>
          <w:rFonts w:ascii="Times New Roman" w:hAnsi="Times New Roman"/>
          <w:sz w:val="20"/>
          <w:szCs w:val="20"/>
          <w:lang w:val="ru-RU"/>
        </w:rPr>
        <w:t>возможное</w:t>
      </w:r>
      <w:r w:rsidRPr="008464EB">
        <w:rPr>
          <w:rFonts w:ascii="Times New Roman" w:hAnsi="Times New Roman"/>
          <w:sz w:val="20"/>
          <w:szCs w:val="20"/>
          <w:lang w:val="ru-RU"/>
        </w:rPr>
        <w:t xml:space="preserve"> взаимодействие </w:t>
      </w:r>
      <w:r>
        <w:rPr>
          <w:rFonts w:ascii="Times New Roman" w:hAnsi="Times New Roman"/>
          <w:sz w:val="20"/>
          <w:szCs w:val="20"/>
          <w:lang w:val="ru-RU"/>
        </w:rPr>
        <w:t>с определенными</w:t>
      </w:r>
      <w:r w:rsidRPr="008464EB">
        <w:rPr>
          <w:rFonts w:ascii="Times New Roman" w:hAnsi="Times New Roman"/>
          <w:sz w:val="20"/>
          <w:szCs w:val="20"/>
          <w:lang w:val="ru-RU"/>
        </w:rPr>
        <w:t xml:space="preserve"> физически</w:t>
      </w:r>
      <w:r>
        <w:rPr>
          <w:rFonts w:ascii="Times New Roman" w:hAnsi="Times New Roman"/>
          <w:sz w:val="20"/>
          <w:szCs w:val="20"/>
          <w:lang w:val="ru-RU"/>
        </w:rPr>
        <w:t>ми</w:t>
      </w:r>
      <w:r w:rsidRPr="008464EB">
        <w:rPr>
          <w:rFonts w:ascii="Times New Roman" w:hAnsi="Times New Roman"/>
          <w:sz w:val="20"/>
          <w:szCs w:val="20"/>
          <w:lang w:val="ru-RU"/>
        </w:rPr>
        <w:t xml:space="preserve"> лица</w:t>
      </w:r>
      <w:r>
        <w:rPr>
          <w:rFonts w:ascii="Times New Roman" w:hAnsi="Times New Roman"/>
          <w:sz w:val="20"/>
          <w:szCs w:val="20"/>
          <w:lang w:val="ru-RU"/>
        </w:rPr>
        <w:t xml:space="preserve">ми, подвергшимися </w:t>
      </w:r>
      <w:r w:rsidRPr="008464EB">
        <w:rPr>
          <w:rFonts w:ascii="Times New Roman" w:hAnsi="Times New Roman"/>
          <w:sz w:val="20"/>
          <w:szCs w:val="20"/>
          <w:lang w:val="ru-RU"/>
        </w:rPr>
        <w:t>экономически</w:t>
      </w:r>
      <w:r>
        <w:rPr>
          <w:rFonts w:ascii="Times New Roman" w:hAnsi="Times New Roman"/>
          <w:sz w:val="20"/>
          <w:szCs w:val="20"/>
          <w:lang w:val="ru-RU"/>
        </w:rPr>
        <w:t>м</w:t>
      </w:r>
      <w:r w:rsidRPr="008464EB">
        <w:rPr>
          <w:rFonts w:ascii="Times New Roman" w:hAnsi="Times New Roman"/>
          <w:sz w:val="20"/>
          <w:szCs w:val="20"/>
          <w:lang w:val="ru-RU"/>
        </w:rPr>
        <w:t xml:space="preserve"> санкци</w:t>
      </w:r>
      <w:r>
        <w:rPr>
          <w:rFonts w:ascii="Times New Roman" w:hAnsi="Times New Roman"/>
          <w:sz w:val="20"/>
          <w:szCs w:val="20"/>
          <w:lang w:val="ru-RU"/>
        </w:rPr>
        <w:t>ям США, не противоречит законодательству</w:t>
      </w:r>
      <w:r w:rsidRPr="008464EB">
        <w:rPr>
          <w:rFonts w:ascii="Times New Roman" w:hAnsi="Times New Roman"/>
          <w:sz w:val="20"/>
          <w:szCs w:val="20"/>
          <w:lang w:val="ru-RU"/>
        </w:rPr>
        <w:t xml:space="preserve">, </w:t>
      </w:r>
      <w:r>
        <w:rPr>
          <w:rFonts w:ascii="Times New Roman" w:hAnsi="Times New Roman"/>
          <w:sz w:val="20"/>
          <w:szCs w:val="20"/>
          <w:lang w:val="ru-RU"/>
        </w:rPr>
        <w:t xml:space="preserve">однако </w:t>
      </w:r>
      <w:r w:rsidRPr="008464EB">
        <w:rPr>
          <w:rFonts w:ascii="Times New Roman" w:hAnsi="Times New Roman"/>
          <w:sz w:val="20"/>
          <w:szCs w:val="20"/>
          <w:lang w:val="ru-RU"/>
        </w:rPr>
        <w:t xml:space="preserve">наша хозяйственная деятельность и репутация </w:t>
      </w:r>
      <w:r>
        <w:rPr>
          <w:rFonts w:ascii="Times New Roman" w:hAnsi="Times New Roman"/>
          <w:sz w:val="20"/>
          <w:szCs w:val="20"/>
          <w:lang w:val="ru-RU"/>
        </w:rPr>
        <w:t xml:space="preserve">могут пострадать, если </w:t>
      </w:r>
      <w:r w:rsidRPr="008464EB">
        <w:rPr>
          <w:rFonts w:ascii="Times New Roman" w:hAnsi="Times New Roman"/>
          <w:sz w:val="20"/>
          <w:szCs w:val="20"/>
          <w:lang w:val="ru-RU"/>
        </w:rPr>
        <w:t xml:space="preserve">правительство США </w:t>
      </w:r>
      <w:r>
        <w:rPr>
          <w:rFonts w:ascii="Times New Roman" w:hAnsi="Times New Roman"/>
          <w:sz w:val="20"/>
          <w:szCs w:val="20"/>
          <w:lang w:val="ru-RU"/>
        </w:rPr>
        <w:t>отнесет нас к соответствующей категории лиц</w:t>
      </w:r>
      <w:r w:rsidRPr="008464EB">
        <w:rPr>
          <w:rFonts w:ascii="Times New Roman" w:hAnsi="Times New Roman"/>
          <w:sz w:val="20"/>
          <w:szCs w:val="20"/>
          <w:lang w:val="ru-RU"/>
        </w:rPr>
        <w:t xml:space="preserve"> и </w:t>
      </w:r>
      <w:r>
        <w:rPr>
          <w:rFonts w:ascii="Times New Roman" w:hAnsi="Times New Roman"/>
          <w:sz w:val="20"/>
          <w:szCs w:val="20"/>
          <w:lang w:val="ru-RU"/>
        </w:rPr>
        <w:t>распространит эти</w:t>
      </w:r>
      <w:r w:rsidRPr="008464EB">
        <w:rPr>
          <w:rFonts w:ascii="Times New Roman" w:hAnsi="Times New Roman"/>
          <w:sz w:val="20"/>
          <w:szCs w:val="20"/>
          <w:lang w:val="ru-RU"/>
        </w:rPr>
        <w:t xml:space="preserve"> санкции </w:t>
      </w:r>
      <w:r>
        <w:rPr>
          <w:rFonts w:ascii="Times New Roman" w:hAnsi="Times New Roman"/>
          <w:sz w:val="20"/>
          <w:szCs w:val="20"/>
          <w:lang w:val="ru-RU"/>
        </w:rPr>
        <w:t>на нас</w:t>
      </w:r>
      <w:r w:rsidRPr="008464EB">
        <w:rPr>
          <w:rFonts w:ascii="Times New Roman" w:hAnsi="Times New Roman"/>
          <w:sz w:val="20"/>
          <w:szCs w:val="20"/>
          <w:lang w:val="ru-RU"/>
        </w:rPr>
        <w:t xml:space="preserve">. </w:t>
      </w:r>
      <w:r>
        <w:rPr>
          <w:rFonts w:ascii="Times New Roman" w:hAnsi="Times New Roman"/>
          <w:sz w:val="20"/>
          <w:szCs w:val="20"/>
          <w:lang w:val="ru-RU"/>
        </w:rPr>
        <w:t>При</w:t>
      </w:r>
      <w:r w:rsidRPr="008464EB">
        <w:rPr>
          <w:rFonts w:ascii="Times New Roman" w:hAnsi="Times New Roman"/>
          <w:sz w:val="20"/>
          <w:szCs w:val="20"/>
          <w:lang w:val="ru-RU"/>
        </w:rPr>
        <w:t xml:space="preserve"> </w:t>
      </w:r>
      <w:r>
        <w:rPr>
          <w:rFonts w:ascii="Times New Roman" w:hAnsi="Times New Roman"/>
          <w:sz w:val="20"/>
          <w:szCs w:val="20"/>
          <w:lang w:val="ru-RU"/>
        </w:rPr>
        <w:t>этом</w:t>
      </w:r>
      <w:r w:rsidRPr="008464EB">
        <w:rPr>
          <w:rFonts w:ascii="Times New Roman" w:hAnsi="Times New Roman"/>
          <w:sz w:val="20"/>
          <w:szCs w:val="20"/>
          <w:lang w:val="ru-RU"/>
        </w:rPr>
        <w:t xml:space="preserve"> </w:t>
      </w:r>
      <w:r>
        <w:rPr>
          <w:rFonts w:ascii="Times New Roman" w:hAnsi="Times New Roman"/>
          <w:sz w:val="20"/>
          <w:szCs w:val="20"/>
          <w:lang w:val="ru-RU"/>
        </w:rPr>
        <w:t>могут</w:t>
      </w:r>
      <w:r w:rsidRPr="008464EB">
        <w:rPr>
          <w:rFonts w:ascii="Times New Roman" w:hAnsi="Times New Roman"/>
          <w:sz w:val="20"/>
          <w:szCs w:val="20"/>
          <w:lang w:val="ru-RU"/>
        </w:rPr>
        <w:t xml:space="preserve"> </w:t>
      </w:r>
      <w:r>
        <w:rPr>
          <w:rFonts w:ascii="Times New Roman" w:hAnsi="Times New Roman"/>
          <w:sz w:val="20"/>
          <w:szCs w:val="20"/>
          <w:lang w:val="ru-RU"/>
        </w:rPr>
        <w:t>пострадать и</w:t>
      </w:r>
      <w:r w:rsidRPr="008464EB">
        <w:rPr>
          <w:rFonts w:ascii="Times New Roman" w:hAnsi="Times New Roman"/>
          <w:sz w:val="20"/>
          <w:szCs w:val="20"/>
          <w:lang w:val="ru-RU"/>
        </w:rPr>
        <w:t xml:space="preserve"> </w:t>
      </w:r>
      <w:r>
        <w:rPr>
          <w:rFonts w:ascii="Times New Roman" w:hAnsi="Times New Roman"/>
          <w:sz w:val="20"/>
          <w:szCs w:val="20"/>
          <w:lang w:val="ru-RU"/>
        </w:rPr>
        <w:t>и</w:t>
      </w:r>
      <w:r w:rsidRPr="008464EB">
        <w:rPr>
          <w:rFonts w:ascii="Times New Roman" w:hAnsi="Times New Roman"/>
          <w:sz w:val="20"/>
          <w:szCs w:val="20"/>
          <w:lang w:val="ru-RU"/>
        </w:rPr>
        <w:t xml:space="preserve">нвесторы, </w:t>
      </w:r>
      <w:r>
        <w:rPr>
          <w:rFonts w:ascii="Times New Roman" w:hAnsi="Times New Roman"/>
          <w:sz w:val="20"/>
          <w:szCs w:val="20"/>
          <w:lang w:val="ru-RU"/>
        </w:rPr>
        <w:t xml:space="preserve">поскольку на их </w:t>
      </w:r>
      <w:r w:rsidRPr="008464EB">
        <w:rPr>
          <w:rFonts w:ascii="Times New Roman" w:hAnsi="Times New Roman"/>
          <w:sz w:val="20"/>
          <w:szCs w:val="20"/>
          <w:lang w:val="ru-RU"/>
        </w:rPr>
        <w:t xml:space="preserve">инвестиции </w:t>
      </w:r>
      <w:r>
        <w:rPr>
          <w:rFonts w:ascii="Times New Roman" w:hAnsi="Times New Roman"/>
          <w:sz w:val="20"/>
          <w:szCs w:val="20"/>
          <w:lang w:val="ru-RU"/>
        </w:rPr>
        <w:t>в наши</w:t>
      </w:r>
      <w:r w:rsidRPr="008464EB">
        <w:rPr>
          <w:rFonts w:ascii="Times New Roman" w:hAnsi="Times New Roman"/>
          <w:sz w:val="20"/>
          <w:szCs w:val="20"/>
          <w:lang w:val="ru-RU"/>
        </w:rPr>
        <w:t xml:space="preserve"> ценные бумаги </w:t>
      </w:r>
      <w:r>
        <w:rPr>
          <w:rFonts w:ascii="Times New Roman" w:hAnsi="Times New Roman"/>
          <w:sz w:val="20"/>
          <w:szCs w:val="20"/>
          <w:lang w:val="ru-RU"/>
        </w:rPr>
        <w:t>может быть наложен запрет</w:t>
      </w:r>
      <w:r w:rsidRPr="008464EB">
        <w:rPr>
          <w:rFonts w:ascii="Times New Roman" w:hAnsi="Times New Roman"/>
          <w:sz w:val="20"/>
          <w:szCs w:val="20"/>
          <w:lang w:val="ru-RU"/>
        </w:rPr>
        <w:t xml:space="preserve"> или </w:t>
      </w:r>
      <w:r>
        <w:rPr>
          <w:rFonts w:ascii="Times New Roman" w:hAnsi="Times New Roman"/>
          <w:sz w:val="20"/>
          <w:szCs w:val="20"/>
          <w:lang w:val="ru-RU"/>
        </w:rPr>
        <w:t>ограничение</w:t>
      </w:r>
      <w:r w:rsidRPr="008464EB">
        <w:rPr>
          <w:rFonts w:ascii="Times New Roman" w:hAnsi="Times New Roman"/>
          <w:sz w:val="20"/>
          <w:szCs w:val="20"/>
          <w:lang w:val="ru-RU"/>
        </w:rPr>
        <w:t>.</w:t>
      </w:r>
      <w:r>
        <w:rPr>
          <w:rFonts w:ascii="Times New Roman" w:hAnsi="Times New Roman"/>
          <w:sz w:val="20"/>
          <w:szCs w:val="20"/>
        </w:rPr>
        <w:t> </w:t>
      </w:r>
      <w:r>
        <w:rPr>
          <w:rFonts w:ascii="Times New Roman" w:hAnsi="Times New Roman"/>
          <w:sz w:val="20"/>
          <w:szCs w:val="20"/>
          <w:lang w:val="ru-RU"/>
        </w:rPr>
        <w:t>Более</w:t>
      </w:r>
      <w:r w:rsidRPr="008464EB">
        <w:rPr>
          <w:rFonts w:ascii="Times New Roman" w:hAnsi="Times New Roman"/>
          <w:sz w:val="20"/>
          <w:szCs w:val="20"/>
          <w:lang w:val="ru-RU"/>
        </w:rPr>
        <w:t xml:space="preserve"> </w:t>
      </w:r>
      <w:r>
        <w:rPr>
          <w:rFonts w:ascii="Times New Roman" w:hAnsi="Times New Roman"/>
          <w:sz w:val="20"/>
          <w:szCs w:val="20"/>
          <w:lang w:val="ru-RU"/>
        </w:rPr>
        <w:t>того</w:t>
      </w:r>
      <w:r w:rsidRPr="008464EB">
        <w:rPr>
          <w:rFonts w:ascii="Times New Roman" w:hAnsi="Times New Roman"/>
          <w:sz w:val="20"/>
          <w:szCs w:val="20"/>
          <w:lang w:val="ru-RU"/>
        </w:rPr>
        <w:t xml:space="preserve">, </w:t>
      </w:r>
      <w:r>
        <w:rPr>
          <w:rFonts w:ascii="Times New Roman" w:hAnsi="Times New Roman"/>
          <w:sz w:val="20"/>
          <w:szCs w:val="20"/>
          <w:lang w:val="ru-RU"/>
        </w:rPr>
        <w:t>при</w:t>
      </w:r>
      <w:r w:rsidRPr="008464EB">
        <w:rPr>
          <w:rFonts w:ascii="Times New Roman" w:hAnsi="Times New Roman"/>
          <w:sz w:val="20"/>
          <w:szCs w:val="20"/>
          <w:lang w:val="ru-RU"/>
        </w:rPr>
        <w:t xml:space="preserve"> </w:t>
      </w:r>
      <w:r>
        <w:rPr>
          <w:rFonts w:ascii="Times New Roman" w:hAnsi="Times New Roman"/>
          <w:sz w:val="20"/>
          <w:szCs w:val="20"/>
          <w:lang w:val="ru-RU"/>
        </w:rPr>
        <w:t>таких</w:t>
      </w:r>
      <w:r w:rsidRPr="008464EB">
        <w:rPr>
          <w:rFonts w:ascii="Times New Roman" w:hAnsi="Times New Roman"/>
          <w:sz w:val="20"/>
          <w:szCs w:val="20"/>
          <w:lang w:val="ru-RU"/>
        </w:rPr>
        <w:t xml:space="preserve"> обстоятельства</w:t>
      </w:r>
      <w:r>
        <w:rPr>
          <w:rFonts w:ascii="Times New Roman" w:hAnsi="Times New Roman"/>
          <w:sz w:val="20"/>
          <w:szCs w:val="20"/>
          <w:lang w:val="ru-RU"/>
        </w:rPr>
        <w:t>х</w:t>
      </w:r>
      <w:r w:rsidRPr="008464EB">
        <w:rPr>
          <w:rFonts w:ascii="Times New Roman" w:hAnsi="Times New Roman"/>
          <w:sz w:val="20"/>
          <w:szCs w:val="20"/>
          <w:lang w:val="ru-RU"/>
        </w:rPr>
        <w:t xml:space="preserve"> </w:t>
      </w:r>
      <w:r>
        <w:rPr>
          <w:rFonts w:ascii="Times New Roman" w:hAnsi="Times New Roman"/>
          <w:sz w:val="20"/>
          <w:szCs w:val="20"/>
          <w:lang w:val="ru-RU"/>
        </w:rPr>
        <w:t>некоторые</w:t>
      </w:r>
      <w:r w:rsidRPr="008464EB">
        <w:rPr>
          <w:rFonts w:ascii="Times New Roman" w:hAnsi="Times New Roman"/>
          <w:sz w:val="20"/>
          <w:szCs w:val="20"/>
          <w:lang w:val="ru-RU"/>
        </w:rPr>
        <w:t xml:space="preserve"> </w:t>
      </w:r>
      <w:r>
        <w:rPr>
          <w:rFonts w:ascii="Times New Roman" w:hAnsi="Times New Roman"/>
          <w:sz w:val="20"/>
          <w:szCs w:val="20"/>
          <w:lang w:val="ru-RU"/>
        </w:rPr>
        <w:t>американские</w:t>
      </w:r>
      <w:r w:rsidRPr="008464EB">
        <w:rPr>
          <w:rFonts w:ascii="Times New Roman" w:hAnsi="Times New Roman"/>
          <w:sz w:val="20"/>
          <w:szCs w:val="20"/>
          <w:lang w:val="ru-RU"/>
        </w:rPr>
        <w:t xml:space="preserve"> инвесторы </w:t>
      </w:r>
      <w:r>
        <w:rPr>
          <w:rFonts w:ascii="Times New Roman" w:hAnsi="Times New Roman"/>
          <w:sz w:val="20"/>
          <w:szCs w:val="20"/>
          <w:lang w:val="ru-RU"/>
        </w:rPr>
        <w:t>могут</w:t>
      </w:r>
      <w:r w:rsidRPr="008464EB">
        <w:rPr>
          <w:rFonts w:ascii="Times New Roman" w:hAnsi="Times New Roman"/>
          <w:sz w:val="20"/>
          <w:szCs w:val="20"/>
          <w:lang w:val="ru-RU"/>
        </w:rPr>
        <w:t xml:space="preserve">, </w:t>
      </w:r>
      <w:r>
        <w:rPr>
          <w:rFonts w:ascii="Times New Roman" w:hAnsi="Times New Roman"/>
          <w:sz w:val="20"/>
          <w:szCs w:val="20"/>
          <w:lang w:val="ru-RU"/>
        </w:rPr>
        <w:t>по</w:t>
      </w:r>
      <w:r w:rsidRPr="008464EB">
        <w:rPr>
          <w:rFonts w:ascii="Times New Roman" w:hAnsi="Times New Roman"/>
          <w:sz w:val="20"/>
          <w:szCs w:val="20"/>
          <w:lang w:val="ru-RU"/>
        </w:rPr>
        <w:t xml:space="preserve"> </w:t>
      </w:r>
      <w:r>
        <w:rPr>
          <w:rFonts w:ascii="Times New Roman" w:hAnsi="Times New Roman"/>
          <w:sz w:val="20"/>
          <w:szCs w:val="20"/>
          <w:lang w:val="ru-RU"/>
        </w:rPr>
        <w:t>правовым</w:t>
      </w:r>
      <w:r w:rsidRPr="008464EB">
        <w:rPr>
          <w:rFonts w:ascii="Times New Roman" w:hAnsi="Times New Roman"/>
          <w:sz w:val="20"/>
          <w:szCs w:val="20"/>
          <w:lang w:val="ru-RU"/>
        </w:rPr>
        <w:t xml:space="preserve"> или репутаци</w:t>
      </w:r>
      <w:r>
        <w:rPr>
          <w:rFonts w:ascii="Times New Roman" w:hAnsi="Times New Roman"/>
          <w:sz w:val="20"/>
          <w:szCs w:val="20"/>
          <w:lang w:val="ru-RU"/>
        </w:rPr>
        <w:t>онным причинам, принять</w:t>
      </w:r>
      <w:r w:rsidRPr="008464EB">
        <w:rPr>
          <w:rFonts w:ascii="Times New Roman" w:hAnsi="Times New Roman"/>
          <w:sz w:val="20"/>
          <w:szCs w:val="20"/>
          <w:lang w:val="ru-RU"/>
        </w:rPr>
        <w:t xml:space="preserve"> </w:t>
      </w:r>
      <w:r>
        <w:rPr>
          <w:rFonts w:ascii="Times New Roman" w:hAnsi="Times New Roman"/>
          <w:sz w:val="20"/>
          <w:szCs w:val="20"/>
          <w:lang w:val="ru-RU"/>
        </w:rPr>
        <w:t>решение реализовать принадлежащие им наши</w:t>
      </w:r>
      <w:r w:rsidRPr="008464EB">
        <w:rPr>
          <w:rFonts w:ascii="Times New Roman" w:hAnsi="Times New Roman"/>
          <w:sz w:val="20"/>
          <w:szCs w:val="20"/>
          <w:lang w:val="ru-RU"/>
        </w:rPr>
        <w:t xml:space="preserve"> ценные бумаги</w:t>
      </w:r>
      <w:r>
        <w:rPr>
          <w:rFonts w:ascii="Times New Roman" w:hAnsi="Times New Roman"/>
          <w:sz w:val="20"/>
          <w:szCs w:val="20"/>
          <w:lang w:val="ru-RU"/>
        </w:rPr>
        <w:t xml:space="preserve"> </w:t>
      </w:r>
      <w:r w:rsidRPr="008464EB">
        <w:rPr>
          <w:rFonts w:ascii="Times New Roman" w:hAnsi="Times New Roman"/>
          <w:sz w:val="20"/>
          <w:szCs w:val="20"/>
          <w:lang w:val="ru-RU"/>
        </w:rPr>
        <w:t xml:space="preserve">или </w:t>
      </w:r>
      <w:r>
        <w:rPr>
          <w:rFonts w:ascii="Times New Roman" w:hAnsi="Times New Roman"/>
          <w:sz w:val="20"/>
          <w:szCs w:val="20"/>
          <w:lang w:val="ru-RU"/>
        </w:rPr>
        <w:t>же не приобретать их</w:t>
      </w:r>
      <w:r w:rsidRPr="008464EB">
        <w:rPr>
          <w:rFonts w:ascii="Times New Roman" w:hAnsi="Times New Roman"/>
          <w:sz w:val="20"/>
          <w:szCs w:val="20"/>
          <w:lang w:val="ru-RU"/>
        </w:rPr>
        <w:t xml:space="preserve">. </w:t>
      </w:r>
      <w:r>
        <w:rPr>
          <w:rFonts w:ascii="Times New Roman" w:hAnsi="Times New Roman"/>
          <w:sz w:val="20"/>
          <w:szCs w:val="20"/>
          <w:lang w:val="ru-RU"/>
        </w:rPr>
        <w:t>Нам</w:t>
      </w:r>
      <w:r w:rsidRPr="008464EB">
        <w:rPr>
          <w:rFonts w:ascii="Times New Roman" w:hAnsi="Times New Roman"/>
          <w:sz w:val="20"/>
          <w:szCs w:val="20"/>
          <w:lang w:val="ru-RU"/>
        </w:rPr>
        <w:t xml:space="preserve"> </w:t>
      </w:r>
      <w:r>
        <w:rPr>
          <w:rFonts w:ascii="Times New Roman" w:hAnsi="Times New Roman"/>
          <w:sz w:val="20"/>
          <w:szCs w:val="20"/>
          <w:lang w:val="ru-RU"/>
        </w:rPr>
        <w:t>известно</w:t>
      </w:r>
      <w:r w:rsidRPr="008464EB">
        <w:rPr>
          <w:rFonts w:ascii="Times New Roman" w:hAnsi="Times New Roman"/>
          <w:sz w:val="20"/>
          <w:szCs w:val="20"/>
          <w:lang w:val="ru-RU"/>
        </w:rPr>
        <w:t xml:space="preserve"> </w:t>
      </w:r>
      <w:r>
        <w:rPr>
          <w:rFonts w:ascii="Times New Roman" w:hAnsi="Times New Roman"/>
          <w:sz w:val="20"/>
          <w:szCs w:val="20"/>
          <w:lang w:val="ru-RU"/>
        </w:rPr>
        <w:t>об инициативах государственных органов</w:t>
      </w:r>
      <w:r w:rsidRPr="008464EB">
        <w:rPr>
          <w:rFonts w:ascii="Times New Roman" w:hAnsi="Times New Roman"/>
          <w:sz w:val="20"/>
          <w:szCs w:val="20"/>
          <w:lang w:val="ru-RU"/>
        </w:rPr>
        <w:t xml:space="preserve"> США и </w:t>
      </w:r>
      <w:r>
        <w:rPr>
          <w:rFonts w:ascii="Times New Roman" w:hAnsi="Times New Roman"/>
          <w:sz w:val="20"/>
          <w:szCs w:val="20"/>
          <w:lang w:val="ru-RU"/>
        </w:rPr>
        <w:t xml:space="preserve">американских </w:t>
      </w:r>
      <w:r w:rsidRPr="008464EB">
        <w:rPr>
          <w:rFonts w:ascii="Times New Roman" w:hAnsi="Times New Roman"/>
          <w:sz w:val="20"/>
          <w:szCs w:val="20"/>
          <w:lang w:val="ru-RU"/>
        </w:rPr>
        <w:t>институциональны</w:t>
      </w:r>
      <w:r>
        <w:rPr>
          <w:rFonts w:ascii="Times New Roman" w:hAnsi="Times New Roman"/>
          <w:sz w:val="20"/>
          <w:szCs w:val="20"/>
          <w:lang w:val="ru-RU"/>
        </w:rPr>
        <w:t>х</w:t>
      </w:r>
      <w:r w:rsidRPr="008464EB">
        <w:rPr>
          <w:rFonts w:ascii="Times New Roman" w:hAnsi="Times New Roman"/>
          <w:sz w:val="20"/>
          <w:szCs w:val="20"/>
          <w:lang w:val="ru-RU"/>
        </w:rPr>
        <w:t xml:space="preserve"> инвестор</w:t>
      </w:r>
      <w:r>
        <w:rPr>
          <w:rFonts w:ascii="Times New Roman" w:hAnsi="Times New Roman"/>
          <w:sz w:val="20"/>
          <w:szCs w:val="20"/>
          <w:lang w:val="ru-RU"/>
        </w:rPr>
        <w:t>ов</w:t>
      </w:r>
      <w:r w:rsidRPr="008464EB">
        <w:rPr>
          <w:rFonts w:ascii="Times New Roman" w:hAnsi="Times New Roman"/>
          <w:sz w:val="20"/>
          <w:szCs w:val="20"/>
          <w:lang w:val="ru-RU"/>
        </w:rPr>
        <w:t xml:space="preserve">, </w:t>
      </w:r>
      <w:r>
        <w:rPr>
          <w:rFonts w:ascii="Times New Roman" w:hAnsi="Times New Roman"/>
          <w:sz w:val="20"/>
          <w:szCs w:val="20"/>
          <w:lang w:val="ru-RU"/>
        </w:rPr>
        <w:t>таких как пенсионные фонды</w:t>
      </w:r>
      <w:r w:rsidRPr="008464EB">
        <w:rPr>
          <w:rFonts w:ascii="Times New Roman" w:hAnsi="Times New Roman"/>
          <w:sz w:val="20"/>
          <w:szCs w:val="20"/>
          <w:lang w:val="ru-RU"/>
        </w:rPr>
        <w:t xml:space="preserve">, </w:t>
      </w:r>
      <w:r>
        <w:rPr>
          <w:rFonts w:ascii="Times New Roman" w:hAnsi="Times New Roman"/>
          <w:sz w:val="20"/>
          <w:szCs w:val="20"/>
          <w:lang w:val="ru-RU"/>
        </w:rPr>
        <w:t>по принятию</w:t>
      </w:r>
      <w:r w:rsidRPr="008464EB">
        <w:rPr>
          <w:rFonts w:ascii="Times New Roman" w:hAnsi="Times New Roman"/>
          <w:sz w:val="20"/>
          <w:szCs w:val="20"/>
          <w:lang w:val="ru-RU"/>
        </w:rPr>
        <w:t xml:space="preserve"> или </w:t>
      </w:r>
      <w:r>
        <w:rPr>
          <w:rFonts w:ascii="Times New Roman" w:hAnsi="Times New Roman"/>
          <w:sz w:val="20"/>
          <w:szCs w:val="20"/>
          <w:lang w:val="ru-RU"/>
        </w:rPr>
        <w:t>рассмотрению вопроса о принятии законов</w:t>
      </w:r>
      <w:r w:rsidRPr="008464EB">
        <w:rPr>
          <w:rFonts w:ascii="Times New Roman" w:hAnsi="Times New Roman"/>
          <w:sz w:val="20"/>
          <w:szCs w:val="20"/>
          <w:lang w:val="ru-RU"/>
        </w:rPr>
        <w:t xml:space="preserve">, </w:t>
      </w:r>
      <w:r>
        <w:rPr>
          <w:rFonts w:ascii="Times New Roman" w:hAnsi="Times New Roman"/>
          <w:sz w:val="20"/>
          <w:szCs w:val="20"/>
          <w:lang w:val="ru-RU"/>
        </w:rPr>
        <w:t>нормативных актов</w:t>
      </w:r>
      <w:r w:rsidRPr="008464EB">
        <w:rPr>
          <w:rFonts w:ascii="Times New Roman" w:hAnsi="Times New Roman"/>
          <w:sz w:val="20"/>
          <w:szCs w:val="20"/>
          <w:lang w:val="ru-RU"/>
        </w:rPr>
        <w:t xml:space="preserve"> или </w:t>
      </w:r>
      <w:r>
        <w:rPr>
          <w:rFonts w:ascii="Times New Roman" w:hAnsi="Times New Roman"/>
          <w:sz w:val="20"/>
          <w:szCs w:val="20"/>
          <w:lang w:val="ru-RU"/>
        </w:rPr>
        <w:t xml:space="preserve">политики, предусматривающих запрет на </w:t>
      </w:r>
      <w:r w:rsidRPr="008464EB">
        <w:rPr>
          <w:rFonts w:ascii="Times New Roman" w:hAnsi="Times New Roman"/>
          <w:sz w:val="20"/>
          <w:szCs w:val="20"/>
          <w:lang w:val="ru-RU"/>
        </w:rPr>
        <w:t>сдел</w:t>
      </w:r>
      <w:r>
        <w:rPr>
          <w:rFonts w:ascii="Times New Roman" w:hAnsi="Times New Roman"/>
          <w:sz w:val="20"/>
          <w:szCs w:val="20"/>
          <w:lang w:val="ru-RU"/>
        </w:rPr>
        <w:t xml:space="preserve">ки с компаниями, имеющими бизнес в определенных странах и </w:t>
      </w:r>
      <w:r w:rsidRPr="008464EB">
        <w:rPr>
          <w:rFonts w:ascii="Times New Roman" w:hAnsi="Times New Roman"/>
          <w:sz w:val="20"/>
          <w:szCs w:val="20"/>
          <w:lang w:val="ru-RU"/>
        </w:rPr>
        <w:t xml:space="preserve">инвестиции </w:t>
      </w:r>
      <w:r>
        <w:rPr>
          <w:rFonts w:ascii="Times New Roman" w:hAnsi="Times New Roman"/>
          <w:sz w:val="20"/>
          <w:szCs w:val="20"/>
          <w:lang w:val="ru-RU"/>
        </w:rPr>
        <w:t>в них, либо требование о выводе активов из этих компаний.</w:t>
      </w:r>
      <w:r w:rsidRPr="008464EB">
        <w:rPr>
          <w:rFonts w:ascii="Times New Roman" w:hAnsi="Times New Roman"/>
          <w:sz w:val="20"/>
          <w:szCs w:val="20"/>
          <w:lang w:val="ru-RU"/>
        </w:rPr>
        <w:t xml:space="preserve"> </w:t>
      </w:r>
      <w:r w:rsidRPr="00166A5E">
        <w:rPr>
          <w:rFonts w:ascii="Times New Roman" w:hAnsi="Times New Roman"/>
          <w:sz w:val="20"/>
          <w:szCs w:val="20"/>
          <w:lang w:val="ru-RU"/>
        </w:rPr>
        <w:t xml:space="preserve">Не может быть уверенности в том, что </w:t>
      </w:r>
      <w:r>
        <w:rPr>
          <w:rFonts w:ascii="Times New Roman" w:hAnsi="Times New Roman"/>
          <w:sz w:val="20"/>
          <w:szCs w:val="20"/>
          <w:lang w:val="ru-RU"/>
        </w:rPr>
        <w:t>вышеуказанные</w:t>
      </w:r>
      <w:r w:rsidRPr="00166A5E">
        <w:rPr>
          <w:rFonts w:ascii="Times New Roman" w:hAnsi="Times New Roman"/>
          <w:sz w:val="20"/>
          <w:szCs w:val="20"/>
          <w:lang w:val="ru-RU"/>
        </w:rPr>
        <w:t xml:space="preserve"> </w:t>
      </w:r>
      <w:r>
        <w:rPr>
          <w:rFonts w:ascii="Times New Roman" w:hAnsi="Times New Roman"/>
          <w:sz w:val="20"/>
          <w:szCs w:val="20"/>
          <w:lang w:val="ru-RU"/>
        </w:rPr>
        <w:t>события не</w:t>
      </w:r>
      <w:r w:rsidRPr="00166A5E">
        <w:rPr>
          <w:rFonts w:ascii="Times New Roman" w:hAnsi="Times New Roman"/>
          <w:sz w:val="20"/>
          <w:szCs w:val="20"/>
          <w:lang w:val="ru-RU"/>
        </w:rPr>
        <w:t xml:space="preserve"> </w:t>
      </w:r>
      <w:r>
        <w:rPr>
          <w:rFonts w:ascii="Times New Roman" w:hAnsi="Times New Roman"/>
          <w:sz w:val="20"/>
          <w:szCs w:val="20"/>
          <w:lang w:val="ru-RU"/>
        </w:rPr>
        <w:t>будут иметь места</w:t>
      </w:r>
      <w:r w:rsidRPr="00166A5E">
        <w:rPr>
          <w:rFonts w:ascii="Times New Roman" w:hAnsi="Times New Roman"/>
          <w:sz w:val="20"/>
          <w:szCs w:val="20"/>
          <w:lang w:val="ru-RU"/>
        </w:rPr>
        <w:t xml:space="preserve"> или </w:t>
      </w:r>
      <w:r>
        <w:rPr>
          <w:rFonts w:ascii="Times New Roman" w:hAnsi="Times New Roman"/>
          <w:sz w:val="20"/>
          <w:szCs w:val="20"/>
          <w:lang w:val="ru-RU"/>
        </w:rPr>
        <w:t>что их наступление не окажет существенного неблагоприятного воздействия на цену наших а</w:t>
      </w:r>
      <w:r w:rsidRPr="00166A5E">
        <w:rPr>
          <w:rFonts w:ascii="Times New Roman" w:hAnsi="Times New Roman"/>
          <w:sz w:val="20"/>
          <w:szCs w:val="20"/>
          <w:lang w:val="ru-RU"/>
        </w:rPr>
        <w:t>кци</w:t>
      </w:r>
      <w:r>
        <w:rPr>
          <w:rFonts w:ascii="Times New Roman" w:hAnsi="Times New Roman"/>
          <w:sz w:val="20"/>
          <w:szCs w:val="20"/>
          <w:lang w:val="ru-RU"/>
        </w:rPr>
        <w:t>й</w:t>
      </w:r>
      <w:r w:rsidRPr="00166A5E">
        <w:rPr>
          <w:rFonts w:ascii="Times New Roman" w:hAnsi="Times New Roman"/>
          <w:sz w:val="20"/>
          <w:szCs w:val="20"/>
          <w:lang w:val="ru-RU"/>
        </w:rPr>
        <w:t xml:space="preserve">. </w:t>
      </w:r>
      <w:r>
        <w:rPr>
          <w:rFonts w:ascii="Times New Roman" w:hAnsi="Times New Roman"/>
          <w:sz w:val="20"/>
          <w:szCs w:val="20"/>
          <w:lang w:val="ru-RU"/>
        </w:rPr>
        <w:t xml:space="preserve">Даже если мы не подвергнемся </w:t>
      </w:r>
      <w:r w:rsidRPr="00166A5E">
        <w:rPr>
          <w:rFonts w:ascii="Times New Roman" w:hAnsi="Times New Roman"/>
          <w:sz w:val="20"/>
          <w:szCs w:val="20"/>
          <w:lang w:val="ru-RU"/>
        </w:rPr>
        <w:t>экономически</w:t>
      </w:r>
      <w:r>
        <w:rPr>
          <w:rFonts w:ascii="Times New Roman" w:hAnsi="Times New Roman"/>
          <w:sz w:val="20"/>
          <w:szCs w:val="20"/>
          <w:lang w:val="ru-RU"/>
        </w:rPr>
        <w:t>м</w:t>
      </w:r>
      <w:r w:rsidRPr="00166A5E">
        <w:rPr>
          <w:rFonts w:ascii="Times New Roman" w:hAnsi="Times New Roman"/>
          <w:sz w:val="20"/>
          <w:szCs w:val="20"/>
          <w:lang w:val="ru-RU"/>
        </w:rPr>
        <w:t xml:space="preserve"> санкци</w:t>
      </w:r>
      <w:r>
        <w:rPr>
          <w:rFonts w:ascii="Times New Roman" w:hAnsi="Times New Roman"/>
          <w:sz w:val="20"/>
          <w:szCs w:val="20"/>
          <w:lang w:val="ru-RU"/>
        </w:rPr>
        <w:t>ям со стороны США или других стран</w:t>
      </w:r>
      <w:r w:rsidRPr="00166A5E">
        <w:rPr>
          <w:rFonts w:ascii="Times New Roman" w:hAnsi="Times New Roman"/>
          <w:sz w:val="20"/>
          <w:szCs w:val="20"/>
          <w:lang w:val="ru-RU"/>
        </w:rPr>
        <w:t xml:space="preserve">, </w:t>
      </w:r>
      <w:r>
        <w:rPr>
          <w:rFonts w:ascii="Times New Roman" w:hAnsi="Times New Roman"/>
          <w:sz w:val="20"/>
          <w:szCs w:val="20"/>
          <w:lang w:val="ru-RU"/>
        </w:rPr>
        <w:t>наше участие в р</w:t>
      </w:r>
      <w:r w:rsidRPr="00166A5E">
        <w:rPr>
          <w:rFonts w:ascii="Times New Roman" w:hAnsi="Times New Roman"/>
          <w:sz w:val="20"/>
          <w:szCs w:val="20"/>
          <w:lang w:val="ru-RU"/>
        </w:rPr>
        <w:t>оссийск</w:t>
      </w:r>
      <w:r>
        <w:rPr>
          <w:rFonts w:ascii="Times New Roman" w:hAnsi="Times New Roman"/>
          <w:sz w:val="20"/>
          <w:szCs w:val="20"/>
          <w:lang w:val="ru-RU"/>
        </w:rPr>
        <w:t>о</w:t>
      </w:r>
      <w:r w:rsidRPr="00166A5E">
        <w:rPr>
          <w:rFonts w:ascii="Times New Roman" w:hAnsi="Times New Roman"/>
          <w:sz w:val="20"/>
          <w:szCs w:val="20"/>
          <w:lang w:val="ru-RU"/>
        </w:rPr>
        <w:t>й финансовой систем</w:t>
      </w:r>
      <w:r>
        <w:rPr>
          <w:rFonts w:ascii="Times New Roman" w:hAnsi="Times New Roman"/>
          <w:sz w:val="20"/>
          <w:szCs w:val="20"/>
          <w:lang w:val="ru-RU"/>
        </w:rPr>
        <w:t>е</w:t>
      </w:r>
      <w:r w:rsidRPr="00166A5E">
        <w:rPr>
          <w:rFonts w:ascii="Times New Roman" w:hAnsi="Times New Roman"/>
          <w:sz w:val="20"/>
          <w:szCs w:val="20"/>
          <w:lang w:val="ru-RU"/>
        </w:rPr>
        <w:t xml:space="preserve"> и </w:t>
      </w:r>
      <w:r>
        <w:rPr>
          <w:rFonts w:ascii="Times New Roman" w:hAnsi="Times New Roman"/>
          <w:sz w:val="20"/>
          <w:szCs w:val="20"/>
          <w:lang w:val="ru-RU"/>
        </w:rPr>
        <w:t>косвенное</w:t>
      </w:r>
      <w:r w:rsidRPr="00166A5E">
        <w:rPr>
          <w:rFonts w:ascii="Times New Roman" w:hAnsi="Times New Roman"/>
          <w:sz w:val="20"/>
          <w:szCs w:val="20"/>
          <w:lang w:val="ru-RU"/>
        </w:rPr>
        <w:t xml:space="preserve"> взаимодействие </w:t>
      </w:r>
      <w:r>
        <w:rPr>
          <w:rFonts w:ascii="Times New Roman" w:hAnsi="Times New Roman"/>
          <w:sz w:val="20"/>
          <w:szCs w:val="20"/>
          <w:lang w:val="ru-RU"/>
        </w:rPr>
        <w:t>с</w:t>
      </w:r>
      <w:r w:rsidRPr="00166A5E">
        <w:rPr>
          <w:rFonts w:ascii="Times New Roman" w:hAnsi="Times New Roman"/>
          <w:sz w:val="20"/>
          <w:szCs w:val="20"/>
          <w:lang w:val="ru-RU"/>
        </w:rPr>
        <w:t xml:space="preserve"> подвергши</w:t>
      </w:r>
      <w:r>
        <w:rPr>
          <w:rFonts w:ascii="Times New Roman" w:hAnsi="Times New Roman"/>
          <w:sz w:val="20"/>
          <w:szCs w:val="20"/>
          <w:lang w:val="ru-RU"/>
        </w:rPr>
        <w:t>ми</w:t>
      </w:r>
      <w:r w:rsidRPr="00166A5E">
        <w:rPr>
          <w:rFonts w:ascii="Times New Roman" w:hAnsi="Times New Roman"/>
          <w:sz w:val="20"/>
          <w:szCs w:val="20"/>
          <w:lang w:val="ru-RU"/>
        </w:rPr>
        <w:t xml:space="preserve">ся санкциям </w:t>
      </w:r>
      <w:r>
        <w:rPr>
          <w:rFonts w:ascii="Times New Roman" w:hAnsi="Times New Roman"/>
          <w:sz w:val="20"/>
          <w:szCs w:val="20"/>
          <w:lang w:val="ru-RU"/>
        </w:rPr>
        <w:t xml:space="preserve">банками </w:t>
      </w:r>
      <w:r w:rsidRPr="00166A5E">
        <w:rPr>
          <w:rFonts w:ascii="Times New Roman" w:hAnsi="Times New Roman"/>
          <w:sz w:val="20"/>
          <w:szCs w:val="20"/>
          <w:lang w:val="ru-RU"/>
        </w:rPr>
        <w:t xml:space="preserve">и </w:t>
      </w:r>
      <w:r>
        <w:rPr>
          <w:rFonts w:ascii="Times New Roman" w:hAnsi="Times New Roman"/>
          <w:sz w:val="20"/>
          <w:szCs w:val="20"/>
          <w:lang w:val="ru-RU"/>
        </w:rPr>
        <w:t xml:space="preserve">потенциальное </w:t>
      </w:r>
      <w:r w:rsidRPr="00166A5E">
        <w:rPr>
          <w:rFonts w:ascii="Times New Roman" w:hAnsi="Times New Roman"/>
          <w:sz w:val="20"/>
          <w:szCs w:val="20"/>
          <w:lang w:val="ru-RU"/>
        </w:rPr>
        <w:t xml:space="preserve">взаимодействие </w:t>
      </w:r>
      <w:r>
        <w:rPr>
          <w:rFonts w:ascii="Times New Roman" w:hAnsi="Times New Roman"/>
          <w:sz w:val="20"/>
          <w:szCs w:val="20"/>
          <w:lang w:val="ru-RU"/>
        </w:rPr>
        <w:t>с определенными</w:t>
      </w:r>
      <w:r w:rsidRPr="00166A5E">
        <w:rPr>
          <w:rFonts w:ascii="Times New Roman" w:hAnsi="Times New Roman"/>
          <w:sz w:val="20"/>
          <w:szCs w:val="20"/>
          <w:lang w:val="ru-RU"/>
        </w:rPr>
        <w:t xml:space="preserve"> физически</w:t>
      </w:r>
      <w:r>
        <w:rPr>
          <w:rFonts w:ascii="Times New Roman" w:hAnsi="Times New Roman"/>
          <w:sz w:val="20"/>
          <w:szCs w:val="20"/>
          <w:lang w:val="ru-RU"/>
        </w:rPr>
        <w:t>ми</w:t>
      </w:r>
      <w:r w:rsidRPr="00166A5E">
        <w:rPr>
          <w:rFonts w:ascii="Times New Roman" w:hAnsi="Times New Roman"/>
          <w:sz w:val="20"/>
          <w:szCs w:val="20"/>
          <w:lang w:val="ru-RU"/>
        </w:rPr>
        <w:t xml:space="preserve"> лица</w:t>
      </w:r>
      <w:r>
        <w:rPr>
          <w:rFonts w:ascii="Times New Roman" w:hAnsi="Times New Roman"/>
          <w:sz w:val="20"/>
          <w:szCs w:val="20"/>
          <w:lang w:val="ru-RU"/>
        </w:rPr>
        <w:t>ми может</w:t>
      </w:r>
      <w:r w:rsidRPr="00166A5E">
        <w:rPr>
          <w:rFonts w:ascii="Times New Roman" w:hAnsi="Times New Roman"/>
          <w:sz w:val="20"/>
          <w:szCs w:val="20"/>
          <w:lang w:val="ru-RU"/>
        </w:rPr>
        <w:t xml:space="preserve"> неблагоприятно сказаться на </w:t>
      </w:r>
      <w:r>
        <w:rPr>
          <w:rFonts w:ascii="Times New Roman" w:hAnsi="Times New Roman"/>
          <w:sz w:val="20"/>
          <w:szCs w:val="20"/>
          <w:lang w:val="ru-RU"/>
        </w:rPr>
        <w:t>нашей</w:t>
      </w:r>
      <w:r w:rsidRPr="00166A5E">
        <w:rPr>
          <w:rFonts w:ascii="Times New Roman" w:hAnsi="Times New Roman"/>
          <w:sz w:val="20"/>
          <w:szCs w:val="20"/>
          <w:lang w:val="ru-RU"/>
        </w:rPr>
        <w:t xml:space="preserve"> репутаци</w:t>
      </w:r>
      <w:r>
        <w:rPr>
          <w:rFonts w:ascii="Times New Roman" w:hAnsi="Times New Roman"/>
          <w:sz w:val="20"/>
          <w:szCs w:val="20"/>
          <w:lang w:val="ru-RU"/>
        </w:rPr>
        <w:t xml:space="preserve">и у </w:t>
      </w:r>
      <w:r w:rsidRPr="00166A5E">
        <w:rPr>
          <w:rFonts w:ascii="Times New Roman" w:hAnsi="Times New Roman"/>
          <w:sz w:val="20"/>
          <w:szCs w:val="20"/>
          <w:lang w:val="ru-RU"/>
        </w:rPr>
        <w:t>инвестор</w:t>
      </w:r>
      <w:r>
        <w:rPr>
          <w:rFonts w:ascii="Times New Roman" w:hAnsi="Times New Roman"/>
          <w:sz w:val="20"/>
          <w:szCs w:val="20"/>
          <w:lang w:val="ru-RU"/>
        </w:rPr>
        <w:t>ов</w:t>
      </w:r>
      <w:r w:rsidRPr="00166A5E">
        <w:rPr>
          <w:rFonts w:ascii="Times New Roman" w:hAnsi="Times New Roman"/>
          <w:sz w:val="20"/>
          <w:szCs w:val="20"/>
          <w:lang w:val="ru-RU"/>
        </w:rPr>
        <w:t>.</w:t>
      </w:r>
      <w:r>
        <w:rPr>
          <w:rFonts w:ascii="Times New Roman" w:hAnsi="Times New Roman"/>
          <w:sz w:val="20"/>
          <w:szCs w:val="20"/>
        </w:rPr>
        <w:t> </w:t>
      </w:r>
      <w:r>
        <w:rPr>
          <w:rFonts w:ascii="Times New Roman" w:hAnsi="Times New Roman"/>
          <w:sz w:val="20"/>
          <w:szCs w:val="20"/>
          <w:lang w:val="ru-RU"/>
        </w:rPr>
        <w:t>Существует</w:t>
      </w:r>
      <w:r w:rsidRPr="00166A5E">
        <w:rPr>
          <w:rFonts w:ascii="Times New Roman" w:hAnsi="Times New Roman"/>
          <w:sz w:val="20"/>
          <w:szCs w:val="20"/>
          <w:lang w:val="ru-RU"/>
        </w:rPr>
        <w:t xml:space="preserve"> </w:t>
      </w:r>
      <w:r>
        <w:rPr>
          <w:rFonts w:ascii="Times New Roman" w:hAnsi="Times New Roman"/>
          <w:sz w:val="20"/>
          <w:szCs w:val="20"/>
          <w:lang w:val="ru-RU"/>
        </w:rPr>
        <w:t>также</w:t>
      </w:r>
      <w:r w:rsidRPr="00166A5E">
        <w:rPr>
          <w:rFonts w:ascii="Times New Roman" w:hAnsi="Times New Roman"/>
          <w:sz w:val="20"/>
          <w:szCs w:val="20"/>
          <w:lang w:val="ru-RU"/>
        </w:rPr>
        <w:t xml:space="preserve"> </w:t>
      </w:r>
      <w:r>
        <w:rPr>
          <w:rFonts w:ascii="Times New Roman" w:hAnsi="Times New Roman"/>
          <w:sz w:val="20"/>
          <w:szCs w:val="20"/>
          <w:lang w:val="ru-RU"/>
        </w:rPr>
        <w:t>риск</w:t>
      </w:r>
      <w:r w:rsidRPr="00166A5E">
        <w:rPr>
          <w:rFonts w:ascii="Times New Roman" w:hAnsi="Times New Roman"/>
          <w:sz w:val="20"/>
          <w:szCs w:val="20"/>
          <w:lang w:val="ru-RU"/>
        </w:rPr>
        <w:t xml:space="preserve"> </w:t>
      </w:r>
      <w:r>
        <w:rPr>
          <w:rFonts w:ascii="Times New Roman" w:hAnsi="Times New Roman"/>
          <w:sz w:val="20"/>
          <w:szCs w:val="20"/>
          <w:lang w:val="ru-RU"/>
        </w:rPr>
        <w:t>того</w:t>
      </w:r>
      <w:r w:rsidRPr="00166A5E">
        <w:rPr>
          <w:rFonts w:ascii="Times New Roman" w:hAnsi="Times New Roman"/>
          <w:sz w:val="20"/>
          <w:szCs w:val="20"/>
          <w:lang w:val="ru-RU"/>
        </w:rPr>
        <w:t xml:space="preserve">, </w:t>
      </w:r>
      <w:r>
        <w:rPr>
          <w:rFonts w:ascii="Times New Roman" w:hAnsi="Times New Roman"/>
          <w:sz w:val="20"/>
          <w:szCs w:val="20"/>
          <w:lang w:val="ru-RU"/>
        </w:rPr>
        <w:t>что</w:t>
      </w:r>
      <w:r w:rsidRPr="00166A5E">
        <w:rPr>
          <w:rFonts w:ascii="Times New Roman" w:hAnsi="Times New Roman"/>
          <w:sz w:val="20"/>
          <w:szCs w:val="20"/>
          <w:lang w:val="ru-RU"/>
        </w:rPr>
        <w:t xml:space="preserve"> </w:t>
      </w:r>
      <w:r>
        <w:rPr>
          <w:rFonts w:ascii="Times New Roman" w:hAnsi="Times New Roman"/>
          <w:sz w:val="20"/>
          <w:szCs w:val="20"/>
          <w:lang w:val="ru-RU"/>
        </w:rPr>
        <w:t>другие</w:t>
      </w:r>
      <w:r w:rsidRPr="00166A5E">
        <w:rPr>
          <w:rFonts w:ascii="Times New Roman" w:hAnsi="Times New Roman"/>
          <w:sz w:val="20"/>
          <w:szCs w:val="20"/>
          <w:lang w:val="ru-RU"/>
        </w:rPr>
        <w:t xml:space="preserve"> </w:t>
      </w:r>
      <w:r>
        <w:rPr>
          <w:rFonts w:ascii="Times New Roman" w:hAnsi="Times New Roman"/>
          <w:sz w:val="20"/>
          <w:szCs w:val="20"/>
          <w:lang w:val="ru-RU"/>
        </w:rPr>
        <w:t>компании</w:t>
      </w:r>
      <w:r w:rsidRPr="00166A5E">
        <w:rPr>
          <w:rFonts w:ascii="Times New Roman" w:hAnsi="Times New Roman"/>
          <w:sz w:val="20"/>
          <w:szCs w:val="20"/>
          <w:lang w:val="ru-RU"/>
        </w:rPr>
        <w:t xml:space="preserve">, </w:t>
      </w:r>
      <w:r>
        <w:rPr>
          <w:rFonts w:ascii="Times New Roman" w:hAnsi="Times New Roman"/>
          <w:sz w:val="20"/>
          <w:szCs w:val="20"/>
          <w:lang w:val="ru-RU"/>
        </w:rPr>
        <w:t>с</w:t>
      </w:r>
      <w:r w:rsidRPr="00166A5E">
        <w:rPr>
          <w:rFonts w:ascii="Times New Roman" w:hAnsi="Times New Roman"/>
          <w:sz w:val="20"/>
          <w:szCs w:val="20"/>
          <w:lang w:val="ru-RU"/>
        </w:rPr>
        <w:t xml:space="preserve"> </w:t>
      </w:r>
      <w:r>
        <w:rPr>
          <w:rFonts w:ascii="Times New Roman" w:hAnsi="Times New Roman"/>
          <w:sz w:val="20"/>
          <w:szCs w:val="20"/>
          <w:lang w:val="ru-RU"/>
        </w:rPr>
        <w:t>которыми</w:t>
      </w:r>
      <w:r w:rsidRPr="00166A5E">
        <w:rPr>
          <w:rFonts w:ascii="Times New Roman" w:hAnsi="Times New Roman"/>
          <w:sz w:val="20"/>
          <w:szCs w:val="20"/>
          <w:lang w:val="ru-RU"/>
        </w:rPr>
        <w:t xml:space="preserve"> </w:t>
      </w:r>
      <w:r>
        <w:rPr>
          <w:rFonts w:ascii="Times New Roman" w:hAnsi="Times New Roman"/>
          <w:sz w:val="20"/>
          <w:szCs w:val="20"/>
          <w:lang w:val="ru-RU"/>
        </w:rPr>
        <w:t>у нас установлены коммерческие отношения</w:t>
      </w:r>
      <w:r w:rsidRPr="00166A5E">
        <w:rPr>
          <w:rFonts w:ascii="Times New Roman" w:hAnsi="Times New Roman"/>
          <w:sz w:val="20"/>
          <w:szCs w:val="20"/>
          <w:lang w:val="ru-RU"/>
        </w:rPr>
        <w:t xml:space="preserve">, или </w:t>
      </w:r>
      <w:r>
        <w:rPr>
          <w:rFonts w:ascii="Times New Roman" w:hAnsi="Times New Roman"/>
          <w:sz w:val="20"/>
          <w:szCs w:val="20"/>
          <w:lang w:val="ru-RU"/>
        </w:rPr>
        <w:t xml:space="preserve">связанные с ними </w:t>
      </w:r>
      <w:r w:rsidRPr="00166A5E">
        <w:rPr>
          <w:rFonts w:ascii="Times New Roman" w:hAnsi="Times New Roman"/>
          <w:sz w:val="20"/>
          <w:szCs w:val="20"/>
          <w:lang w:val="ru-RU"/>
        </w:rPr>
        <w:t xml:space="preserve">физические </w:t>
      </w:r>
      <w:r>
        <w:rPr>
          <w:rFonts w:ascii="Times New Roman" w:hAnsi="Times New Roman"/>
          <w:sz w:val="20"/>
          <w:szCs w:val="20"/>
          <w:lang w:val="ru-RU"/>
        </w:rPr>
        <w:t xml:space="preserve">или юридические </w:t>
      </w:r>
      <w:r w:rsidRPr="00166A5E">
        <w:rPr>
          <w:rFonts w:ascii="Times New Roman" w:hAnsi="Times New Roman"/>
          <w:sz w:val="20"/>
          <w:szCs w:val="20"/>
          <w:lang w:val="ru-RU"/>
        </w:rPr>
        <w:t xml:space="preserve">лица </w:t>
      </w:r>
      <w:r>
        <w:rPr>
          <w:rFonts w:ascii="Times New Roman" w:hAnsi="Times New Roman"/>
          <w:sz w:val="20"/>
          <w:szCs w:val="20"/>
          <w:lang w:val="ru-RU"/>
        </w:rPr>
        <w:t>подвергнуты этим</w:t>
      </w:r>
      <w:r w:rsidRPr="00166A5E">
        <w:rPr>
          <w:rFonts w:ascii="Times New Roman" w:hAnsi="Times New Roman"/>
          <w:sz w:val="20"/>
          <w:szCs w:val="20"/>
          <w:lang w:val="ru-RU"/>
        </w:rPr>
        <w:t xml:space="preserve"> санкци</w:t>
      </w:r>
      <w:r>
        <w:rPr>
          <w:rFonts w:ascii="Times New Roman" w:hAnsi="Times New Roman"/>
          <w:sz w:val="20"/>
          <w:szCs w:val="20"/>
          <w:lang w:val="ru-RU"/>
        </w:rPr>
        <w:t>ям или могут быть подвергнуты им когда-либо в будущем</w:t>
      </w:r>
      <w:r w:rsidRPr="00166A5E">
        <w:rPr>
          <w:rFonts w:ascii="Times New Roman" w:hAnsi="Times New Roman"/>
          <w:sz w:val="20"/>
          <w:szCs w:val="20"/>
          <w:lang w:val="ru-RU"/>
        </w:rPr>
        <w:t>.</w:t>
      </w:r>
    </w:p>
    <w:p w:rsidR="00E013ED" w:rsidRPr="00DE4273" w:rsidRDefault="00E013ED" w:rsidP="00E013ED">
      <w:pPr>
        <w:autoSpaceDE w:val="0"/>
        <w:autoSpaceDN w:val="0"/>
        <w:adjustRightInd w:val="0"/>
        <w:spacing w:before="240" w:after="0" w:line="240" w:lineRule="auto"/>
        <w:rPr>
          <w:rFonts w:ascii="Times New Roman" w:hAnsi="Times New Roman"/>
          <w:sz w:val="24"/>
          <w:szCs w:val="24"/>
          <w:lang w:val="ru-RU"/>
        </w:rPr>
      </w:pPr>
      <w:r>
        <w:rPr>
          <w:rFonts w:ascii="Times New Roman" w:hAnsi="Times New Roman"/>
          <w:sz w:val="20"/>
          <w:szCs w:val="20"/>
          <w:lang w:val="ru-RU"/>
        </w:rPr>
        <w:t>К настоящему времени</w:t>
      </w:r>
      <w:r w:rsidRPr="00DE4273">
        <w:rPr>
          <w:rFonts w:ascii="Times New Roman" w:hAnsi="Times New Roman"/>
          <w:sz w:val="20"/>
          <w:szCs w:val="20"/>
          <w:lang w:val="ru-RU"/>
        </w:rPr>
        <w:t xml:space="preserve"> </w:t>
      </w:r>
      <w:r>
        <w:rPr>
          <w:rFonts w:ascii="Times New Roman" w:hAnsi="Times New Roman"/>
          <w:sz w:val="20"/>
          <w:szCs w:val="20"/>
          <w:lang w:val="ru-RU"/>
        </w:rPr>
        <w:t xml:space="preserve">в ответ на </w:t>
      </w:r>
      <w:r w:rsidRPr="00DE4273">
        <w:rPr>
          <w:rFonts w:ascii="Times New Roman" w:hAnsi="Times New Roman"/>
          <w:sz w:val="20"/>
          <w:szCs w:val="20"/>
          <w:lang w:val="ru-RU"/>
        </w:rPr>
        <w:t>санкции</w:t>
      </w:r>
      <w:r>
        <w:rPr>
          <w:rFonts w:ascii="Times New Roman" w:hAnsi="Times New Roman"/>
          <w:sz w:val="20"/>
          <w:szCs w:val="20"/>
          <w:lang w:val="ru-RU"/>
        </w:rPr>
        <w:t>, н</w:t>
      </w:r>
      <w:r w:rsidRPr="00DE4273">
        <w:rPr>
          <w:rFonts w:ascii="Times New Roman" w:hAnsi="Times New Roman"/>
          <w:sz w:val="20"/>
          <w:szCs w:val="20"/>
          <w:lang w:val="ru-RU"/>
        </w:rPr>
        <w:t xml:space="preserve">аложенные США, </w:t>
      </w:r>
      <w:r>
        <w:rPr>
          <w:rFonts w:ascii="Times New Roman" w:hAnsi="Times New Roman"/>
          <w:sz w:val="20"/>
          <w:szCs w:val="20"/>
          <w:lang w:val="ru-RU"/>
        </w:rPr>
        <w:t>ЕС</w:t>
      </w:r>
      <w:r w:rsidRPr="00DE4273">
        <w:rPr>
          <w:rFonts w:ascii="Times New Roman" w:hAnsi="Times New Roman"/>
          <w:sz w:val="20"/>
          <w:szCs w:val="20"/>
          <w:lang w:val="ru-RU"/>
        </w:rPr>
        <w:t xml:space="preserve"> и </w:t>
      </w:r>
      <w:r>
        <w:rPr>
          <w:rFonts w:ascii="Times New Roman" w:hAnsi="Times New Roman"/>
          <w:sz w:val="20"/>
          <w:szCs w:val="20"/>
          <w:lang w:val="ru-RU"/>
        </w:rPr>
        <w:t xml:space="preserve">другими странами в связи с событиями на </w:t>
      </w:r>
      <w:r w:rsidRPr="00DE4273">
        <w:rPr>
          <w:rFonts w:ascii="Times New Roman" w:hAnsi="Times New Roman"/>
          <w:sz w:val="20"/>
          <w:szCs w:val="20"/>
          <w:lang w:val="ru-RU"/>
        </w:rPr>
        <w:t>Украин</w:t>
      </w:r>
      <w:r>
        <w:rPr>
          <w:rFonts w:ascii="Times New Roman" w:hAnsi="Times New Roman"/>
          <w:sz w:val="20"/>
          <w:szCs w:val="20"/>
          <w:lang w:val="ru-RU"/>
        </w:rPr>
        <w:t xml:space="preserve">е, </w:t>
      </w:r>
      <w:r w:rsidRPr="00DE4273">
        <w:rPr>
          <w:rFonts w:ascii="Times New Roman" w:hAnsi="Times New Roman"/>
          <w:sz w:val="20"/>
          <w:szCs w:val="20"/>
          <w:lang w:val="ru-RU"/>
        </w:rPr>
        <w:t xml:space="preserve">Россия </w:t>
      </w:r>
      <w:r>
        <w:rPr>
          <w:rFonts w:ascii="Times New Roman" w:hAnsi="Times New Roman"/>
          <w:sz w:val="20"/>
          <w:szCs w:val="20"/>
          <w:lang w:val="ru-RU"/>
        </w:rPr>
        <w:t xml:space="preserve">ввела </w:t>
      </w:r>
      <w:r w:rsidRPr="00DE4273">
        <w:rPr>
          <w:rFonts w:ascii="Times New Roman" w:hAnsi="Times New Roman"/>
          <w:sz w:val="20"/>
          <w:szCs w:val="20"/>
          <w:lang w:val="ru-RU"/>
        </w:rPr>
        <w:t>санкци</w:t>
      </w:r>
      <w:r>
        <w:rPr>
          <w:rFonts w:ascii="Times New Roman" w:hAnsi="Times New Roman"/>
          <w:sz w:val="20"/>
          <w:szCs w:val="20"/>
          <w:lang w:val="ru-RU"/>
        </w:rPr>
        <w:t xml:space="preserve">и в ограниченном объеме, направленные главным образом на запрет на въезд в </w:t>
      </w:r>
      <w:r w:rsidRPr="00DE4273">
        <w:rPr>
          <w:rFonts w:ascii="Times New Roman" w:hAnsi="Times New Roman"/>
          <w:sz w:val="20"/>
          <w:szCs w:val="20"/>
          <w:lang w:val="ru-RU"/>
        </w:rPr>
        <w:t>Росси</w:t>
      </w:r>
      <w:r>
        <w:rPr>
          <w:rFonts w:ascii="Times New Roman" w:hAnsi="Times New Roman"/>
          <w:sz w:val="20"/>
          <w:szCs w:val="20"/>
          <w:lang w:val="ru-RU"/>
        </w:rPr>
        <w:t>ю для ряда западных официальных лиц; при этом по мере развития с</w:t>
      </w:r>
      <w:r w:rsidRPr="00DE4273">
        <w:rPr>
          <w:rFonts w:ascii="Times New Roman" w:hAnsi="Times New Roman"/>
          <w:sz w:val="20"/>
          <w:szCs w:val="20"/>
          <w:lang w:val="ru-RU"/>
        </w:rPr>
        <w:t>итуаци</w:t>
      </w:r>
      <w:r>
        <w:rPr>
          <w:rFonts w:ascii="Times New Roman" w:hAnsi="Times New Roman"/>
          <w:sz w:val="20"/>
          <w:szCs w:val="20"/>
          <w:lang w:val="ru-RU"/>
        </w:rPr>
        <w:t xml:space="preserve">и на </w:t>
      </w:r>
      <w:r w:rsidRPr="00DE4273">
        <w:rPr>
          <w:rFonts w:ascii="Times New Roman" w:hAnsi="Times New Roman"/>
          <w:sz w:val="20"/>
          <w:szCs w:val="20"/>
          <w:lang w:val="ru-RU"/>
        </w:rPr>
        <w:t>Украин</w:t>
      </w:r>
      <w:r>
        <w:rPr>
          <w:rFonts w:ascii="Times New Roman" w:hAnsi="Times New Roman"/>
          <w:sz w:val="20"/>
          <w:szCs w:val="20"/>
          <w:lang w:val="ru-RU"/>
        </w:rPr>
        <w:t xml:space="preserve">е </w:t>
      </w:r>
      <w:r w:rsidRPr="00DE4273">
        <w:rPr>
          <w:rFonts w:ascii="Times New Roman" w:hAnsi="Times New Roman"/>
          <w:sz w:val="20"/>
          <w:szCs w:val="20"/>
          <w:lang w:val="ru-RU"/>
        </w:rPr>
        <w:t xml:space="preserve">Россия </w:t>
      </w:r>
      <w:r>
        <w:rPr>
          <w:rFonts w:ascii="Times New Roman" w:hAnsi="Times New Roman"/>
          <w:sz w:val="20"/>
          <w:szCs w:val="20"/>
          <w:lang w:val="ru-RU"/>
        </w:rPr>
        <w:t>может принять более широкие меры</w:t>
      </w:r>
      <w:r w:rsidRPr="00DE4273">
        <w:rPr>
          <w:rFonts w:ascii="Times New Roman" w:hAnsi="Times New Roman"/>
          <w:sz w:val="20"/>
          <w:szCs w:val="20"/>
          <w:lang w:val="ru-RU"/>
        </w:rPr>
        <w:t xml:space="preserve">, в том числе, </w:t>
      </w:r>
      <w:r>
        <w:rPr>
          <w:rFonts w:ascii="Times New Roman" w:hAnsi="Times New Roman"/>
          <w:sz w:val="20"/>
          <w:szCs w:val="20"/>
          <w:lang w:val="ru-RU"/>
        </w:rPr>
        <w:t>без ограничений</w:t>
      </w:r>
      <w:r w:rsidRPr="00DE4273">
        <w:rPr>
          <w:rFonts w:ascii="Times New Roman" w:hAnsi="Times New Roman"/>
          <w:sz w:val="20"/>
          <w:szCs w:val="20"/>
          <w:lang w:val="ru-RU"/>
        </w:rPr>
        <w:t xml:space="preserve">, </w:t>
      </w:r>
      <w:r>
        <w:rPr>
          <w:rFonts w:ascii="Times New Roman" w:hAnsi="Times New Roman"/>
          <w:sz w:val="20"/>
          <w:szCs w:val="20"/>
          <w:lang w:val="ru-RU"/>
        </w:rPr>
        <w:t xml:space="preserve">препятствующие бегству капитала из </w:t>
      </w:r>
      <w:r w:rsidRPr="00DE4273">
        <w:rPr>
          <w:rFonts w:ascii="Times New Roman" w:hAnsi="Times New Roman"/>
          <w:sz w:val="20"/>
          <w:szCs w:val="20"/>
          <w:lang w:val="ru-RU"/>
        </w:rPr>
        <w:t>Росси</w:t>
      </w:r>
      <w:r>
        <w:rPr>
          <w:rFonts w:ascii="Times New Roman" w:hAnsi="Times New Roman"/>
          <w:sz w:val="20"/>
          <w:szCs w:val="20"/>
          <w:lang w:val="ru-RU"/>
        </w:rPr>
        <w:t xml:space="preserve">и, либо ввести </w:t>
      </w:r>
      <w:r w:rsidRPr="00DE4273">
        <w:rPr>
          <w:rFonts w:ascii="Times New Roman" w:hAnsi="Times New Roman"/>
          <w:sz w:val="20"/>
          <w:szCs w:val="20"/>
          <w:lang w:val="ru-RU"/>
        </w:rPr>
        <w:t xml:space="preserve">ограничения </w:t>
      </w:r>
      <w:r>
        <w:rPr>
          <w:rFonts w:ascii="Times New Roman" w:hAnsi="Times New Roman"/>
          <w:sz w:val="20"/>
          <w:szCs w:val="20"/>
          <w:lang w:val="ru-RU"/>
        </w:rPr>
        <w:t>на</w:t>
      </w:r>
      <w:r w:rsidRPr="00DE4273">
        <w:rPr>
          <w:rFonts w:ascii="Times New Roman" w:hAnsi="Times New Roman"/>
          <w:sz w:val="20"/>
          <w:szCs w:val="20"/>
          <w:lang w:val="ru-RU"/>
        </w:rPr>
        <w:t xml:space="preserve"> сделки </w:t>
      </w:r>
      <w:r>
        <w:rPr>
          <w:rFonts w:ascii="Times New Roman" w:hAnsi="Times New Roman"/>
          <w:sz w:val="20"/>
          <w:szCs w:val="20"/>
          <w:lang w:val="ru-RU"/>
        </w:rPr>
        <w:t>на рынках капитала</w:t>
      </w:r>
      <w:r w:rsidRPr="00DE4273">
        <w:rPr>
          <w:rFonts w:ascii="Times New Roman" w:hAnsi="Times New Roman"/>
          <w:sz w:val="20"/>
          <w:szCs w:val="20"/>
          <w:lang w:val="ru-RU"/>
        </w:rPr>
        <w:t xml:space="preserve"> и </w:t>
      </w:r>
      <w:r>
        <w:rPr>
          <w:rFonts w:ascii="Times New Roman" w:hAnsi="Times New Roman"/>
          <w:sz w:val="20"/>
          <w:szCs w:val="20"/>
          <w:lang w:val="ru-RU"/>
        </w:rPr>
        <w:t>долгового финансирования</w:t>
      </w:r>
      <w:r w:rsidRPr="00DE4273">
        <w:rPr>
          <w:rFonts w:ascii="Times New Roman" w:hAnsi="Times New Roman"/>
          <w:sz w:val="20"/>
          <w:szCs w:val="20"/>
          <w:lang w:val="ru-RU"/>
        </w:rPr>
        <w:t xml:space="preserve"> или </w:t>
      </w:r>
      <w:r>
        <w:rPr>
          <w:rFonts w:ascii="Times New Roman" w:hAnsi="Times New Roman"/>
          <w:sz w:val="20"/>
          <w:szCs w:val="20"/>
          <w:lang w:val="ru-RU"/>
        </w:rPr>
        <w:t xml:space="preserve">иные сделки, и любые из этих мер могут нанести еще больший ущерб интересам инвесторов </w:t>
      </w:r>
      <w:r w:rsidRPr="00DE4273">
        <w:rPr>
          <w:rFonts w:ascii="Times New Roman" w:hAnsi="Times New Roman"/>
          <w:sz w:val="20"/>
          <w:szCs w:val="20"/>
          <w:lang w:val="ru-RU"/>
        </w:rPr>
        <w:t xml:space="preserve">и </w:t>
      </w:r>
      <w:r>
        <w:rPr>
          <w:rFonts w:ascii="Times New Roman" w:hAnsi="Times New Roman"/>
          <w:sz w:val="20"/>
          <w:szCs w:val="20"/>
          <w:lang w:val="ru-RU"/>
        </w:rPr>
        <w:t>всей р</w:t>
      </w:r>
      <w:r w:rsidRPr="00DE4273">
        <w:rPr>
          <w:rFonts w:ascii="Times New Roman" w:hAnsi="Times New Roman"/>
          <w:sz w:val="20"/>
          <w:szCs w:val="20"/>
          <w:lang w:val="ru-RU"/>
        </w:rPr>
        <w:t>оссийск</w:t>
      </w:r>
      <w:r>
        <w:rPr>
          <w:rFonts w:ascii="Times New Roman" w:hAnsi="Times New Roman"/>
          <w:sz w:val="20"/>
          <w:szCs w:val="20"/>
          <w:lang w:val="ru-RU"/>
        </w:rPr>
        <w:t xml:space="preserve">ой экономике. В целом, </w:t>
      </w:r>
      <w:r w:rsidRPr="00DE4273">
        <w:rPr>
          <w:rFonts w:ascii="Times New Roman" w:hAnsi="Times New Roman"/>
          <w:sz w:val="20"/>
          <w:szCs w:val="20"/>
          <w:lang w:val="ru-RU"/>
        </w:rPr>
        <w:t xml:space="preserve">ситуация на Украине и </w:t>
      </w:r>
      <w:r>
        <w:rPr>
          <w:rFonts w:ascii="Times New Roman" w:hAnsi="Times New Roman"/>
          <w:sz w:val="20"/>
          <w:szCs w:val="20"/>
          <w:lang w:val="ru-RU"/>
        </w:rPr>
        <w:t xml:space="preserve">в </w:t>
      </w:r>
      <w:r w:rsidRPr="00DE4273">
        <w:rPr>
          <w:rFonts w:ascii="Times New Roman" w:hAnsi="Times New Roman"/>
          <w:sz w:val="20"/>
          <w:szCs w:val="20"/>
          <w:lang w:val="ru-RU"/>
        </w:rPr>
        <w:t>Крым</w:t>
      </w:r>
      <w:r>
        <w:rPr>
          <w:rFonts w:ascii="Times New Roman" w:hAnsi="Times New Roman"/>
          <w:sz w:val="20"/>
          <w:szCs w:val="20"/>
          <w:lang w:val="ru-RU"/>
        </w:rPr>
        <w:t>у остается неопределенной,</w:t>
      </w:r>
      <w:r w:rsidRPr="00DE4273">
        <w:rPr>
          <w:rFonts w:ascii="Times New Roman" w:hAnsi="Times New Roman"/>
          <w:sz w:val="20"/>
          <w:szCs w:val="20"/>
          <w:lang w:val="ru-RU"/>
        </w:rPr>
        <w:t xml:space="preserve"> и </w:t>
      </w:r>
      <w:r>
        <w:rPr>
          <w:rFonts w:ascii="Times New Roman" w:hAnsi="Times New Roman"/>
          <w:sz w:val="20"/>
          <w:szCs w:val="20"/>
          <w:lang w:val="ru-RU"/>
        </w:rPr>
        <w:t>мы не можем предсказать, как будет развиваться</w:t>
      </w:r>
      <w:r w:rsidRPr="00DE4273">
        <w:rPr>
          <w:rFonts w:ascii="Times New Roman" w:hAnsi="Times New Roman"/>
          <w:sz w:val="20"/>
          <w:szCs w:val="20"/>
          <w:lang w:val="ru-RU"/>
        </w:rPr>
        <w:t xml:space="preserve"> </w:t>
      </w:r>
      <w:r>
        <w:rPr>
          <w:rFonts w:ascii="Times New Roman" w:hAnsi="Times New Roman"/>
          <w:sz w:val="20"/>
          <w:szCs w:val="20"/>
          <w:lang w:val="ru-RU"/>
        </w:rPr>
        <w:t>украинский</w:t>
      </w:r>
      <w:r w:rsidRPr="00DE4273">
        <w:rPr>
          <w:rFonts w:ascii="Times New Roman" w:hAnsi="Times New Roman"/>
          <w:sz w:val="20"/>
          <w:szCs w:val="20"/>
          <w:lang w:val="ru-RU"/>
        </w:rPr>
        <w:t xml:space="preserve"> кризис и</w:t>
      </w:r>
      <w:r>
        <w:rPr>
          <w:rFonts w:ascii="Times New Roman" w:hAnsi="Times New Roman"/>
          <w:sz w:val="20"/>
          <w:szCs w:val="20"/>
          <w:lang w:val="ru-RU"/>
        </w:rPr>
        <w:t xml:space="preserve"> какое влияние он окажет на </w:t>
      </w:r>
      <w:r w:rsidRPr="00DE4273">
        <w:rPr>
          <w:rFonts w:ascii="Times New Roman" w:hAnsi="Times New Roman"/>
          <w:sz w:val="20"/>
          <w:szCs w:val="20"/>
          <w:lang w:val="ru-RU"/>
        </w:rPr>
        <w:t>наш</w:t>
      </w:r>
      <w:r>
        <w:rPr>
          <w:rFonts w:ascii="Times New Roman" w:hAnsi="Times New Roman"/>
          <w:sz w:val="20"/>
          <w:szCs w:val="20"/>
          <w:lang w:val="ru-RU"/>
        </w:rPr>
        <w:t>у</w:t>
      </w:r>
      <w:r w:rsidRPr="00DE4273">
        <w:rPr>
          <w:rFonts w:ascii="Times New Roman" w:hAnsi="Times New Roman"/>
          <w:sz w:val="20"/>
          <w:szCs w:val="20"/>
          <w:lang w:val="ru-RU"/>
        </w:rPr>
        <w:t xml:space="preserve"> хозяйственн</w:t>
      </w:r>
      <w:r>
        <w:rPr>
          <w:rFonts w:ascii="Times New Roman" w:hAnsi="Times New Roman"/>
          <w:sz w:val="20"/>
          <w:szCs w:val="20"/>
          <w:lang w:val="ru-RU"/>
        </w:rPr>
        <w:t>ую</w:t>
      </w:r>
      <w:r w:rsidRPr="00DE4273">
        <w:rPr>
          <w:rFonts w:ascii="Times New Roman" w:hAnsi="Times New Roman"/>
          <w:sz w:val="20"/>
          <w:szCs w:val="20"/>
          <w:lang w:val="ru-RU"/>
        </w:rPr>
        <w:t xml:space="preserve"> деятельность или финансовые результаты.</w:t>
      </w:r>
    </w:p>
    <w:p w:rsidR="00E013ED" w:rsidRPr="00DC1682" w:rsidRDefault="00E013ED" w:rsidP="00E013ED">
      <w:pPr>
        <w:autoSpaceDE w:val="0"/>
        <w:autoSpaceDN w:val="0"/>
        <w:adjustRightInd w:val="0"/>
        <w:spacing w:after="0" w:line="240" w:lineRule="auto"/>
        <w:rPr>
          <w:rFonts w:ascii="Times New Roman" w:hAnsi="Times New Roman"/>
          <w:sz w:val="24"/>
          <w:szCs w:val="24"/>
          <w:lang w:val="ru-RU"/>
        </w:rPr>
      </w:pPr>
      <w:r>
        <w:rPr>
          <w:rFonts w:ascii="Times New Roman" w:hAnsi="Times New Roman"/>
          <w:sz w:val="16"/>
          <w:szCs w:val="16"/>
        </w:rPr>
        <w:t> </w:t>
      </w:r>
    </w:p>
    <w:p w:rsidR="00E013ED" w:rsidRPr="001269D6" w:rsidRDefault="00E013ED" w:rsidP="00E013ED">
      <w:pPr>
        <w:autoSpaceDE w:val="0"/>
        <w:autoSpaceDN w:val="0"/>
        <w:adjustRightInd w:val="0"/>
        <w:spacing w:before="240" w:after="0" w:line="240" w:lineRule="auto"/>
        <w:rPr>
          <w:rFonts w:ascii="Times New Roman" w:hAnsi="Times New Roman"/>
          <w:sz w:val="24"/>
          <w:szCs w:val="24"/>
          <w:lang w:val="ru-RU"/>
        </w:rPr>
      </w:pPr>
      <w:r>
        <w:rPr>
          <w:rFonts w:ascii="Times New Roman" w:hAnsi="Times New Roman"/>
          <w:sz w:val="20"/>
          <w:szCs w:val="20"/>
          <w:lang w:val="ru-RU"/>
        </w:rPr>
        <w:t xml:space="preserve">Какие-либо </w:t>
      </w:r>
      <w:r w:rsidRPr="001269D6">
        <w:rPr>
          <w:rFonts w:ascii="Times New Roman" w:hAnsi="Times New Roman"/>
          <w:sz w:val="20"/>
          <w:szCs w:val="20"/>
          <w:lang w:val="ru-RU"/>
        </w:rPr>
        <w:t xml:space="preserve">или </w:t>
      </w:r>
      <w:r>
        <w:rPr>
          <w:rFonts w:ascii="Times New Roman" w:hAnsi="Times New Roman"/>
          <w:sz w:val="20"/>
          <w:szCs w:val="20"/>
          <w:lang w:val="ru-RU"/>
        </w:rPr>
        <w:t>все вышеперечисленные</w:t>
      </w:r>
      <w:r w:rsidRPr="001269D6">
        <w:rPr>
          <w:rFonts w:ascii="Times New Roman" w:hAnsi="Times New Roman"/>
          <w:sz w:val="20"/>
          <w:szCs w:val="20"/>
          <w:lang w:val="ru-RU"/>
        </w:rPr>
        <w:t xml:space="preserve"> факторы </w:t>
      </w:r>
      <w:r>
        <w:rPr>
          <w:rFonts w:ascii="Times New Roman" w:hAnsi="Times New Roman"/>
          <w:sz w:val="20"/>
          <w:szCs w:val="20"/>
          <w:lang w:val="ru-RU"/>
        </w:rPr>
        <w:t>могут оказать</w:t>
      </w:r>
      <w:r w:rsidRPr="001269D6">
        <w:rPr>
          <w:rFonts w:ascii="Times New Roman" w:hAnsi="Times New Roman"/>
          <w:sz w:val="20"/>
          <w:szCs w:val="20"/>
          <w:lang w:val="ru-RU"/>
        </w:rPr>
        <w:t xml:space="preserve"> </w:t>
      </w:r>
      <w:r w:rsidRPr="00932CA6">
        <w:rPr>
          <w:rFonts w:ascii="Times New Roman" w:hAnsi="Times New Roman"/>
          <w:sz w:val="20"/>
          <w:szCs w:val="20"/>
          <w:lang w:val="ru-RU"/>
        </w:rPr>
        <w:t>существенное неблагоприятное воздействие на</w:t>
      </w:r>
      <w:r w:rsidRPr="001269D6">
        <w:rPr>
          <w:rFonts w:ascii="Times New Roman" w:hAnsi="Times New Roman"/>
          <w:sz w:val="20"/>
          <w:szCs w:val="20"/>
          <w:lang w:val="ru-RU"/>
        </w:rPr>
        <w:t xml:space="preserve"> наш</w:t>
      </w:r>
      <w:r>
        <w:rPr>
          <w:rFonts w:ascii="Times New Roman" w:hAnsi="Times New Roman"/>
          <w:sz w:val="20"/>
          <w:szCs w:val="20"/>
          <w:lang w:val="ru-RU"/>
        </w:rPr>
        <w:t>у</w:t>
      </w:r>
      <w:r w:rsidRPr="001269D6">
        <w:rPr>
          <w:rFonts w:ascii="Times New Roman" w:hAnsi="Times New Roman"/>
          <w:sz w:val="20"/>
          <w:szCs w:val="20"/>
          <w:lang w:val="ru-RU"/>
        </w:rPr>
        <w:t xml:space="preserve"> хозяйственн</w:t>
      </w:r>
      <w:r>
        <w:rPr>
          <w:rFonts w:ascii="Times New Roman" w:hAnsi="Times New Roman"/>
          <w:sz w:val="20"/>
          <w:szCs w:val="20"/>
          <w:lang w:val="ru-RU"/>
        </w:rPr>
        <w:t>ую</w:t>
      </w:r>
      <w:r w:rsidRPr="001269D6">
        <w:rPr>
          <w:rFonts w:ascii="Times New Roman" w:hAnsi="Times New Roman"/>
          <w:sz w:val="20"/>
          <w:szCs w:val="20"/>
          <w:lang w:val="ru-RU"/>
        </w:rPr>
        <w:t xml:space="preserve"> деятельность, финансовое положение, финансовые результаты и </w:t>
      </w:r>
      <w:r w:rsidRPr="00932CA6">
        <w:rPr>
          <w:rFonts w:ascii="Times New Roman" w:hAnsi="Times New Roman"/>
          <w:sz w:val="20"/>
          <w:szCs w:val="20"/>
          <w:lang w:val="ru-RU"/>
        </w:rPr>
        <w:t>перспективы</w:t>
      </w:r>
      <w:r w:rsidRPr="001269D6">
        <w:rPr>
          <w:rFonts w:ascii="Times New Roman" w:hAnsi="Times New Roman"/>
          <w:b/>
          <w:bCs/>
          <w:i/>
          <w:iCs/>
          <w:sz w:val="20"/>
          <w:szCs w:val="20"/>
          <w:lang w:val="ru-RU"/>
        </w:rPr>
        <w:t>.</w:t>
      </w:r>
    </w:p>
    <w:p w:rsidR="00E013ED" w:rsidRPr="00597B91" w:rsidRDefault="00E013ED" w:rsidP="00E013ED">
      <w:pPr>
        <w:autoSpaceDE w:val="0"/>
        <w:autoSpaceDN w:val="0"/>
        <w:adjustRightInd w:val="0"/>
        <w:spacing w:before="360" w:after="0" w:line="240" w:lineRule="auto"/>
        <w:rPr>
          <w:rFonts w:ascii="Times New Roman" w:hAnsi="Times New Roman"/>
          <w:sz w:val="24"/>
          <w:szCs w:val="24"/>
          <w:lang w:val="ru-RU"/>
        </w:rPr>
      </w:pPr>
      <w:r>
        <w:rPr>
          <w:rFonts w:ascii="Times New Roman" w:hAnsi="Times New Roman"/>
          <w:b/>
          <w:bCs/>
          <w:i/>
          <w:iCs/>
          <w:sz w:val="20"/>
          <w:szCs w:val="20"/>
          <w:lang w:val="ru-RU"/>
        </w:rPr>
        <w:t>Новые российские законы, вступившие в силу</w:t>
      </w:r>
      <w:r w:rsidRPr="00597B91">
        <w:rPr>
          <w:rFonts w:ascii="Times New Roman" w:hAnsi="Times New Roman"/>
          <w:b/>
          <w:bCs/>
          <w:i/>
          <w:iCs/>
          <w:sz w:val="20"/>
          <w:szCs w:val="20"/>
          <w:lang w:val="ru-RU"/>
        </w:rPr>
        <w:t xml:space="preserve"> </w:t>
      </w:r>
      <w:r w:rsidRPr="00F83C52">
        <w:rPr>
          <w:rFonts w:ascii="Times New Roman" w:hAnsi="Times New Roman"/>
          <w:b/>
          <w:bCs/>
          <w:i/>
          <w:iCs/>
          <w:sz w:val="20"/>
          <w:szCs w:val="20"/>
          <w:lang w:val="ru-RU"/>
        </w:rPr>
        <w:t>в мае</w:t>
      </w:r>
      <w:r w:rsidRPr="00597B91">
        <w:rPr>
          <w:rFonts w:ascii="Times New Roman" w:hAnsi="Times New Roman"/>
          <w:b/>
          <w:bCs/>
          <w:i/>
          <w:iCs/>
          <w:sz w:val="20"/>
          <w:szCs w:val="20"/>
          <w:lang w:val="ru-RU"/>
        </w:rPr>
        <w:t xml:space="preserve"> 2014 г.</w:t>
      </w:r>
      <w:r>
        <w:rPr>
          <w:rFonts w:ascii="Times New Roman" w:hAnsi="Times New Roman"/>
          <w:b/>
          <w:bCs/>
          <w:i/>
          <w:iCs/>
          <w:sz w:val="20"/>
          <w:szCs w:val="20"/>
          <w:lang w:val="ru-RU"/>
        </w:rPr>
        <w:t>, могут</w:t>
      </w:r>
      <w:r w:rsidRPr="00597B91">
        <w:rPr>
          <w:rFonts w:ascii="Times New Roman" w:hAnsi="Times New Roman"/>
          <w:b/>
          <w:bCs/>
          <w:i/>
          <w:iCs/>
          <w:sz w:val="20"/>
          <w:szCs w:val="20"/>
          <w:lang w:val="ru-RU"/>
        </w:rPr>
        <w:t xml:space="preserve"> </w:t>
      </w:r>
      <w:r w:rsidRPr="00F83C52">
        <w:rPr>
          <w:rFonts w:ascii="Times New Roman" w:hAnsi="Times New Roman"/>
          <w:b/>
          <w:bCs/>
          <w:i/>
          <w:iCs/>
          <w:sz w:val="20"/>
          <w:szCs w:val="20"/>
          <w:lang w:val="ru-RU"/>
        </w:rPr>
        <w:t>значительно</w:t>
      </w:r>
      <w:r w:rsidRPr="00597B91">
        <w:rPr>
          <w:rFonts w:ascii="Times New Roman" w:hAnsi="Times New Roman"/>
          <w:b/>
          <w:bCs/>
          <w:i/>
          <w:iCs/>
          <w:sz w:val="20"/>
          <w:szCs w:val="20"/>
          <w:lang w:val="ru-RU"/>
        </w:rPr>
        <w:t xml:space="preserve"> </w:t>
      </w:r>
      <w:r>
        <w:rPr>
          <w:rFonts w:ascii="Times New Roman" w:hAnsi="Times New Roman"/>
          <w:b/>
          <w:bCs/>
          <w:i/>
          <w:iCs/>
          <w:sz w:val="20"/>
          <w:szCs w:val="20"/>
          <w:lang w:val="ru-RU"/>
        </w:rPr>
        <w:t xml:space="preserve">усложнить работу </w:t>
      </w:r>
      <w:r w:rsidRPr="00597B91">
        <w:rPr>
          <w:rFonts w:ascii="Times New Roman" w:hAnsi="Times New Roman"/>
          <w:b/>
          <w:bCs/>
          <w:i/>
          <w:iCs/>
          <w:sz w:val="20"/>
          <w:szCs w:val="20"/>
          <w:lang w:val="ru-RU"/>
        </w:rPr>
        <w:t xml:space="preserve">в России </w:t>
      </w:r>
      <w:r>
        <w:rPr>
          <w:rFonts w:ascii="Times New Roman" w:hAnsi="Times New Roman"/>
          <w:b/>
          <w:bCs/>
          <w:i/>
          <w:iCs/>
          <w:sz w:val="20"/>
          <w:szCs w:val="20"/>
          <w:lang w:val="ru-RU"/>
        </w:rPr>
        <w:t xml:space="preserve">для такой </w:t>
      </w:r>
      <w:r w:rsidRPr="00597B91">
        <w:rPr>
          <w:rFonts w:ascii="Times New Roman" w:hAnsi="Times New Roman"/>
          <w:b/>
          <w:bCs/>
          <w:i/>
          <w:iCs/>
          <w:sz w:val="20"/>
          <w:szCs w:val="20"/>
          <w:lang w:val="ru-RU"/>
        </w:rPr>
        <w:t>платежн</w:t>
      </w:r>
      <w:r>
        <w:rPr>
          <w:rFonts w:ascii="Times New Roman" w:hAnsi="Times New Roman"/>
          <w:b/>
          <w:bCs/>
          <w:i/>
          <w:iCs/>
          <w:sz w:val="20"/>
          <w:szCs w:val="20"/>
          <w:lang w:val="ru-RU"/>
        </w:rPr>
        <w:t>ой</w:t>
      </w:r>
      <w:r w:rsidRPr="00597B91">
        <w:rPr>
          <w:rFonts w:ascii="Times New Roman" w:hAnsi="Times New Roman"/>
          <w:b/>
          <w:bCs/>
          <w:i/>
          <w:iCs/>
          <w:sz w:val="20"/>
          <w:szCs w:val="20"/>
          <w:lang w:val="ru-RU"/>
        </w:rPr>
        <w:t xml:space="preserve"> систем</w:t>
      </w:r>
      <w:r>
        <w:rPr>
          <w:rFonts w:ascii="Times New Roman" w:hAnsi="Times New Roman"/>
          <w:b/>
          <w:bCs/>
          <w:i/>
          <w:iCs/>
          <w:sz w:val="20"/>
          <w:szCs w:val="20"/>
          <w:lang w:val="ru-RU"/>
        </w:rPr>
        <w:t>ы, как наша,</w:t>
      </w:r>
      <w:r w:rsidRPr="00597B91">
        <w:rPr>
          <w:rFonts w:ascii="Times New Roman" w:hAnsi="Times New Roman"/>
          <w:b/>
          <w:bCs/>
          <w:i/>
          <w:iCs/>
          <w:sz w:val="20"/>
          <w:szCs w:val="20"/>
          <w:lang w:val="ru-RU"/>
        </w:rPr>
        <w:t xml:space="preserve"> и </w:t>
      </w:r>
      <w:r>
        <w:rPr>
          <w:rFonts w:ascii="Times New Roman" w:hAnsi="Times New Roman"/>
          <w:b/>
          <w:bCs/>
          <w:i/>
          <w:iCs/>
          <w:sz w:val="20"/>
          <w:szCs w:val="20"/>
          <w:lang w:val="ru-RU"/>
        </w:rPr>
        <w:t xml:space="preserve">вынудить </w:t>
      </w:r>
      <w:r w:rsidRPr="00597B91">
        <w:rPr>
          <w:rFonts w:ascii="Times New Roman" w:hAnsi="Times New Roman"/>
          <w:b/>
          <w:bCs/>
          <w:i/>
          <w:iCs/>
          <w:sz w:val="20"/>
          <w:szCs w:val="20"/>
          <w:lang w:val="ru-RU"/>
        </w:rPr>
        <w:t xml:space="preserve">международные платежные системы </w:t>
      </w:r>
      <w:r>
        <w:rPr>
          <w:rFonts w:ascii="Times New Roman" w:hAnsi="Times New Roman"/>
          <w:b/>
          <w:bCs/>
          <w:i/>
          <w:iCs/>
          <w:sz w:val="20"/>
          <w:szCs w:val="20"/>
          <w:lang w:val="ru-RU"/>
        </w:rPr>
        <w:t>сократить свое присутствие в</w:t>
      </w:r>
      <w:r w:rsidRPr="00597B91">
        <w:rPr>
          <w:rFonts w:ascii="Times New Roman" w:hAnsi="Times New Roman"/>
          <w:b/>
          <w:bCs/>
          <w:i/>
          <w:iCs/>
          <w:sz w:val="20"/>
          <w:szCs w:val="20"/>
          <w:lang w:val="ru-RU"/>
        </w:rPr>
        <w:t xml:space="preserve"> Росси</w:t>
      </w:r>
      <w:r>
        <w:rPr>
          <w:rFonts w:ascii="Times New Roman" w:hAnsi="Times New Roman"/>
          <w:b/>
          <w:bCs/>
          <w:i/>
          <w:iCs/>
          <w:sz w:val="20"/>
          <w:szCs w:val="20"/>
          <w:lang w:val="ru-RU"/>
        </w:rPr>
        <w:t>и</w:t>
      </w:r>
      <w:r w:rsidRPr="00597B91">
        <w:rPr>
          <w:rFonts w:ascii="Times New Roman" w:hAnsi="Times New Roman"/>
          <w:b/>
          <w:bCs/>
          <w:i/>
          <w:iCs/>
          <w:sz w:val="20"/>
          <w:szCs w:val="20"/>
          <w:lang w:val="ru-RU"/>
        </w:rPr>
        <w:t xml:space="preserve"> или </w:t>
      </w:r>
      <w:r>
        <w:rPr>
          <w:rFonts w:ascii="Times New Roman" w:hAnsi="Times New Roman"/>
          <w:b/>
          <w:bCs/>
          <w:i/>
          <w:iCs/>
          <w:sz w:val="20"/>
          <w:szCs w:val="20"/>
          <w:lang w:val="ru-RU"/>
        </w:rPr>
        <w:t>вообще прекратить работу</w:t>
      </w:r>
      <w:r w:rsidRPr="00597B91">
        <w:rPr>
          <w:rFonts w:ascii="Times New Roman" w:hAnsi="Times New Roman"/>
          <w:b/>
          <w:bCs/>
          <w:i/>
          <w:iCs/>
          <w:sz w:val="20"/>
          <w:szCs w:val="20"/>
          <w:lang w:val="ru-RU"/>
        </w:rPr>
        <w:t xml:space="preserve"> в России.</w:t>
      </w:r>
    </w:p>
    <w:p w:rsidR="00E013ED" w:rsidRPr="0038602D" w:rsidRDefault="00E013ED" w:rsidP="00E013ED">
      <w:pPr>
        <w:autoSpaceDE w:val="0"/>
        <w:autoSpaceDN w:val="0"/>
        <w:adjustRightInd w:val="0"/>
        <w:spacing w:before="120" w:after="0" w:line="240" w:lineRule="auto"/>
        <w:rPr>
          <w:rFonts w:ascii="Times New Roman" w:hAnsi="Times New Roman"/>
          <w:sz w:val="20"/>
          <w:szCs w:val="20"/>
          <w:lang w:val="ru-RU"/>
        </w:rPr>
      </w:pPr>
      <w:r w:rsidRPr="00597B91">
        <w:rPr>
          <w:rFonts w:ascii="Times New Roman" w:hAnsi="Times New Roman"/>
          <w:sz w:val="20"/>
          <w:szCs w:val="20"/>
          <w:lang w:val="ru-RU"/>
        </w:rPr>
        <w:t>В</w:t>
      </w:r>
      <w:r>
        <w:rPr>
          <w:rFonts w:ascii="Times New Roman" w:hAnsi="Times New Roman"/>
          <w:sz w:val="20"/>
          <w:szCs w:val="20"/>
          <w:lang w:val="ru-RU"/>
        </w:rPr>
        <w:t>следствие введения</w:t>
      </w:r>
      <w:r w:rsidRPr="00F83C52">
        <w:rPr>
          <w:rFonts w:ascii="Times New Roman" w:hAnsi="Times New Roman"/>
          <w:sz w:val="20"/>
          <w:szCs w:val="20"/>
          <w:lang w:val="ru-RU"/>
        </w:rPr>
        <w:t xml:space="preserve"> </w:t>
      </w:r>
      <w:r w:rsidRPr="00597B91">
        <w:rPr>
          <w:rFonts w:ascii="Times New Roman" w:hAnsi="Times New Roman"/>
          <w:sz w:val="20"/>
          <w:szCs w:val="20"/>
          <w:lang w:val="ru-RU"/>
        </w:rPr>
        <w:t>США</w:t>
      </w:r>
      <w:r w:rsidRPr="00F83C52">
        <w:rPr>
          <w:rFonts w:ascii="Times New Roman" w:hAnsi="Times New Roman"/>
          <w:sz w:val="20"/>
          <w:szCs w:val="20"/>
          <w:lang w:val="ru-RU"/>
        </w:rPr>
        <w:t xml:space="preserve"> </w:t>
      </w:r>
      <w:r w:rsidRPr="00597B91">
        <w:rPr>
          <w:rFonts w:ascii="Times New Roman" w:hAnsi="Times New Roman"/>
          <w:sz w:val="20"/>
          <w:szCs w:val="20"/>
          <w:lang w:val="ru-RU"/>
        </w:rPr>
        <w:t>экономически</w:t>
      </w:r>
      <w:r>
        <w:rPr>
          <w:rFonts w:ascii="Times New Roman" w:hAnsi="Times New Roman"/>
          <w:sz w:val="20"/>
          <w:szCs w:val="20"/>
          <w:lang w:val="ru-RU"/>
        </w:rPr>
        <w:t>х</w:t>
      </w:r>
      <w:r w:rsidRPr="00F83C52">
        <w:rPr>
          <w:rFonts w:ascii="Times New Roman" w:hAnsi="Times New Roman"/>
          <w:sz w:val="20"/>
          <w:szCs w:val="20"/>
          <w:lang w:val="ru-RU"/>
        </w:rPr>
        <w:t xml:space="preserve"> </w:t>
      </w:r>
      <w:r w:rsidRPr="00597B91">
        <w:rPr>
          <w:rFonts w:ascii="Times New Roman" w:hAnsi="Times New Roman"/>
          <w:sz w:val="20"/>
          <w:szCs w:val="20"/>
          <w:lang w:val="ru-RU"/>
        </w:rPr>
        <w:t>санкци</w:t>
      </w:r>
      <w:r>
        <w:rPr>
          <w:rFonts w:ascii="Times New Roman" w:hAnsi="Times New Roman"/>
          <w:sz w:val="20"/>
          <w:szCs w:val="20"/>
          <w:lang w:val="ru-RU"/>
        </w:rPr>
        <w:t>й против определенных</w:t>
      </w:r>
      <w:r w:rsidRPr="00F83C52">
        <w:rPr>
          <w:rFonts w:ascii="Times New Roman" w:hAnsi="Times New Roman"/>
          <w:sz w:val="20"/>
          <w:szCs w:val="20"/>
          <w:lang w:val="ru-RU"/>
        </w:rPr>
        <w:t xml:space="preserve"> </w:t>
      </w:r>
      <w:r>
        <w:rPr>
          <w:rFonts w:ascii="Times New Roman" w:hAnsi="Times New Roman"/>
          <w:sz w:val="20"/>
          <w:szCs w:val="20"/>
          <w:lang w:val="ru-RU"/>
        </w:rPr>
        <w:t>р</w:t>
      </w:r>
      <w:r w:rsidRPr="00597B91">
        <w:rPr>
          <w:rFonts w:ascii="Times New Roman" w:hAnsi="Times New Roman"/>
          <w:sz w:val="20"/>
          <w:szCs w:val="20"/>
          <w:lang w:val="ru-RU"/>
        </w:rPr>
        <w:t>оссийски</w:t>
      </w:r>
      <w:r>
        <w:rPr>
          <w:rFonts w:ascii="Times New Roman" w:hAnsi="Times New Roman"/>
          <w:sz w:val="20"/>
          <w:szCs w:val="20"/>
          <w:lang w:val="ru-RU"/>
        </w:rPr>
        <w:t xml:space="preserve">х юридических и </w:t>
      </w:r>
      <w:r w:rsidRPr="00597B91">
        <w:rPr>
          <w:rFonts w:ascii="Times New Roman" w:hAnsi="Times New Roman"/>
          <w:sz w:val="20"/>
          <w:szCs w:val="20"/>
          <w:lang w:val="ru-RU"/>
        </w:rPr>
        <w:t>физически</w:t>
      </w:r>
      <w:r>
        <w:rPr>
          <w:rFonts w:ascii="Times New Roman" w:hAnsi="Times New Roman"/>
          <w:sz w:val="20"/>
          <w:szCs w:val="20"/>
          <w:lang w:val="ru-RU"/>
        </w:rPr>
        <w:t>х</w:t>
      </w:r>
      <w:r w:rsidRPr="00F83C52">
        <w:rPr>
          <w:rFonts w:ascii="Times New Roman" w:hAnsi="Times New Roman"/>
          <w:sz w:val="20"/>
          <w:szCs w:val="20"/>
          <w:lang w:val="ru-RU"/>
        </w:rPr>
        <w:t xml:space="preserve"> </w:t>
      </w:r>
      <w:r w:rsidRPr="00597B91">
        <w:rPr>
          <w:rFonts w:ascii="Times New Roman" w:hAnsi="Times New Roman"/>
          <w:sz w:val="20"/>
          <w:szCs w:val="20"/>
          <w:lang w:val="ru-RU"/>
        </w:rPr>
        <w:t>лиц</w:t>
      </w:r>
      <w:r>
        <w:rPr>
          <w:rFonts w:ascii="Times New Roman" w:hAnsi="Times New Roman"/>
          <w:sz w:val="20"/>
          <w:szCs w:val="20"/>
          <w:lang w:val="ru-RU"/>
        </w:rPr>
        <w:t xml:space="preserve"> в ответ на </w:t>
      </w:r>
      <w:r w:rsidRPr="00597B91">
        <w:rPr>
          <w:rFonts w:ascii="Times New Roman" w:hAnsi="Times New Roman"/>
          <w:sz w:val="20"/>
          <w:szCs w:val="20"/>
          <w:lang w:val="ru-RU"/>
        </w:rPr>
        <w:t>ситуаци</w:t>
      </w:r>
      <w:r>
        <w:rPr>
          <w:rFonts w:ascii="Times New Roman" w:hAnsi="Times New Roman"/>
          <w:sz w:val="20"/>
          <w:szCs w:val="20"/>
          <w:lang w:val="ru-RU"/>
        </w:rPr>
        <w:t xml:space="preserve">ю на </w:t>
      </w:r>
      <w:r w:rsidRPr="00597B91">
        <w:rPr>
          <w:rFonts w:ascii="Times New Roman" w:hAnsi="Times New Roman"/>
          <w:sz w:val="20"/>
          <w:szCs w:val="20"/>
          <w:lang w:val="ru-RU"/>
        </w:rPr>
        <w:t>Украин</w:t>
      </w:r>
      <w:r>
        <w:rPr>
          <w:rFonts w:ascii="Times New Roman" w:hAnsi="Times New Roman"/>
          <w:sz w:val="20"/>
          <w:szCs w:val="20"/>
          <w:lang w:val="ru-RU"/>
        </w:rPr>
        <w:t>е</w:t>
      </w:r>
      <w:r w:rsidRPr="00F83C52">
        <w:rPr>
          <w:rFonts w:ascii="Times New Roman" w:hAnsi="Times New Roman"/>
          <w:sz w:val="20"/>
          <w:szCs w:val="20"/>
          <w:lang w:val="ru-RU"/>
        </w:rPr>
        <w:t xml:space="preserve"> в марте 2014 </w:t>
      </w:r>
      <w:r w:rsidRPr="00597B91">
        <w:rPr>
          <w:rFonts w:ascii="Times New Roman" w:hAnsi="Times New Roman"/>
          <w:sz w:val="20"/>
          <w:szCs w:val="20"/>
          <w:lang w:val="ru-RU"/>
        </w:rPr>
        <w:t>г</w:t>
      </w:r>
      <w:r w:rsidRPr="00F83C52">
        <w:rPr>
          <w:rFonts w:ascii="Times New Roman" w:hAnsi="Times New Roman"/>
          <w:sz w:val="20"/>
          <w:szCs w:val="20"/>
          <w:lang w:val="ru-RU"/>
        </w:rPr>
        <w:t xml:space="preserve">. </w:t>
      </w:r>
      <w:r>
        <w:rPr>
          <w:rFonts w:ascii="Times New Roman" w:hAnsi="Times New Roman"/>
          <w:sz w:val="20"/>
          <w:szCs w:val="20"/>
        </w:rPr>
        <w:t>Visa</w:t>
      </w:r>
      <w:r w:rsidRPr="00F83C52">
        <w:rPr>
          <w:rFonts w:ascii="Times New Roman" w:hAnsi="Times New Roman"/>
          <w:sz w:val="20"/>
          <w:szCs w:val="20"/>
          <w:lang w:val="ru-RU"/>
        </w:rPr>
        <w:t xml:space="preserve"> </w:t>
      </w:r>
      <w:r w:rsidRPr="00597B91">
        <w:rPr>
          <w:rFonts w:ascii="Times New Roman" w:hAnsi="Times New Roman"/>
          <w:sz w:val="20"/>
          <w:szCs w:val="20"/>
          <w:lang w:val="ru-RU"/>
        </w:rPr>
        <w:t>и</w:t>
      </w:r>
      <w:r w:rsidRPr="00F83C52">
        <w:rPr>
          <w:rFonts w:ascii="Times New Roman" w:hAnsi="Times New Roman"/>
          <w:sz w:val="20"/>
          <w:szCs w:val="20"/>
          <w:lang w:val="ru-RU"/>
        </w:rPr>
        <w:t xml:space="preserve"> </w:t>
      </w:r>
      <w:r>
        <w:rPr>
          <w:rFonts w:ascii="Times New Roman" w:hAnsi="Times New Roman"/>
          <w:sz w:val="20"/>
          <w:szCs w:val="20"/>
        </w:rPr>
        <w:t>MasterCard</w:t>
      </w:r>
      <w:r w:rsidRPr="00F83C52">
        <w:rPr>
          <w:rFonts w:ascii="Times New Roman" w:hAnsi="Times New Roman"/>
          <w:sz w:val="20"/>
          <w:szCs w:val="20"/>
          <w:lang w:val="ru-RU"/>
        </w:rPr>
        <w:t xml:space="preserve"> </w:t>
      </w:r>
      <w:r>
        <w:rPr>
          <w:rFonts w:ascii="Times New Roman" w:hAnsi="Times New Roman"/>
          <w:sz w:val="20"/>
          <w:szCs w:val="20"/>
          <w:lang w:val="ru-RU"/>
        </w:rPr>
        <w:t>прекратили обработку</w:t>
      </w:r>
      <w:r w:rsidRPr="00F83C52">
        <w:rPr>
          <w:rFonts w:ascii="Times New Roman" w:hAnsi="Times New Roman"/>
          <w:sz w:val="20"/>
          <w:szCs w:val="20"/>
          <w:lang w:val="ru-RU"/>
        </w:rPr>
        <w:t xml:space="preserve"> </w:t>
      </w:r>
      <w:r w:rsidRPr="00597B91">
        <w:rPr>
          <w:rFonts w:ascii="Times New Roman" w:hAnsi="Times New Roman"/>
          <w:sz w:val="20"/>
          <w:szCs w:val="20"/>
          <w:lang w:val="ru-RU"/>
        </w:rPr>
        <w:t>платеж</w:t>
      </w:r>
      <w:r>
        <w:rPr>
          <w:rFonts w:ascii="Times New Roman" w:hAnsi="Times New Roman"/>
          <w:sz w:val="20"/>
          <w:szCs w:val="20"/>
          <w:lang w:val="ru-RU"/>
        </w:rPr>
        <w:t>ей для ряда</w:t>
      </w:r>
      <w:r w:rsidRPr="00F83C52">
        <w:rPr>
          <w:rFonts w:ascii="Times New Roman" w:hAnsi="Times New Roman"/>
          <w:sz w:val="20"/>
          <w:szCs w:val="20"/>
          <w:lang w:val="ru-RU"/>
        </w:rPr>
        <w:t xml:space="preserve"> </w:t>
      </w:r>
      <w:r>
        <w:rPr>
          <w:rFonts w:ascii="Times New Roman" w:hAnsi="Times New Roman"/>
          <w:sz w:val="20"/>
          <w:szCs w:val="20"/>
          <w:lang w:val="ru-RU"/>
        </w:rPr>
        <w:t>р</w:t>
      </w:r>
      <w:r w:rsidRPr="00597B91">
        <w:rPr>
          <w:rFonts w:ascii="Times New Roman" w:hAnsi="Times New Roman"/>
          <w:sz w:val="20"/>
          <w:szCs w:val="20"/>
          <w:lang w:val="ru-RU"/>
        </w:rPr>
        <w:t>оссийски</w:t>
      </w:r>
      <w:r>
        <w:rPr>
          <w:rFonts w:ascii="Times New Roman" w:hAnsi="Times New Roman"/>
          <w:sz w:val="20"/>
          <w:szCs w:val="20"/>
          <w:lang w:val="ru-RU"/>
        </w:rPr>
        <w:t>х</w:t>
      </w:r>
      <w:r w:rsidRPr="00F83C52">
        <w:rPr>
          <w:rFonts w:ascii="Times New Roman" w:hAnsi="Times New Roman"/>
          <w:sz w:val="20"/>
          <w:szCs w:val="20"/>
          <w:lang w:val="ru-RU"/>
        </w:rPr>
        <w:t xml:space="preserve"> </w:t>
      </w:r>
      <w:r w:rsidRPr="005269EE">
        <w:rPr>
          <w:rFonts w:ascii="Times New Roman" w:hAnsi="Times New Roman"/>
          <w:sz w:val="20"/>
          <w:szCs w:val="20"/>
          <w:lang w:val="ru-RU"/>
        </w:rPr>
        <w:t>банк</w:t>
      </w:r>
      <w:r>
        <w:rPr>
          <w:rFonts w:ascii="Times New Roman" w:hAnsi="Times New Roman"/>
          <w:sz w:val="20"/>
          <w:szCs w:val="20"/>
          <w:lang w:val="ru-RU"/>
        </w:rPr>
        <w:t xml:space="preserve">ов, которые попали под </w:t>
      </w:r>
      <w:r w:rsidRPr="00597B91">
        <w:rPr>
          <w:rFonts w:ascii="Times New Roman" w:hAnsi="Times New Roman"/>
          <w:sz w:val="20"/>
          <w:szCs w:val="20"/>
          <w:lang w:val="ru-RU"/>
        </w:rPr>
        <w:t>санкции</w:t>
      </w:r>
      <w:r w:rsidRPr="00F83C52">
        <w:rPr>
          <w:rFonts w:ascii="Times New Roman" w:hAnsi="Times New Roman"/>
          <w:sz w:val="20"/>
          <w:szCs w:val="20"/>
          <w:lang w:val="ru-RU"/>
        </w:rPr>
        <w:t xml:space="preserve"> </w:t>
      </w:r>
      <w:r w:rsidRPr="00597B91">
        <w:rPr>
          <w:rFonts w:ascii="Times New Roman" w:hAnsi="Times New Roman"/>
          <w:sz w:val="20"/>
          <w:szCs w:val="20"/>
          <w:lang w:val="ru-RU"/>
        </w:rPr>
        <w:t>США</w:t>
      </w:r>
      <w:r w:rsidRPr="00F83C52">
        <w:rPr>
          <w:rFonts w:ascii="Times New Roman" w:hAnsi="Times New Roman"/>
          <w:sz w:val="20"/>
          <w:szCs w:val="20"/>
          <w:lang w:val="ru-RU"/>
        </w:rPr>
        <w:t xml:space="preserve"> </w:t>
      </w:r>
      <w:r>
        <w:rPr>
          <w:rFonts w:ascii="Times New Roman" w:hAnsi="Times New Roman"/>
          <w:sz w:val="20"/>
          <w:szCs w:val="20"/>
          <w:lang w:val="ru-RU"/>
        </w:rPr>
        <w:t xml:space="preserve">либо якобы находятся под контролем </w:t>
      </w:r>
      <w:r w:rsidRPr="00597B91">
        <w:rPr>
          <w:rFonts w:ascii="Times New Roman" w:hAnsi="Times New Roman"/>
          <w:sz w:val="20"/>
          <w:szCs w:val="20"/>
          <w:lang w:val="ru-RU"/>
        </w:rPr>
        <w:t>физически</w:t>
      </w:r>
      <w:r>
        <w:rPr>
          <w:rFonts w:ascii="Times New Roman" w:hAnsi="Times New Roman"/>
          <w:sz w:val="20"/>
          <w:szCs w:val="20"/>
          <w:lang w:val="ru-RU"/>
        </w:rPr>
        <w:t>х</w:t>
      </w:r>
      <w:r w:rsidRPr="00F83C52">
        <w:rPr>
          <w:rFonts w:ascii="Times New Roman" w:hAnsi="Times New Roman"/>
          <w:sz w:val="20"/>
          <w:szCs w:val="20"/>
          <w:lang w:val="ru-RU"/>
        </w:rPr>
        <w:t xml:space="preserve"> </w:t>
      </w:r>
      <w:r w:rsidRPr="00597B91">
        <w:rPr>
          <w:rFonts w:ascii="Times New Roman" w:hAnsi="Times New Roman"/>
          <w:sz w:val="20"/>
          <w:szCs w:val="20"/>
          <w:lang w:val="ru-RU"/>
        </w:rPr>
        <w:t>лиц</w:t>
      </w:r>
      <w:r>
        <w:rPr>
          <w:rFonts w:ascii="Times New Roman" w:hAnsi="Times New Roman"/>
          <w:sz w:val="20"/>
          <w:szCs w:val="20"/>
          <w:lang w:val="ru-RU"/>
        </w:rPr>
        <w:t>, попавших под эти</w:t>
      </w:r>
      <w:r w:rsidRPr="00F83C52">
        <w:rPr>
          <w:rFonts w:ascii="Times New Roman" w:hAnsi="Times New Roman"/>
          <w:sz w:val="20"/>
          <w:szCs w:val="20"/>
          <w:lang w:val="ru-RU"/>
        </w:rPr>
        <w:t xml:space="preserve"> </w:t>
      </w:r>
      <w:r w:rsidRPr="00597B91">
        <w:rPr>
          <w:rFonts w:ascii="Times New Roman" w:hAnsi="Times New Roman"/>
          <w:sz w:val="20"/>
          <w:szCs w:val="20"/>
          <w:lang w:val="ru-RU"/>
        </w:rPr>
        <w:t>санкции</w:t>
      </w:r>
      <w:r w:rsidRPr="00F83C52">
        <w:rPr>
          <w:rFonts w:ascii="Times New Roman" w:hAnsi="Times New Roman"/>
          <w:sz w:val="20"/>
          <w:szCs w:val="20"/>
          <w:lang w:val="ru-RU"/>
        </w:rPr>
        <w:t xml:space="preserve">. </w:t>
      </w:r>
      <w:r>
        <w:rPr>
          <w:rFonts w:ascii="Times New Roman" w:hAnsi="Times New Roman"/>
          <w:sz w:val="20"/>
          <w:szCs w:val="20"/>
          <w:lang w:val="ru-RU"/>
        </w:rPr>
        <w:t>В</w:t>
      </w:r>
      <w:r w:rsidRPr="005269EE">
        <w:rPr>
          <w:rFonts w:ascii="Times New Roman" w:hAnsi="Times New Roman"/>
          <w:sz w:val="20"/>
          <w:szCs w:val="20"/>
          <w:lang w:val="ru-RU"/>
        </w:rPr>
        <w:t xml:space="preserve"> </w:t>
      </w:r>
      <w:r>
        <w:rPr>
          <w:rFonts w:ascii="Times New Roman" w:hAnsi="Times New Roman"/>
          <w:sz w:val="20"/>
          <w:szCs w:val="20"/>
          <w:lang w:val="ru-RU"/>
        </w:rPr>
        <w:t>ответ</w:t>
      </w:r>
      <w:r w:rsidRPr="005269EE">
        <w:rPr>
          <w:rFonts w:ascii="Times New Roman" w:hAnsi="Times New Roman"/>
          <w:sz w:val="20"/>
          <w:szCs w:val="20"/>
          <w:lang w:val="ru-RU"/>
        </w:rPr>
        <w:t xml:space="preserve"> </w:t>
      </w:r>
      <w:r>
        <w:rPr>
          <w:rFonts w:ascii="Times New Roman" w:hAnsi="Times New Roman"/>
          <w:sz w:val="20"/>
          <w:szCs w:val="20"/>
          <w:lang w:val="ru-RU"/>
        </w:rPr>
        <w:t>на</w:t>
      </w:r>
      <w:r w:rsidRPr="005269EE">
        <w:rPr>
          <w:rFonts w:ascii="Times New Roman" w:hAnsi="Times New Roman"/>
          <w:sz w:val="20"/>
          <w:szCs w:val="20"/>
          <w:lang w:val="ru-RU"/>
        </w:rPr>
        <w:t xml:space="preserve"> </w:t>
      </w:r>
      <w:r>
        <w:rPr>
          <w:rFonts w:ascii="Times New Roman" w:hAnsi="Times New Roman"/>
          <w:sz w:val="20"/>
          <w:szCs w:val="20"/>
          <w:lang w:val="ru-RU"/>
        </w:rPr>
        <w:t>это</w:t>
      </w:r>
      <w:r w:rsidRPr="005269EE">
        <w:rPr>
          <w:rFonts w:ascii="Times New Roman" w:hAnsi="Times New Roman"/>
          <w:sz w:val="20"/>
          <w:szCs w:val="20"/>
          <w:lang w:val="ru-RU"/>
        </w:rPr>
        <w:t xml:space="preserve"> 5</w:t>
      </w:r>
      <w:r>
        <w:rPr>
          <w:rFonts w:ascii="Times New Roman" w:hAnsi="Times New Roman"/>
          <w:sz w:val="20"/>
          <w:szCs w:val="20"/>
          <w:lang w:val="ru-RU"/>
        </w:rPr>
        <w:t xml:space="preserve"> мая</w:t>
      </w:r>
      <w:r w:rsidRPr="005269EE">
        <w:rPr>
          <w:rFonts w:ascii="Times New Roman" w:hAnsi="Times New Roman"/>
          <w:sz w:val="20"/>
          <w:szCs w:val="20"/>
          <w:lang w:val="ru-RU"/>
        </w:rPr>
        <w:t xml:space="preserve"> 2014 г.</w:t>
      </w:r>
      <w:r>
        <w:rPr>
          <w:rFonts w:ascii="Times New Roman" w:hAnsi="Times New Roman"/>
          <w:sz w:val="20"/>
          <w:szCs w:val="20"/>
          <w:lang w:val="ru-RU"/>
        </w:rPr>
        <w:t xml:space="preserve"> </w:t>
      </w:r>
      <w:r w:rsidRPr="005269EE">
        <w:rPr>
          <w:rFonts w:ascii="Times New Roman" w:hAnsi="Times New Roman"/>
          <w:sz w:val="20"/>
          <w:szCs w:val="20"/>
          <w:lang w:val="ru-RU"/>
        </w:rPr>
        <w:t xml:space="preserve">в России </w:t>
      </w:r>
      <w:r>
        <w:rPr>
          <w:rFonts w:ascii="Times New Roman" w:hAnsi="Times New Roman"/>
          <w:sz w:val="20"/>
          <w:szCs w:val="20"/>
          <w:lang w:val="ru-RU"/>
        </w:rPr>
        <w:t xml:space="preserve">были введены в действие новые законы, дающие Центральному банку </w:t>
      </w:r>
      <w:r w:rsidRPr="005269EE">
        <w:rPr>
          <w:rFonts w:ascii="Times New Roman" w:hAnsi="Times New Roman"/>
          <w:sz w:val="20"/>
          <w:szCs w:val="20"/>
          <w:lang w:val="ru-RU"/>
        </w:rPr>
        <w:t>Росси</w:t>
      </w:r>
      <w:r>
        <w:rPr>
          <w:rFonts w:ascii="Times New Roman" w:hAnsi="Times New Roman"/>
          <w:sz w:val="20"/>
          <w:szCs w:val="20"/>
          <w:lang w:val="ru-RU"/>
        </w:rPr>
        <w:t>и</w:t>
      </w:r>
      <w:r w:rsidRPr="005269EE">
        <w:rPr>
          <w:rFonts w:ascii="Times New Roman" w:hAnsi="Times New Roman"/>
          <w:sz w:val="20"/>
          <w:szCs w:val="20"/>
          <w:lang w:val="ru-RU"/>
        </w:rPr>
        <w:t xml:space="preserve">, или ЦБР, </w:t>
      </w:r>
      <w:r>
        <w:rPr>
          <w:rFonts w:ascii="Times New Roman" w:hAnsi="Times New Roman"/>
          <w:sz w:val="20"/>
          <w:szCs w:val="20"/>
          <w:lang w:val="ru-RU"/>
        </w:rPr>
        <w:t xml:space="preserve">право налагать значительные штрафы на </w:t>
      </w:r>
      <w:r w:rsidRPr="005269EE">
        <w:rPr>
          <w:rFonts w:ascii="Times New Roman" w:hAnsi="Times New Roman"/>
          <w:sz w:val="20"/>
          <w:szCs w:val="20"/>
          <w:lang w:val="ru-RU"/>
        </w:rPr>
        <w:t>участник</w:t>
      </w:r>
      <w:r>
        <w:rPr>
          <w:rFonts w:ascii="Times New Roman" w:hAnsi="Times New Roman"/>
          <w:sz w:val="20"/>
          <w:szCs w:val="20"/>
          <w:lang w:val="ru-RU"/>
        </w:rPr>
        <w:t>ов</w:t>
      </w:r>
      <w:r w:rsidRPr="005269EE">
        <w:rPr>
          <w:rFonts w:ascii="Times New Roman" w:hAnsi="Times New Roman"/>
          <w:sz w:val="20"/>
          <w:szCs w:val="20"/>
          <w:lang w:val="ru-RU"/>
        </w:rPr>
        <w:t xml:space="preserve"> платежн</w:t>
      </w:r>
      <w:r>
        <w:rPr>
          <w:rFonts w:ascii="Times New Roman" w:hAnsi="Times New Roman"/>
          <w:sz w:val="20"/>
          <w:szCs w:val="20"/>
          <w:lang w:val="ru-RU"/>
        </w:rPr>
        <w:t>ой</w:t>
      </w:r>
      <w:r w:rsidRPr="005269EE">
        <w:rPr>
          <w:rFonts w:ascii="Times New Roman" w:hAnsi="Times New Roman"/>
          <w:sz w:val="20"/>
          <w:szCs w:val="20"/>
          <w:lang w:val="ru-RU"/>
        </w:rPr>
        <w:t xml:space="preserve"> инфраструктур</w:t>
      </w:r>
      <w:r>
        <w:rPr>
          <w:rFonts w:ascii="Times New Roman" w:hAnsi="Times New Roman"/>
          <w:sz w:val="20"/>
          <w:szCs w:val="20"/>
          <w:lang w:val="ru-RU"/>
        </w:rPr>
        <w:t>ы</w:t>
      </w:r>
      <w:r w:rsidRPr="005269EE">
        <w:rPr>
          <w:rFonts w:ascii="Times New Roman" w:hAnsi="Times New Roman"/>
          <w:sz w:val="20"/>
          <w:szCs w:val="20"/>
          <w:lang w:val="ru-RU"/>
        </w:rPr>
        <w:t xml:space="preserve">, в том числе </w:t>
      </w:r>
      <w:r>
        <w:rPr>
          <w:rFonts w:ascii="Times New Roman" w:hAnsi="Times New Roman"/>
          <w:sz w:val="20"/>
          <w:szCs w:val="20"/>
          <w:lang w:val="ru-RU"/>
        </w:rPr>
        <w:t xml:space="preserve">таких, как </w:t>
      </w:r>
      <w:r w:rsidRPr="0038602D">
        <w:rPr>
          <w:rFonts w:ascii="Times New Roman" w:hAnsi="Times New Roman"/>
          <w:sz w:val="20"/>
          <w:szCs w:val="20"/>
          <w:lang w:val="ru-RU"/>
        </w:rPr>
        <w:t>Visa</w:t>
      </w:r>
      <w:r w:rsidRPr="005269EE">
        <w:rPr>
          <w:rFonts w:ascii="Times New Roman" w:hAnsi="Times New Roman"/>
          <w:sz w:val="20"/>
          <w:szCs w:val="20"/>
          <w:lang w:val="ru-RU"/>
        </w:rPr>
        <w:t xml:space="preserve"> и </w:t>
      </w:r>
      <w:r w:rsidRPr="0038602D">
        <w:rPr>
          <w:rFonts w:ascii="Times New Roman" w:hAnsi="Times New Roman"/>
          <w:sz w:val="20"/>
          <w:szCs w:val="20"/>
          <w:lang w:val="ru-RU"/>
        </w:rPr>
        <w:t>MasterCard</w:t>
      </w:r>
      <w:r w:rsidRPr="005269EE">
        <w:rPr>
          <w:rFonts w:ascii="Times New Roman" w:hAnsi="Times New Roman"/>
          <w:sz w:val="20"/>
          <w:szCs w:val="20"/>
          <w:lang w:val="ru-RU"/>
        </w:rPr>
        <w:t xml:space="preserve">, </w:t>
      </w:r>
      <w:r>
        <w:rPr>
          <w:rFonts w:ascii="Times New Roman" w:hAnsi="Times New Roman"/>
          <w:sz w:val="20"/>
          <w:szCs w:val="20"/>
          <w:lang w:val="ru-RU"/>
        </w:rPr>
        <w:t>за</w:t>
      </w:r>
      <w:r w:rsidRPr="005269EE">
        <w:rPr>
          <w:rFonts w:ascii="Times New Roman" w:hAnsi="Times New Roman"/>
          <w:sz w:val="20"/>
          <w:szCs w:val="20"/>
          <w:lang w:val="ru-RU"/>
        </w:rPr>
        <w:t xml:space="preserve"> одностороннее прекращение или приостановк</w:t>
      </w:r>
      <w:r>
        <w:rPr>
          <w:rFonts w:ascii="Times New Roman" w:hAnsi="Times New Roman"/>
          <w:sz w:val="20"/>
          <w:szCs w:val="20"/>
          <w:lang w:val="ru-RU"/>
        </w:rPr>
        <w:t>у обслуживания у</w:t>
      </w:r>
      <w:r w:rsidRPr="005269EE">
        <w:rPr>
          <w:rFonts w:ascii="Times New Roman" w:hAnsi="Times New Roman"/>
          <w:sz w:val="20"/>
          <w:szCs w:val="20"/>
          <w:lang w:val="ru-RU"/>
        </w:rPr>
        <w:t>частник</w:t>
      </w:r>
      <w:r>
        <w:rPr>
          <w:rFonts w:ascii="Times New Roman" w:hAnsi="Times New Roman"/>
          <w:sz w:val="20"/>
          <w:szCs w:val="20"/>
          <w:lang w:val="ru-RU"/>
        </w:rPr>
        <w:t>ов другой</w:t>
      </w:r>
      <w:r w:rsidRPr="005269EE">
        <w:rPr>
          <w:rFonts w:ascii="Times New Roman" w:hAnsi="Times New Roman"/>
          <w:sz w:val="20"/>
          <w:szCs w:val="20"/>
          <w:lang w:val="ru-RU"/>
        </w:rPr>
        <w:t xml:space="preserve"> платежн</w:t>
      </w:r>
      <w:r>
        <w:rPr>
          <w:rFonts w:ascii="Times New Roman" w:hAnsi="Times New Roman"/>
          <w:sz w:val="20"/>
          <w:szCs w:val="20"/>
          <w:lang w:val="ru-RU"/>
        </w:rPr>
        <w:t>ой</w:t>
      </w:r>
      <w:r w:rsidRPr="005269EE">
        <w:rPr>
          <w:rFonts w:ascii="Times New Roman" w:hAnsi="Times New Roman"/>
          <w:sz w:val="20"/>
          <w:szCs w:val="20"/>
          <w:lang w:val="ru-RU"/>
        </w:rPr>
        <w:t xml:space="preserve"> инфраструктур</w:t>
      </w:r>
      <w:r>
        <w:rPr>
          <w:rFonts w:ascii="Times New Roman" w:hAnsi="Times New Roman"/>
          <w:sz w:val="20"/>
          <w:szCs w:val="20"/>
          <w:lang w:val="ru-RU"/>
        </w:rPr>
        <w:t>ы</w:t>
      </w:r>
      <w:r w:rsidRPr="005269EE">
        <w:rPr>
          <w:rFonts w:ascii="Times New Roman" w:hAnsi="Times New Roman"/>
          <w:sz w:val="20"/>
          <w:szCs w:val="20"/>
          <w:lang w:val="ru-RU"/>
        </w:rPr>
        <w:t xml:space="preserve"> и </w:t>
      </w:r>
      <w:r>
        <w:rPr>
          <w:rFonts w:ascii="Times New Roman" w:hAnsi="Times New Roman"/>
          <w:sz w:val="20"/>
          <w:szCs w:val="20"/>
          <w:lang w:val="ru-RU"/>
        </w:rPr>
        <w:t>ее</w:t>
      </w:r>
      <w:r w:rsidRPr="005269EE">
        <w:rPr>
          <w:rFonts w:ascii="Times New Roman" w:hAnsi="Times New Roman"/>
          <w:sz w:val="20"/>
          <w:szCs w:val="20"/>
          <w:lang w:val="ru-RU"/>
        </w:rPr>
        <w:t xml:space="preserve"> клиент</w:t>
      </w:r>
      <w:r>
        <w:rPr>
          <w:rFonts w:ascii="Times New Roman" w:hAnsi="Times New Roman"/>
          <w:sz w:val="20"/>
          <w:szCs w:val="20"/>
          <w:lang w:val="ru-RU"/>
        </w:rPr>
        <w:t>ов</w:t>
      </w:r>
      <w:r w:rsidRPr="005269EE">
        <w:rPr>
          <w:rFonts w:ascii="Times New Roman" w:hAnsi="Times New Roman"/>
          <w:sz w:val="20"/>
          <w:szCs w:val="20"/>
          <w:lang w:val="ru-RU"/>
        </w:rPr>
        <w:t>.</w:t>
      </w:r>
    </w:p>
    <w:p w:rsidR="00E013ED" w:rsidRPr="003C3166" w:rsidRDefault="00E013ED" w:rsidP="00E013ED">
      <w:pPr>
        <w:autoSpaceDE w:val="0"/>
        <w:autoSpaceDN w:val="0"/>
        <w:adjustRightInd w:val="0"/>
        <w:spacing w:before="120" w:after="0" w:line="240" w:lineRule="auto"/>
        <w:rPr>
          <w:rFonts w:ascii="Times New Roman" w:hAnsi="Times New Roman"/>
          <w:sz w:val="24"/>
          <w:szCs w:val="24"/>
          <w:lang w:val="ru-RU"/>
        </w:rPr>
      </w:pPr>
      <w:r>
        <w:rPr>
          <w:rFonts w:ascii="Times New Roman" w:hAnsi="Times New Roman"/>
          <w:sz w:val="20"/>
          <w:szCs w:val="20"/>
          <w:lang w:val="ru-RU"/>
        </w:rPr>
        <w:t xml:space="preserve">Кроме того, </w:t>
      </w:r>
      <w:r w:rsidRPr="00282CA0">
        <w:rPr>
          <w:rFonts w:ascii="Times New Roman" w:hAnsi="Times New Roman"/>
          <w:sz w:val="20"/>
          <w:szCs w:val="20"/>
          <w:lang w:val="ru-RU"/>
        </w:rPr>
        <w:t>операторы платежны</w:t>
      </w:r>
      <w:r>
        <w:rPr>
          <w:rFonts w:ascii="Times New Roman" w:hAnsi="Times New Roman"/>
          <w:sz w:val="20"/>
          <w:szCs w:val="20"/>
          <w:lang w:val="ru-RU"/>
        </w:rPr>
        <w:t>х</w:t>
      </w:r>
      <w:r w:rsidRPr="00282CA0">
        <w:rPr>
          <w:rFonts w:ascii="Times New Roman" w:hAnsi="Times New Roman"/>
          <w:sz w:val="20"/>
          <w:szCs w:val="20"/>
          <w:lang w:val="ru-RU"/>
        </w:rPr>
        <w:t xml:space="preserve"> систем (</w:t>
      </w:r>
      <w:r>
        <w:rPr>
          <w:rFonts w:ascii="Times New Roman" w:hAnsi="Times New Roman"/>
          <w:sz w:val="20"/>
          <w:szCs w:val="20"/>
          <w:lang w:val="ru-RU"/>
        </w:rPr>
        <w:t xml:space="preserve">кроме признанных </w:t>
      </w:r>
      <w:r w:rsidRPr="00282CA0">
        <w:rPr>
          <w:rFonts w:ascii="Times New Roman" w:hAnsi="Times New Roman"/>
          <w:sz w:val="20"/>
          <w:szCs w:val="20"/>
          <w:lang w:val="ru-RU"/>
        </w:rPr>
        <w:t>“национально значим</w:t>
      </w:r>
      <w:r>
        <w:rPr>
          <w:rFonts w:ascii="Times New Roman" w:hAnsi="Times New Roman"/>
          <w:sz w:val="20"/>
          <w:szCs w:val="20"/>
          <w:lang w:val="ru-RU"/>
        </w:rPr>
        <w:t>ыми</w:t>
      </w:r>
      <w:r w:rsidRPr="00282CA0">
        <w:rPr>
          <w:rFonts w:ascii="Times New Roman" w:hAnsi="Times New Roman"/>
          <w:sz w:val="20"/>
          <w:szCs w:val="20"/>
          <w:lang w:val="ru-RU"/>
        </w:rPr>
        <w:t xml:space="preserve">” </w:t>
      </w:r>
      <w:r>
        <w:rPr>
          <w:rFonts w:ascii="Times New Roman" w:hAnsi="Times New Roman"/>
          <w:sz w:val="20"/>
          <w:szCs w:val="20"/>
          <w:lang w:val="ru-RU"/>
        </w:rPr>
        <w:t>согласно данному закону</w:t>
      </w:r>
      <w:r w:rsidRPr="00282CA0">
        <w:rPr>
          <w:rFonts w:ascii="Times New Roman" w:hAnsi="Times New Roman"/>
          <w:sz w:val="20"/>
          <w:szCs w:val="20"/>
          <w:lang w:val="ru-RU"/>
        </w:rPr>
        <w:t xml:space="preserve">) </w:t>
      </w:r>
      <w:r>
        <w:rPr>
          <w:rFonts w:ascii="Times New Roman" w:hAnsi="Times New Roman"/>
          <w:sz w:val="20"/>
          <w:szCs w:val="20"/>
          <w:lang w:val="ru-RU"/>
        </w:rPr>
        <w:t>обязаны внести на счет в ЦБР</w:t>
      </w:r>
      <w:r w:rsidRPr="00282CA0">
        <w:rPr>
          <w:rFonts w:ascii="Times New Roman" w:hAnsi="Times New Roman"/>
          <w:sz w:val="20"/>
          <w:szCs w:val="20"/>
          <w:lang w:val="ru-RU"/>
        </w:rPr>
        <w:t xml:space="preserve"> обеспечительный взнос</w:t>
      </w:r>
      <w:r>
        <w:rPr>
          <w:rFonts w:ascii="Times New Roman" w:hAnsi="Times New Roman"/>
          <w:sz w:val="20"/>
          <w:szCs w:val="20"/>
          <w:lang w:val="ru-RU"/>
        </w:rPr>
        <w:t>, из суммы которого</w:t>
      </w:r>
      <w:r w:rsidRPr="00282CA0">
        <w:rPr>
          <w:rFonts w:ascii="Times New Roman" w:hAnsi="Times New Roman"/>
          <w:sz w:val="20"/>
          <w:szCs w:val="20"/>
          <w:lang w:val="ru-RU"/>
        </w:rPr>
        <w:t xml:space="preserve"> ЦБР </w:t>
      </w:r>
      <w:r>
        <w:rPr>
          <w:rFonts w:ascii="Times New Roman" w:hAnsi="Times New Roman"/>
          <w:sz w:val="20"/>
          <w:szCs w:val="20"/>
          <w:lang w:val="ru-RU"/>
        </w:rPr>
        <w:t>может взыскивать эти</w:t>
      </w:r>
      <w:r w:rsidRPr="00282CA0">
        <w:rPr>
          <w:rFonts w:ascii="Times New Roman" w:hAnsi="Times New Roman"/>
          <w:sz w:val="20"/>
          <w:szCs w:val="20"/>
          <w:lang w:val="ru-RU"/>
        </w:rPr>
        <w:t xml:space="preserve"> штрафы</w:t>
      </w:r>
      <w:r>
        <w:rPr>
          <w:rFonts w:ascii="Times New Roman" w:hAnsi="Times New Roman"/>
          <w:sz w:val="20"/>
          <w:szCs w:val="20"/>
          <w:lang w:val="ru-RU"/>
        </w:rPr>
        <w:t xml:space="preserve"> в случае прекращения </w:t>
      </w:r>
      <w:r w:rsidRPr="00282CA0">
        <w:rPr>
          <w:rFonts w:ascii="Times New Roman" w:hAnsi="Times New Roman"/>
          <w:sz w:val="20"/>
          <w:szCs w:val="20"/>
          <w:lang w:val="ru-RU"/>
        </w:rPr>
        <w:t xml:space="preserve">или </w:t>
      </w:r>
      <w:r>
        <w:rPr>
          <w:rFonts w:ascii="Times New Roman" w:hAnsi="Times New Roman"/>
          <w:sz w:val="20"/>
          <w:szCs w:val="20"/>
          <w:lang w:val="ru-RU"/>
        </w:rPr>
        <w:t>приостановления ими оказания услуг в будущем</w:t>
      </w:r>
      <w:r w:rsidRPr="0038602D">
        <w:rPr>
          <w:rFonts w:ascii="Times New Roman" w:hAnsi="Times New Roman"/>
          <w:sz w:val="20"/>
          <w:szCs w:val="20"/>
          <w:lang w:val="ru-RU"/>
        </w:rPr>
        <w:t xml:space="preserve">. </w:t>
      </w:r>
      <w:r>
        <w:rPr>
          <w:rFonts w:ascii="Times New Roman" w:hAnsi="Times New Roman"/>
          <w:sz w:val="20"/>
          <w:szCs w:val="20"/>
          <w:lang w:val="ru-RU"/>
        </w:rPr>
        <w:t xml:space="preserve">Согласно этому новому закону, </w:t>
      </w:r>
      <w:r w:rsidRPr="0038602D">
        <w:rPr>
          <w:rFonts w:ascii="Times New Roman" w:hAnsi="Times New Roman"/>
          <w:sz w:val="20"/>
          <w:szCs w:val="20"/>
          <w:lang w:val="ru-RU"/>
        </w:rPr>
        <w:t>“</w:t>
      </w:r>
      <w:r>
        <w:rPr>
          <w:rFonts w:ascii="Times New Roman" w:hAnsi="Times New Roman"/>
          <w:sz w:val="20"/>
          <w:szCs w:val="20"/>
          <w:lang w:val="ru-RU"/>
        </w:rPr>
        <w:t>н</w:t>
      </w:r>
      <w:r w:rsidRPr="0038602D">
        <w:rPr>
          <w:rFonts w:ascii="Times New Roman" w:hAnsi="Times New Roman"/>
          <w:sz w:val="20"/>
          <w:szCs w:val="20"/>
          <w:lang w:val="ru-RU"/>
        </w:rPr>
        <w:t>ационально значим</w:t>
      </w:r>
      <w:r>
        <w:rPr>
          <w:rFonts w:ascii="Times New Roman" w:hAnsi="Times New Roman"/>
          <w:sz w:val="20"/>
          <w:szCs w:val="20"/>
          <w:lang w:val="ru-RU"/>
        </w:rPr>
        <w:t>ой</w:t>
      </w:r>
      <w:r w:rsidRPr="0038602D">
        <w:rPr>
          <w:rFonts w:ascii="Times New Roman" w:hAnsi="Times New Roman"/>
          <w:sz w:val="20"/>
          <w:szCs w:val="20"/>
          <w:lang w:val="ru-RU"/>
        </w:rPr>
        <w:t xml:space="preserve"> платежн</w:t>
      </w:r>
      <w:r>
        <w:rPr>
          <w:rFonts w:ascii="Times New Roman" w:hAnsi="Times New Roman"/>
          <w:sz w:val="20"/>
          <w:szCs w:val="20"/>
          <w:lang w:val="ru-RU"/>
        </w:rPr>
        <w:t>ой</w:t>
      </w:r>
      <w:r w:rsidRPr="0038602D">
        <w:rPr>
          <w:rFonts w:ascii="Times New Roman" w:hAnsi="Times New Roman"/>
          <w:sz w:val="20"/>
          <w:szCs w:val="20"/>
          <w:lang w:val="ru-RU"/>
        </w:rPr>
        <w:t xml:space="preserve"> систем</w:t>
      </w:r>
      <w:r>
        <w:rPr>
          <w:rFonts w:ascii="Times New Roman" w:hAnsi="Times New Roman"/>
          <w:sz w:val="20"/>
          <w:szCs w:val="20"/>
          <w:lang w:val="ru-RU"/>
        </w:rPr>
        <w:t>ой</w:t>
      </w:r>
      <w:r w:rsidRPr="0038602D">
        <w:rPr>
          <w:rFonts w:ascii="Times New Roman" w:hAnsi="Times New Roman"/>
          <w:sz w:val="20"/>
          <w:szCs w:val="20"/>
          <w:lang w:val="ru-RU"/>
        </w:rPr>
        <w:t xml:space="preserve">” </w:t>
      </w:r>
      <w:r>
        <w:rPr>
          <w:rFonts w:ascii="Times New Roman" w:hAnsi="Times New Roman"/>
          <w:sz w:val="20"/>
          <w:szCs w:val="20"/>
          <w:lang w:val="ru-RU"/>
        </w:rPr>
        <w:t>считается п</w:t>
      </w:r>
      <w:r w:rsidRPr="0038602D">
        <w:rPr>
          <w:rFonts w:ascii="Times New Roman" w:hAnsi="Times New Roman"/>
          <w:sz w:val="20"/>
          <w:szCs w:val="20"/>
          <w:lang w:val="ru-RU"/>
        </w:rPr>
        <w:t>латежная система</w:t>
      </w:r>
      <w:r>
        <w:rPr>
          <w:rFonts w:ascii="Times New Roman" w:hAnsi="Times New Roman"/>
          <w:sz w:val="20"/>
          <w:szCs w:val="20"/>
          <w:lang w:val="ru-RU"/>
        </w:rPr>
        <w:t xml:space="preserve">, </w:t>
      </w:r>
      <w:r w:rsidRPr="0038602D">
        <w:rPr>
          <w:rFonts w:ascii="Times New Roman" w:hAnsi="Times New Roman"/>
          <w:sz w:val="20"/>
          <w:szCs w:val="20"/>
          <w:lang w:val="ru-RU"/>
        </w:rPr>
        <w:t xml:space="preserve">(i) операторы </w:t>
      </w:r>
      <w:r>
        <w:rPr>
          <w:rFonts w:ascii="Times New Roman" w:hAnsi="Times New Roman"/>
          <w:sz w:val="20"/>
          <w:szCs w:val="20"/>
          <w:lang w:val="ru-RU"/>
        </w:rPr>
        <w:t>которой находятся под контролем</w:t>
      </w:r>
      <w:r w:rsidRPr="0038602D">
        <w:rPr>
          <w:rFonts w:ascii="Times New Roman" w:hAnsi="Times New Roman"/>
          <w:sz w:val="20"/>
          <w:szCs w:val="20"/>
          <w:lang w:val="ru-RU"/>
        </w:rPr>
        <w:t xml:space="preserve"> Российск</w:t>
      </w:r>
      <w:r>
        <w:rPr>
          <w:rFonts w:ascii="Times New Roman" w:hAnsi="Times New Roman"/>
          <w:sz w:val="20"/>
          <w:szCs w:val="20"/>
          <w:lang w:val="ru-RU"/>
        </w:rPr>
        <w:t>ой Федерации</w:t>
      </w:r>
      <w:r w:rsidRPr="0038602D">
        <w:rPr>
          <w:rFonts w:ascii="Times New Roman" w:hAnsi="Times New Roman"/>
          <w:sz w:val="20"/>
          <w:szCs w:val="20"/>
          <w:lang w:val="ru-RU"/>
        </w:rPr>
        <w:t xml:space="preserve">, ЦБР или </w:t>
      </w:r>
      <w:r>
        <w:rPr>
          <w:rFonts w:ascii="Times New Roman" w:hAnsi="Times New Roman"/>
          <w:sz w:val="20"/>
          <w:szCs w:val="20"/>
          <w:lang w:val="ru-RU"/>
        </w:rPr>
        <w:t xml:space="preserve">граждан </w:t>
      </w:r>
      <w:r w:rsidRPr="0038602D">
        <w:rPr>
          <w:rFonts w:ascii="Times New Roman" w:hAnsi="Times New Roman"/>
          <w:sz w:val="20"/>
          <w:szCs w:val="20"/>
          <w:lang w:val="ru-RU"/>
        </w:rPr>
        <w:t>Российск</w:t>
      </w:r>
      <w:r>
        <w:rPr>
          <w:rFonts w:ascii="Times New Roman" w:hAnsi="Times New Roman"/>
          <w:sz w:val="20"/>
          <w:szCs w:val="20"/>
          <w:lang w:val="ru-RU"/>
        </w:rPr>
        <w:t xml:space="preserve">ой Федерации, и </w:t>
      </w:r>
      <w:r w:rsidRPr="0038602D">
        <w:rPr>
          <w:rFonts w:ascii="Times New Roman" w:hAnsi="Times New Roman"/>
          <w:sz w:val="20"/>
          <w:szCs w:val="20"/>
          <w:lang w:val="ru-RU"/>
        </w:rPr>
        <w:t>(</w:t>
      </w:r>
      <w:r w:rsidRPr="0038602D">
        <w:rPr>
          <w:rFonts w:ascii="Times New Roman" w:hAnsi="Times New Roman"/>
          <w:sz w:val="20"/>
          <w:szCs w:val="20"/>
        </w:rPr>
        <w:t>ii</w:t>
      </w:r>
      <w:r w:rsidRPr="0038602D">
        <w:rPr>
          <w:rFonts w:ascii="Times New Roman" w:hAnsi="Times New Roman"/>
          <w:sz w:val="20"/>
          <w:szCs w:val="20"/>
          <w:lang w:val="ru-RU"/>
        </w:rPr>
        <w:t>)</w:t>
      </w:r>
      <w:r>
        <w:rPr>
          <w:rFonts w:ascii="Times New Roman" w:hAnsi="Times New Roman"/>
          <w:sz w:val="20"/>
          <w:szCs w:val="20"/>
          <w:lang w:val="ru-RU"/>
        </w:rPr>
        <w:t xml:space="preserve"> где </w:t>
      </w:r>
      <w:r w:rsidRPr="0038602D">
        <w:rPr>
          <w:rFonts w:ascii="Times New Roman" w:hAnsi="Times New Roman"/>
          <w:sz w:val="20"/>
          <w:szCs w:val="20"/>
          <w:lang w:val="ru-RU"/>
        </w:rPr>
        <w:t>используемые информационные технологии соответствуют устанавливаемым ЦБР</w:t>
      </w:r>
      <w:r>
        <w:rPr>
          <w:rFonts w:ascii="Times New Roman" w:hAnsi="Times New Roman"/>
          <w:sz w:val="20"/>
          <w:szCs w:val="20"/>
          <w:lang w:val="ru-RU"/>
        </w:rPr>
        <w:t>/</w:t>
      </w:r>
      <w:r w:rsidRPr="0038602D">
        <w:rPr>
          <w:rFonts w:ascii="Times New Roman" w:hAnsi="Times New Roman"/>
          <w:sz w:val="20"/>
          <w:szCs w:val="20"/>
          <w:lang w:val="ru-RU"/>
        </w:rPr>
        <w:t xml:space="preserve"> Правительством Российской Федерации требованиям (в</w:t>
      </w:r>
      <w:r>
        <w:rPr>
          <w:rFonts w:ascii="Times New Roman" w:hAnsi="Times New Roman"/>
          <w:sz w:val="20"/>
          <w:szCs w:val="20"/>
          <w:lang w:val="ru-RU"/>
        </w:rPr>
        <w:t xml:space="preserve">ключая </w:t>
      </w:r>
      <w:r w:rsidRPr="0038602D">
        <w:rPr>
          <w:rFonts w:ascii="Times New Roman" w:hAnsi="Times New Roman"/>
          <w:sz w:val="20"/>
          <w:szCs w:val="20"/>
          <w:lang w:val="ru-RU"/>
        </w:rPr>
        <w:t xml:space="preserve">использование в </w:t>
      </w:r>
      <w:r>
        <w:rPr>
          <w:rFonts w:ascii="Times New Roman" w:hAnsi="Times New Roman"/>
          <w:sz w:val="20"/>
          <w:szCs w:val="20"/>
          <w:lang w:val="ru-RU"/>
        </w:rPr>
        <w:t>определенной</w:t>
      </w:r>
      <w:r w:rsidRPr="0038602D">
        <w:rPr>
          <w:rFonts w:ascii="Times New Roman" w:hAnsi="Times New Roman"/>
          <w:sz w:val="20"/>
          <w:szCs w:val="20"/>
          <w:lang w:val="ru-RU"/>
        </w:rPr>
        <w:t xml:space="preserve"> доле программных средств, разработ</w:t>
      </w:r>
      <w:r>
        <w:rPr>
          <w:rFonts w:ascii="Times New Roman" w:hAnsi="Times New Roman"/>
          <w:sz w:val="20"/>
          <w:szCs w:val="20"/>
          <w:lang w:val="ru-RU"/>
        </w:rPr>
        <w:t xml:space="preserve">анных </w:t>
      </w:r>
      <w:r w:rsidRPr="0038602D">
        <w:rPr>
          <w:rFonts w:ascii="Times New Roman" w:hAnsi="Times New Roman"/>
          <w:sz w:val="20"/>
          <w:szCs w:val="20"/>
          <w:lang w:val="ru-RU"/>
        </w:rPr>
        <w:t xml:space="preserve">в России). </w:t>
      </w:r>
      <w:r>
        <w:rPr>
          <w:rFonts w:ascii="Times New Roman" w:hAnsi="Times New Roman"/>
          <w:sz w:val="20"/>
          <w:szCs w:val="20"/>
          <w:lang w:val="ru-RU"/>
        </w:rPr>
        <w:t>Ожидается</w:t>
      </w:r>
      <w:r w:rsidRPr="00344D46">
        <w:rPr>
          <w:rFonts w:ascii="Times New Roman" w:hAnsi="Times New Roman"/>
          <w:sz w:val="20"/>
          <w:szCs w:val="20"/>
          <w:lang w:val="ru-RU"/>
        </w:rPr>
        <w:t xml:space="preserve">, </w:t>
      </w:r>
      <w:r>
        <w:rPr>
          <w:rFonts w:ascii="Times New Roman" w:hAnsi="Times New Roman"/>
          <w:sz w:val="20"/>
          <w:szCs w:val="20"/>
          <w:lang w:val="ru-RU"/>
        </w:rPr>
        <w:t>что</w:t>
      </w:r>
      <w:r w:rsidRPr="00344D46">
        <w:rPr>
          <w:rFonts w:ascii="Times New Roman" w:hAnsi="Times New Roman"/>
          <w:sz w:val="20"/>
          <w:szCs w:val="20"/>
          <w:lang w:val="ru-RU"/>
        </w:rPr>
        <w:t xml:space="preserve"> </w:t>
      </w:r>
      <w:r>
        <w:rPr>
          <w:rFonts w:ascii="Times New Roman" w:hAnsi="Times New Roman"/>
          <w:sz w:val="20"/>
          <w:szCs w:val="20"/>
          <w:lang w:val="ru-RU"/>
        </w:rPr>
        <w:t xml:space="preserve">ЦБР </w:t>
      </w:r>
      <w:r>
        <w:rPr>
          <w:rFonts w:ascii="Times New Roman" w:hAnsi="Times New Roman"/>
          <w:sz w:val="20"/>
          <w:szCs w:val="20"/>
          <w:lang w:val="ru-RU"/>
        </w:rPr>
        <w:lastRenderedPageBreak/>
        <w:t>примет нормативные</w:t>
      </w:r>
      <w:r w:rsidRPr="00344D46">
        <w:rPr>
          <w:rFonts w:ascii="Times New Roman" w:hAnsi="Times New Roman"/>
          <w:sz w:val="20"/>
          <w:szCs w:val="20"/>
          <w:lang w:val="ru-RU"/>
        </w:rPr>
        <w:t xml:space="preserve"> </w:t>
      </w:r>
      <w:r>
        <w:rPr>
          <w:rFonts w:ascii="Times New Roman" w:hAnsi="Times New Roman"/>
          <w:sz w:val="20"/>
          <w:szCs w:val="20"/>
          <w:lang w:val="ru-RU"/>
        </w:rPr>
        <w:t>акты</w:t>
      </w:r>
      <w:r w:rsidRPr="00344D46">
        <w:rPr>
          <w:rFonts w:ascii="Times New Roman" w:hAnsi="Times New Roman"/>
          <w:sz w:val="20"/>
          <w:szCs w:val="20"/>
          <w:lang w:val="ru-RU"/>
        </w:rPr>
        <w:t xml:space="preserve">, </w:t>
      </w:r>
      <w:r>
        <w:rPr>
          <w:rFonts w:ascii="Times New Roman" w:hAnsi="Times New Roman"/>
          <w:sz w:val="20"/>
          <w:szCs w:val="20"/>
          <w:lang w:val="ru-RU"/>
        </w:rPr>
        <w:t>устанавливающие</w:t>
      </w:r>
      <w:r w:rsidRPr="00344D46">
        <w:rPr>
          <w:rFonts w:ascii="Times New Roman" w:hAnsi="Times New Roman"/>
          <w:sz w:val="20"/>
          <w:szCs w:val="20"/>
          <w:lang w:val="ru-RU"/>
        </w:rPr>
        <w:t xml:space="preserve"> </w:t>
      </w:r>
      <w:r>
        <w:rPr>
          <w:rFonts w:ascii="Times New Roman" w:hAnsi="Times New Roman"/>
          <w:sz w:val="20"/>
          <w:szCs w:val="20"/>
          <w:lang w:val="ru-RU"/>
        </w:rPr>
        <w:t xml:space="preserve">порядок расчета и внесения этого </w:t>
      </w:r>
      <w:r w:rsidRPr="00344D46">
        <w:rPr>
          <w:rFonts w:ascii="Times New Roman" w:hAnsi="Times New Roman"/>
          <w:sz w:val="20"/>
          <w:szCs w:val="20"/>
          <w:lang w:val="ru-RU"/>
        </w:rPr>
        <w:t>обеспечительн</w:t>
      </w:r>
      <w:r>
        <w:rPr>
          <w:rFonts w:ascii="Times New Roman" w:hAnsi="Times New Roman"/>
          <w:sz w:val="20"/>
          <w:szCs w:val="20"/>
          <w:lang w:val="ru-RU"/>
        </w:rPr>
        <w:t>ого</w:t>
      </w:r>
      <w:r w:rsidRPr="00344D46">
        <w:rPr>
          <w:rFonts w:ascii="Times New Roman" w:hAnsi="Times New Roman"/>
          <w:sz w:val="20"/>
          <w:szCs w:val="20"/>
          <w:lang w:val="ru-RU"/>
        </w:rPr>
        <w:t xml:space="preserve"> взнос</w:t>
      </w:r>
      <w:r>
        <w:rPr>
          <w:rFonts w:ascii="Times New Roman" w:hAnsi="Times New Roman"/>
          <w:sz w:val="20"/>
          <w:szCs w:val="20"/>
          <w:lang w:val="ru-RU"/>
        </w:rPr>
        <w:t>а</w:t>
      </w:r>
      <w:r w:rsidRPr="00344D46">
        <w:rPr>
          <w:rFonts w:ascii="Times New Roman" w:hAnsi="Times New Roman"/>
          <w:sz w:val="20"/>
          <w:szCs w:val="20"/>
          <w:lang w:val="ru-RU"/>
        </w:rPr>
        <w:t xml:space="preserve">. </w:t>
      </w:r>
      <w:r>
        <w:rPr>
          <w:rFonts w:ascii="Times New Roman" w:hAnsi="Times New Roman"/>
          <w:sz w:val="20"/>
          <w:szCs w:val="20"/>
          <w:lang w:val="ru-RU"/>
        </w:rPr>
        <w:t>Этот</w:t>
      </w:r>
      <w:r w:rsidRPr="003C3166">
        <w:rPr>
          <w:rFonts w:ascii="Times New Roman" w:hAnsi="Times New Roman"/>
          <w:sz w:val="20"/>
          <w:szCs w:val="20"/>
          <w:lang w:val="ru-RU"/>
        </w:rPr>
        <w:t xml:space="preserve"> закон </w:t>
      </w:r>
      <w:r>
        <w:rPr>
          <w:rFonts w:ascii="Times New Roman" w:hAnsi="Times New Roman"/>
          <w:sz w:val="20"/>
          <w:szCs w:val="20"/>
          <w:lang w:val="ru-RU"/>
        </w:rPr>
        <w:t>вступит</w:t>
      </w:r>
      <w:r w:rsidRPr="003C3166">
        <w:rPr>
          <w:rFonts w:ascii="Times New Roman" w:hAnsi="Times New Roman"/>
          <w:sz w:val="20"/>
          <w:szCs w:val="20"/>
          <w:lang w:val="ru-RU"/>
        </w:rPr>
        <w:t xml:space="preserve"> </w:t>
      </w:r>
      <w:r>
        <w:rPr>
          <w:rFonts w:ascii="Times New Roman" w:hAnsi="Times New Roman"/>
          <w:sz w:val="20"/>
          <w:szCs w:val="20"/>
          <w:lang w:val="ru-RU"/>
        </w:rPr>
        <w:t>в</w:t>
      </w:r>
      <w:r w:rsidRPr="003C3166">
        <w:rPr>
          <w:rFonts w:ascii="Times New Roman" w:hAnsi="Times New Roman"/>
          <w:sz w:val="20"/>
          <w:szCs w:val="20"/>
          <w:lang w:val="ru-RU"/>
        </w:rPr>
        <w:t xml:space="preserve"> </w:t>
      </w:r>
      <w:r>
        <w:rPr>
          <w:rFonts w:ascii="Times New Roman" w:hAnsi="Times New Roman"/>
          <w:sz w:val="20"/>
          <w:szCs w:val="20"/>
          <w:lang w:val="ru-RU"/>
        </w:rPr>
        <w:t>силу</w:t>
      </w:r>
      <w:r w:rsidRPr="003C3166">
        <w:rPr>
          <w:rFonts w:ascii="Times New Roman" w:hAnsi="Times New Roman"/>
          <w:sz w:val="20"/>
          <w:szCs w:val="20"/>
          <w:lang w:val="ru-RU"/>
        </w:rPr>
        <w:t xml:space="preserve"> 1 </w:t>
      </w:r>
      <w:r>
        <w:rPr>
          <w:rFonts w:ascii="Times New Roman" w:hAnsi="Times New Roman"/>
          <w:sz w:val="20"/>
          <w:szCs w:val="20"/>
          <w:lang w:val="ru-RU"/>
        </w:rPr>
        <w:t>июля</w:t>
      </w:r>
      <w:r w:rsidRPr="003C3166">
        <w:rPr>
          <w:rFonts w:ascii="Times New Roman" w:hAnsi="Times New Roman"/>
          <w:sz w:val="20"/>
          <w:szCs w:val="20"/>
          <w:lang w:val="ru-RU"/>
        </w:rPr>
        <w:t xml:space="preserve"> 2014 г.</w:t>
      </w:r>
    </w:p>
    <w:p w:rsidR="00E013ED" w:rsidRPr="00AD3063" w:rsidRDefault="00E013ED" w:rsidP="00E013ED">
      <w:pPr>
        <w:autoSpaceDE w:val="0"/>
        <w:autoSpaceDN w:val="0"/>
        <w:adjustRightInd w:val="0"/>
        <w:spacing w:before="240" w:after="0" w:line="240" w:lineRule="auto"/>
        <w:rPr>
          <w:rFonts w:ascii="Times New Roman" w:hAnsi="Times New Roman"/>
          <w:sz w:val="24"/>
          <w:szCs w:val="24"/>
          <w:lang w:val="ru-RU"/>
        </w:rPr>
      </w:pPr>
      <w:r>
        <w:rPr>
          <w:rFonts w:ascii="Times New Roman" w:hAnsi="Times New Roman"/>
          <w:sz w:val="20"/>
          <w:szCs w:val="20"/>
          <w:lang w:val="ru-RU"/>
        </w:rPr>
        <w:t>Как</w:t>
      </w:r>
      <w:r w:rsidRPr="00C50989">
        <w:rPr>
          <w:rFonts w:ascii="Times New Roman" w:hAnsi="Times New Roman"/>
          <w:sz w:val="20"/>
          <w:szCs w:val="20"/>
          <w:lang w:val="ru-RU"/>
        </w:rPr>
        <w:t xml:space="preserve"> </w:t>
      </w:r>
      <w:r>
        <w:rPr>
          <w:rFonts w:ascii="Times New Roman" w:hAnsi="Times New Roman"/>
          <w:sz w:val="20"/>
          <w:szCs w:val="20"/>
          <w:lang w:val="ru-RU"/>
        </w:rPr>
        <w:t>сообщило</w:t>
      </w:r>
      <w:r w:rsidRPr="00C50989">
        <w:rPr>
          <w:rFonts w:ascii="Times New Roman" w:hAnsi="Times New Roman"/>
          <w:sz w:val="20"/>
          <w:szCs w:val="20"/>
          <w:lang w:val="ru-RU"/>
        </w:rPr>
        <w:t xml:space="preserve"> </w:t>
      </w:r>
      <w:r>
        <w:rPr>
          <w:rFonts w:ascii="Times New Roman" w:hAnsi="Times New Roman"/>
          <w:sz w:val="20"/>
          <w:szCs w:val="20"/>
          <w:lang w:val="ru-RU"/>
        </w:rPr>
        <w:t>агентство</w:t>
      </w:r>
      <w:r w:rsidRPr="00C50989">
        <w:rPr>
          <w:rFonts w:ascii="Times New Roman" w:hAnsi="Times New Roman"/>
          <w:sz w:val="20"/>
          <w:szCs w:val="20"/>
          <w:lang w:val="ru-RU"/>
        </w:rPr>
        <w:t xml:space="preserve"> </w:t>
      </w:r>
      <w:r>
        <w:rPr>
          <w:rFonts w:ascii="Times New Roman" w:hAnsi="Times New Roman"/>
          <w:sz w:val="20"/>
          <w:szCs w:val="20"/>
        </w:rPr>
        <w:t>Bloomberg</w:t>
      </w:r>
      <w:r w:rsidRPr="00C50989">
        <w:rPr>
          <w:rFonts w:ascii="Times New Roman" w:hAnsi="Times New Roman"/>
          <w:sz w:val="20"/>
          <w:szCs w:val="20"/>
          <w:lang w:val="ru-RU"/>
        </w:rPr>
        <w:t xml:space="preserve">, </w:t>
      </w:r>
      <w:r>
        <w:rPr>
          <w:rFonts w:ascii="Times New Roman" w:hAnsi="Times New Roman"/>
          <w:sz w:val="20"/>
          <w:szCs w:val="20"/>
          <w:lang w:val="ru-RU"/>
        </w:rPr>
        <w:t>по</w:t>
      </w:r>
      <w:r w:rsidRPr="00C50989">
        <w:rPr>
          <w:rFonts w:ascii="Times New Roman" w:hAnsi="Times New Roman"/>
          <w:sz w:val="20"/>
          <w:szCs w:val="20"/>
          <w:lang w:val="ru-RU"/>
        </w:rPr>
        <w:t xml:space="preserve"> </w:t>
      </w:r>
      <w:r>
        <w:rPr>
          <w:rFonts w:ascii="Times New Roman" w:hAnsi="Times New Roman"/>
          <w:sz w:val="20"/>
          <w:szCs w:val="20"/>
          <w:lang w:val="ru-RU"/>
        </w:rPr>
        <w:t>оценке</w:t>
      </w:r>
      <w:r w:rsidRPr="00C50989">
        <w:rPr>
          <w:rFonts w:ascii="Times New Roman" w:hAnsi="Times New Roman"/>
          <w:sz w:val="20"/>
          <w:szCs w:val="20"/>
          <w:lang w:val="ru-RU"/>
        </w:rPr>
        <w:t xml:space="preserve"> </w:t>
      </w:r>
      <w:r>
        <w:rPr>
          <w:rFonts w:ascii="Times New Roman" w:hAnsi="Times New Roman"/>
          <w:sz w:val="20"/>
          <w:szCs w:val="20"/>
          <w:lang w:val="ru-RU"/>
        </w:rPr>
        <w:t>банка</w:t>
      </w:r>
      <w:r w:rsidRPr="00C50989">
        <w:rPr>
          <w:rFonts w:ascii="Times New Roman" w:hAnsi="Times New Roman"/>
          <w:sz w:val="20"/>
          <w:szCs w:val="20"/>
          <w:lang w:val="ru-RU"/>
        </w:rPr>
        <w:t xml:space="preserve"> </w:t>
      </w:r>
      <w:r>
        <w:rPr>
          <w:rFonts w:ascii="Times New Roman" w:hAnsi="Times New Roman"/>
          <w:sz w:val="20"/>
          <w:szCs w:val="20"/>
        </w:rPr>
        <w:t>Morgan</w:t>
      </w:r>
      <w:r w:rsidRPr="00C50989">
        <w:rPr>
          <w:rFonts w:ascii="Times New Roman" w:hAnsi="Times New Roman"/>
          <w:sz w:val="20"/>
          <w:szCs w:val="20"/>
          <w:lang w:val="ru-RU"/>
        </w:rPr>
        <w:t xml:space="preserve"> </w:t>
      </w:r>
      <w:r>
        <w:rPr>
          <w:rFonts w:ascii="Times New Roman" w:hAnsi="Times New Roman"/>
          <w:sz w:val="20"/>
          <w:szCs w:val="20"/>
        </w:rPr>
        <w:t>Stanley</w:t>
      </w:r>
      <w:r w:rsidRPr="00C50989">
        <w:rPr>
          <w:rFonts w:ascii="Times New Roman" w:hAnsi="Times New Roman"/>
          <w:sz w:val="20"/>
          <w:szCs w:val="20"/>
          <w:lang w:val="ru-RU"/>
        </w:rPr>
        <w:t xml:space="preserve">, в результате </w:t>
      </w:r>
      <w:r>
        <w:rPr>
          <w:rFonts w:ascii="Times New Roman" w:hAnsi="Times New Roman"/>
          <w:sz w:val="20"/>
          <w:szCs w:val="20"/>
          <w:lang w:val="ru-RU"/>
        </w:rPr>
        <w:t>введених этих новых правил необходимый</w:t>
      </w:r>
      <w:r w:rsidRPr="00C50989">
        <w:rPr>
          <w:rFonts w:ascii="Times New Roman" w:hAnsi="Times New Roman"/>
          <w:sz w:val="20"/>
          <w:szCs w:val="20"/>
          <w:lang w:val="ru-RU"/>
        </w:rPr>
        <w:t xml:space="preserve"> </w:t>
      </w:r>
      <w:r>
        <w:rPr>
          <w:rFonts w:ascii="Times New Roman" w:hAnsi="Times New Roman"/>
          <w:sz w:val="20"/>
          <w:szCs w:val="20"/>
          <w:lang w:val="ru-RU"/>
        </w:rPr>
        <w:t>взнос</w:t>
      </w:r>
      <w:r w:rsidRPr="00C50989">
        <w:rPr>
          <w:rFonts w:ascii="Times New Roman" w:hAnsi="Times New Roman"/>
          <w:sz w:val="20"/>
          <w:szCs w:val="20"/>
          <w:lang w:val="ru-RU"/>
        </w:rPr>
        <w:t xml:space="preserve"> </w:t>
      </w:r>
      <w:r>
        <w:rPr>
          <w:rFonts w:ascii="Times New Roman" w:hAnsi="Times New Roman"/>
          <w:sz w:val="20"/>
          <w:szCs w:val="20"/>
        </w:rPr>
        <w:t>MasterCard</w:t>
      </w:r>
      <w:r w:rsidRPr="00C50989">
        <w:rPr>
          <w:rFonts w:ascii="Times New Roman" w:hAnsi="Times New Roman"/>
          <w:sz w:val="20"/>
          <w:szCs w:val="20"/>
          <w:lang w:val="ru-RU"/>
        </w:rPr>
        <w:t xml:space="preserve"> </w:t>
      </w:r>
      <w:r>
        <w:rPr>
          <w:rFonts w:ascii="Times New Roman" w:hAnsi="Times New Roman"/>
          <w:sz w:val="20"/>
          <w:szCs w:val="20"/>
          <w:lang w:val="ru-RU"/>
        </w:rPr>
        <w:t>на счет ЦБР может</w:t>
      </w:r>
      <w:r w:rsidRPr="00C50989">
        <w:rPr>
          <w:rFonts w:ascii="Times New Roman" w:hAnsi="Times New Roman"/>
          <w:sz w:val="20"/>
          <w:szCs w:val="20"/>
          <w:lang w:val="ru-RU"/>
        </w:rPr>
        <w:t xml:space="preserve"> </w:t>
      </w:r>
      <w:r>
        <w:rPr>
          <w:rFonts w:ascii="Times New Roman" w:hAnsi="Times New Roman"/>
          <w:sz w:val="20"/>
          <w:szCs w:val="20"/>
          <w:lang w:val="ru-RU"/>
        </w:rPr>
        <w:t>составить</w:t>
      </w:r>
      <w:r w:rsidRPr="00C50989">
        <w:rPr>
          <w:rFonts w:ascii="Times New Roman" w:hAnsi="Times New Roman"/>
          <w:sz w:val="20"/>
          <w:szCs w:val="20"/>
          <w:lang w:val="ru-RU"/>
        </w:rPr>
        <w:t xml:space="preserve"> 1 млрд. долл. </w:t>
      </w:r>
      <w:r w:rsidRPr="003C3166">
        <w:rPr>
          <w:rFonts w:ascii="Times New Roman" w:hAnsi="Times New Roman"/>
          <w:sz w:val="20"/>
          <w:szCs w:val="20"/>
          <w:lang w:val="ru-RU"/>
        </w:rPr>
        <w:t xml:space="preserve">США, </w:t>
      </w:r>
      <w:r>
        <w:rPr>
          <w:rFonts w:ascii="Times New Roman" w:hAnsi="Times New Roman"/>
          <w:sz w:val="20"/>
          <w:szCs w:val="20"/>
          <w:lang w:val="ru-RU"/>
        </w:rPr>
        <w:t>а</w:t>
      </w:r>
      <w:r w:rsidRPr="003C3166">
        <w:rPr>
          <w:rFonts w:ascii="Times New Roman" w:hAnsi="Times New Roman"/>
          <w:sz w:val="20"/>
          <w:szCs w:val="20"/>
          <w:lang w:val="ru-RU"/>
        </w:rPr>
        <w:t xml:space="preserve"> </w:t>
      </w:r>
      <w:r>
        <w:rPr>
          <w:rFonts w:ascii="Times New Roman" w:hAnsi="Times New Roman"/>
          <w:sz w:val="20"/>
          <w:szCs w:val="20"/>
          <w:lang w:val="ru-RU"/>
        </w:rPr>
        <w:t>взнос</w:t>
      </w:r>
      <w:r w:rsidRPr="003C3166">
        <w:rPr>
          <w:rFonts w:ascii="Times New Roman" w:hAnsi="Times New Roman"/>
          <w:sz w:val="20"/>
          <w:szCs w:val="20"/>
          <w:lang w:val="ru-RU"/>
        </w:rPr>
        <w:t xml:space="preserve"> </w:t>
      </w:r>
      <w:r>
        <w:rPr>
          <w:rFonts w:ascii="Times New Roman" w:hAnsi="Times New Roman"/>
          <w:sz w:val="20"/>
          <w:szCs w:val="20"/>
        </w:rPr>
        <w:t>Visa</w:t>
      </w:r>
      <w:r w:rsidRPr="003C3166">
        <w:rPr>
          <w:rFonts w:ascii="Times New Roman" w:hAnsi="Times New Roman"/>
          <w:sz w:val="20"/>
          <w:szCs w:val="20"/>
          <w:lang w:val="ru-RU"/>
        </w:rPr>
        <w:t xml:space="preserve"> – </w:t>
      </w:r>
      <w:r>
        <w:rPr>
          <w:rFonts w:ascii="Times New Roman" w:hAnsi="Times New Roman"/>
          <w:sz w:val="20"/>
          <w:szCs w:val="20"/>
          <w:lang w:val="ru-RU"/>
        </w:rPr>
        <w:t>целых</w:t>
      </w:r>
      <w:r w:rsidRPr="003C3166">
        <w:rPr>
          <w:rFonts w:ascii="Times New Roman" w:hAnsi="Times New Roman"/>
          <w:sz w:val="20"/>
          <w:szCs w:val="20"/>
          <w:lang w:val="ru-RU"/>
        </w:rPr>
        <w:t xml:space="preserve"> 1,9 млрд. долл. </w:t>
      </w:r>
      <w:r w:rsidRPr="00C50989">
        <w:rPr>
          <w:rFonts w:ascii="Times New Roman" w:hAnsi="Times New Roman"/>
          <w:sz w:val="20"/>
          <w:szCs w:val="20"/>
          <w:lang w:val="ru-RU"/>
        </w:rPr>
        <w:t xml:space="preserve">США. </w:t>
      </w:r>
      <w:r>
        <w:rPr>
          <w:rFonts w:ascii="Times New Roman" w:hAnsi="Times New Roman"/>
          <w:sz w:val="20"/>
          <w:szCs w:val="20"/>
          <w:lang w:val="ru-RU"/>
        </w:rPr>
        <w:t>Как</w:t>
      </w:r>
      <w:r w:rsidRPr="00C50989">
        <w:rPr>
          <w:rFonts w:ascii="Times New Roman" w:hAnsi="Times New Roman"/>
          <w:sz w:val="20"/>
          <w:szCs w:val="20"/>
          <w:lang w:val="ru-RU"/>
        </w:rPr>
        <w:t xml:space="preserve"> </w:t>
      </w:r>
      <w:r>
        <w:rPr>
          <w:rFonts w:ascii="Times New Roman" w:hAnsi="Times New Roman"/>
          <w:sz w:val="20"/>
          <w:szCs w:val="20"/>
          <w:lang w:val="ru-RU"/>
        </w:rPr>
        <w:t>сказал</w:t>
      </w:r>
      <w:r w:rsidRPr="00C50989">
        <w:rPr>
          <w:rFonts w:ascii="Times New Roman" w:hAnsi="Times New Roman"/>
          <w:sz w:val="20"/>
          <w:szCs w:val="20"/>
          <w:lang w:val="ru-RU"/>
        </w:rPr>
        <w:t xml:space="preserve"> </w:t>
      </w:r>
      <w:r>
        <w:rPr>
          <w:rFonts w:ascii="Times New Roman" w:hAnsi="Times New Roman"/>
          <w:sz w:val="20"/>
          <w:szCs w:val="20"/>
          <w:lang w:val="ru-RU"/>
        </w:rPr>
        <w:t>г</w:t>
      </w:r>
      <w:r w:rsidRPr="00C50989">
        <w:rPr>
          <w:rFonts w:ascii="Times New Roman" w:hAnsi="Times New Roman"/>
          <w:sz w:val="20"/>
          <w:szCs w:val="20"/>
          <w:lang w:val="ru-RU"/>
        </w:rPr>
        <w:t xml:space="preserve">енеральный директор </w:t>
      </w:r>
      <w:r>
        <w:rPr>
          <w:rFonts w:ascii="Times New Roman" w:hAnsi="Times New Roman"/>
          <w:sz w:val="20"/>
          <w:szCs w:val="20"/>
        </w:rPr>
        <w:t>Visa</w:t>
      </w:r>
      <w:r w:rsidRPr="00C50989">
        <w:rPr>
          <w:rFonts w:ascii="Times New Roman" w:hAnsi="Times New Roman"/>
          <w:sz w:val="20"/>
          <w:szCs w:val="20"/>
          <w:lang w:val="ru-RU"/>
        </w:rPr>
        <w:t xml:space="preserve"> </w:t>
      </w:r>
      <w:r>
        <w:rPr>
          <w:rFonts w:ascii="Times New Roman" w:hAnsi="Times New Roman"/>
          <w:sz w:val="20"/>
          <w:szCs w:val="20"/>
          <w:lang w:val="ru-RU"/>
        </w:rPr>
        <w:t>Чарли</w:t>
      </w:r>
      <w:r w:rsidRPr="00C50989">
        <w:rPr>
          <w:rFonts w:ascii="Times New Roman" w:hAnsi="Times New Roman"/>
          <w:sz w:val="20"/>
          <w:szCs w:val="20"/>
          <w:lang w:val="ru-RU"/>
        </w:rPr>
        <w:t xml:space="preserve"> </w:t>
      </w:r>
      <w:r>
        <w:rPr>
          <w:rFonts w:ascii="Times New Roman" w:hAnsi="Times New Roman"/>
          <w:sz w:val="20"/>
          <w:szCs w:val="20"/>
          <w:lang w:val="ru-RU"/>
        </w:rPr>
        <w:t>Шарф</w:t>
      </w:r>
      <w:r w:rsidRPr="00C50989">
        <w:rPr>
          <w:rFonts w:ascii="Times New Roman" w:hAnsi="Times New Roman"/>
          <w:sz w:val="20"/>
          <w:szCs w:val="20"/>
          <w:lang w:val="ru-RU"/>
        </w:rPr>
        <w:t xml:space="preserve"> </w:t>
      </w:r>
      <w:r>
        <w:rPr>
          <w:rFonts w:ascii="Times New Roman" w:hAnsi="Times New Roman"/>
          <w:sz w:val="20"/>
          <w:szCs w:val="20"/>
          <w:lang w:val="ru-RU"/>
        </w:rPr>
        <w:t>на</w:t>
      </w:r>
      <w:r w:rsidRPr="00C50989">
        <w:rPr>
          <w:rFonts w:ascii="Times New Roman" w:hAnsi="Times New Roman"/>
          <w:sz w:val="20"/>
          <w:szCs w:val="20"/>
          <w:lang w:val="ru-RU"/>
        </w:rPr>
        <w:t xml:space="preserve"> </w:t>
      </w:r>
      <w:r>
        <w:rPr>
          <w:rFonts w:ascii="Times New Roman" w:hAnsi="Times New Roman"/>
          <w:sz w:val="20"/>
          <w:szCs w:val="20"/>
          <w:lang w:val="ru-RU"/>
        </w:rPr>
        <w:t>конференции</w:t>
      </w:r>
      <w:r w:rsidRPr="00C50989">
        <w:rPr>
          <w:rFonts w:ascii="Times New Roman" w:hAnsi="Times New Roman"/>
          <w:sz w:val="20"/>
          <w:szCs w:val="20"/>
          <w:lang w:val="ru-RU"/>
        </w:rPr>
        <w:t xml:space="preserve"> </w:t>
      </w:r>
      <w:r>
        <w:rPr>
          <w:rFonts w:ascii="Times New Roman" w:hAnsi="Times New Roman"/>
          <w:sz w:val="20"/>
          <w:szCs w:val="20"/>
          <w:lang w:val="ru-RU"/>
        </w:rPr>
        <w:t>инвесторов</w:t>
      </w:r>
      <w:r w:rsidRPr="00C50989">
        <w:rPr>
          <w:rFonts w:ascii="Times New Roman" w:hAnsi="Times New Roman"/>
          <w:sz w:val="20"/>
          <w:szCs w:val="20"/>
          <w:lang w:val="ru-RU"/>
        </w:rPr>
        <w:t xml:space="preserve"> 19 </w:t>
      </w:r>
      <w:r>
        <w:rPr>
          <w:rFonts w:ascii="Times New Roman" w:hAnsi="Times New Roman"/>
          <w:sz w:val="20"/>
          <w:szCs w:val="20"/>
          <w:lang w:val="ru-RU"/>
        </w:rPr>
        <w:t>мая</w:t>
      </w:r>
      <w:r w:rsidRPr="00C50989">
        <w:rPr>
          <w:rFonts w:ascii="Times New Roman" w:hAnsi="Times New Roman"/>
          <w:sz w:val="20"/>
          <w:szCs w:val="20"/>
          <w:lang w:val="ru-RU"/>
        </w:rPr>
        <w:t xml:space="preserve"> 2014 г., </w:t>
      </w:r>
      <w:r>
        <w:rPr>
          <w:rFonts w:ascii="Times New Roman" w:hAnsi="Times New Roman"/>
          <w:sz w:val="20"/>
          <w:szCs w:val="20"/>
        </w:rPr>
        <w:t>Visa</w:t>
      </w:r>
      <w:r w:rsidRPr="00C50989">
        <w:rPr>
          <w:rFonts w:ascii="Times New Roman" w:hAnsi="Times New Roman"/>
          <w:sz w:val="20"/>
          <w:szCs w:val="20"/>
          <w:lang w:val="ru-RU"/>
        </w:rPr>
        <w:t xml:space="preserve"> </w:t>
      </w:r>
      <w:r>
        <w:rPr>
          <w:rFonts w:ascii="Times New Roman" w:hAnsi="Times New Roman"/>
          <w:sz w:val="20"/>
          <w:szCs w:val="20"/>
          <w:lang w:val="ru-RU"/>
        </w:rPr>
        <w:t>считает</w:t>
      </w:r>
      <w:r w:rsidRPr="00C50989">
        <w:rPr>
          <w:rFonts w:ascii="Times New Roman" w:hAnsi="Times New Roman"/>
          <w:sz w:val="20"/>
          <w:szCs w:val="20"/>
          <w:lang w:val="ru-RU"/>
        </w:rPr>
        <w:t xml:space="preserve"> </w:t>
      </w:r>
      <w:r>
        <w:rPr>
          <w:rFonts w:ascii="Times New Roman" w:hAnsi="Times New Roman"/>
          <w:sz w:val="20"/>
          <w:szCs w:val="20"/>
          <w:lang w:val="ru-RU"/>
        </w:rPr>
        <w:t>эти</w:t>
      </w:r>
      <w:r w:rsidRPr="00C50989">
        <w:rPr>
          <w:rFonts w:ascii="Times New Roman" w:hAnsi="Times New Roman"/>
          <w:sz w:val="20"/>
          <w:szCs w:val="20"/>
          <w:lang w:val="ru-RU"/>
        </w:rPr>
        <w:t xml:space="preserve"> </w:t>
      </w:r>
      <w:r>
        <w:rPr>
          <w:rFonts w:ascii="Times New Roman" w:hAnsi="Times New Roman"/>
          <w:sz w:val="20"/>
          <w:szCs w:val="20"/>
          <w:lang w:val="ru-RU"/>
        </w:rPr>
        <w:t>требования</w:t>
      </w:r>
      <w:r w:rsidRPr="00C50989">
        <w:rPr>
          <w:rFonts w:ascii="Times New Roman" w:hAnsi="Times New Roman"/>
          <w:sz w:val="20"/>
          <w:szCs w:val="20"/>
          <w:lang w:val="ru-RU"/>
        </w:rPr>
        <w:t xml:space="preserve"> </w:t>
      </w:r>
      <w:r>
        <w:rPr>
          <w:rFonts w:ascii="Times New Roman" w:hAnsi="Times New Roman"/>
          <w:sz w:val="20"/>
          <w:szCs w:val="20"/>
          <w:lang w:val="ru-RU"/>
        </w:rPr>
        <w:t>чрезмерными</w:t>
      </w:r>
      <w:r w:rsidRPr="00C50989">
        <w:rPr>
          <w:rFonts w:ascii="Times New Roman" w:hAnsi="Times New Roman"/>
          <w:sz w:val="20"/>
          <w:szCs w:val="20"/>
          <w:lang w:val="ru-RU"/>
        </w:rPr>
        <w:t>,</w:t>
      </w:r>
      <w:r>
        <w:rPr>
          <w:rFonts w:ascii="Times New Roman" w:hAnsi="Times New Roman"/>
          <w:sz w:val="20"/>
          <w:szCs w:val="20"/>
          <w:lang w:val="ru-RU"/>
        </w:rPr>
        <w:t xml:space="preserve"> и</w:t>
      </w:r>
      <w:r w:rsidRPr="00C50989">
        <w:rPr>
          <w:rFonts w:ascii="Times New Roman" w:hAnsi="Times New Roman"/>
          <w:sz w:val="20"/>
          <w:szCs w:val="20"/>
          <w:lang w:val="ru-RU"/>
        </w:rPr>
        <w:t xml:space="preserve"> </w:t>
      </w:r>
      <w:r>
        <w:rPr>
          <w:rFonts w:ascii="Times New Roman" w:hAnsi="Times New Roman"/>
          <w:sz w:val="20"/>
          <w:szCs w:val="20"/>
        </w:rPr>
        <w:t>MasterCard</w:t>
      </w:r>
      <w:r w:rsidRPr="00C50989">
        <w:rPr>
          <w:rFonts w:ascii="Times New Roman" w:hAnsi="Times New Roman"/>
          <w:sz w:val="20"/>
          <w:szCs w:val="20"/>
          <w:lang w:val="ru-RU"/>
        </w:rPr>
        <w:t xml:space="preserve"> </w:t>
      </w:r>
      <w:r>
        <w:rPr>
          <w:rFonts w:ascii="Times New Roman" w:hAnsi="Times New Roman"/>
          <w:sz w:val="20"/>
          <w:szCs w:val="20"/>
          <w:lang w:val="ru-RU"/>
        </w:rPr>
        <w:t>придерживается аналогичного мнения</w:t>
      </w:r>
      <w:r w:rsidRPr="00C50989">
        <w:rPr>
          <w:rFonts w:ascii="Times New Roman" w:hAnsi="Times New Roman"/>
          <w:sz w:val="20"/>
          <w:szCs w:val="20"/>
          <w:lang w:val="ru-RU"/>
        </w:rPr>
        <w:t xml:space="preserve">. </w:t>
      </w:r>
      <w:r>
        <w:rPr>
          <w:rFonts w:ascii="Times New Roman" w:hAnsi="Times New Roman"/>
          <w:sz w:val="20"/>
          <w:szCs w:val="20"/>
          <w:lang w:val="ru-RU"/>
        </w:rPr>
        <w:t>Генеральные</w:t>
      </w:r>
      <w:r w:rsidRPr="00AD3063">
        <w:rPr>
          <w:rFonts w:ascii="Times New Roman" w:hAnsi="Times New Roman"/>
          <w:sz w:val="20"/>
          <w:szCs w:val="20"/>
          <w:lang w:val="ru-RU"/>
        </w:rPr>
        <w:t xml:space="preserve"> </w:t>
      </w:r>
      <w:r>
        <w:rPr>
          <w:rFonts w:ascii="Times New Roman" w:hAnsi="Times New Roman"/>
          <w:sz w:val="20"/>
          <w:szCs w:val="20"/>
          <w:lang w:val="ru-RU"/>
        </w:rPr>
        <w:t>директора</w:t>
      </w:r>
      <w:r w:rsidRPr="00AD3063">
        <w:rPr>
          <w:rFonts w:ascii="Times New Roman" w:hAnsi="Times New Roman"/>
          <w:sz w:val="20"/>
          <w:szCs w:val="20"/>
          <w:lang w:val="ru-RU"/>
        </w:rPr>
        <w:t xml:space="preserve"> </w:t>
      </w:r>
      <w:r>
        <w:rPr>
          <w:rFonts w:ascii="Times New Roman" w:hAnsi="Times New Roman"/>
          <w:sz w:val="20"/>
          <w:szCs w:val="20"/>
        </w:rPr>
        <w:t>Visa</w:t>
      </w:r>
      <w:r w:rsidRPr="00AD3063">
        <w:rPr>
          <w:rFonts w:ascii="Times New Roman" w:hAnsi="Times New Roman"/>
          <w:sz w:val="20"/>
          <w:szCs w:val="20"/>
          <w:lang w:val="ru-RU"/>
        </w:rPr>
        <w:t xml:space="preserve"> и </w:t>
      </w:r>
      <w:r>
        <w:rPr>
          <w:rFonts w:ascii="Times New Roman" w:hAnsi="Times New Roman"/>
          <w:sz w:val="20"/>
          <w:szCs w:val="20"/>
        </w:rPr>
        <w:t>MasterCard</w:t>
      </w:r>
      <w:r w:rsidRPr="00AD3063">
        <w:rPr>
          <w:rFonts w:ascii="Times New Roman" w:hAnsi="Times New Roman"/>
          <w:sz w:val="20"/>
          <w:szCs w:val="20"/>
          <w:lang w:val="ru-RU"/>
        </w:rPr>
        <w:t xml:space="preserve"> </w:t>
      </w:r>
      <w:r>
        <w:rPr>
          <w:rFonts w:ascii="Times New Roman" w:hAnsi="Times New Roman"/>
          <w:sz w:val="20"/>
          <w:szCs w:val="20"/>
          <w:lang w:val="ru-RU"/>
        </w:rPr>
        <w:t>объявили</w:t>
      </w:r>
      <w:r w:rsidRPr="00AD3063">
        <w:rPr>
          <w:rFonts w:ascii="Times New Roman" w:hAnsi="Times New Roman"/>
          <w:sz w:val="20"/>
          <w:szCs w:val="20"/>
          <w:lang w:val="ru-RU"/>
        </w:rPr>
        <w:t xml:space="preserve">, </w:t>
      </w:r>
      <w:r>
        <w:rPr>
          <w:rFonts w:ascii="Times New Roman" w:hAnsi="Times New Roman"/>
          <w:sz w:val="20"/>
          <w:szCs w:val="20"/>
          <w:lang w:val="ru-RU"/>
        </w:rPr>
        <w:t>что</w:t>
      </w:r>
      <w:r w:rsidRPr="00AD3063">
        <w:rPr>
          <w:rFonts w:ascii="Times New Roman" w:hAnsi="Times New Roman"/>
          <w:sz w:val="20"/>
          <w:szCs w:val="20"/>
          <w:lang w:val="ru-RU"/>
        </w:rPr>
        <w:t xml:space="preserve"> </w:t>
      </w:r>
      <w:r>
        <w:rPr>
          <w:rFonts w:ascii="Times New Roman" w:hAnsi="Times New Roman"/>
          <w:sz w:val="20"/>
          <w:szCs w:val="20"/>
          <w:lang w:val="ru-RU"/>
        </w:rPr>
        <w:t>если</w:t>
      </w:r>
      <w:r w:rsidRPr="00AD3063">
        <w:rPr>
          <w:rFonts w:ascii="Times New Roman" w:hAnsi="Times New Roman"/>
          <w:sz w:val="20"/>
          <w:szCs w:val="20"/>
          <w:lang w:val="ru-RU"/>
        </w:rPr>
        <w:t xml:space="preserve"> </w:t>
      </w:r>
      <w:r>
        <w:rPr>
          <w:rFonts w:ascii="Times New Roman" w:hAnsi="Times New Roman"/>
          <w:sz w:val="20"/>
          <w:szCs w:val="20"/>
          <w:lang w:val="ru-RU"/>
        </w:rPr>
        <w:t>до</w:t>
      </w:r>
      <w:r w:rsidRPr="00AD3063">
        <w:rPr>
          <w:rFonts w:ascii="Times New Roman" w:hAnsi="Times New Roman"/>
          <w:sz w:val="20"/>
          <w:szCs w:val="20"/>
          <w:lang w:val="ru-RU"/>
        </w:rPr>
        <w:t xml:space="preserve"> </w:t>
      </w:r>
      <w:r>
        <w:rPr>
          <w:rFonts w:ascii="Times New Roman" w:hAnsi="Times New Roman"/>
          <w:sz w:val="20"/>
          <w:szCs w:val="20"/>
          <w:lang w:val="ru-RU"/>
        </w:rPr>
        <w:t>даты</w:t>
      </w:r>
      <w:r w:rsidRPr="00AD3063">
        <w:rPr>
          <w:rFonts w:ascii="Times New Roman" w:hAnsi="Times New Roman"/>
          <w:sz w:val="20"/>
          <w:szCs w:val="20"/>
          <w:lang w:val="ru-RU"/>
        </w:rPr>
        <w:t xml:space="preserve"> </w:t>
      </w:r>
      <w:r>
        <w:rPr>
          <w:rFonts w:ascii="Times New Roman" w:hAnsi="Times New Roman"/>
          <w:sz w:val="20"/>
          <w:szCs w:val="20"/>
          <w:lang w:val="ru-RU"/>
        </w:rPr>
        <w:t>вступления</w:t>
      </w:r>
      <w:r w:rsidRPr="00AD3063">
        <w:rPr>
          <w:rFonts w:ascii="Times New Roman" w:hAnsi="Times New Roman"/>
          <w:sz w:val="20"/>
          <w:szCs w:val="20"/>
          <w:lang w:val="ru-RU"/>
        </w:rPr>
        <w:t xml:space="preserve"> </w:t>
      </w:r>
      <w:r>
        <w:rPr>
          <w:rFonts w:ascii="Times New Roman" w:hAnsi="Times New Roman"/>
          <w:sz w:val="20"/>
          <w:szCs w:val="20"/>
          <w:lang w:val="ru-RU"/>
        </w:rPr>
        <w:t>этого</w:t>
      </w:r>
      <w:r w:rsidRPr="00AD3063">
        <w:rPr>
          <w:rFonts w:ascii="Times New Roman" w:hAnsi="Times New Roman"/>
          <w:sz w:val="20"/>
          <w:szCs w:val="20"/>
          <w:lang w:val="ru-RU"/>
        </w:rPr>
        <w:t xml:space="preserve"> </w:t>
      </w:r>
      <w:r>
        <w:rPr>
          <w:rFonts w:ascii="Times New Roman" w:hAnsi="Times New Roman"/>
          <w:sz w:val="20"/>
          <w:szCs w:val="20"/>
          <w:lang w:val="ru-RU"/>
        </w:rPr>
        <w:t>нового закона в силу (1 июля) в него не будут внесены изменения, обе эти</w:t>
      </w:r>
      <w:r w:rsidRPr="00AD3063">
        <w:rPr>
          <w:rFonts w:ascii="Times New Roman" w:hAnsi="Times New Roman"/>
          <w:sz w:val="20"/>
          <w:szCs w:val="20"/>
          <w:lang w:val="ru-RU"/>
        </w:rPr>
        <w:t xml:space="preserve"> компани</w:t>
      </w:r>
      <w:r>
        <w:rPr>
          <w:rFonts w:ascii="Times New Roman" w:hAnsi="Times New Roman"/>
          <w:sz w:val="20"/>
          <w:szCs w:val="20"/>
          <w:lang w:val="ru-RU"/>
        </w:rPr>
        <w:t>и, скорее всего, откажутся от работы в России</w:t>
      </w:r>
      <w:r w:rsidRPr="00AD3063">
        <w:rPr>
          <w:rFonts w:ascii="Times New Roman" w:hAnsi="Times New Roman"/>
          <w:sz w:val="20"/>
          <w:szCs w:val="20"/>
          <w:lang w:val="ru-RU"/>
        </w:rPr>
        <w:t>.</w:t>
      </w:r>
    </w:p>
    <w:p w:rsidR="00E013ED" w:rsidRPr="00AD3063" w:rsidRDefault="00E013ED" w:rsidP="00E013ED">
      <w:pPr>
        <w:autoSpaceDE w:val="0"/>
        <w:autoSpaceDN w:val="0"/>
        <w:adjustRightInd w:val="0"/>
        <w:spacing w:before="240" w:after="0" w:line="240" w:lineRule="auto"/>
        <w:rPr>
          <w:rFonts w:ascii="Times New Roman" w:hAnsi="Times New Roman"/>
          <w:sz w:val="24"/>
          <w:szCs w:val="24"/>
          <w:lang w:val="ru-RU"/>
        </w:rPr>
      </w:pPr>
      <w:r>
        <w:rPr>
          <w:rFonts w:ascii="Times New Roman" w:hAnsi="Times New Roman"/>
          <w:sz w:val="20"/>
          <w:szCs w:val="20"/>
          <w:lang w:val="ru-RU"/>
        </w:rPr>
        <w:t>Позднее</w:t>
      </w:r>
      <w:r w:rsidRPr="00AD3063">
        <w:rPr>
          <w:rFonts w:ascii="Times New Roman" w:hAnsi="Times New Roman"/>
          <w:sz w:val="20"/>
          <w:szCs w:val="20"/>
          <w:lang w:val="ru-RU"/>
        </w:rPr>
        <w:t xml:space="preserve">, 23 </w:t>
      </w:r>
      <w:r>
        <w:rPr>
          <w:rFonts w:ascii="Times New Roman" w:hAnsi="Times New Roman"/>
          <w:sz w:val="20"/>
          <w:szCs w:val="20"/>
          <w:lang w:val="ru-RU"/>
        </w:rPr>
        <w:t>мая</w:t>
      </w:r>
      <w:r w:rsidRPr="00AD3063">
        <w:rPr>
          <w:rFonts w:ascii="Times New Roman" w:hAnsi="Times New Roman"/>
          <w:sz w:val="20"/>
          <w:szCs w:val="20"/>
          <w:lang w:val="ru-RU"/>
        </w:rPr>
        <w:t xml:space="preserve"> 2014 г., </w:t>
      </w:r>
      <w:r>
        <w:rPr>
          <w:rFonts w:ascii="Times New Roman" w:hAnsi="Times New Roman"/>
          <w:sz w:val="20"/>
          <w:szCs w:val="20"/>
          <w:lang w:val="ru-RU"/>
        </w:rPr>
        <w:t>появилось сообщение о том</w:t>
      </w:r>
      <w:r w:rsidRPr="00AD3063">
        <w:rPr>
          <w:rFonts w:ascii="Times New Roman" w:hAnsi="Times New Roman"/>
          <w:sz w:val="20"/>
          <w:szCs w:val="20"/>
          <w:lang w:val="ru-RU"/>
        </w:rPr>
        <w:t xml:space="preserve">, </w:t>
      </w:r>
      <w:r>
        <w:rPr>
          <w:rFonts w:ascii="Times New Roman" w:hAnsi="Times New Roman"/>
          <w:sz w:val="20"/>
          <w:szCs w:val="20"/>
          <w:lang w:val="ru-RU"/>
        </w:rPr>
        <w:t>что</w:t>
      </w:r>
      <w:r w:rsidRPr="00AD3063">
        <w:rPr>
          <w:rFonts w:ascii="Times New Roman" w:hAnsi="Times New Roman"/>
          <w:sz w:val="20"/>
          <w:szCs w:val="20"/>
          <w:lang w:val="ru-RU"/>
        </w:rPr>
        <w:t xml:space="preserve"> </w:t>
      </w:r>
      <w:r>
        <w:rPr>
          <w:rFonts w:ascii="Times New Roman" w:hAnsi="Times New Roman"/>
          <w:sz w:val="20"/>
          <w:szCs w:val="20"/>
        </w:rPr>
        <w:t>Visa</w:t>
      </w:r>
      <w:r w:rsidRPr="00AD3063">
        <w:rPr>
          <w:rFonts w:ascii="Times New Roman" w:hAnsi="Times New Roman"/>
          <w:sz w:val="20"/>
          <w:szCs w:val="20"/>
          <w:lang w:val="ru-RU"/>
        </w:rPr>
        <w:t xml:space="preserve"> и </w:t>
      </w:r>
      <w:r>
        <w:rPr>
          <w:rFonts w:ascii="Times New Roman" w:hAnsi="Times New Roman"/>
          <w:sz w:val="20"/>
          <w:szCs w:val="20"/>
        </w:rPr>
        <w:t>MasterCard</w:t>
      </w:r>
      <w:r w:rsidRPr="00AD3063">
        <w:rPr>
          <w:rFonts w:ascii="Times New Roman" w:hAnsi="Times New Roman"/>
          <w:sz w:val="20"/>
          <w:szCs w:val="20"/>
          <w:lang w:val="ru-RU"/>
        </w:rPr>
        <w:t xml:space="preserve"> </w:t>
      </w:r>
      <w:r>
        <w:rPr>
          <w:rFonts w:ascii="Times New Roman" w:hAnsi="Times New Roman"/>
          <w:sz w:val="20"/>
          <w:szCs w:val="20"/>
          <w:lang w:val="ru-RU"/>
        </w:rPr>
        <w:t>достигли</w:t>
      </w:r>
      <w:r w:rsidRPr="00AD3063">
        <w:rPr>
          <w:rFonts w:ascii="Times New Roman" w:hAnsi="Times New Roman"/>
          <w:sz w:val="20"/>
          <w:szCs w:val="20"/>
          <w:lang w:val="ru-RU"/>
        </w:rPr>
        <w:t xml:space="preserve"> </w:t>
      </w:r>
      <w:r>
        <w:rPr>
          <w:rFonts w:ascii="Times New Roman" w:hAnsi="Times New Roman"/>
          <w:sz w:val="20"/>
          <w:szCs w:val="20"/>
          <w:lang w:val="ru-RU"/>
        </w:rPr>
        <w:t>неофициального соглашения с р</w:t>
      </w:r>
      <w:r w:rsidRPr="00AD3063">
        <w:rPr>
          <w:rFonts w:ascii="Times New Roman" w:hAnsi="Times New Roman"/>
          <w:sz w:val="20"/>
          <w:szCs w:val="20"/>
          <w:lang w:val="ru-RU"/>
        </w:rPr>
        <w:t>оссийски</w:t>
      </w:r>
      <w:r>
        <w:rPr>
          <w:rFonts w:ascii="Times New Roman" w:hAnsi="Times New Roman"/>
          <w:sz w:val="20"/>
          <w:szCs w:val="20"/>
          <w:lang w:val="ru-RU"/>
        </w:rPr>
        <w:t xml:space="preserve">ми государственными органами, которое позволяет международным карточным платежным </w:t>
      </w:r>
      <w:r w:rsidRPr="00AD3063">
        <w:rPr>
          <w:rFonts w:ascii="Times New Roman" w:hAnsi="Times New Roman"/>
          <w:sz w:val="20"/>
          <w:szCs w:val="20"/>
          <w:lang w:val="ru-RU"/>
        </w:rPr>
        <w:t>компани</w:t>
      </w:r>
      <w:r>
        <w:rPr>
          <w:rFonts w:ascii="Times New Roman" w:hAnsi="Times New Roman"/>
          <w:sz w:val="20"/>
          <w:szCs w:val="20"/>
          <w:lang w:val="ru-RU"/>
        </w:rPr>
        <w:t>ям продолжать работу в России</w:t>
      </w:r>
      <w:r w:rsidRPr="00AD3063">
        <w:rPr>
          <w:rFonts w:ascii="Times New Roman" w:hAnsi="Times New Roman"/>
          <w:sz w:val="20"/>
          <w:szCs w:val="20"/>
          <w:lang w:val="ru-RU"/>
        </w:rPr>
        <w:t xml:space="preserve">. </w:t>
      </w:r>
      <w:r>
        <w:rPr>
          <w:rFonts w:ascii="Times New Roman" w:hAnsi="Times New Roman"/>
          <w:sz w:val="20"/>
          <w:szCs w:val="20"/>
          <w:lang w:val="ru-RU"/>
        </w:rPr>
        <w:t>Подробности</w:t>
      </w:r>
      <w:r w:rsidRPr="00AD3063">
        <w:rPr>
          <w:rFonts w:ascii="Times New Roman" w:hAnsi="Times New Roman"/>
          <w:sz w:val="20"/>
          <w:szCs w:val="20"/>
          <w:lang w:val="ru-RU"/>
        </w:rPr>
        <w:t xml:space="preserve"> </w:t>
      </w:r>
      <w:r>
        <w:rPr>
          <w:rFonts w:ascii="Times New Roman" w:hAnsi="Times New Roman"/>
          <w:sz w:val="20"/>
          <w:szCs w:val="20"/>
          <w:lang w:val="ru-RU"/>
        </w:rPr>
        <w:t>этого</w:t>
      </w:r>
      <w:r w:rsidRPr="00AD3063">
        <w:rPr>
          <w:rFonts w:ascii="Times New Roman" w:hAnsi="Times New Roman"/>
          <w:sz w:val="20"/>
          <w:szCs w:val="20"/>
          <w:lang w:val="ru-RU"/>
        </w:rPr>
        <w:t xml:space="preserve"> соглашени</w:t>
      </w:r>
      <w:r>
        <w:rPr>
          <w:rFonts w:ascii="Times New Roman" w:hAnsi="Times New Roman"/>
          <w:sz w:val="20"/>
          <w:szCs w:val="20"/>
          <w:lang w:val="ru-RU"/>
        </w:rPr>
        <w:t>я</w:t>
      </w:r>
      <w:r w:rsidRPr="00AD3063">
        <w:rPr>
          <w:rFonts w:ascii="Times New Roman" w:hAnsi="Times New Roman"/>
          <w:sz w:val="20"/>
          <w:szCs w:val="20"/>
          <w:lang w:val="ru-RU"/>
        </w:rPr>
        <w:t xml:space="preserve"> </w:t>
      </w:r>
      <w:r>
        <w:rPr>
          <w:rFonts w:ascii="Times New Roman" w:hAnsi="Times New Roman"/>
          <w:sz w:val="20"/>
          <w:szCs w:val="20"/>
          <w:lang w:val="ru-RU"/>
        </w:rPr>
        <w:t>еще</w:t>
      </w:r>
      <w:r w:rsidRPr="00AD3063">
        <w:rPr>
          <w:rFonts w:ascii="Times New Roman" w:hAnsi="Times New Roman"/>
          <w:sz w:val="20"/>
          <w:szCs w:val="20"/>
          <w:lang w:val="ru-RU"/>
        </w:rPr>
        <w:t xml:space="preserve"> </w:t>
      </w:r>
      <w:r>
        <w:rPr>
          <w:rFonts w:ascii="Times New Roman" w:hAnsi="Times New Roman"/>
          <w:sz w:val="20"/>
          <w:szCs w:val="20"/>
          <w:lang w:val="ru-RU"/>
        </w:rPr>
        <w:t>не</w:t>
      </w:r>
      <w:r w:rsidRPr="00AD3063">
        <w:rPr>
          <w:rFonts w:ascii="Times New Roman" w:hAnsi="Times New Roman"/>
          <w:sz w:val="20"/>
          <w:szCs w:val="20"/>
          <w:lang w:val="ru-RU"/>
        </w:rPr>
        <w:t xml:space="preserve"> </w:t>
      </w:r>
      <w:r>
        <w:rPr>
          <w:rFonts w:ascii="Times New Roman" w:hAnsi="Times New Roman"/>
          <w:sz w:val="20"/>
          <w:szCs w:val="20"/>
          <w:lang w:val="ru-RU"/>
        </w:rPr>
        <w:t xml:space="preserve">опубликованы, однако, по сообщениям газет </w:t>
      </w:r>
      <w:r w:rsidRPr="00AD3063">
        <w:rPr>
          <w:rFonts w:ascii="Times New Roman" w:hAnsi="Times New Roman"/>
          <w:sz w:val="20"/>
          <w:szCs w:val="20"/>
          <w:lang w:val="ru-RU"/>
        </w:rPr>
        <w:t>"Ведомости" и "Коммерсант"</w:t>
      </w:r>
      <w:r>
        <w:rPr>
          <w:rFonts w:ascii="Times New Roman" w:hAnsi="Times New Roman"/>
          <w:sz w:val="20"/>
          <w:szCs w:val="20"/>
          <w:lang w:val="ru-RU"/>
        </w:rPr>
        <w:t>, предполагается, что в конце концев в новый закон будут</w:t>
      </w:r>
      <w:r w:rsidRPr="00AD3063">
        <w:rPr>
          <w:rFonts w:ascii="Times New Roman" w:hAnsi="Times New Roman"/>
          <w:sz w:val="20"/>
          <w:szCs w:val="20"/>
          <w:lang w:val="ru-RU"/>
        </w:rPr>
        <w:t xml:space="preserve"> внесен</w:t>
      </w:r>
      <w:r>
        <w:rPr>
          <w:rFonts w:ascii="Times New Roman" w:hAnsi="Times New Roman"/>
          <w:sz w:val="20"/>
          <w:szCs w:val="20"/>
          <w:lang w:val="ru-RU"/>
        </w:rPr>
        <w:t>ы</w:t>
      </w:r>
      <w:r w:rsidRPr="00AD3063">
        <w:rPr>
          <w:rFonts w:ascii="Times New Roman" w:hAnsi="Times New Roman"/>
          <w:sz w:val="20"/>
          <w:szCs w:val="20"/>
          <w:lang w:val="ru-RU"/>
        </w:rPr>
        <w:t xml:space="preserve"> изменени</w:t>
      </w:r>
      <w:r>
        <w:rPr>
          <w:rFonts w:ascii="Times New Roman" w:hAnsi="Times New Roman"/>
          <w:sz w:val="20"/>
          <w:szCs w:val="20"/>
          <w:lang w:val="ru-RU"/>
        </w:rPr>
        <w:t xml:space="preserve">я, дающие </w:t>
      </w:r>
      <w:r w:rsidRPr="00AD3063">
        <w:rPr>
          <w:rFonts w:ascii="Times New Roman" w:hAnsi="Times New Roman"/>
          <w:sz w:val="20"/>
          <w:szCs w:val="20"/>
          <w:lang w:val="ru-RU"/>
        </w:rPr>
        <w:t>ЦБР или Правительств</w:t>
      </w:r>
      <w:r>
        <w:rPr>
          <w:rFonts w:ascii="Times New Roman" w:hAnsi="Times New Roman"/>
          <w:sz w:val="20"/>
          <w:szCs w:val="20"/>
          <w:lang w:val="ru-RU"/>
        </w:rPr>
        <w:t xml:space="preserve">у РФ право устанавливать сумму этого </w:t>
      </w:r>
      <w:r w:rsidRPr="00AD3063">
        <w:rPr>
          <w:rFonts w:ascii="Times New Roman" w:hAnsi="Times New Roman"/>
          <w:sz w:val="20"/>
          <w:szCs w:val="20"/>
          <w:lang w:val="ru-RU"/>
        </w:rPr>
        <w:t>обеспечительн</w:t>
      </w:r>
      <w:r>
        <w:rPr>
          <w:rFonts w:ascii="Times New Roman" w:hAnsi="Times New Roman"/>
          <w:sz w:val="20"/>
          <w:szCs w:val="20"/>
          <w:lang w:val="ru-RU"/>
        </w:rPr>
        <w:t>ого</w:t>
      </w:r>
      <w:r w:rsidRPr="00AD3063">
        <w:rPr>
          <w:rFonts w:ascii="Times New Roman" w:hAnsi="Times New Roman"/>
          <w:sz w:val="20"/>
          <w:szCs w:val="20"/>
          <w:lang w:val="ru-RU"/>
        </w:rPr>
        <w:t xml:space="preserve"> взнос</w:t>
      </w:r>
      <w:r>
        <w:rPr>
          <w:rFonts w:ascii="Times New Roman" w:hAnsi="Times New Roman"/>
          <w:sz w:val="20"/>
          <w:szCs w:val="20"/>
          <w:lang w:val="ru-RU"/>
        </w:rPr>
        <w:t>а по своему усмотрению</w:t>
      </w:r>
      <w:r w:rsidRPr="00AD3063">
        <w:rPr>
          <w:rFonts w:ascii="Times New Roman" w:hAnsi="Times New Roman"/>
          <w:sz w:val="20"/>
          <w:szCs w:val="20"/>
          <w:lang w:val="ru-RU"/>
        </w:rPr>
        <w:t xml:space="preserve">, </w:t>
      </w:r>
      <w:r>
        <w:rPr>
          <w:rFonts w:ascii="Times New Roman" w:hAnsi="Times New Roman"/>
          <w:sz w:val="20"/>
          <w:szCs w:val="20"/>
          <w:lang w:val="ru-RU"/>
        </w:rPr>
        <w:t>с тем, чтобы затем он мог быть установлен на уровне, приемлемом для</w:t>
      </w:r>
      <w:r w:rsidRPr="00AD3063">
        <w:rPr>
          <w:rFonts w:ascii="Times New Roman" w:hAnsi="Times New Roman"/>
          <w:sz w:val="20"/>
          <w:szCs w:val="20"/>
          <w:lang w:val="ru-RU"/>
        </w:rPr>
        <w:t xml:space="preserve"> международны</w:t>
      </w:r>
      <w:r>
        <w:rPr>
          <w:rFonts w:ascii="Times New Roman" w:hAnsi="Times New Roman"/>
          <w:sz w:val="20"/>
          <w:szCs w:val="20"/>
          <w:lang w:val="ru-RU"/>
        </w:rPr>
        <w:t>х</w:t>
      </w:r>
      <w:r w:rsidRPr="00AD3063">
        <w:rPr>
          <w:rFonts w:ascii="Times New Roman" w:hAnsi="Times New Roman"/>
          <w:sz w:val="20"/>
          <w:szCs w:val="20"/>
          <w:lang w:val="ru-RU"/>
        </w:rPr>
        <w:t xml:space="preserve"> платежны</w:t>
      </w:r>
      <w:r>
        <w:rPr>
          <w:rFonts w:ascii="Times New Roman" w:hAnsi="Times New Roman"/>
          <w:sz w:val="20"/>
          <w:szCs w:val="20"/>
          <w:lang w:val="ru-RU"/>
        </w:rPr>
        <w:t>х</w:t>
      </w:r>
      <w:r w:rsidRPr="00AD3063">
        <w:rPr>
          <w:rFonts w:ascii="Times New Roman" w:hAnsi="Times New Roman"/>
          <w:sz w:val="20"/>
          <w:szCs w:val="20"/>
          <w:lang w:val="ru-RU"/>
        </w:rPr>
        <w:t xml:space="preserve"> систем. 2 </w:t>
      </w:r>
      <w:r>
        <w:rPr>
          <w:rFonts w:ascii="Times New Roman" w:hAnsi="Times New Roman"/>
          <w:sz w:val="20"/>
          <w:szCs w:val="20"/>
          <w:lang w:val="ru-RU"/>
        </w:rPr>
        <w:t>июня</w:t>
      </w:r>
      <w:r w:rsidRPr="00AD3063">
        <w:rPr>
          <w:rFonts w:ascii="Times New Roman" w:hAnsi="Times New Roman"/>
          <w:sz w:val="20"/>
          <w:szCs w:val="20"/>
          <w:lang w:val="ru-RU"/>
        </w:rPr>
        <w:t xml:space="preserve"> 2014 г. </w:t>
      </w:r>
      <w:r>
        <w:rPr>
          <w:rFonts w:ascii="Times New Roman" w:hAnsi="Times New Roman"/>
          <w:sz w:val="20"/>
          <w:szCs w:val="20"/>
          <w:lang w:val="ru-RU"/>
        </w:rPr>
        <w:t>появилось</w:t>
      </w:r>
      <w:r w:rsidRPr="00AD3063">
        <w:rPr>
          <w:rFonts w:ascii="Times New Roman" w:hAnsi="Times New Roman"/>
          <w:sz w:val="20"/>
          <w:szCs w:val="20"/>
          <w:lang w:val="ru-RU"/>
        </w:rPr>
        <w:t xml:space="preserve"> </w:t>
      </w:r>
      <w:r>
        <w:rPr>
          <w:rFonts w:ascii="Times New Roman" w:hAnsi="Times New Roman"/>
          <w:sz w:val="20"/>
          <w:szCs w:val="20"/>
          <w:lang w:val="ru-RU"/>
        </w:rPr>
        <w:t>сообщение</w:t>
      </w:r>
      <w:r w:rsidRPr="00AD3063">
        <w:rPr>
          <w:rFonts w:ascii="Times New Roman" w:hAnsi="Times New Roman"/>
          <w:sz w:val="20"/>
          <w:szCs w:val="20"/>
          <w:lang w:val="ru-RU"/>
        </w:rPr>
        <w:t xml:space="preserve"> </w:t>
      </w:r>
      <w:r>
        <w:rPr>
          <w:rFonts w:ascii="Times New Roman" w:hAnsi="Times New Roman"/>
          <w:sz w:val="20"/>
          <w:szCs w:val="20"/>
          <w:lang w:val="ru-RU"/>
        </w:rPr>
        <w:t>о</w:t>
      </w:r>
      <w:r w:rsidRPr="00AD3063">
        <w:rPr>
          <w:rFonts w:ascii="Times New Roman" w:hAnsi="Times New Roman"/>
          <w:sz w:val="20"/>
          <w:szCs w:val="20"/>
          <w:lang w:val="ru-RU"/>
        </w:rPr>
        <w:t xml:space="preserve"> </w:t>
      </w:r>
      <w:r>
        <w:rPr>
          <w:rFonts w:ascii="Times New Roman" w:hAnsi="Times New Roman"/>
          <w:sz w:val="20"/>
          <w:szCs w:val="20"/>
          <w:lang w:val="ru-RU"/>
        </w:rPr>
        <w:t>том</w:t>
      </w:r>
      <w:r w:rsidRPr="00AD3063">
        <w:rPr>
          <w:rFonts w:ascii="Times New Roman" w:hAnsi="Times New Roman"/>
          <w:sz w:val="20"/>
          <w:szCs w:val="20"/>
          <w:lang w:val="ru-RU"/>
        </w:rPr>
        <w:t xml:space="preserve">, </w:t>
      </w:r>
      <w:r>
        <w:rPr>
          <w:rFonts w:ascii="Times New Roman" w:hAnsi="Times New Roman"/>
          <w:sz w:val="20"/>
          <w:szCs w:val="20"/>
          <w:lang w:val="ru-RU"/>
        </w:rPr>
        <w:t>что</w:t>
      </w:r>
      <w:r w:rsidRPr="00AD3063">
        <w:rPr>
          <w:rFonts w:ascii="Times New Roman" w:hAnsi="Times New Roman"/>
          <w:sz w:val="20"/>
          <w:szCs w:val="20"/>
          <w:lang w:val="ru-RU"/>
        </w:rPr>
        <w:t xml:space="preserve"> </w:t>
      </w:r>
      <w:r>
        <w:rPr>
          <w:rFonts w:ascii="Times New Roman" w:hAnsi="Times New Roman"/>
          <w:sz w:val="20"/>
          <w:szCs w:val="20"/>
          <w:lang w:val="ru-RU"/>
        </w:rPr>
        <w:t>эти</w:t>
      </w:r>
      <w:r w:rsidRPr="00AD3063">
        <w:rPr>
          <w:rFonts w:ascii="Times New Roman" w:hAnsi="Times New Roman"/>
          <w:sz w:val="20"/>
          <w:szCs w:val="20"/>
          <w:lang w:val="ru-RU"/>
        </w:rPr>
        <w:t xml:space="preserve"> </w:t>
      </w:r>
      <w:r>
        <w:rPr>
          <w:rFonts w:ascii="Times New Roman" w:hAnsi="Times New Roman"/>
          <w:sz w:val="20"/>
          <w:szCs w:val="20"/>
          <w:lang w:val="ru-RU"/>
        </w:rPr>
        <w:t>изменения</w:t>
      </w:r>
      <w:r w:rsidRPr="00AD3063">
        <w:rPr>
          <w:rFonts w:ascii="Times New Roman" w:hAnsi="Times New Roman"/>
          <w:sz w:val="20"/>
          <w:szCs w:val="20"/>
          <w:lang w:val="ru-RU"/>
        </w:rPr>
        <w:t xml:space="preserve"> </w:t>
      </w:r>
      <w:r>
        <w:rPr>
          <w:rFonts w:ascii="Times New Roman" w:hAnsi="Times New Roman"/>
          <w:sz w:val="20"/>
          <w:szCs w:val="20"/>
          <w:lang w:val="ru-RU"/>
        </w:rPr>
        <w:t xml:space="preserve">подписаны Президентом России и должны быть внесены до вступления в силу этого нового </w:t>
      </w:r>
      <w:r w:rsidRPr="00AD3063">
        <w:rPr>
          <w:rFonts w:ascii="Times New Roman" w:hAnsi="Times New Roman"/>
          <w:sz w:val="20"/>
          <w:szCs w:val="20"/>
          <w:lang w:val="ru-RU"/>
        </w:rPr>
        <w:t>закон</w:t>
      </w:r>
      <w:r>
        <w:rPr>
          <w:rFonts w:ascii="Times New Roman" w:hAnsi="Times New Roman"/>
          <w:sz w:val="20"/>
          <w:szCs w:val="20"/>
          <w:lang w:val="ru-RU"/>
        </w:rPr>
        <w:t>а</w:t>
      </w:r>
      <w:r w:rsidRPr="00AD3063">
        <w:rPr>
          <w:rFonts w:ascii="Times New Roman" w:hAnsi="Times New Roman"/>
          <w:sz w:val="20"/>
          <w:szCs w:val="20"/>
          <w:lang w:val="ru-RU"/>
        </w:rPr>
        <w:t xml:space="preserve">, </w:t>
      </w:r>
      <w:r>
        <w:rPr>
          <w:rFonts w:ascii="Times New Roman" w:hAnsi="Times New Roman"/>
          <w:sz w:val="20"/>
          <w:szCs w:val="20"/>
          <w:lang w:val="ru-RU"/>
        </w:rPr>
        <w:t>которое, по сообщениям, предполагается отложить до 1 января</w:t>
      </w:r>
      <w:r w:rsidRPr="00AD3063">
        <w:rPr>
          <w:rFonts w:ascii="Times New Roman" w:hAnsi="Times New Roman"/>
          <w:sz w:val="20"/>
          <w:szCs w:val="20"/>
          <w:lang w:val="ru-RU"/>
        </w:rPr>
        <w:t xml:space="preserve"> 2015</w:t>
      </w:r>
      <w:r>
        <w:rPr>
          <w:rFonts w:ascii="Times New Roman" w:hAnsi="Times New Roman"/>
          <w:sz w:val="20"/>
          <w:szCs w:val="20"/>
          <w:lang w:val="ru-RU"/>
        </w:rPr>
        <w:t> г</w:t>
      </w:r>
      <w:r w:rsidRPr="00AD3063">
        <w:rPr>
          <w:rFonts w:ascii="Times New Roman" w:hAnsi="Times New Roman"/>
          <w:sz w:val="20"/>
          <w:szCs w:val="20"/>
          <w:lang w:val="ru-RU"/>
        </w:rPr>
        <w:t>.</w:t>
      </w:r>
    </w:p>
    <w:p w:rsidR="00E013ED" w:rsidRPr="003C3166" w:rsidRDefault="00E013ED" w:rsidP="00E013ED">
      <w:pPr>
        <w:autoSpaceDE w:val="0"/>
        <w:autoSpaceDN w:val="0"/>
        <w:adjustRightInd w:val="0"/>
        <w:spacing w:before="240" w:after="0" w:line="240" w:lineRule="auto"/>
        <w:rPr>
          <w:rFonts w:ascii="Times New Roman" w:hAnsi="Times New Roman"/>
          <w:sz w:val="20"/>
          <w:szCs w:val="20"/>
          <w:lang w:val="ru-RU"/>
        </w:rPr>
      </w:pPr>
      <w:r>
        <w:rPr>
          <w:rFonts w:ascii="Times New Roman" w:hAnsi="Times New Roman"/>
          <w:sz w:val="20"/>
          <w:szCs w:val="20"/>
          <w:lang w:val="ru-RU"/>
        </w:rPr>
        <w:t>Последние</w:t>
      </w:r>
      <w:r w:rsidRPr="00D641D1">
        <w:rPr>
          <w:rFonts w:ascii="Times New Roman" w:hAnsi="Times New Roman"/>
          <w:sz w:val="20"/>
          <w:szCs w:val="20"/>
          <w:lang w:val="ru-RU"/>
        </w:rPr>
        <w:t xml:space="preserve"> </w:t>
      </w:r>
      <w:r>
        <w:rPr>
          <w:rFonts w:ascii="Times New Roman" w:hAnsi="Times New Roman"/>
          <w:sz w:val="20"/>
          <w:szCs w:val="20"/>
          <w:lang w:val="ru-RU"/>
        </w:rPr>
        <w:t>сообщения</w:t>
      </w:r>
      <w:r w:rsidRPr="00D641D1">
        <w:rPr>
          <w:rFonts w:ascii="Times New Roman" w:hAnsi="Times New Roman"/>
          <w:sz w:val="20"/>
          <w:szCs w:val="20"/>
          <w:lang w:val="ru-RU"/>
        </w:rPr>
        <w:t xml:space="preserve">, </w:t>
      </w:r>
      <w:r>
        <w:rPr>
          <w:rFonts w:ascii="Times New Roman" w:hAnsi="Times New Roman"/>
          <w:sz w:val="20"/>
          <w:szCs w:val="20"/>
          <w:lang w:val="ru-RU"/>
        </w:rPr>
        <w:t>появившиеся в прессе до даты</w:t>
      </w:r>
      <w:r w:rsidRPr="00D641D1">
        <w:rPr>
          <w:rFonts w:ascii="Times New Roman" w:hAnsi="Times New Roman"/>
          <w:sz w:val="20"/>
          <w:szCs w:val="20"/>
          <w:lang w:val="ru-RU"/>
        </w:rPr>
        <w:t xml:space="preserve"> настоящего проспекта</w:t>
      </w:r>
      <w:r>
        <w:rPr>
          <w:rFonts w:ascii="Times New Roman" w:hAnsi="Times New Roman"/>
          <w:sz w:val="20"/>
          <w:szCs w:val="20"/>
          <w:lang w:val="ru-RU"/>
        </w:rPr>
        <w:t xml:space="preserve">, по-видимому, указывают на возможность достижения </w:t>
      </w:r>
      <w:r w:rsidRPr="00D641D1">
        <w:rPr>
          <w:rFonts w:ascii="Times New Roman" w:hAnsi="Times New Roman"/>
          <w:sz w:val="20"/>
          <w:szCs w:val="20"/>
          <w:lang w:val="ru-RU"/>
        </w:rPr>
        <w:t>соглашени</w:t>
      </w:r>
      <w:r>
        <w:rPr>
          <w:rFonts w:ascii="Times New Roman" w:hAnsi="Times New Roman"/>
          <w:sz w:val="20"/>
          <w:szCs w:val="20"/>
          <w:lang w:val="ru-RU"/>
        </w:rPr>
        <w:t xml:space="preserve">я о продолжени работы </w:t>
      </w:r>
      <w:r w:rsidRPr="00D641D1">
        <w:rPr>
          <w:rFonts w:ascii="Times New Roman" w:hAnsi="Times New Roman"/>
          <w:sz w:val="20"/>
          <w:szCs w:val="20"/>
          <w:lang w:val="ru-RU"/>
        </w:rPr>
        <w:t>в России</w:t>
      </w:r>
      <w:r>
        <w:rPr>
          <w:rFonts w:ascii="Times New Roman" w:hAnsi="Times New Roman"/>
          <w:sz w:val="20"/>
          <w:szCs w:val="20"/>
          <w:lang w:val="ru-RU"/>
        </w:rPr>
        <w:t xml:space="preserve"> как </w:t>
      </w:r>
      <w:r>
        <w:rPr>
          <w:rFonts w:ascii="Times New Roman" w:hAnsi="Times New Roman"/>
          <w:sz w:val="20"/>
          <w:szCs w:val="20"/>
        </w:rPr>
        <w:t>Visa</w:t>
      </w:r>
      <w:r>
        <w:rPr>
          <w:rFonts w:ascii="Times New Roman" w:hAnsi="Times New Roman"/>
          <w:sz w:val="20"/>
          <w:szCs w:val="20"/>
          <w:lang w:val="ru-RU"/>
        </w:rPr>
        <w:t>, так</w:t>
      </w:r>
      <w:r w:rsidRPr="00D641D1">
        <w:rPr>
          <w:rFonts w:ascii="Times New Roman" w:hAnsi="Times New Roman"/>
          <w:sz w:val="20"/>
          <w:szCs w:val="20"/>
          <w:lang w:val="ru-RU"/>
        </w:rPr>
        <w:t xml:space="preserve"> и </w:t>
      </w:r>
      <w:r>
        <w:rPr>
          <w:rFonts w:ascii="Times New Roman" w:hAnsi="Times New Roman"/>
          <w:sz w:val="20"/>
          <w:szCs w:val="20"/>
        </w:rPr>
        <w:t>MasterCard</w:t>
      </w:r>
      <w:r w:rsidRPr="00D641D1">
        <w:rPr>
          <w:rFonts w:ascii="Times New Roman" w:hAnsi="Times New Roman"/>
          <w:sz w:val="20"/>
          <w:szCs w:val="20"/>
          <w:lang w:val="ru-RU"/>
        </w:rPr>
        <w:t xml:space="preserve">, </w:t>
      </w:r>
      <w:r>
        <w:rPr>
          <w:rFonts w:ascii="Times New Roman" w:hAnsi="Times New Roman"/>
          <w:sz w:val="20"/>
          <w:szCs w:val="20"/>
          <w:lang w:val="ru-RU"/>
        </w:rPr>
        <w:t xml:space="preserve">однако </w:t>
      </w:r>
      <w:r w:rsidRPr="00D641D1">
        <w:rPr>
          <w:rFonts w:ascii="Times New Roman" w:hAnsi="Times New Roman"/>
          <w:sz w:val="20"/>
          <w:szCs w:val="20"/>
          <w:lang w:val="ru-RU"/>
        </w:rPr>
        <w:t xml:space="preserve">не может быть уверенности в том, что </w:t>
      </w:r>
      <w:r>
        <w:rPr>
          <w:rFonts w:ascii="Times New Roman" w:hAnsi="Times New Roman"/>
          <w:sz w:val="20"/>
          <w:szCs w:val="20"/>
          <w:lang w:val="ru-RU"/>
        </w:rPr>
        <w:t>удастся достичь окончательного компромисса. Если</w:t>
      </w:r>
      <w:r w:rsidRPr="00D641D1">
        <w:rPr>
          <w:rFonts w:ascii="Times New Roman" w:hAnsi="Times New Roman"/>
          <w:sz w:val="20"/>
          <w:szCs w:val="20"/>
          <w:lang w:val="ru-RU"/>
        </w:rPr>
        <w:t xml:space="preserve"> </w:t>
      </w:r>
      <w:r>
        <w:rPr>
          <w:rFonts w:ascii="Times New Roman" w:hAnsi="Times New Roman"/>
          <w:sz w:val="20"/>
          <w:szCs w:val="20"/>
        </w:rPr>
        <w:t>Visa</w:t>
      </w:r>
      <w:r w:rsidRPr="00D641D1">
        <w:rPr>
          <w:rFonts w:ascii="Times New Roman" w:hAnsi="Times New Roman"/>
          <w:sz w:val="20"/>
          <w:szCs w:val="20"/>
          <w:lang w:val="ru-RU"/>
        </w:rPr>
        <w:t xml:space="preserve"> </w:t>
      </w:r>
      <w:r>
        <w:rPr>
          <w:rFonts w:ascii="Times New Roman" w:hAnsi="Times New Roman"/>
          <w:sz w:val="20"/>
          <w:szCs w:val="20"/>
          <w:lang w:val="ru-RU"/>
        </w:rPr>
        <w:t>прекратит</w:t>
      </w:r>
      <w:r w:rsidRPr="00D641D1">
        <w:rPr>
          <w:rFonts w:ascii="Times New Roman" w:hAnsi="Times New Roman"/>
          <w:sz w:val="20"/>
          <w:szCs w:val="20"/>
          <w:lang w:val="ru-RU"/>
        </w:rPr>
        <w:t xml:space="preserve"> </w:t>
      </w:r>
      <w:r>
        <w:rPr>
          <w:rFonts w:ascii="Times New Roman" w:hAnsi="Times New Roman"/>
          <w:sz w:val="20"/>
          <w:szCs w:val="20"/>
          <w:lang w:val="ru-RU"/>
        </w:rPr>
        <w:t>работу</w:t>
      </w:r>
      <w:r w:rsidRPr="00D641D1">
        <w:rPr>
          <w:rFonts w:ascii="Times New Roman" w:hAnsi="Times New Roman"/>
          <w:sz w:val="20"/>
          <w:szCs w:val="20"/>
          <w:lang w:val="ru-RU"/>
        </w:rPr>
        <w:t xml:space="preserve"> в России, </w:t>
      </w:r>
      <w:r>
        <w:rPr>
          <w:rFonts w:ascii="Times New Roman" w:hAnsi="Times New Roman"/>
          <w:sz w:val="20"/>
          <w:szCs w:val="20"/>
          <w:lang w:val="ru-RU"/>
        </w:rPr>
        <w:t>мы</w:t>
      </w:r>
      <w:r w:rsidRPr="00D641D1">
        <w:rPr>
          <w:rFonts w:ascii="Times New Roman" w:hAnsi="Times New Roman"/>
          <w:sz w:val="20"/>
          <w:szCs w:val="20"/>
          <w:lang w:val="ru-RU"/>
        </w:rPr>
        <w:t xml:space="preserve"> </w:t>
      </w:r>
      <w:r>
        <w:rPr>
          <w:rFonts w:ascii="Times New Roman" w:hAnsi="Times New Roman"/>
          <w:sz w:val="20"/>
          <w:szCs w:val="20"/>
          <w:lang w:val="ru-RU"/>
        </w:rPr>
        <w:t>не</w:t>
      </w:r>
      <w:r w:rsidRPr="00D641D1">
        <w:rPr>
          <w:rFonts w:ascii="Times New Roman" w:hAnsi="Times New Roman"/>
          <w:sz w:val="20"/>
          <w:szCs w:val="20"/>
          <w:lang w:val="ru-RU"/>
        </w:rPr>
        <w:t xml:space="preserve"> </w:t>
      </w:r>
      <w:r>
        <w:rPr>
          <w:rFonts w:ascii="Times New Roman" w:hAnsi="Times New Roman"/>
          <w:sz w:val="20"/>
          <w:szCs w:val="20"/>
          <w:lang w:val="ru-RU"/>
        </w:rPr>
        <w:t>сможем</w:t>
      </w:r>
      <w:r w:rsidRPr="00D641D1">
        <w:rPr>
          <w:rFonts w:ascii="Times New Roman" w:hAnsi="Times New Roman"/>
          <w:sz w:val="20"/>
          <w:szCs w:val="20"/>
          <w:lang w:val="ru-RU"/>
        </w:rPr>
        <w:t xml:space="preserve"> </w:t>
      </w:r>
      <w:r>
        <w:rPr>
          <w:rFonts w:ascii="Times New Roman" w:hAnsi="Times New Roman"/>
          <w:sz w:val="20"/>
          <w:szCs w:val="20"/>
          <w:lang w:val="ru-RU"/>
        </w:rPr>
        <w:t>выпускать</w:t>
      </w:r>
      <w:r w:rsidRPr="00D641D1">
        <w:rPr>
          <w:rFonts w:ascii="Times New Roman" w:hAnsi="Times New Roman"/>
          <w:sz w:val="20"/>
          <w:szCs w:val="20"/>
          <w:lang w:val="ru-RU"/>
        </w:rPr>
        <w:t xml:space="preserve"> </w:t>
      </w:r>
      <w:r>
        <w:rPr>
          <w:rFonts w:ascii="Times New Roman" w:hAnsi="Times New Roman"/>
          <w:sz w:val="20"/>
          <w:szCs w:val="20"/>
          <w:lang w:val="ru-RU"/>
        </w:rPr>
        <w:t>карты под брэндом</w:t>
      </w:r>
      <w:r w:rsidRPr="00D641D1">
        <w:rPr>
          <w:rFonts w:ascii="Times New Roman" w:hAnsi="Times New Roman"/>
          <w:sz w:val="20"/>
          <w:szCs w:val="20"/>
          <w:lang w:val="ru-RU"/>
        </w:rPr>
        <w:t xml:space="preserve"> </w:t>
      </w:r>
      <w:r>
        <w:rPr>
          <w:rFonts w:ascii="Times New Roman" w:hAnsi="Times New Roman"/>
          <w:sz w:val="20"/>
          <w:szCs w:val="20"/>
        </w:rPr>
        <w:t>Visa</w:t>
      </w:r>
      <w:r>
        <w:rPr>
          <w:rFonts w:ascii="Times New Roman" w:hAnsi="Times New Roman"/>
          <w:sz w:val="20"/>
          <w:szCs w:val="20"/>
          <w:lang w:val="ru-RU"/>
        </w:rPr>
        <w:t xml:space="preserve"> и продолжать работу под брэндом </w:t>
      </w:r>
      <w:r w:rsidRPr="00D641D1">
        <w:rPr>
          <w:rFonts w:ascii="Times New Roman" w:hAnsi="Times New Roman"/>
          <w:sz w:val="20"/>
          <w:szCs w:val="20"/>
          <w:lang w:val="ru-RU"/>
        </w:rPr>
        <w:t>“</w:t>
      </w:r>
      <w:r>
        <w:rPr>
          <w:rFonts w:ascii="Times New Roman" w:hAnsi="Times New Roman"/>
          <w:sz w:val="20"/>
          <w:szCs w:val="20"/>
        </w:rPr>
        <w:t>Visa</w:t>
      </w:r>
      <w:r w:rsidRPr="00D641D1">
        <w:rPr>
          <w:rFonts w:ascii="Times New Roman" w:hAnsi="Times New Roman"/>
          <w:sz w:val="20"/>
          <w:szCs w:val="20"/>
          <w:lang w:val="ru-RU"/>
        </w:rPr>
        <w:t xml:space="preserve"> </w:t>
      </w:r>
      <w:r>
        <w:rPr>
          <w:rFonts w:ascii="Times New Roman" w:hAnsi="Times New Roman"/>
          <w:sz w:val="20"/>
          <w:szCs w:val="20"/>
        </w:rPr>
        <w:t>Qiwi</w:t>
      </w:r>
      <w:r w:rsidRPr="00D641D1">
        <w:rPr>
          <w:rFonts w:ascii="Times New Roman" w:hAnsi="Times New Roman"/>
          <w:sz w:val="20"/>
          <w:szCs w:val="20"/>
          <w:lang w:val="ru-RU"/>
        </w:rPr>
        <w:t xml:space="preserve"> </w:t>
      </w:r>
      <w:r>
        <w:rPr>
          <w:rFonts w:ascii="Times New Roman" w:hAnsi="Times New Roman"/>
          <w:sz w:val="20"/>
          <w:szCs w:val="20"/>
        </w:rPr>
        <w:t>Wallet</w:t>
      </w:r>
      <w:r w:rsidRPr="00D641D1">
        <w:rPr>
          <w:rFonts w:ascii="Times New Roman" w:hAnsi="Times New Roman"/>
          <w:sz w:val="20"/>
          <w:szCs w:val="20"/>
          <w:lang w:val="ru-RU"/>
        </w:rPr>
        <w:t xml:space="preserve">”, </w:t>
      </w:r>
      <w:r>
        <w:rPr>
          <w:rFonts w:ascii="Times New Roman" w:hAnsi="Times New Roman"/>
          <w:sz w:val="20"/>
          <w:szCs w:val="20"/>
          <w:lang w:val="ru-RU"/>
        </w:rPr>
        <w:t>а значит, потеряем возможные выгоды от ассоциации с брэндом</w:t>
      </w:r>
      <w:r w:rsidRPr="00D641D1">
        <w:rPr>
          <w:rFonts w:ascii="Times New Roman" w:hAnsi="Times New Roman"/>
          <w:sz w:val="20"/>
          <w:szCs w:val="20"/>
          <w:lang w:val="ru-RU"/>
        </w:rPr>
        <w:t xml:space="preserve"> </w:t>
      </w:r>
      <w:r>
        <w:rPr>
          <w:rFonts w:ascii="Times New Roman" w:hAnsi="Times New Roman"/>
          <w:sz w:val="20"/>
          <w:szCs w:val="20"/>
        </w:rPr>
        <w:t>Visa</w:t>
      </w:r>
      <w:r w:rsidRPr="00D641D1">
        <w:rPr>
          <w:rFonts w:ascii="Times New Roman" w:hAnsi="Times New Roman"/>
          <w:sz w:val="20"/>
          <w:szCs w:val="20"/>
          <w:lang w:val="ru-RU"/>
        </w:rPr>
        <w:t xml:space="preserve">. </w:t>
      </w:r>
      <w:r>
        <w:rPr>
          <w:rFonts w:ascii="Times New Roman" w:hAnsi="Times New Roman"/>
          <w:sz w:val="20"/>
          <w:szCs w:val="20"/>
          <w:lang w:val="ru-RU"/>
        </w:rPr>
        <w:t xml:space="preserve">Это приведет к снижению доверия потребителей к нашим продуктам, и количество сделок через </w:t>
      </w:r>
      <w:r>
        <w:rPr>
          <w:rFonts w:ascii="Times New Roman" w:hAnsi="Times New Roman"/>
          <w:sz w:val="20"/>
          <w:szCs w:val="20"/>
        </w:rPr>
        <w:t>Visa</w:t>
      </w:r>
      <w:r w:rsidRPr="00D641D1">
        <w:rPr>
          <w:rFonts w:ascii="Times New Roman" w:hAnsi="Times New Roman"/>
          <w:sz w:val="20"/>
          <w:szCs w:val="20"/>
          <w:lang w:val="ru-RU"/>
        </w:rPr>
        <w:t xml:space="preserve"> </w:t>
      </w:r>
      <w:r>
        <w:rPr>
          <w:rFonts w:ascii="Times New Roman" w:hAnsi="Times New Roman"/>
          <w:sz w:val="20"/>
          <w:szCs w:val="20"/>
        </w:rPr>
        <w:t>Qiwi</w:t>
      </w:r>
      <w:r w:rsidRPr="00D641D1">
        <w:rPr>
          <w:rFonts w:ascii="Times New Roman" w:hAnsi="Times New Roman"/>
          <w:sz w:val="20"/>
          <w:szCs w:val="20"/>
          <w:lang w:val="ru-RU"/>
        </w:rPr>
        <w:t xml:space="preserve"> </w:t>
      </w:r>
      <w:r>
        <w:rPr>
          <w:rFonts w:ascii="Times New Roman" w:hAnsi="Times New Roman"/>
          <w:sz w:val="20"/>
          <w:szCs w:val="20"/>
        </w:rPr>
        <w:t>Wallet</w:t>
      </w:r>
      <w:r>
        <w:rPr>
          <w:rFonts w:ascii="Times New Roman" w:hAnsi="Times New Roman"/>
          <w:sz w:val="20"/>
          <w:szCs w:val="20"/>
          <w:lang w:val="ru-RU"/>
        </w:rPr>
        <w:t xml:space="preserve"> может уменьшиться</w:t>
      </w:r>
      <w:r w:rsidRPr="00D641D1">
        <w:rPr>
          <w:rFonts w:ascii="Times New Roman" w:hAnsi="Times New Roman"/>
          <w:sz w:val="20"/>
          <w:szCs w:val="20"/>
          <w:lang w:val="ru-RU"/>
        </w:rPr>
        <w:t xml:space="preserve">, </w:t>
      </w:r>
      <w:r>
        <w:rPr>
          <w:rFonts w:ascii="Times New Roman" w:hAnsi="Times New Roman"/>
          <w:sz w:val="20"/>
          <w:szCs w:val="20"/>
          <w:lang w:val="ru-RU"/>
        </w:rPr>
        <w:t xml:space="preserve">что окажет </w:t>
      </w:r>
      <w:r w:rsidRPr="00D641D1">
        <w:rPr>
          <w:rFonts w:ascii="Times New Roman" w:hAnsi="Times New Roman"/>
          <w:sz w:val="20"/>
          <w:szCs w:val="20"/>
          <w:lang w:val="ru-RU"/>
        </w:rPr>
        <w:t xml:space="preserve">существенное неблагоприятное воздействие на </w:t>
      </w:r>
      <w:r>
        <w:rPr>
          <w:rFonts w:ascii="Times New Roman" w:hAnsi="Times New Roman"/>
          <w:sz w:val="20"/>
          <w:szCs w:val="20"/>
          <w:lang w:val="ru-RU"/>
        </w:rPr>
        <w:t xml:space="preserve">нашу работу под брэндом </w:t>
      </w:r>
      <w:r>
        <w:rPr>
          <w:rFonts w:ascii="Times New Roman" w:hAnsi="Times New Roman"/>
          <w:sz w:val="20"/>
          <w:szCs w:val="20"/>
        </w:rPr>
        <w:t>Visa</w:t>
      </w:r>
      <w:r w:rsidRPr="00D641D1">
        <w:rPr>
          <w:rFonts w:ascii="Times New Roman" w:hAnsi="Times New Roman"/>
          <w:sz w:val="20"/>
          <w:szCs w:val="20"/>
          <w:lang w:val="ru-RU"/>
        </w:rPr>
        <w:t xml:space="preserve"> </w:t>
      </w:r>
      <w:r>
        <w:rPr>
          <w:rFonts w:ascii="Times New Roman" w:hAnsi="Times New Roman"/>
          <w:sz w:val="20"/>
          <w:szCs w:val="20"/>
        </w:rPr>
        <w:t>Qiwi</w:t>
      </w:r>
      <w:r w:rsidRPr="00D641D1">
        <w:rPr>
          <w:rFonts w:ascii="Times New Roman" w:hAnsi="Times New Roman"/>
          <w:sz w:val="20"/>
          <w:szCs w:val="20"/>
          <w:lang w:val="ru-RU"/>
        </w:rPr>
        <w:t xml:space="preserve"> </w:t>
      </w:r>
      <w:r>
        <w:rPr>
          <w:rFonts w:ascii="Times New Roman" w:hAnsi="Times New Roman"/>
          <w:sz w:val="20"/>
          <w:szCs w:val="20"/>
        </w:rPr>
        <w:t>Wallet</w:t>
      </w:r>
      <w:r w:rsidRPr="00D641D1">
        <w:rPr>
          <w:rFonts w:ascii="Times New Roman" w:hAnsi="Times New Roman"/>
          <w:sz w:val="20"/>
          <w:szCs w:val="20"/>
          <w:lang w:val="ru-RU"/>
        </w:rPr>
        <w:t xml:space="preserve"> и наш</w:t>
      </w:r>
      <w:r>
        <w:rPr>
          <w:rFonts w:ascii="Times New Roman" w:hAnsi="Times New Roman"/>
          <w:sz w:val="20"/>
          <w:szCs w:val="20"/>
          <w:lang w:val="ru-RU"/>
        </w:rPr>
        <w:t>у</w:t>
      </w:r>
      <w:r w:rsidRPr="00D641D1">
        <w:rPr>
          <w:rFonts w:ascii="Times New Roman" w:hAnsi="Times New Roman"/>
          <w:sz w:val="20"/>
          <w:szCs w:val="20"/>
          <w:lang w:val="ru-RU"/>
        </w:rPr>
        <w:t xml:space="preserve"> хозяйственн</w:t>
      </w:r>
      <w:r>
        <w:rPr>
          <w:rFonts w:ascii="Times New Roman" w:hAnsi="Times New Roman"/>
          <w:sz w:val="20"/>
          <w:szCs w:val="20"/>
          <w:lang w:val="ru-RU"/>
        </w:rPr>
        <w:t>ую</w:t>
      </w:r>
      <w:r w:rsidRPr="00D641D1">
        <w:rPr>
          <w:rFonts w:ascii="Times New Roman" w:hAnsi="Times New Roman"/>
          <w:sz w:val="20"/>
          <w:szCs w:val="20"/>
          <w:lang w:val="ru-RU"/>
        </w:rPr>
        <w:t xml:space="preserve"> деятельность </w:t>
      </w:r>
      <w:r>
        <w:rPr>
          <w:rFonts w:ascii="Times New Roman" w:hAnsi="Times New Roman"/>
          <w:sz w:val="20"/>
          <w:szCs w:val="20"/>
          <w:lang w:val="ru-RU"/>
        </w:rPr>
        <w:t>в целом</w:t>
      </w:r>
      <w:r w:rsidRPr="00D641D1">
        <w:rPr>
          <w:rFonts w:ascii="Times New Roman" w:hAnsi="Times New Roman"/>
          <w:sz w:val="20"/>
          <w:szCs w:val="20"/>
          <w:lang w:val="ru-RU"/>
        </w:rPr>
        <w:t xml:space="preserve">. </w:t>
      </w:r>
      <w:r>
        <w:rPr>
          <w:rFonts w:ascii="Times New Roman" w:hAnsi="Times New Roman"/>
          <w:sz w:val="20"/>
          <w:szCs w:val="20"/>
          <w:lang w:val="ru-RU"/>
        </w:rPr>
        <w:t>Кроме</w:t>
      </w:r>
      <w:r w:rsidRPr="00335790">
        <w:rPr>
          <w:rFonts w:ascii="Times New Roman" w:hAnsi="Times New Roman"/>
          <w:sz w:val="20"/>
          <w:szCs w:val="20"/>
          <w:lang w:val="ru-RU"/>
        </w:rPr>
        <w:t xml:space="preserve"> </w:t>
      </w:r>
      <w:r>
        <w:rPr>
          <w:rFonts w:ascii="Times New Roman" w:hAnsi="Times New Roman"/>
          <w:sz w:val="20"/>
          <w:szCs w:val="20"/>
          <w:lang w:val="ru-RU"/>
        </w:rPr>
        <w:t>того</w:t>
      </w:r>
      <w:r w:rsidRPr="00335790">
        <w:rPr>
          <w:rFonts w:ascii="Times New Roman" w:hAnsi="Times New Roman"/>
          <w:sz w:val="20"/>
          <w:szCs w:val="20"/>
          <w:lang w:val="ru-RU"/>
        </w:rPr>
        <w:t xml:space="preserve">, </w:t>
      </w:r>
      <w:r>
        <w:rPr>
          <w:rFonts w:ascii="Times New Roman" w:hAnsi="Times New Roman"/>
          <w:sz w:val="20"/>
          <w:szCs w:val="20"/>
          <w:lang w:val="ru-RU"/>
        </w:rPr>
        <w:t>мы</w:t>
      </w:r>
      <w:r w:rsidRPr="00335790">
        <w:rPr>
          <w:rFonts w:ascii="Times New Roman" w:hAnsi="Times New Roman"/>
          <w:sz w:val="20"/>
          <w:szCs w:val="20"/>
          <w:lang w:val="ru-RU"/>
        </w:rPr>
        <w:t xml:space="preserve"> </w:t>
      </w:r>
      <w:r>
        <w:rPr>
          <w:rFonts w:ascii="Times New Roman" w:hAnsi="Times New Roman"/>
          <w:sz w:val="20"/>
          <w:szCs w:val="20"/>
          <w:lang w:val="ru-RU"/>
        </w:rPr>
        <w:t>не</w:t>
      </w:r>
      <w:r w:rsidRPr="00335790">
        <w:rPr>
          <w:rFonts w:ascii="Times New Roman" w:hAnsi="Times New Roman"/>
          <w:sz w:val="20"/>
          <w:szCs w:val="20"/>
          <w:lang w:val="ru-RU"/>
        </w:rPr>
        <w:t xml:space="preserve"> </w:t>
      </w:r>
      <w:r>
        <w:rPr>
          <w:rFonts w:ascii="Times New Roman" w:hAnsi="Times New Roman"/>
          <w:sz w:val="20"/>
          <w:szCs w:val="20"/>
          <w:lang w:val="ru-RU"/>
        </w:rPr>
        <w:t>сможем</w:t>
      </w:r>
      <w:r w:rsidRPr="00335790">
        <w:rPr>
          <w:rFonts w:ascii="Times New Roman" w:hAnsi="Times New Roman"/>
          <w:sz w:val="20"/>
          <w:szCs w:val="20"/>
          <w:lang w:val="ru-RU"/>
        </w:rPr>
        <w:t xml:space="preserve"> </w:t>
      </w:r>
      <w:r>
        <w:rPr>
          <w:rFonts w:ascii="Times New Roman" w:hAnsi="Times New Roman"/>
          <w:sz w:val="20"/>
          <w:szCs w:val="20"/>
          <w:lang w:val="ru-RU"/>
        </w:rPr>
        <w:t>реализовать</w:t>
      </w:r>
      <w:r w:rsidRPr="00335790">
        <w:rPr>
          <w:rFonts w:ascii="Times New Roman" w:hAnsi="Times New Roman"/>
          <w:sz w:val="20"/>
          <w:szCs w:val="20"/>
          <w:lang w:val="ru-RU"/>
        </w:rPr>
        <w:t xml:space="preserve"> </w:t>
      </w:r>
      <w:r>
        <w:rPr>
          <w:rFonts w:ascii="Times New Roman" w:hAnsi="Times New Roman"/>
          <w:sz w:val="20"/>
          <w:szCs w:val="20"/>
          <w:lang w:val="ru-RU"/>
        </w:rPr>
        <w:t xml:space="preserve">свои планы по расширению работы на </w:t>
      </w:r>
      <w:r w:rsidRPr="00335790">
        <w:rPr>
          <w:rFonts w:ascii="Times New Roman" w:hAnsi="Times New Roman"/>
          <w:sz w:val="20"/>
          <w:szCs w:val="20"/>
          <w:lang w:val="ru-RU"/>
        </w:rPr>
        <w:t>международн</w:t>
      </w:r>
      <w:r>
        <w:rPr>
          <w:rFonts w:ascii="Times New Roman" w:hAnsi="Times New Roman"/>
          <w:sz w:val="20"/>
          <w:szCs w:val="20"/>
          <w:lang w:val="ru-RU"/>
        </w:rPr>
        <w:t xml:space="preserve">ом рынке, связанные с нашим партнерством с </w:t>
      </w:r>
      <w:r>
        <w:rPr>
          <w:rFonts w:ascii="Times New Roman" w:hAnsi="Times New Roman"/>
          <w:sz w:val="20"/>
          <w:szCs w:val="20"/>
        </w:rPr>
        <w:t>Visa</w:t>
      </w:r>
      <w:r w:rsidRPr="00335790">
        <w:rPr>
          <w:rFonts w:ascii="Times New Roman" w:hAnsi="Times New Roman"/>
          <w:sz w:val="20"/>
          <w:szCs w:val="20"/>
          <w:lang w:val="ru-RU"/>
        </w:rPr>
        <w:t>.</w:t>
      </w:r>
      <w:bookmarkStart w:id="27" w:name="eolPage14"/>
      <w:bookmarkEnd w:id="27"/>
    </w:p>
    <w:p w:rsidR="00E013ED" w:rsidRPr="00000DE2" w:rsidRDefault="00E013ED" w:rsidP="00E013ED">
      <w:pPr>
        <w:autoSpaceDE w:val="0"/>
        <w:autoSpaceDN w:val="0"/>
        <w:adjustRightInd w:val="0"/>
        <w:spacing w:before="240" w:after="0" w:line="240" w:lineRule="auto"/>
        <w:rPr>
          <w:rFonts w:ascii="Times New Roman" w:hAnsi="Times New Roman"/>
          <w:sz w:val="20"/>
          <w:szCs w:val="20"/>
          <w:lang w:val="ru-RU"/>
        </w:rPr>
      </w:pPr>
      <w:r w:rsidRPr="003C3166">
        <w:rPr>
          <w:rFonts w:ascii="Times New Roman" w:hAnsi="Times New Roman"/>
          <w:sz w:val="20"/>
          <w:szCs w:val="20"/>
          <w:lang w:val="ru-RU"/>
        </w:rPr>
        <w:t>В числе прочих изменений, вводимых новым законом,</w:t>
      </w:r>
      <w:r>
        <w:rPr>
          <w:rFonts w:ascii="Times New Roman" w:hAnsi="Times New Roman"/>
          <w:sz w:val="20"/>
          <w:szCs w:val="20"/>
          <w:lang w:val="ru-RU"/>
        </w:rPr>
        <w:t xml:space="preserve"> - </w:t>
      </w:r>
      <w:r w:rsidRPr="003C3166">
        <w:rPr>
          <w:rFonts w:ascii="Times New Roman" w:hAnsi="Times New Roman"/>
          <w:sz w:val="20"/>
          <w:szCs w:val="20"/>
          <w:lang w:val="ru-RU"/>
        </w:rPr>
        <w:t xml:space="preserve">создание в России национальной системы платежных карт, подобной китайской </w:t>
      </w:r>
      <w:r>
        <w:rPr>
          <w:rFonts w:ascii="Times New Roman" w:hAnsi="Times New Roman"/>
          <w:sz w:val="20"/>
          <w:szCs w:val="20"/>
        </w:rPr>
        <w:t>Union</w:t>
      </w:r>
      <w:r w:rsidRPr="003C3166">
        <w:rPr>
          <w:rFonts w:ascii="Times New Roman" w:hAnsi="Times New Roman"/>
          <w:sz w:val="20"/>
          <w:szCs w:val="20"/>
          <w:lang w:val="ru-RU"/>
        </w:rPr>
        <w:t xml:space="preserve"> </w:t>
      </w:r>
      <w:r>
        <w:rPr>
          <w:rFonts w:ascii="Times New Roman" w:hAnsi="Times New Roman"/>
          <w:sz w:val="20"/>
          <w:szCs w:val="20"/>
        </w:rPr>
        <w:t>Pay</w:t>
      </w:r>
      <w:r w:rsidRPr="003C3166">
        <w:rPr>
          <w:rFonts w:ascii="Times New Roman" w:hAnsi="Times New Roman"/>
          <w:sz w:val="20"/>
          <w:szCs w:val="20"/>
          <w:lang w:val="ru-RU"/>
        </w:rPr>
        <w:t xml:space="preserve">, взамен систем </w:t>
      </w:r>
      <w:r>
        <w:rPr>
          <w:rFonts w:ascii="Times New Roman" w:hAnsi="Times New Roman"/>
          <w:sz w:val="20"/>
          <w:szCs w:val="20"/>
        </w:rPr>
        <w:t>Visa</w:t>
      </w:r>
      <w:r w:rsidRPr="003C3166">
        <w:rPr>
          <w:rFonts w:ascii="Times New Roman" w:hAnsi="Times New Roman"/>
          <w:sz w:val="20"/>
          <w:szCs w:val="20"/>
          <w:lang w:val="ru-RU"/>
        </w:rPr>
        <w:t xml:space="preserve"> и </w:t>
      </w:r>
      <w:r>
        <w:rPr>
          <w:rFonts w:ascii="Times New Roman" w:hAnsi="Times New Roman"/>
          <w:sz w:val="20"/>
          <w:szCs w:val="20"/>
        </w:rPr>
        <w:t>MasterCard</w:t>
      </w:r>
      <w:r w:rsidRPr="003C3166">
        <w:rPr>
          <w:rFonts w:ascii="Times New Roman" w:hAnsi="Times New Roman"/>
          <w:sz w:val="20"/>
          <w:szCs w:val="20"/>
          <w:lang w:val="ru-RU"/>
        </w:rPr>
        <w:t xml:space="preserve">, являющихся основными платежными системами в России, и требование о том, что с 1 июля 2016 г. все платежи и денежные переводы внутри Российской Федерации должны осуществляться только операторами, существующими и осуществляющими все функции в связи с их процессингом на территории России, а не за рубежом. В равной мере, с 1 июля 2016 г. данные о платежах и денежных переводах внутри Российской Федерации нельзя передавать за границу ни в каких целях. Ожидается, что эти нововведения еще более затруднят работу международных платежных систем в России и могут иметь для российской финансовой системы еще более тяжелые последствия, которые на данном этапе сложно оценить. </w:t>
      </w:r>
      <w:r w:rsidRPr="00000DE2">
        <w:rPr>
          <w:rFonts w:ascii="Times New Roman" w:hAnsi="Times New Roman"/>
          <w:sz w:val="20"/>
          <w:szCs w:val="20"/>
          <w:lang w:val="ru-RU"/>
        </w:rPr>
        <w:t xml:space="preserve">Газета "Ведомости" сообщала, что </w:t>
      </w:r>
      <w:r>
        <w:rPr>
          <w:rFonts w:ascii="Times New Roman" w:hAnsi="Times New Roman"/>
          <w:sz w:val="20"/>
          <w:szCs w:val="20"/>
        </w:rPr>
        <w:t>Visa</w:t>
      </w:r>
      <w:r w:rsidRPr="00000DE2">
        <w:rPr>
          <w:rFonts w:ascii="Times New Roman" w:hAnsi="Times New Roman"/>
          <w:sz w:val="20"/>
          <w:szCs w:val="20"/>
          <w:lang w:val="ru-RU"/>
        </w:rPr>
        <w:t xml:space="preserve"> и </w:t>
      </w:r>
      <w:r>
        <w:rPr>
          <w:rFonts w:ascii="Times New Roman" w:hAnsi="Times New Roman"/>
          <w:sz w:val="20"/>
          <w:szCs w:val="20"/>
        </w:rPr>
        <w:t>MasterCard</w:t>
      </w:r>
      <w:r w:rsidRPr="00000DE2">
        <w:rPr>
          <w:rFonts w:ascii="Times New Roman" w:hAnsi="Times New Roman"/>
          <w:sz w:val="20"/>
          <w:szCs w:val="20"/>
          <w:lang w:val="ru-RU"/>
        </w:rPr>
        <w:t xml:space="preserve"> смогут построить свою работу таким образом, чтобы в свое время привести ее в соответствие с этими требованиями; однако, </w:t>
      </w:r>
      <w:r>
        <w:rPr>
          <w:rFonts w:ascii="Times New Roman" w:hAnsi="Times New Roman"/>
          <w:sz w:val="20"/>
          <w:szCs w:val="20"/>
          <w:lang w:val="ru-RU"/>
        </w:rPr>
        <w:t>по</w:t>
      </w:r>
      <w:r w:rsidRPr="00000DE2">
        <w:rPr>
          <w:rFonts w:ascii="Times New Roman" w:hAnsi="Times New Roman"/>
          <w:sz w:val="20"/>
          <w:szCs w:val="20"/>
          <w:lang w:val="ru-RU"/>
        </w:rPr>
        <w:t xml:space="preserve"> </w:t>
      </w:r>
      <w:r>
        <w:rPr>
          <w:rFonts w:ascii="Times New Roman" w:hAnsi="Times New Roman"/>
          <w:sz w:val="20"/>
          <w:szCs w:val="20"/>
          <w:lang w:val="ru-RU"/>
        </w:rPr>
        <w:t>словам</w:t>
      </w:r>
      <w:r w:rsidRPr="00000DE2">
        <w:rPr>
          <w:rFonts w:ascii="Times New Roman" w:hAnsi="Times New Roman"/>
          <w:sz w:val="20"/>
          <w:szCs w:val="20"/>
          <w:lang w:val="ru-RU"/>
        </w:rPr>
        <w:t xml:space="preserve"> финансов</w:t>
      </w:r>
      <w:r>
        <w:rPr>
          <w:rFonts w:ascii="Times New Roman" w:hAnsi="Times New Roman"/>
          <w:sz w:val="20"/>
          <w:szCs w:val="20"/>
          <w:lang w:val="ru-RU"/>
        </w:rPr>
        <w:t>ого</w:t>
      </w:r>
      <w:r w:rsidRPr="00000DE2">
        <w:rPr>
          <w:rFonts w:ascii="Times New Roman" w:hAnsi="Times New Roman"/>
          <w:sz w:val="20"/>
          <w:szCs w:val="20"/>
          <w:lang w:val="ru-RU"/>
        </w:rPr>
        <w:t xml:space="preserve"> директор</w:t>
      </w:r>
      <w:r>
        <w:rPr>
          <w:rFonts w:ascii="Times New Roman" w:hAnsi="Times New Roman"/>
          <w:sz w:val="20"/>
          <w:szCs w:val="20"/>
          <w:lang w:val="ru-RU"/>
        </w:rPr>
        <w:t>а</w:t>
      </w:r>
      <w:r w:rsidRPr="00000DE2">
        <w:rPr>
          <w:rFonts w:ascii="Times New Roman" w:hAnsi="Times New Roman"/>
          <w:sz w:val="20"/>
          <w:szCs w:val="20"/>
          <w:lang w:val="ru-RU"/>
        </w:rPr>
        <w:t xml:space="preserve"> </w:t>
      </w:r>
      <w:r>
        <w:rPr>
          <w:rFonts w:ascii="Times New Roman" w:hAnsi="Times New Roman"/>
          <w:sz w:val="20"/>
          <w:szCs w:val="20"/>
        </w:rPr>
        <w:t>MasterCard</w:t>
      </w:r>
      <w:r w:rsidRPr="00000DE2">
        <w:rPr>
          <w:rFonts w:ascii="Times New Roman" w:hAnsi="Times New Roman"/>
          <w:sz w:val="20"/>
          <w:szCs w:val="20"/>
          <w:lang w:val="ru-RU"/>
        </w:rPr>
        <w:t xml:space="preserve"> Мартин</w:t>
      </w:r>
      <w:r>
        <w:rPr>
          <w:rFonts w:ascii="Times New Roman" w:hAnsi="Times New Roman"/>
          <w:sz w:val="20"/>
          <w:szCs w:val="20"/>
          <w:lang w:val="ru-RU"/>
        </w:rPr>
        <w:t>ы</w:t>
      </w:r>
      <w:r w:rsidRPr="00000DE2">
        <w:rPr>
          <w:rFonts w:ascii="Times New Roman" w:hAnsi="Times New Roman"/>
          <w:sz w:val="20"/>
          <w:szCs w:val="20"/>
          <w:lang w:val="ru-RU"/>
        </w:rPr>
        <w:t xml:space="preserve"> Хунд-Мейян, </w:t>
      </w:r>
      <w:r>
        <w:rPr>
          <w:rFonts w:ascii="Times New Roman" w:hAnsi="Times New Roman"/>
          <w:sz w:val="20"/>
          <w:szCs w:val="20"/>
          <w:lang w:val="ru-RU"/>
        </w:rPr>
        <w:t>которые</w:t>
      </w:r>
      <w:r w:rsidRPr="00000DE2">
        <w:rPr>
          <w:rFonts w:ascii="Times New Roman" w:hAnsi="Times New Roman"/>
          <w:sz w:val="20"/>
          <w:szCs w:val="20"/>
          <w:lang w:val="ru-RU"/>
        </w:rPr>
        <w:t xml:space="preserve"> </w:t>
      </w:r>
      <w:r>
        <w:rPr>
          <w:rFonts w:ascii="Times New Roman" w:hAnsi="Times New Roman"/>
          <w:sz w:val="20"/>
          <w:szCs w:val="20"/>
          <w:lang w:val="ru-RU"/>
        </w:rPr>
        <w:t xml:space="preserve">привела </w:t>
      </w:r>
      <w:r>
        <w:rPr>
          <w:rFonts w:ascii="Times New Roman" w:hAnsi="Times New Roman"/>
          <w:sz w:val="20"/>
          <w:szCs w:val="20"/>
        </w:rPr>
        <w:t>Financial</w:t>
      </w:r>
      <w:r w:rsidRPr="00000DE2">
        <w:rPr>
          <w:rFonts w:ascii="Times New Roman" w:hAnsi="Times New Roman"/>
          <w:sz w:val="20"/>
          <w:szCs w:val="20"/>
          <w:lang w:val="ru-RU"/>
        </w:rPr>
        <w:t xml:space="preserve"> </w:t>
      </w:r>
      <w:r>
        <w:rPr>
          <w:rFonts w:ascii="Times New Roman" w:hAnsi="Times New Roman"/>
          <w:sz w:val="20"/>
          <w:szCs w:val="20"/>
        </w:rPr>
        <w:t>Times</w:t>
      </w:r>
      <w:r>
        <w:rPr>
          <w:rFonts w:ascii="Times New Roman" w:hAnsi="Times New Roman"/>
          <w:sz w:val="20"/>
          <w:szCs w:val="20"/>
          <w:lang w:val="ru-RU"/>
        </w:rPr>
        <w:t xml:space="preserve">, новый </w:t>
      </w:r>
      <w:r w:rsidRPr="00000DE2">
        <w:rPr>
          <w:rFonts w:ascii="Times New Roman" w:hAnsi="Times New Roman"/>
          <w:sz w:val="20"/>
          <w:szCs w:val="20"/>
          <w:lang w:val="ru-RU"/>
        </w:rPr>
        <w:t>закон</w:t>
      </w:r>
      <w:r>
        <w:rPr>
          <w:rFonts w:ascii="Times New Roman" w:hAnsi="Times New Roman"/>
          <w:sz w:val="20"/>
          <w:szCs w:val="20"/>
          <w:lang w:val="ru-RU"/>
        </w:rPr>
        <w:t xml:space="preserve"> усложнит положение любой платежной сети </w:t>
      </w:r>
      <w:r w:rsidRPr="00000DE2">
        <w:rPr>
          <w:rFonts w:ascii="Times New Roman" w:hAnsi="Times New Roman"/>
          <w:sz w:val="20"/>
          <w:szCs w:val="20"/>
          <w:lang w:val="ru-RU"/>
        </w:rPr>
        <w:t>в России.</w:t>
      </w:r>
    </w:p>
    <w:p w:rsidR="00E013ED" w:rsidRPr="00932CA6" w:rsidRDefault="00E013ED" w:rsidP="00E013ED">
      <w:pPr>
        <w:autoSpaceDE w:val="0"/>
        <w:autoSpaceDN w:val="0"/>
        <w:adjustRightInd w:val="0"/>
        <w:spacing w:before="240" w:after="0" w:line="240" w:lineRule="auto"/>
        <w:rPr>
          <w:rFonts w:ascii="Times New Roman" w:hAnsi="Times New Roman"/>
          <w:sz w:val="24"/>
          <w:szCs w:val="24"/>
          <w:lang w:val="ru-RU"/>
        </w:rPr>
      </w:pPr>
      <w:r>
        <w:rPr>
          <w:rFonts w:ascii="Times New Roman" w:hAnsi="Times New Roman"/>
          <w:sz w:val="20"/>
          <w:szCs w:val="20"/>
          <w:lang w:val="ru-RU"/>
        </w:rPr>
        <w:t>Любые из этих</w:t>
      </w:r>
      <w:r w:rsidRPr="00D10B77">
        <w:rPr>
          <w:rFonts w:ascii="Times New Roman" w:hAnsi="Times New Roman"/>
          <w:sz w:val="20"/>
          <w:szCs w:val="20"/>
          <w:lang w:val="ru-RU"/>
        </w:rPr>
        <w:t xml:space="preserve"> фактор</w:t>
      </w:r>
      <w:r>
        <w:rPr>
          <w:rFonts w:ascii="Times New Roman" w:hAnsi="Times New Roman"/>
          <w:sz w:val="20"/>
          <w:szCs w:val="20"/>
          <w:lang w:val="ru-RU"/>
        </w:rPr>
        <w:t>ов могут оказать</w:t>
      </w:r>
      <w:r w:rsidRPr="00D10B77">
        <w:rPr>
          <w:rFonts w:ascii="Times New Roman" w:hAnsi="Times New Roman"/>
          <w:sz w:val="20"/>
          <w:szCs w:val="20"/>
          <w:lang w:val="ru-RU"/>
        </w:rPr>
        <w:t xml:space="preserve"> существенное небла</w:t>
      </w:r>
      <w:r w:rsidRPr="00932CA6">
        <w:rPr>
          <w:rFonts w:ascii="Times New Roman" w:hAnsi="Times New Roman"/>
          <w:sz w:val="20"/>
          <w:szCs w:val="20"/>
          <w:lang w:val="ru-RU"/>
        </w:rPr>
        <w:t xml:space="preserve">гоприятное воздействие на </w:t>
      </w:r>
      <w:r>
        <w:rPr>
          <w:rFonts w:ascii="Times New Roman" w:hAnsi="Times New Roman"/>
          <w:sz w:val="20"/>
          <w:szCs w:val="20"/>
          <w:lang w:val="ru-RU"/>
        </w:rPr>
        <w:t>нашу</w:t>
      </w:r>
      <w:r w:rsidRPr="00932CA6">
        <w:rPr>
          <w:rFonts w:ascii="Times New Roman" w:hAnsi="Times New Roman"/>
          <w:sz w:val="20"/>
          <w:szCs w:val="20"/>
          <w:lang w:val="ru-RU"/>
        </w:rPr>
        <w:t xml:space="preserve"> репутаци</w:t>
      </w:r>
      <w:r>
        <w:rPr>
          <w:rFonts w:ascii="Times New Roman" w:hAnsi="Times New Roman"/>
          <w:sz w:val="20"/>
          <w:szCs w:val="20"/>
          <w:lang w:val="ru-RU"/>
        </w:rPr>
        <w:t>ю</w:t>
      </w:r>
      <w:r w:rsidRPr="00932CA6">
        <w:rPr>
          <w:rFonts w:ascii="Times New Roman" w:hAnsi="Times New Roman"/>
          <w:sz w:val="20"/>
          <w:szCs w:val="20"/>
          <w:lang w:val="ru-RU"/>
        </w:rPr>
        <w:t xml:space="preserve">, </w:t>
      </w:r>
      <w:r>
        <w:rPr>
          <w:rFonts w:ascii="Times New Roman" w:hAnsi="Times New Roman"/>
          <w:sz w:val="20"/>
          <w:szCs w:val="20"/>
          <w:lang w:val="ru-RU"/>
        </w:rPr>
        <w:t xml:space="preserve">а также на </w:t>
      </w:r>
      <w:r w:rsidRPr="00932CA6">
        <w:rPr>
          <w:rFonts w:ascii="Times New Roman" w:hAnsi="Times New Roman"/>
          <w:sz w:val="20"/>
          <w:szCs w:val="20"/>
          <w:lang w:val="ru-RU"/>
        </w:rPr>
        <w:t>наш</w:t>
      </w:r>
      <w:r>
        <w:rPr>
          <w:rFonts w:ascii="Times New Roman" w:hAnsi="Times New Roman"/>
          <w:sz w:val="20"/>
          <w:szCs w:val="20"/>
          <w:lang w:val="ru-RU"/>
        </w:rPr>
        <w:t>у</w:t>
      </w:r>
      <w:r w:rsidRPr="00932CA6">
        <w:rPr>
          <w:rFonts w:ascii="Times New Roman" w:hAnsi="Times New Roman"/>
          <w:sz w:val="20"/>
          <w:szCs w:val="20"/>
          <w:lang w:val="ru-RU"/>
        </w:rPr>
        <w:t xml:space="preserve"> хозяйственн</w:t>
      </w:r>
      <w:r>
        <w:rPr>
          <w:rFonts w:ascii="Times New Roman" w:hAnsi="Times New Roman"/>
          <w:sz w:val="20"/>
          <w:szCs w:val="20"/>
          <w:lang w:val="ru-RU"/>
        </w:rPr>
        <w:t>ую</w:t>
      </w:r>
      <w:r w:rsidRPr="00932CA6">
        <w:rPr>
          <w:rFonts w:ascii="Times New Roman" w:hAnsi="Times New Roman"/>
          <w:sz w:val="20"/>
          <w:szCs w:val="20"/>
          <w:lang w:val="ru-RU"/>
        </w:rPr>
        <w:t xml:space="preserve"> деятельность, финансовое положение, финансовые результаты и перспективы.</w:t>
      </w:r>
    </w:p>
    <w:p w:rsidR="00E013ED" w:rsidRPr="00597B91" w:rsidRDefault="00E013ED" w:rsidP="00E013ED">
      <w:pPr>
        <w:autoSpaceDE w:val="0"/>
        <w:autoSpaceDN w:val="0"/>
        <w:adjustRightInd w:val="0"/>
        <w:spacing w:before="360" w:after="0" w:line="240" w:lineRule="auto"/>
        <w:rPr>
          <w:rFonts w:ascii="Times New Roman" w:hAnsi="Times New Roman"/>
          <w:sz w:val="24"/>
          <w:szCs w:val="24"/>
          <w:lang w:val="ru-RU"/>
        </w:rPr>
      </w:pPr>
      <w:r>
        <w:rPr>
          <w:rFonts w:ascii="Times New Roman" w:hAnsi="Times New Roman"/>
          <w:b/>
          <w:bCs/>
          <w:i/>
          <w:iCs/>
          <w:sz w:val="20"/>
          <w:szCs w:val="20"/>
          <w:lang w:val="ru-RU"/>
        </w:rPr>
        <w:t xml:space="preserve">Внесенные недавно </w:t>
      </w:r>
      <w:r w:rsidRPr="00335790">
        <w:rPr>
          <w:rFonts w:ascii="Times New Roman" w:hAnsi="Times New Roman"/>
          <w:b/>
          <w:bCs/>
          <w:i/>
          <w:iCs/>
          <w:sz w:val="20"/>
          <w:szCs w:val="20"/>
          <w:lang w:val="ru-RU"/>
        </w:rPr>
        <w:t>изменения</w:t>
      </w:r>
      <w:r w:rsidRPr="00597B91">
        <w:rPr>
          <w:rFonts w:ascii="Times New Roman" w:hAnsi="Times New Roman"/>
          <w:b/>
          <w:bCs/>
          <w:i/>
          <w:iCs/>
          <w:sz w:val="20"/>
          <w:szCs w:val="20"/>
          <w:lang w:val="ru-RU"/>
        </w:rPr>
        <w:t xml:space="preserve"> </w:t>
      </w:r>
      <w:r>
        <w:rPr>
          <w:rFonts w:ascii="Times New Roman" w:hAnsi="Times New Roman"/>
          <w:b/>
          <w:bCs/>
          <w:i/>
          <w:iCs/>
          <w:sz w:val="20"/>
          <w:szCs w:val="20"/>
          <w:lang w:val="ru-RU"/>
        </w:rPr>
        <w:t xml:space="preserve">в </w:t>
      </w:r>
      <w:r w:rsidRPr="00D10B77">
        <w:rPr>
          <w:rFonts w:ascii="Times New Roman" w:hAnsi="Times New Roman"/>
          <w:b/>
          <w:bCs/>
          <w:i/>
          <w:iCs/>
          <w:sz w:val="20"/>
          <w:szCs w:val="20"/>
          <w:lang w:val="ru-RU"/>
        </w:rPr>
        <w:t>требования</w:t>
      </w:r>
      <w:r w:rsidRPr="00597B91">
        <w:rPr>
          <w:rFonts w:ascii="Times New Roman" w:hAnsi="Times New Roman"/>
          <w:b/>
          <w:bCs/>
          <w:i/>
          <w:iCs/>
          <w:sz w:val="20"/>
          <w:szCs w:val="20"/>
          <w:lang w:val="ru-RU"/>
        </w:rPr>
        <w:t xml:space="preserve"> </w:t>
      </w:r>
      <w:r w:rsidRPr="00B8242D">
        <w:rPr>
          <w:rFonts w:ascii="Times New Roman" w:hAnsi="Times New Roman"/>
          <w:b/>
          <w:bCs/>
          <w:i/>
          <w:iCs/>
          <w:sz w:val="20"/>
          <w:szCs w:val="20"/>
          <w:lang w:val="ru-RU"/>
        </w:rPr>
        <w:t>"знай своего клиента"</w:t>
      </w:r>
      <w:r>
        <w:rPr>
          <w:rFonts w:ascii="Times New Roman" w:hAnsi="Times New Roman"/>
          <w:b/>
          <w:bCs/>
          <w:i/>
          <w:iCs/>
          <w:sz w:val="20"/>
          <w:szCs w:val="20"/>
          <w:lang w:val="ru-RU"/>
        </w:rPr>
        <w:t>, установленные</w:t>
      </w:r>
      <w:r w:rsidRPr="00597B91">
        <w:rPr>
          <w:rFonts w:ascii="Times New Roman" w:hAnsi="Times New Roman"/>
          <w:b/>
          <w:bCs/>
          <w:i/>
          <w:iCs/>
          <w:sz w:val="20"/>
          <w:szCs w:val="20"/>
          <w:lang w:val="ru-RU"/>
        </w:rPr>
        <w:t xml:space="preserve"> </w:t>
      </w:r>
      <w:r>
        <w:rPr>
          <w:rFonts w:ascii="Times New Roman" w:hAnsi="Times New Roman"/>
          <w:b/>
          <w:bCs/>
          <w:i/>
          <w:iCs/>
          <w:sz w:val="20"/>
          <w:szCs w:val="20"/>
          <w:lang w:val="ru-RU"/>
        </w:rPr>
        <w:t>р</w:t>
      </w:r>
      <w:r w:rsidRPr="00597B91">
        <w:rPr>
          <w:rFonts w:ascii="Times New Roman" w:hAnsi="Times New Roman"/>
          <w:b/>
          <w:bCs/>
          <w:i/>
          <w:iCs/>
          <w:sz w:val="20"/>
          <w:szCs w:val="20"/>
          <w:lang w:val="ru-RU"/>
        </w:rPr>
        <w:t>оссийски</w:t>
      </w:r>
      <w:r>
        <w:rPr>
          <w:rFonts w:ascii="Times New Roman" w:hAnsi="Times New Roman"/>
          <w:b/>
          <w:bCs/>
          <w:i/>
          <w:iCs/>
          <w:sz w:val="20"/>
          <w:szCs w:val="20"/>
          <w:lang w:val="ru-RU"/>
        </w:rPr>
        <w:t xml:space="preserve">м </w:t>
      </w:r>
      <w:r w:rsidRPr="00597B91">
        <w:rPr>
          <w:rFonts w:ascii="Times New Roman" w:hAnsi="Times New Roman"/>
          <w:b/>
          <w:bCs/>
          <w:i/>
          <w:iCs/>
          <w:sz w:val="20"/>
          <w:szCs w:val="20"/>
          <w:lang w:val="ru-RU"/>
        </w:rPr>
        <w:t>законодательство</w:t>
      </w:r>
      <w:r>
        <w:rPr>
          <w:rFonts w:ascii="Times New Roman" w:hAnsi="Times New Roman"/>
          <w:b/>
          <w:bCs/>
          <w:i/>
          <w:iCs/>
          <w:sz w:val="20"/>
          <w:szCs w:val="20"/>
          <w:lang w:val="ru-RU"/>
        </w:rPr>
        <w:t>м о противодействии отмыванию незаконно полученных денежных средств, могут не</w:t>
      </w:r>
      <w:r w:rsidRPr="00597B91">
        <w:rPr>
          <w:rFonts w:ascii="Times New Roman" w:hAnsi="Times New Roman"/>
          <w:b/>
          <w:bCs/>
          <w:i/>
          <w:iCs/>
          <w:sz w:val="20"/>
          <w:szCs w:val="20"/>
          <w:lang w:val="ru-RU"/>
        </w:rPr>
        <w:t xml:space="preserve">благоприятно сказаться на </w:t>
      </w:r>
      <w:r>
        <w:rPr>
          <w:rFonts w:ascii="Times New Roman" w:hAnsi="Times New Roman"/>
          <w:b/>
          <w:bCs/>
          <w:i/>
          <w:iCs/>
          <w:sz w:val="20"/>
          <w:szCs w:val="20"/>
          <w:lang w:val="ru-RU"/>
        </w:rPr>
        <w:t>объемах наших</w:t>
      </w:r>
      <w:r w:rsidRPr="00597B91">
        <w:rPr>
          <w:rFonts w:ascii="Times New Roman" w:hAnsi="Times New Roman"/>
          <w:b/>
          <w:bCs/>
          <w:i/>
          <w:iCs/>
          <w:sz w:val="20"/>
          <w:szCs w:val="20"/>
          <w:lang w:val="ru-RU"/>
        </w:rPr>
        <w:t xml:space="preserve"> сдел</w:t>
      </w:r>
      <w:r>
        <w:rPr>
          <w:rFonts w:ascii="Times New Roman" w:hAnsi="Times New Roman"/>
          <w:b/>
          <w:bCs/>
          <w:i/>
          <w:iCs/>
          <w:sz w:val="20"/>
          <w:szCs w:val="20"/>
          <w:lang w:val="ru-RU"/>
        </w:rPr>
        <w:t>ок</w:t>
      </w:r>
      <w:r w:rsidRPr="00597B91">
        <w:rPr>
          <w:rFonts w:ascii="Times New Roman" w:hAnsi="Times New Roman"/>
          <w:b/>
          <w:bCs/>
          <w:i/>
          <w:iCs/>
          <w:sz w:val="20"/>
          <w:szCs w:val="20"/>
          <w:lang w:val="ru-RU"/>
        </w:rPr>
        <w:t>.</w:t>
      </w:r>
    </w:p>
    <w:p w:rsidR="00E013ED" w:rsidRPr="00D44773" w:rsidRDefault="00E013ED" w:rsidP="00E013ED">
      <w:pPr>
        <w:autoSpaceDE w:val="0"/>
        <w:autoSpaceDN w:val="0"/>
        <w:adjustRightInd w:val="0"/>
        <w:spacing w:before="120" w:after="0" w:line="240" w:lineRule="auto"/>
        <w:rPr>
          <w:rFonts w:ascii="Times New Roman" w:hAnsi="Times New Roman"/>
          <w:sz w:val="24"/>
          <w:szCs w:val="24"/>
          <w:lang w:val="ru-RU"/>
        </w:rPr>
      </w:pPr>
      <w:r w:rsidRPr="00B8242D">
        <w:rPr>
          <w:rFonts w:ascii="Times New Roman" w:hAnsi="Times New Roman"/>
          <w:sz w:val="20"/>
          <w:szCs w:val="20"/>
          <w:lang w:val="ru-RU"/>
        </w:rPr>
        <w:t xml:space="preserve">15 января 2014 г. </w:t>
      </w:r>
      <w:r>
        <w:rPr>
          <w:rFonts w:ascii="Times New Roman" w:hAnsi="Times New Roman"/>
          <w:sz w:val="20"/>
          <w:szCs w:val="20"/>
          <w:lang w:val="ru-RU"/>
        </w:rPr>
        <w:t>в</w:t>
      </w:r>
      <w:r w:rsidRPr="00B8242D">
        <w:rPr>
          <w:rFonts w:ascii="Times New Roman" w:hAnsi="Times New Roman"/>
          <w:sz w:val="20"/>
          <w:szCs w:val="20"/>
          <w:lang w:val="ru-RU"/>
        </w:rPr>
        <w:t xml:space="preserve"> </w:t>
      </w:r>
      <w:r>
        <w:rPr>
          <w:rFonts w:ascii="Times New Roman" w:hAnsi="Times New Roman"/>
          <w:sz w:val="20"/>
          <w:szCs w:val="20"/>
          <w:lang w:val="ru-RU"/>
        </w:rPr>
        <w:t>Государственную думу России был внесен законопроект, предусматривающий более широкий пакет мер по противодействию террористической и экстремистской деятельности</w:t>
      </w:r>
      <w:r w:rsidRPr="00B8242D">
        <w:rPr>
          <w:rFonts w:ascii="Times New Roman" w:hAnsi="Times New Roman"/>
          <w:sz w:val="20"/>
          <w:szCs w:val="20"/>
          <w:lang w:val="ru-RU"/>
        </w:rPr>
        <w:t xml:space="preserve">, в том числе изменения </w:t>
      </w:r>
      <w:r>
        <w:rPr>
          <w:rFonts w:ascii="Times New Roman" w:hAnsi="Times New Roman"/>
          <w:sz w:val="20"/>
          <w:szCs w:val="20"/>
          <w:lang w:val="ru-RU"/>
        </w:rPr>
        <w:t>в р</w:t>
      </w:r>
      <w:r w:rsidRPr="00B8242D">
        <w:rPr>
          <w:rFonts w:ascii="Times New Roman" w:hAnsi="Times New Roman"/>
          <w:sz w:val="20"/>
          <w:szCs w:val="20"/>
          <w:lang w:val="ru-RU"/>
        </w:rPr>
        <w:t>оссийск</w:t>
      </w:r>
      <w:r>
        <w:rPr>
          <w:rFonts w:ascii="Times New Roman" w:hAnsi="Times New Roman"/>
          <w:sz w:val="20"/>
          <w:szCs w:val="20"/>
          <w:lang w:val="ru-RU"/>
        </w:rPr>
        <w:t>ое</w:t>
      </w:r>
      <w:r w:rsidRPr="00B8242D">
        <w:rPr>
          <w:rFonts w:ascii="Times New Roman" w:hAnsi="Times New Roman"/>
          <w:sz w:val="20"/>
          <w:szCs w:val="20"/>
          <w:lang w:val="ru-RU"/>
        </w:rPr>
        <w:t xml:space="preserve"> законодательство</w:t>
      </w:r>
      <w:r>
        <w:rPr>
          <w:rFonts w:ascii="Times New Roman" w:hAnsi="Times New Roman"/>
          <w:sz w:val="20"/>
          <w:szCs w:val="20"/>
          <w:lang w:val="ru-RU"/>
        </w:rPr>
        <w:t xml:space="preserve">, фактически запрещающие анонимные </w:t>
      </w:r>
      <w:r w:rsidRPr="00B8242D">
        <w:rPr>
          <w:rFonts w:ascii="Times New Roman" w:hAnsi="Times New Roman"/>
          <w:sz w:val="20"/>
          <w:szCs w:val="20"/>
          <w:lang w:val="ru-RU"/>
        </w:rPr>
        <w:t xml:space="preserve">электронные платежи </w:t>
      </w:r>
      <w:r>
        <w:rPr>
          <w:rFonts w:ascii="Times New Roman" w:hAnsi="Times New Roman"/>
          <w:sz w:val="20"/>
          <w:szCs w:val="20"/>
          <w:lang w:val="ru-RU"/>
        </w:rPr>
        <w:t>для оплаты покупок за рубежом</w:t>
      </w:r>
      <w:r w:rsidRPr="00B8242D">
        <w:rPr>
          <w:rFonts w:ascii="Times New Roman" w:hAnsi="Times New Roman"/>
          <w:sz w:val="20"/>
          <w:szCs w:val="20"/>
          <w:lang w:val="ru-RU"/>
        </w:rPr>
        <w:t xml:space="preserve"> и значительно </w:t>
      </w:r>
      <w:r>
        <w:rPr>
          <w:rFonts w:ascii="Times New Roman" w:hAnsi="Times New Roman"/>
          <w:sz w:val="20"/>
          <w:szCs w:val="20"/>
          <w:lang w:val="ru-RU"/>
        </w:rPr>
        <w:t>снижающие разрешенные суммы этих</w:t>
      </w:r>
      <w:r w:rsidRPr="00B8242D">
        <w:rPr>
          <w:rFonts w:ascii="Times New Roman" w:hAnsi="Times New Roman"/>
          <w:sz w:val="20"/>
          <w:szCs w:val="20"/>
          <w:lang w:val="ru-RU"/>
        </w:rPr>
        <w:t xml:space="preserve"> платеж</w:t>
      </w:r>
      <w:r>
        <w:rPr>
          <w:rFonts w:ascii="Times New Roman" w:hAnsi="Times New Roman"/>
          <w:sz w:val="20"/>
          <w:szCs w:val="20"/>
          <w:lang w:val="ru-RU"/>
        </w:rPr>
        <w:t>ей на территории</w:t>
      </w:r>
      <w:r w:rsidRPr="00B8242D">
        <w:rPr>
          <w:rFonts w:ascii="Times New Roman" w:hAnsi="Times New Roman"/>
          <w:sz w:val="20"/>
          <w:szCs w:val="20"/>
          <w:lang w:val="ru-RU"/>
        </w:rPr>
        <w:t xml:space="preserve"> России </w:t>
      </w:r>
      <w:r>
        <w:rPr>
          <w:rFonts w:ascii="Times New Roman" w:hAnsi="Times New Roman"/>
          <w:sz w:val="20"/>
          <w:szCs w:val="20"/>
          <w:lang w:val="ru-RU"/>
        </w:rPr>
        <w:t xml:space="preserve">(не более </w:t>
      </w:r>
      <w:r w:rsidRPr="00B8242D">
        <w:rPr>
          <w:rFonts w:ascii="Times New Roman" w:hAnsi="Times New Roman"/>
          <w:sz w:val="20"/>
          <w:szCs w:val="20"/>
          <w:lang w:val="ru-RU"/>
        </w:rPr>
        <w:t>15</w:t>
      </w:r>
      <w:r>
        <w:rPr>
          <w:rFonts w:ascii="Times New Roman" w:hAnsi="Times New Roman"/>
          <w:sz w:val="20"/>
          <w:szCs w:val="20"/>
          <w:lang w:val="ru-RU"/>
        </w:rPr>
        <w:t>.</w:t>
      </w:r>
      <w:r w:rsidRPr="00B8242D">
        <w:rPr>
          <w:rFonts w:ascii="Times New Roman" w:hAnsi="Times New Roman"/>
          <w:sz w:val="20"/>
          <w:szCs w:val="20"/>
          <w:lang w:val="ru-RU"/>
        </w:rPr>
        <w:t xml:space="preserve">000 </w:t>
      </w:r>
      <w:r>
        <w:rPr>
          <w:rFonts w:ascii="Times New Roman" w:hAnsi="Times New Roman"/>
          <w:sz w:val="20"/>
          <w:szCs w:val="20"/>
          <w:lang w:val="ru-RU"/>
        </w:rPr>
        <w:t>руб. в месяц по сравнению с</w:t>
      </w:r>
      <w:r w:rsidRPr="00B8242D">
        <w:rPr>
          <w:rFonts w:ascii="Times New Roman" w:hAnsi="Times New Roman"/>
          <w:sz w:val="20"/>
          <w:szCs w:val="20"/>
          <w:lang w:val="ru-RU"/>
        </w:rPr>
        <w:t xml:space="preserve"> 40</w:t>
      </w:r>
      <w:r>
        <w:rPr>
          <w:rFonts w:ascii="Times New Roman" w:hAnsi="Times New Roman"/>
          <w:sz w:val="20"/>
          <w:szCs w:val="20"/>
          <w:lang w:val="ru-RU"/>
        </w:rPr>
        <w:t>.</w:t>
      </w:r>
      <w:r w:rsidRPr="00B8242D">
        <w:rPr>
          <w:rFonts w:ascii="Times New Roman" w:hAnsi="Times New Roman"/>
          <w:sz w:val="20"/>
          <w:szCs w:val="20"/>
          <w:lang w:val="ru-RU"/>
        </w:rPr>
        <w:t xml:space="preserve">000 </w:t>
      </w:r>
      <w:r>
        <w:rPr>
          <w:rFonts w:ascii="Times New Roman" w:hAnsi="Times New Roman"/>
          <w:sz w:val="20"/>
          <w:szCs w:val="20"/>
          <w:lang w:val="ru-RU"/>
        </w:rPr>
        <w:t>руб. согласно действующим нормам</w:t>
      </w:r>
      <w:r w:rsidRPr="00B8242D">
        <w:rPr>
          <w:rFonts w:ascii="Times New Roman" w:hAnsi="Times New Roman"/>
          <w:sz w:val="20"/>
          <w:szCs w:val="20"/>
          <w:lang w:val="ru-RU"/>
        </w:rPr>
        <w:t xml:space="preserve"> и </w:t>
      </w:r>
      <w:r>
        <w:rPr>
          <w:rFonts w:ascii="Times New Roman" w:hAnsi="Times New Roman"/>
          <w:sz w:val="20"/>
          <w:szCs w:val="20"/>
          <w:lang w:val="ru-RU"/>
        </w:rPr>
        <w:t xml:space="preserve">не более </w:t>
      </w:r>
      <w:r w:rsidRPr="00B8242D">
        <w:rPr>
          <w:rFonts w:ascii="Times New Roman" w:hAnsi="Times New Roman"/>
          <w:sz w:val="20"/>
          <w:szCs w:val="20"/>
          <w:lang w:val="ru-RU"/>
        </w:rPr>
        <w:t>1</w:t>
      </w:r>
      <w:r>
        <w:rPr>
          <w:rFonts w:ascii="Times New Roman" w:hAnsi="Times New Roman"/>
          <w:sz w:val="20"/>
          <w:szCs w:val="20"/>
          <w:lang w:val="ru-RU"/>
        </w:rPr>
        <w:t>.</w:t>
      </w:r>
      <w:r w:rsidRPr="00B8242D">
        <w:rPr>
          <w:rFonts w:ascii="Times New Roman" w:hAnsi="Times New Roman"/>
          <w:sz w:val="20"/>
          <w:szCs w:val="20"/>
          <w:lang w:val="ru-RU"/>
        </w:rPr>
        <w:t xml:space="preserve">000 </w:t>
      </w:r>
      <w:r>
        <w:rPr>
          <w:rFonts w:ascii="Times New Roman" w:hAnsi="Times New Roman"/>
          <w:sz w:val="20"/>
          <w:szCs w:val="20"/>
          <w:lang w:val="ru-RU"/>
        </w:rPr>
        <w:t>руб. в день</w:t>
      </w:r>
      <w:r w:rsidRPr="00B8242D">
        <w:rPr>
          <w:rFonts w:ascii="Times New Roman" w:hAnsi="Times New Roman"/>
          <w:sz w:val="20"/>
          <w:szCs w:val="20"/>
          <w:lang w:val="ru-RU"/>
        </w:rPr>
        <w:t xml:space="preserve">. </w:t>
      </w:r>
      <w:r w:rsidRPr="007C5733">
        <w:rPr>
          <w:rFonts w:ascii="Times New Roman" w:hAnsi="Times New Roman"/>
          <w:sz w:val="20"/>
          <w:szCs w:val="20"/>
          <w:lang w:val="ru-RU"/>
        </w:rPr>
        <w:t xml:space="preserve">5 мая 2014 г. </w:t>
      </w:r>
      <w:r>
        <w:rPr>
          <w:rFonts w:ascii="Times New Roman" w:hAnsi="Times New Roman"/>
          <w:sz w:val="20"/>
          <w:szCs w:val="20"/>
          <w:lang w:val="ru-RU"/>
        </w:rPr>
        <w:t>этот</w:t>
      </w:r>
      <w:r w:rsidRPr="007C5733">
        <w:rPr>
          <w:rFonts w:ascii="Times New Roman" w:hAnsi="Times New Roman"/>
          <w:sz w:val="20"/>
          <w:szCs w:val="20"/>
          <w:lang w:val="ru-RU"/>
        </w:rPr>
        <w:t xml:space="preserve"> </w:t>
      </w:r>
      <w:r>
        <w:rPr>
          <w:rFonts w:ascii="Times New Roman" w:hAnsi="Times New Roman"/>
          <w:sz w:val="20"/>
          <w:szCs w:val="20"/>
          <w:lang w:val="ru-RU"/>
        </w:rPr>
        <w:t>законопроект</w:t>
      </w:r>
      <w:r w:rsidRPr="007C5733">
        <w:rPr>
          <w:rFonts w:ascii="Times New Roman" w:hAnsi="Times New Roman"/>
          <w:sz w:val="20"/>
          <w:szCs w:val="20"/>
          <w:lang w:val="ru-RU"/>
        </w:rPr>
        <w:t xml:space="preserve"> </w:t>
      </w:r>
      <w:r>
        <w:rPr>
          <w:rFonts w:ascii="Times New Roman" w:hAnsi="Times New Roman"/>
          <w:sz w:val="20"/>
          <w:szCs w:val="20"/>
          <w:lang w:val="ru-RU"/>
        </w:rPr>
        <w:t>был</w:t>
      </w:r>
      <w:r w:rsidRPr="007C5733">
        <w:rPr>
          <w:rFonts w:ascii="Times New Roman" w:hAnsi="Times New Roman"/>
          <w:sz w:val="20"/>
          <w:szCs w:val="20"/>
          <w:lang w:val="ru-RU"/>
        </w:rPr>
        <w:t xml:space="preserve"> </w:t>
      </w:r>
      <w:r>
        <w:rPr>
          <w:rFonts w:ascii="Times New Roman" w:hAnsi="Times New Roman"/>
          <w:sz w:val="20"/>
          <w:szCs w:val="20"/>
          <w:lang w:val="ru-RU"/>
        </w:rPr>
        <w:t>подписан, хотя и в измененном виде</w:t>
      </w:r>
      <w:r w:rsidRPr="007C5733">
        <w:rPr>
          <w:rFonts w:ascii="Times New Roman" w:hAnsi="Times New Roman"/>
          <w:sz w:val="20"/>
          <w:szCs w:val="20"/>
          <w:lang w:val="ru-RU"/>
        </w:rPr>
        <w:t xml:space="preserve">. </w:t>
      </w:r>
      <w:r>
        <w:rPr>
          <w:rFonts w:ascii="Times New Roman" w:hAnsi="Times New Roman"/>
          <w:sz w:val="20"/>
          <w:szCs w:val="20"/>
          <w:lang w:val="ru-RU"/>
        </w:rPr>
        <w:t>Вышеуказанные</w:t>
      </w:r>
      <w:r w:rsidRPr="0060127A">
        <w:rPr>
          <w:rFonts w:ascii="Times New Roman" w:hAnsi="Times New Roman"/>
          <w:sz w:val="20"/>
          <w:szCs w:val="20"/>
          <w:lang w:val="ru-RU"/>
        </w:rPr>
        <w:t xml:space="preserve"> </w:t>
      </w:r>
      <w:r>
        <w:rPr>
          <w:rFonts w:ascii="Times New Roman" w:hAnsi="Times New Roman"/>
          <w:sz w:val="20"/>
          <w:szCs w:val="20"/>
          <w:lang w:val="ru-RU"/>
        </w:rPr>
        <w:t>ограничения</w:t>
      </w:r>
      <w:r w:rsidRPr="0060127A">
        <w:rPr>
          <w:rFonts w:ascii="Times New Roman" w:hAnsi="Times New Roman"/>
          <w:sz w:val="20"/>
          <w:szCs w:val="20"/>
          <w:lang w:val="ru-RU"/>
        </w:rPr>
        <w:t xml:space="preserve"> </w:t>
      </w:r>
      <w:r>
        <w:rPr>
          <w:rFonts w:ascii="Times New Roman" w:hAnsi="Times New Roman"/>
          <w:sz w:val="20"/>
          <w:szCs w:val="20"/>
          <w:lang w:val="ru-RU"/>
        </w:rPr>
        <w:t>приняты</w:t>
      </w:r>
      <w:r w:rsidRPr="0060127A">
        <w:rPr>
          <w:rFonts w:ascii="Times New Roman" w:hAnsi="Times New Roman"/>
          <w:sz w:val="20"/>
          <w:szCs w:val="20"/>
          <w:lang w:val="ru-RU"/>
        </w:rPr>
        <w:t xml:space="preserve"> </w:t>
      </w:r>
      <w:r>
        <w:rPr>
          <w:rFonts w:ascii="Times New Roman" w:hAnsi="Times New Roman"/>
          <w:sz w:val="20"/>
          <w:szCs w:val="20"/>
          <w:lang w:val="ru-RU"/>
        </w:rPr>
        <w:t>не</w:t>
      </w:r>
      <w:r w:rsidRPr="0060127A">
        <w:rPr>
          <w:rFonts w:ascii="Times New Roman" w:hAnsi="Times New Roman"/>
          <w:sz w:val="20"/>
          <w:szCs w:val="20"/>
          <w:lang w:val="ru-RU"/>
        </w:rPr>
        <w:t xml:space="preserve"> </w:t>
      </w:r>
      <w:r>
        <w:rPr>
          <w:rFonts w:ascii="Times New Roman" w:hAnsi="Times New Roman"/>
          <w:sz w:val="20"/>
          <w:szCs w:val="20"/>
          <w:lang w:val="ru-RU"/>
        </w:rPr>
        <w:t>были</w:t>
      </w:r>
      <w:r w:rsidRPr="0060127A">
        <w:rPr>
          <w:rFonts w:ascii="Times New Roman" w:hAnsi="Times New Roman"/>
          <w:sz w:val="20"/>
          <w:szCs w:val="20"/>
          <w:lang w:val="ru-RU"/>
        </w:rPr>
        <w:t xml:space="preserve">, </w:t>
      </w:r>
      <w:r>
        <w:rPr>
          <w:rFonts w:ascii="Times New Roman" w:hAnsi="Times New Roman"/>
          <w:sz w:val="20"/>
          <w:szCs w:val="20"/>
          <w:lang w:val="ru-RU"/>
        </w:rPr>
        <w:t>однако</w:t>
      </w:r>
      <w:r w:rsidRPr="0060127A">
        <w:rPr>
          <w:rFonts w:ascii="Times New Roman" w:hAnsi="Times New Roman"/>
          <w:sz w:val="20"/>
          <w:szCs w:val="20"/>
          <w:lang w:val="ru-RU"/>
        </w:rPr>
        <w:t xml:space="preserve"> анонимные </w:t>
      </w:r>
      <w:r>
        <w:rPr>
          <w:rFonts w:ascii="Times New Roman" w:hAnsi="Times New Roman"/>
          <w:sz w:val="20"/>
          <w:szCs w:val="20"/>
          <w:lang w:val="ru-RU"/>
        </w:rPr>
        <w:t>денежные</w:t>
      </w:r>
      <w:r w:rsidRPr="0060127A">
        <w:rPr>
          <w:rFonts w:ascii="Times New Roman" w:hAnsi="Times New Roman"/>
          <w:sz w:val="20"/>
          <w:szCs w:val="20"/>
          <w:lang w:val="ru-RU"/>
        </w:rPr>
        <w:t xml:space="preserve"> </w:t>
      </w:r>
      <w:r>
        <w:rPr>
          <w:rFonts w:ascii="Times New Roman" w:hAnsi="Times New Roman"/>
          <w:sz w:val="20"/>
          <w:szCs w:val="20"/>
          <w:lang w:val="ru-RU"/>
        </w:rPr>
        <w:t>переводы</w:t>
      </w:r>
      <w:r w:rsidRPr="0060127A">
        <w:rPr>
          <w:rFonts w:ascii="Times New Roman" w:hAnsi="Times New Roman"/>
          <w:sz w:val="20"/>
          <w:szCs w:val="20"/>
          <w:lang w:val="ru-RU"/>
        </w:rPr>
        <w:t xml:space="preserve"> </w:t>
      </w:r>
      <w:r>
        <w:rPr>
          <w:rFonts w:ascii="Times New Roman" w:hAnsi="Times New Roman"/>
          <w:sz w:val="20"/>
          <w:szCs w:val="20"/>
          <w:lang w:val="ru-RU"/>
        </w:rPr>
        <w:t>между</w:t>
      </w:r>
      <w:r w:rsidRPr="0060127A">
        <w:rPr>
          <w:rFonts w:ascii="Times New Roman" w:hAnsi="Times New Roman"/>
          <w:sz w:val="20"/>
          <w:szCs w:val="20"/>
          <w:lang w:val="ru-RU"/>
        </w:rPr>
        <w:t xml:space="preserve"> </w:t>
      </w:r>
      <w:r>
        <w:rPr>
          <w:rFonts w:ascii="Times New Roman" w:hAnsi="Times New Roman"/>
          <w:sz w:val="20"/>
          <w:szCs w:val="20"/>
          <w:lang w:val="ru-RU"/>
        </w:rPr>
        <w:t>физическими лицами, а также</w:t>
      </w:r>
      <w:r w:rsidRPr="0060127A">
        <w:rPr>
          <w:rFonts w:ascii="Times New Roman" w:hAnsi="Times New Roman"/>
          <w:sz w:val="20"/>
          <w:szCs w:val="20"/>
          <w:lang w:val="ru-RU"/>
        </w:rPr>
        <w:t xml:space="preserve"> анонимные платежи </w:t>
      </w:r>
      <w:r>
        <w:rPr>
          <w:rFonts w:ascii="Times New Roman" w:hAnsi="Times New Roman"/>
          <w:sz w:val="20"/>
          <w:szCs w:val="20"/>
          <w:lang w:val="ru-RU"/>
        </w:rPr>
        <w:t>иностранным компаниям полностью запрещены</w:t>
      </w:r>
      <w:r w:rsidRPr="0060127A">
        <w:rPr>
          <w:rFonts w:ascii="Times New Roman" w:hAnsi="Times New Roman"/>
          <w:sz w:val="20"/>
          <w:szCs w:val="20"/>
          <w:lang w:val="ru-RU"/>
        </w:rPr>
        <w:t xml:space="preserve">, </w:t>
      </w:r>
      <w:r>
        <w:rPr>
          <w:rFonts w:ascii="Times New Roman" w:hAnsi="Times New Roman"/>
          <w:sz w:val="20"/>
          <w:szCs w:val="20"/>
          <w:lang w:val="ru-RU"/>
        </w:rPr>
        <w:t>хотя одновременно предусмотрен упрощенный порядок идентификации клиентов с тем, чтобы не исключать полностью электронные переводы денежных средств физическими лицами</w:t>
      </w:r>
      <w:r w:rsidRPr="0060127A">
        <w:rPr>
          <w:rFonts w:ascii="Times New Roman" w:hAnsi="Times New Roman"/>
          <w:sz w:val="20"/>
          <w:szCs w:val="20"/>
          <w:lang w:val="ru-RU"/>
        </w:rPr>
        <w:t xml:space="preserve">. </w:t>
      </w:r>
      <w:r>
        <w:rPr>
          <w:rFonts w:ascii="Times New Roman" w:hAnsi="Times New Roman"/>
          <w:sz w:val="20"/>
          <w:szCs w:val="20"/>
          <w:lang w:val="ru-RU"/>
        </w:rPr>
        <w:t>Главное</w:t>
      </w:r>
      <w:r w:rsidRPr="00767FA1">
        <w:rPr>
          <w:rFonts w:ascii="Times New Roman" w:hAnsi="Times New Roman"/>
          <w:sz w:val="20"/>
          <w:szCs w:val="20"/>
          <w:lang w:val="ru-RU"/>
        </w:rPr>
        <w:t xml:space="preserve"> </w:t>
      </w:r>
      <w:r>
        <w:rPr>
          <w:rFonts w:ascii="Times New Roman" w:hAnsi="Times New Roman"/>
          <w:sz w:val="20"/>
          <w:szCs w:val="20"/>
          <w:lang w:val="ru-RU"/>
        </w:rPr>
        <w:t>отличие</w:t>
      </w:r>
      <w:r w:rsidRPr="00767FA1">
        <w:rPr>
          <w:rFonts w:ascii="Times New Roman" w:hAnsi="Times New Roman"/>
          <w:sz w:val="20"/>
          <w:szCs w:val="20"/>
          <w:lang w:val="ru-RU"/>
        </w:rPr>
        <w:t xml:space="preserve"> </w:t>
      </w:r>
      <w:r>
        <w:rPr>
          <w:rFonts w:ascii="Times New Roman" w:hAnsi="Times New Roman"/>
          <w:sz w:val="20"/>
          <w:szCs w:val="20"/>
          <w:lang w:val="ru-RU"/>
        </w:rPr>
        <w:t>между</w:t>
      </w:r>
      <w:r w:rsidRPr="00767FA1">
        <w:rPr>
          <w:rFonts w:ascii="Times New Roman" w:hAnsi="Times New Roman"/>
          <w:sz w:val="20"/>
          <w:szCs w:val="20"/>
          <w:lang w:val="ru-RU"/>
        </w:rPr>
        <w:t xml:space="preserve"> </w:t>
      </w:r>
      <w:r>
        <w:rPr>
          <w:rFonts w:ascii="Times New Roman" w:hAnsi="Times New Roman"/>
          <w:sz w:val="20"/>
          <w:szCs w:val="20"/>
          <w:lang w:val="ru-RU"/>
        </w:rPr>
        <w:t>упрощенным</w:t>
      </w:r>
      <w:r w:rsidRPr="00767FA1">
        <w:rPr>
          <w:rFonts w:ascii="Times New Roman" w:hAnsi="Times New Roman"/>
          <w:sz w:val="20"/>
          <w:szCs w:val="20"/>
          <w:lang w:val="ru-RU"/>
        </w:rPr>
        <w:t xml:space="preserve"> </w:t>
      </w:r>
      <w:r>
        <w:rPr>
          <w:rFonts w:ascii="Times New Roman" w:hAnsi="Times New Roman"/>
          <w:sz w:val="20"/>
          <w:szCs w:val="20"/>
          <w:lang w:val="ru-RU"/>
        </w:rPr>
        <w:t>порядком</w:t>
      </w:r>
      <w:r w:rsidRPr="00767FA1">
        <w:rPr>
          <w:rFonts w:ascii="Times New Roman" w:hAnsi="Times New Roman"/>
          <w:sz w:val="20"/>
          <w:szCs w:val="20"/>
          <w:lang w:val="ru-RU"/>
        </w:rPr>
        <w:t xml:space="preserve"> </w:t>
      </w:r>
      <w:r>
        <w:rPr>
          <w:rFonts w:ascii="Times New Roman" w:hAnsi="Times New Roman"/>
          <w:sz w:val="20"/>
          <w:szCs w:val="20"/>
          <w:lang w:val="ru-RU"/>
        </w:rPr>
        <w:t>и</w:t>
      </w:r>
      <w:r w:rsidRPr="00767FA1">
        <w:rPr>
          <w:rFonts w:ascii="Times New Roman" w:hAnsi="Times New Roman"/>
          <w:sz w:val="20"/>
          <w:szCs w:val="20"/>
          <w:lang w:val="ru-RU"/>
        </w:rPr>
        <w:t xml:space="preserve"> </w:t>
      </w:r>
      <w:r>
        <w:rPr>
          <w:rFonts w:ascii="Times New Roman" w:hAnsi="Times New Roman"/>
          <w:sz w:val="20"/>
          <w:szCs w:val="20"/>
          <w:lang w:val="ru-RU"/>
        </w:rPr>
        <w:t>тем</w:t>
      </w:r>
      <w:r w:rsidRPr="00767FA1">
        <w:rPr>
          <w:rFonts w:ascii="Times New Roman" w:hAnsi="Times New Roman"/>
          <w:sz w:val="20"/>
          <w:szCs w:val="20"/>
          <w:lang w:val="ru-RU"/>
        </w:rPr>
        <w:t xml:space="preserve"> </w:t>
      </w:r>
      <w:r>
        <w:rPr>
          <w:rFonts w:ascii="Times New Roman" w:hAnsi="Times New Roman"/>
          <w:sz w:val="20"/>
          <w:szCs w:val="20"/>
          <w:lang w:val="ru-RU"/>
        </w:rPr>
        <w:t>порядком</w:t>
      </w:r>
      <w:r w:rsidRPr="00767FA1">
        <w:rPr>
          <w:rFonts w:ascii="Times New Roman" w:hAnsi="Times New Roman"/>
          <w:sz w:val="20"/>
          <w:szCs w:val="20"/>
          <w:lang w:val="ru-RU"/>
        </w:rPr>
        <w:t xml:space="preserve">, </w:t>
      </w:r>
      <w:r>
        <w:rPr>
          <w:rFonts w:ascii="Times New Roman" w:hAnsi="Times New Roman"/>
          <w:sz w:val="20"/>
          <w:szCs w:val="20"/>
          <w:lang w:val="ru-RU"/>
        </w:rPr>
        <w:t>который</w:t>
      </w:r>
      <w:r w:rsidRPr="00767FA1">
        <w:rPr>
          <w:rFonts w:ascii="Times New Roman" w:hAnsi="Times New Roman"/>
          <w:sz w:val="20"/>
          <w:szCs w:val="20"/>
          <w:lang w:val="ru-RU"/>
        </w:rPr>
        <w:t xml:space="preserve"> </w:t>
      </w:r>
      <w:r>
        <w:rPr>
          <w:rFonts w:ascii="Times New Roman" w:hAnsi="Times New Roman"/>
          <w:sz w:val="20"/>
          <w:szCs w:val="20"/>
          <w:lang w:val="ru-RU"/>
        </w:rPr>
        <w:t>следует соблюдать при всех прочих</w:t>
      </w:r>
      <w:r w:rsidRPr="00767FA1">
        <w:rPr>
          <w:rFonts w:ascii="Times New Roman" w:hAnsi="Times New Roman"/>
          <w:sz w:val="20"/>
          <w:szCs w:val="20"/>
          <w:lang w:val="ru-RU"/>
        </w:rPr>
        <w:t xml:space="preserve"> обстоятельства</w:t>
      </w:r>
      <w:r>
        <w:rPr>
          <w:rFonts w:ascii="Times New Roman" w:hAnsi="Times New Roman"/>
          <w:sz w:val="20"/>
          <w:szCs w:val="20"/>
          <w:lang w:val="ru-RU"/>
        </w:rPr>
        <w:t>х, состоит в том, что упрощенную идентификацию можно произвести удаленно</w:t>
      </w:r>
      <w:r w:rsidRPr="00767FA1">
        <w:rPr>
          <w:rFonts w:ascii="Times New Roman" w:hAnsi="Times New Roman"/>
          <w:sz w:val="20"/>
          <w:szCs w:val="20"/>
          <w:lang w:val="ru-RU"/>
        </w:rPr>
        <w:t xml:space="preserve">. </w:t>
      </w:r>
      <w:r>
        <w:rPr>
          <w:rFonts w:ascii="Times New Roman" w:hAnsi="Times New Roman"/>
          <w:sz w:val="20"/>
          <w:szCs w:val="20"/>
          <w:lang w:val="ru-RU"/>
        </w:rPr>
        <w:t>Потребители</w:t>
      </w:r>
      <w:r w:rsidRPr="00767FA1">
        <w:rPr>
          <w:rFonts w:ascii="Times New Roman" w:hAnsi="Times New Roman"/>
          <w:sz w:val="20"/>
          <w:szCs w:val="20"/>
          <w:lang w:val="ru-RU"/>
        </w:rPr>
        <w:t xml:space="preserve">, </w:t>
      </w:r>
      <w:r>
        <w:rPr>
          <w:rFonts w:ascii="Times New Roman" w:hAnsi="Times New Roman"/>
          <w:sz w:val="20"/>
          <w:szCs w:val="20"/>
          <w:lang w:val="ru-RU"/>
        </w:rPr>
        <w:t>которые</w:t>
      </w:r>
      <w:r w:rsidRPr="00767FA1">
        <w:rPr>
          <w:rFonts w:ascii="Times New Roman" w:hAnsi="Times New Roman"/>
          <w:sz w:val="20"/>
          <w:szCs w:val="20"/>
          <w:lang w:val="ru-RU"/>
        </w:rPr>
        <w:t xml:space="preserve"> </w:t>
      </w:r>
      <w:r>
        <w:rPr>
          <w:rFonts w:ascii="Times New Roman" w:hAnsi="Times New Roman"/>
          <w:sz w:val="20"/>
          <w:szCs w:val="20"/>
          <w:lang w:val="ru-RU"/>
        </w:rPr>
        <w:t>прошли</w:t>
      </w:r>
      <w:r w:rsidRPr="00767FA1">
        <w:rPr>
          <w:rFonts w:ascii="Times New Roman" w:hAnsi="Times New Roman"/>
          <w:sz w:val="20"/>
          <w:szCs w:val="20"/>
          <w:lang w:val="ru-RU"/>
        </w:rPr>
        <w:t xml:space="preserve"> </w:t>
      </w:r>
      <w:r>
        <w:rPr>
          <w:rFonts w:ascii="Times New Roman" w:hAnsi="Times New Roman"/>
          <w:sz w:val="20"/>
          <w:szCs w:val="20"/>
          <w:lang w:val="ru-RU"/>
        </w:rPr>
        <w:t>эту</w:t>
      </w:r>
      <w:r w:rsidRPr="00767FA1">
        <w:rPr>
          <w:rFonts w:ascii="Times New Roman" w:hAnsi="Times New Roman"/>
          <w:sz w:val="20"/>
          <w:szCs w:val="20"/>
          <w:lang w:val="ru-RU"/>
        </w:rPr>
        <w:t xml:space="preserve"> </w:t>
      </w:r>
      <w:r>
        <w:rPr>
          <w:rFonts w:ascii="Times New Roman" w:hAnsi="Times New Roman"/>
          <w:sz w:val="20"/>
          <w:szCs w:val="20"/>
          <w:lang w:val="ru-RU"/>
        </w:rPr>
        <w:t>процедуру</w:t>
      </w:r>
      <w:r w:rsidRPr="00767FA1">
        <w:rPr>
          <w:rFonts w:ascii="Times New Roman" w:hAnsi="Times New Roman"/>
          <w:sz w:val="20"/>
          <w:szCs w:val="20"/>
          <w:lang w:val="ru-RU"/>
        </w:rPr>
        <w:t xml:space="preserve"> </w:t>
      </w:r>
      <w:r>
        <w:rPr>
          <w:rFonts w:ascii="Times New Roman" w:hAnsi="Times New Roman"/>
          <w:sz w:val="20"/>
          <w:szCs w:val="20"/>
          <w:lang w:val="ru-RU"/>
        </w:rPr>
        <w:t>идентификации</w:t>
      </w:r>
      <w:r w:rsidRPr="00767FA1">
        <w:rPr>
          <w:rFonts w:ascii="Times New Roman" w:hAnsi="Times New Roman"/>
          <w:sz w:val="20"/>
          <w:szCs w:val="20"/>
          <w:lang w:val="ru-RU"/>
        </w:rPr>
        <w:t xml:space="preserve"> </w:t>
      </w:r>
      <w:r>
        <w:rPr>
          <w:rFonts w:ascii="Times New Roman" w:hAnsi="Times New Roman"/>
          <w:sz w:val="20"/>
          <w:szCs w:val="20"/>
          <w:lang w:val="ru-RU"/>
        </w:rPr>
        <w:t>в</w:t>
      </w:r>
      <w:r w:rsidRPr="00767FA1">
        <w:rPr>
          <w:rFonts w:ascii="Times New Roman" w:hAnsi="Times New Roman"/>
          <w:sz w:val="20"/>
          <w:szCs w:val="20"/>
          <w:lang w:val="ru-RU"/>
        </w:rPr>
        <w:t xml:space="preserve"> </w:t>
      </w:r>
      <w:r>
        <w:rPr>
          <w:rFonts w:ascii="Times New Roman" w:hAnsi="Times New Roman"/>
          <w:sz w:val="20"/>
          <w:szCs w:val="20"/>
          <w:lang w:val="ru-RU"/>
        </w:rPr>
        <w:t>упрощенном</w:t>
      </w:r>
      <w:r w:rsidRPr="00767FA1">
        <w:rPr>
          <w:rFonts w:ascii="Times New Roman" w:hAnsi="Times New Roman"/>
          <w:sz w:val="20"/>
          <w:szCs w:val="20"/>
          <w:lang w:val="ru-RU"/>
        </w:rPr>
        <w:t xml:space="preserve"> </w:t>
      </w:r>
      <w:r>
        <w:rPr>
          <w:rFonts w:ascii="Times New Roman" w:hAnsi="Times New Roman"/>
          <w:sz w:val="20"/>
          <w:szCs w:val="20"/>
          <w:lang w:val="ru-RU"/>
        </w:rPr>
        <w:t>порядке</w:t>
      </w:r>
      <w:r w:rsidRPr="00767FA1">
        <w:rPr>
          <w:rFonts w:ascii="Times New Roman" w:hAnsi="Times New Roman"/>
          <w:sz w:val="20"/>
          <w:szCs w:val="20"/>
          <w:lang w:val="ru-RU"/>
        </w:rPr>
        <w:t xml:space="preserve"> </w:t>
      </w:r>
      <w:r>
        <w:rPr>
          <w:rFonts w:ascii="Times New Roman" w:hAnsi="Times New Roman"/>
          <w:sz w:val="20"/>
          <w:szCs w:val="20"/>
          <w:lang w:val="ru-RU"/>
        </w:rPr>
        <w:t>у</w:t>
      </w:r>
      <w:r w:rsidRPr="00767FA1">
        <w:rPr>
          <w:rFonts w:ascii="Times New Roman" w:hAnsi="Times New Roman"/>
          <w:sz w:val="20"/>
          <w:szCs w:val="20"/>
          <w:lang w:val="ru-RU"/>
        </w:rPr>
        <w:t xml:space="preserve"> </w:t>
      </w:r>
      <w:r>
        <w:rPr>
          <w:rFonts w:ascii="Times New Roman" w:hAnsi="Times New Roman"/>
          <w:sz w:val="20"/>
          <w:szCs w:val="20"/>
          <w:lang w:val="ru-RU"/>
        </w:rPr>
        <w:t>провайдера</w:t>
      </w:r>
      <w:r w:rsidRPr="00767FA1">
        <w:rPr>
          <w:rFonts w:ascii="Times New Roman" w:hAnsi="Times New Roman"/>
          <w:sz w:val="20"/>
          <w:szCs w:val="20"/>
          <w:lang w:val="ru-RU"/>
        </w:rPr>
        <w:t xml:space="preserve"> </w:t>
      </w:r>
      <w:r>
        <w:rPr>
          <w:rFonts w:ascii="Times New Roman" w:hAnsi="Times New Roman"/>
          <w:sz w:val="20"/>
          <w:szCs w:val="20"/>
          <w:lang w:val="ru-RU"/>
        </w:rPr>
        <w:t>платежных</w:t>
      </w:r>
      <w:r w:rsidRPr="00767FA1">
        <w:rPr>
          <w:rFonts w:ascii="Times New Roman" w:hAnsi="Times New Roman"/>
          <w:sz w:val="20"/>
          <w:szCs w:val="20"/>
          <w:lang w:val="ru-RU"/>
        </w:rPr>
        <w:t xml:space="preserve"> </w:t>
      </w:r>
      <w:r>
        <w:rPr>
          <w:rFonts w:ascii="Times New Roman" w:hAnsi="Times New Roman"/>
          <w:sz w:val="20"/>
          <w:szCs w:val="20"/>
          <w:lang w:val="ru-RU"/>
        </w:rPr>
        <w:t>услуг</w:t>
      </w:r>
      <w:r w:rsidRPr="00767FA1">
        <w:rPr>
          <w:rFonts w:ascii="Times New Roman" w:hAnsi="Times New Roman"/>
          <w:sz w:val="20"/>
          <w:szCs w:val="20"/>
          <w:lang w:val="ru-RU"/>
        </w:rPr>
        <w:t xml:space="preserve">, </w:t>
      </w:r>
      <w:r>
        <w:rPr>
          <w:rFonts w:ascii="Times New Roman" w:hAnsi="Times New Roman"/>
          <w:sz w:val="20"/>
          <w:szCs w:val="20"/>
          <w:lang w:val="ru-RU"/>
        </w:rPr>
        <w:t>вправе</w:t>
      </w:r>
      <w:r w:rsidRPr="00767FA1">
        <w:rPr>
          <w:rFonts w:ascii="Times New Roman" w:hAnsi="Times New Roman"/>
          <w:sz w:val="20"/>
          <w:szCs w:val="20"/>
          <w:lang w:val="ru-RU"/>
        </w:rPr>
        <w:t xml:space="preserve"> </w:t>
      </w:r>
      <w:r>
        <w:rPr>
          <w:rFonts w:ascii="Times New Roman" w:hAnsi="Times New Roman"/>
          <w:sz w:val="20"/>
          <w:szCs w:val="20"/>
          <w:lang w:val="ru-RU"/>
        </w:rPr>
        <w:t xml:space="preserve">производить </w:t>
      </w:r>
      <w:r w:rsidRPr="00767FA1">
        <w:rPr>
          <w:rFonts w:ascii="Times New Roman" w:hAnsi="Times New Roman"/>
          <w:sz w:val="20"/>
          <w:szCs w:val="20"/>
          <w:lang w:val="ru-RU"/>
        </w:rPr>
        <w:t xml:space="preserve">электронные </w:t>
      </w:r>
      <w:r>
        <w:rPr>
          <w:rFonts w:ascii="Times New Roman" w:hAnsi="Times New Roman"/>
          <w:sz w:val="20"/>
          <w:szCs w:val="20"/>
          <w:lang w:val="ru-RU"/>
        </w:rPr>
        <w:t>переводы денежных средств в адрес юридических лиц</w:t>
      </w:r>
      <w:r w:rsidRPr="00767FA1">
        <w:rPr>
          <w:rFonts w:ascii="Times New Roman" w:hAnsi="Times New Roman"/>
          <w:sz w:val="20"/>
          <w:szCs w:val="20"/>
          <w:lang w:val="ru-RU"/>
        </w:rPr>
        <w:t xml:space="preserve"> и </w:t>
      </w:r>
      <w:r>
        <w:rPr>
          <w:rFonts w:ascii="Times New Roman" w:hAnsi="Times New Roman"/>
          <w:sz w:val="20"/>
          <w:szCs w:val="20"/>
          <w:lang w:val="ru-RU"/>
        </w:rPr>
        <w:t>индивидуальных предпринимателей с использованием неперсонифицированных</w:t>
      </w:r>
      <w:r w:rsidRPr="00767FA1">
        <w:rPr>
          <w:rFonts w:ascii="Times New Roman" w:hAnsi="Times New Roman"/>
          <w:sz w:val="20"/>
          <w:szCs w:val="20"/>
          <w:lang w:val="ru-RU"/>
        </w:rPr>
        <w:t xml:space="preserve"> электронны</w:t>
      </w:r>
      <w:r>
        <w:rPr>
          <w:rFonts w:ascii="Times New Roman" w:hAnsi="Times New Roman"/>
          <w:sz w:val="20"/>
          <w:szCs w:val="20"/>
          <w:lang w:val="ru-RU"/>
        </w:rPr>
        <w:t>х</w:t>
      </w:r>
      <w:r w:rsidRPr="00767FA1">
        <w:rPr>
          <w:rFonts w:ascii="Times New Roman" w:hAnsi="Times New Roman"/>
          <w:sz w:val="20"/>
          <w:szCs w:val="20"/>
          <w:lang w:val="ru-RU"/>
        </w:rPr>
        <w:t xml:space="preserve"> </w:t>
      </w:r>
      <w:r>
        <w:rPr>
          <w:rFonts w:ascii="Times New Roman" w:hAnsi="Times New Roman"/>
          <w:sz w:val="20"/>
          <w:szCs w:val="20"/>
          <w:lang w:val="ru-RU"/>
        </w:rPr>
        <w:t>средств платежа при условии, что в каждый момент времени платежный баланс по эл</w:t>
      </w:r>
      <w:r w:rsidRPr="00767FA1">
        <w:rPr>
          <w:rFonts w:ascii="Times New Roman" w:hAnsi="Times New Roman"/>
          <w:sz w:val="20"/>
          <w:szCs w:val="20"/>
          <w:lang w:val="ru-RU"/>
        </w:rPr>
        <w:t>ектронны</w:t>
      </w:r>
      <w:r>
        <w:rPr>
          <w:rFonts w:ascii="Times New Roman" w:hAnsi="Times New Roman"/>
          <w:sz w:val="20"/>
          <w:szCs w:val="20"/>
          <w:lang w:val="ru-RU"/>
        </w:rPr>
        <w:t xml:space="preserve">м платежам не превышает </w:t>
      </w:r>
      <w:r w:rsidRPr="00767FA1">
        <w:rPr>
          <w:rFonts w:ascii="Times New Roman" w:hAnsi="Times New Roman"/>
          <w:sz w:val="20"/>
          <w:szCs w:val="20"/>
          <w:lang w:val="ru-RU"/>
        </w:rPr>
        <w:t>60</w:t>
      </w:r>
      <w:r>
        <w:rPr>
          <w:rFonts w:ascii="Times New Roman" w:hAnsi="Times New Roman"/>
          <w:sz w:val="20"/>
          <w:szCs w:val="20"/>
          <w:lang w:val="ru-RU"/>
        </w:rPr>
        <w:t>.</w:t>
      </w:r>
      <w:r w:rsidRPr="00767FA1">
        <w:rPr>
          <w:rFonts w:ascii="Times New Roman" w:hAnsi="Times New Roman"/>
          <w:sz w:val="20"/>
          <w:szCs w:val="20"/>
          <w:lang w:val="ru-RU"/>
        </w:rPr>
        <w:t xml:space="preserve">000 </w:t>
      </w:r>
      <w:r>
        <w:rPr>
          <w:rFonts w:ascii="Times New Roman" w:hAnsi="Times New Roman"/>
          <w:sz w:val="20"/>
          <w:szCs w:val="20"/>
          <w:lang w:val="ru-RU"/>
        </w:rPr>
        <w:t xml:space="preserve">руб., а общая сумма перечисленных средств не превышает </w:t>
      </w:r>
      <w:r w:rsidRPr="00767FA1">
        <w:rPr>
          <w:rFonts w:ascii="Times New Roman" w:hAnsi="Times New Roman"/>
          <w:sz w:val="20"/>
          <w:szCs w:val="20"/>
          <w:lang w:val="ru-RU"/>
        </w:rPr>
        <w:t>200</w:t>
      </w:r>
      <w:r>
        <w:rPr>
          <w:rFonts w:ascii="Times New Roman" w:hAnsi="Times New Roman"/>
          <w:sz w:val="20"/>
          <w:szCs w:val="20"/>
          <w:lang w:val="ru-RU"/>
        </w:rPr>
        <w:t>.</w:t>
      </w:r>
      <w:r w:rsidRPr="00767FA1">
        <w:rPr>
          <w:rFonts w:ascii="Times New Roman" w:hAnsi="Times New Roman"/>
          <w:sz w:val="20"/>
          <w:szCs w:val="20"/>
          <w:lang w:val="ru-RU"/>
        </w:rPr>
        <w:t xml:space="preserve">000 </w:t>
      </w:r>
      <w:r>
        <w:rPr>
          <w:rFonts w:ascii="Times New Roman" w:hAnsi="Times New Roman"/>
          <w:sz w:val="20"/>
          <w:szCs w:val="20"/>
          <w:lang w:val="ru-RU"/>
        </w:rPr>
        <w:t>руб. в месяц (согласно предыдущей редакции закона –</w:t>
      </w:r>
      <w:r w:rsidRPr="00767FA1">
        <w:rPr>
          <w:rFonts w:ascii="Times New Roman" w:hAnsi="Times New Roman"/>
          <w:sz w:val="20"/>
          <w:szCs w:val="20"/>
          <w:lang w:val="ru-RU"/>
        </w:rPr>
        <w:t xml:space="preserve"> </w:t>
      </w:r>
      <w:r>
        <w:rPr>
          <w:rFonts w:ascii="Times New Roman" w:hAnsi="Times New Roman"/>
          <w:sz w:val="20"/>
          <w:szCs w:val="20"/>
          <w:lang w:val="ru-RU"/>
        </w:rPr>
        <w:t xml:space="preserve">соответственно </w:t>
      </w:r>
      <w:r w:rsidRPr="00767FA1">
        <w:rPr>
          <w:rFonts w:ascii="Times New Roman" w:hAnsi="Times New Roman"/>
          <w:sz w:val="20"/>
          <w:szCs w:val="20"/>
          <w:lang w:val="ru-RU"/>
        </w:rPr>
        <w:t>15</w:t>
      </w:r>
      <w:r>
        <w:rPr>
          <w:rFonts w:ascii="Times New Roman" w:hAnsi="Times New Roman"/>
          <w:sz w:val="20"/>
          <w:szCs w:val="20"/>
          <w:lang w:val="ru-RU"/>
        </w:rPr>
        <w:t>.</w:t>
      </w:r>
      <w:r w:rsidRPr="00767FA1">
        <w:rPr>
          <w:rFonts w:ascii="Times New Roman" w:hAnsi="Times New Roman"/>
          <w:sz w:val="20"/>
          <w:szCs w:val="20"/>
          <w:lang w:val="ru-RU"/>
        </w:rPr>
        <w:t xml:space="preserve">000 </w:t>
      </w:r>
      <w:r>
        <w:rPr>
          <w:rFonts w:ascii="Times New Roman" w:hAnsi="Times New Roman"/>
          <w:sz w:val="20"/>
          <w:szCs w:val="20"/>
          <w:lang w:val="ru-RU"/>
        </w:rPr>
        <w:t xml:space="preserve">руб. </w:t>
      </w:r>
      <w:r w:rsidRPr="00767FA1">
        <w:rPr>
          <w:rFonts w:ascii="Times New Roman" w:hAnsi="Times New Roman"/>
          <w:sz w:val="20"/>
          <w:szCs w:val="20"/>
          <w:lang w:val="ru-RU"/>
        </w:rPr>
        <w:t>и 40</w:t>
      </w:r>
      <w:r>
        <w:rPr>
          <w:rFonts w:ascii="Times New Roman" w:hAnsi="Times New Roman"/>
          <w:sz w:val="20"/>
          <w:szCs w:val="20"/>
          <w:lang w:val="ru-RU"/>
        </w:rPr>
        <w:t>.</w:t>
      </w:r>
      <w:r w:rsidRPr="00767FA1">
        <w:rPr>
          <w:rFonts w:ascii="Times New Roman" w:hAnsi="Times New Roman"/>
          <w:sz w:val="20"/>
          <w:szCs w:val="20"/>
          <w:lang w:val="ru-RU"/>
        </w:rPr>
        <w:t xml:space="preserve">000 </w:t>
      </w:r>
      <w:r>
        <w:rPr>
          <w:rFonts w:ascii="Times New Roman" w:hAnsi="Times New Roman"/>
          <w:sz w:val="20"/>
          <w:szCs w:val="20"/>
          <w:lang w:val="ru-RU"/>
        </w:rPr>
        <w:t>руб.)</w:t>
      </w:r>
      <w:r w:rsidRPr="00767FA1">
        <w:rPr>
          <w:rFonts w:ascii="Times New Roman" w:hAnsi="Times New Roman"/>
          <w:sz w:val="20"/>
          <w:szCs w:val="20"/>
          <w:lang w:val="ru-RU"/>
        </w:rPr>
        <w:t xml:space="preserve">. </w:t>
      </w:r>
      <w:r>
        <w:rPr>
          <w:rFonts w:ascii="Times New Roman" w:hAnsi="Times New Roman"/>
          <w:sz w:val="20"/>
          <w:szCs w:val="20"/>
          <w:lang w:val="ru-RU"/>
        </w:rPr>
        <w:t>Тем</w:t>
      </w:r>
      <w:r w:rsidRPr="00D44773">
        <w:rPr>
          <w:rFonts w:ascii="Times New Roman" w:hAnsi="Times New Roman"/>
          <w:sz w:val="20"/>
          <w:szCs w:val="20"/>
          <w:lang w:val="ru-RU"/>
        </w:rPr>
        <w:t xml:space="preserve"> </w:t>
      </w:r>
      <w:r>
        <w:rPr>
          <w:rFonts w:ascii="Times New Roman" w:hAnsi="Times New Roman"/>
          <w:sz w:val="20"/>
          <w:szCs w:val="20"/>
          <w:lang w:val="ru-RU"/>
        </w:rPr>
        <w:t>не</w:t>
      </w:r>
      <w:r w:rsidRPr="00D44773">
        <w:rPr>
          <w:rFonts w:ascii="Times New Roman" w:hAnsi="Times New Roman"/>
          <w:sz w:val="20"/>
          <w:szCs w:val="20"/>
          <w:lang w:val="ru-RU"/>
        </w:rPr>
        <w:t xml:space="preserve"> </w:t>
      </w:r>
      <w:r>
        <w:rPr>
          <w:rFonts w:ascii="Times New Roman" w:hAnsi="Times New Roman"/>
          <w:sz w:val="20"/>
          <w:szCs w:val="20"/>
          <w:lang w:val="ru-RU"/>
        </w:rPr>
        <w:t>менее</w:t>
      </w:r>
      <w:r w:rsidRPr="00D44773">
        <w:rPr>
          <w:rFonts w:ascii="Times New Roman" w:hAnsi="Times New Roman"/>
          <w:sz w:val="20"/>
          <w:szCs w:val="20"/>
          <w:lang w:val="ru-RU"/>
        </w:rPr>
        <w:t xml:space="preserve">, </w:t>
      </w:r>
      <w:r>
        <w:rPr>
          <w:rFonts w:ascii="Times New Roman" w:hAnsi="Times New Roman"/>
          <w:sz w:val="20"/>
          <w:szCs w:val="20"/>
          <w:lang w:val="ru-RU"/>
        </w:rPr>
        <w:t>упрощенный</w:t>
      </w:r>
      <w:r w:rsidRPr="00D44773">
        <w:rPr>
          <w:rFonts w:ascii="Times New Roman" w:hAnsi="Times New Roman"/>
          <w:sz w:val="20"/>
          <w:szCs w:val="20"/>
          <w:lang w:val="ru-RU"/>
        </w:rPr>
        <w:t xml:space="preserve"> </w:t>
      </w:r>
      <w:r>
        <w:rPr>
          <w:rFonts w:ascii="Times New Roman" w:hAnsi="Times New Roman"/>
          <w:sz w:val="20"/>
          <w:szCs w:val="20"/>
          <w:lang w:val="ru-RU"/>
        </w:rPr>
        <w:t>порядок</w:t>
      </w:r>
      <w:r w:rsidRPr="00D44773">
        <w:rPr>
          <w:rFonts w:ascii="Times New Roman" w:hAnsi="Times New Roman"/>
          <w:sz w:val="20"/>
          <w:szCs w:val="20"/>
          <w:lang w:val="ru-RU"/>
        </w:rPr>
        <w:t xml:space="preserve"> </w:t>
      </w:r>
      <w:r>
        <w:rPr>
          <w:rFonts w:ascii="Times New Roman" w:hAnsi="Times New Roman"/>
          <w:sz w:val="20"/>
          <w:szCs w:val="20"/>
          <w:lang w:val="ru-RU"/>
        </w:rPr>
        <w:t>идентификации пока установлен недостаточно четко</w:t>
      </w:r>
      <w:r w:rsidRPr="00D44773">
        <w:rPr>
          <w:rFonts w:ascii="Times New Roman" w:hAnsi="Times New Roman"/>
          <w:sz w:val="20"/>
          <w:szCs w:val="20"/>
          <w:lang w:val="ru-RU"/>
        </w:rPr>
        <w:t xml:space="preserve"> и не может быть уверенности в том, что </w:t>
      </w:r>
      <w:r>
        <w:rPr>
          <w:rFonts w:ascii="Times New Roman" w:hAnsi="Times New Roman"/>
          <w:sz w:val="20"/>
          <w:szCs w:val="20"/>
          <w:lang w:val="ru-RU"/>
        </w:rPr>
        <w:t>все потребители будут готовы ему следовать</w:t>
      </w:r>
      <w:r w:rsidRPr="00D44773">
        <w:rPr>
          <w:rFonts w:ascii="Times New Roman" w:hAnsi="Times New Roman"/>
          <w:sz w:val="20"/>
          <w:szCs w:val="20"/>
          <w:lang w:val="ru-RU"/>
        </w:rPr>
        <w:t xml:space="preserve">. Кроме того, </w:t>
      </w:r>
      <w:r>
        <w:rPr>
          <w:rFonts w:ascii="Times New Roman" w:hAnsi="Times New Roman"/>
          <w:sz w:val="20"/>
          <w:szCs w:val="20"/>
          <w:lang w:val="ru-RU"/>
        </w:rPr>
        <w:t>удаленная</w:t>
      </w:r>
      <w:r w:rsidRPr="00D44773">
        <w:rPr>
          <w:rFonts w:ascii="Times New Roman" w:hAnsi="Times New Roman"/>
          <w:sz w:val="20"/>
          <w:szCs w:val="20"/>
          <w:lang w:val="ru-RU"/>
        </w:rPr>
        <w:t xml:space="preserve"> </w:t>
      </w:r>
      <w:r>
        <w:rPr>
          <w:rFonts w:ascii="Times New Roman" w:hAnsi="Times New Roman"/>
          <w:sz w:val="20"/>
          <w:szCs w:val="20"/>
          <w:lang w:val="ru-RU"/>
        </w:rPr>
        <w:t>идентификация</w:t>
      </w:r>
      <w:r w:rsidRPr="00D44773">
        <w:rPr>
          <w:rFonts w:ascii="Times New Roman" w:hAnsi="Times New Roman"/>
          <w:sz w:val="20"/>
          <w:szCs w:val="20"/>
          <w:lang w:val="ru-RU"/>
        </w:rPr>
        <w:t xml:space="preserve"> </w:t>
      </w:r>
      <w:r>
        <w:rPr>
          <w:rFonts w:ascii="Times New Roman" w:hAnsi="Times New Roman"/>
          <w:sz w:val="20"/>
          <w:szCs w:val="20"/>
          <w:lang w:val="ru-RU"/>
        </w:rPr>
        <w:t>требует</w:t>
      </w:r>
      <w:r w:rsidRPr="00D44773">
        <w:rPr>
          <w:rFonts w:ascii="Times New Roman" w:hAnsi="Times New Roman"/>
          <w:sz w:val="20"/>
          <w:szCs w:val="20"/>
          <w:lang w:val="ru-RU"/>
        </w:rPr>
        <w:t xml:space="preserve"> </w:t>
      </w:r>
      <w:r>
        <w:rPr>
          <w:rFonts w:ascii="Times New Roman" w:hAnsi="Times New Roman"/>
          <w:sz w:val="20"/>
          <w:szCs w:val="20"/>
          <w:lang w:val="ru-RU"/>
        </w:rPr>
        <w:t>проверки</w:t>
      </w:r>
      <w:r w:rsidRPr="00D44773">
        <w:rPr>
          <w:rFonts w:ascii="Times New Roman" w:hAnsi="Times New Roman"/>
          <w:sz w:val="20"/>
          <w:szCs w:val="20"/>
          <w:lang w:val="ru-RU"/>
        </w:rPr>
        <w:t xml:space="preserve"> </w:t>
      </w:r>
      <w:r>
        <w:rPr>
          <w:rFonts w:ascii="Times New Roman" w:hAnsi="Times New Roman"/>
          <w:sz w:val="20"/>
          <w:szCs w:val="20"/>
          <w:lang w:val="ru-RU"/>
        </w:rPr>
        <w:t>определенных данных, предоставляемых потребителями, по открытым базам данных</w:t>
      </w:r>
      <w:r w:rsidRPr="00D44773">
        <w:rPr>
          <w:rFonts w:ascii="Times New Roman" w:hAnsi="Times New Roman"/>
          <w:sz w:val="20"/>
          <w:szCs w:val="20"/>
          <w:lang w:val="ru-RU"/>
        </w:rPr>
        <w:t xml:space="preserve">, </w:t>
      </w:r>
      <w:r>
        <w:rPr>
          <w:rFonts w:ascii="Times New Roman" w:hAnsi="Times New Roman"/>
          <w:sz w:val="20"/>
          <w:szCs w:val="20"/>
          <w:lang w:val="ru-RU"/>
        </w:rPr>
        <w:t xml:space="preserve">которые не всегда надежны и где некоторая </w:t>
      </w:r>
      <w:r w:rsidRPr="00D44773">
        <w:rPr>
          <w:rFonts w:ascii="Times New Roman" w:hAnsi="Times New Roman"/>
          <w:sz w:val="20"/>
          <w:szCs w:val="20"/>
          <w:lang w:val="ru-RU"/>
        </w:rPr>
        <w:t xml:space="preserve">информация </w:t>
      </w:r>
      <w:r>
        <w:rPr>
          <w:rFonts w:ascii="Times New Roman" w:hAnsi="Times New Roman"/>
          <w:sz w:val="20"/>
          <w:szCs w:val="20"/>
          <w:lang w:val="ru-RU"/>
        </w:rPr>
        <w:t>может отсутствовать либо быть устаревшей</w:t>
      </w:r>
      <w:r w:rsidRPr="00D44773">
        <w:rPr>
          <w:rFonts w:ascii="Times New Roman" w:hAnsi="Times New Roman"/>
          <w:sz w:val="20"/>
          <w:szCs w:val="20"/>
          <w:lang w:val="ru-RU"/>
        </w:rPr>
        <w:t xml:space="preserve">, </w:t>
      </w:r>
      <w:r>
        <w:rPr>
          <w:rFonts w:ascii="Times New Roman" w:hAnsi="Times New Roman"/>
          <w:sz w:val="20"/>
          <w:szCs w:val="20"/>
          <w:lang w:val="ru-RU"/>
        </w:rPr>
        <w:t xml:space="preserve">в </w:t>
      </w:r>
      <w:r>
        <w:rPr>
          <w:rFonts w:ascii="Times New Roman" w:hAnsi="Times New Roman"/>
          <w:sz w:val="20"/>
          <w:szCs w:val="20"/>
          <w:lang w:val="ru-RU"/>
        </w:rPr>
        <w:lastRenderedPageBreak/>
        <w:t xml:space="preserve">результате чего окажется, что мы нарушаем </w:t>
      </w:r>
      <w:r w:rsidRPr="00D44773">
        <w:rPr>
          <w:rFonts w:ascii="Times New Roman" w:hAnsi="Times New Roman"/>
          <w:sz w:val="20"/>
          <w:szCs w:val="20"/>
          <w:lang w:val="ru-RU"/>
        </w:rPr>
        <w:t>требования</w:t>
      </w:r>
      <w:r>
        <w:rPr>
          <w:rFonts w:ascii="Times New Roman" w:hAnsi="Times New Roman"/>
          <w:sz w:val="20"/>
          <w:szCs w:val="20"/>
          <w:lang w:val="ru-RU"/>
        </w:rPr>
        <w:t xml:space="preserve"> об идентификации</w:t>
      </w:r>
      <w:r w:rsidRPr="00D44773">
        <w:rPr>
          <w:rFonts w:ascii="Times New Roman" w:hAnsi="Times New Roman"/>
          <w:sz w:val="20"/>
          <w:szCs w:val="20"/>
          <w:lang w:val="ru-RU"/>
        </w:rPr>
        <w:t xml:space="preserve"> </w:t>
      </w:r>
      <w:r>
        <w:rPr>
          <w:rFonts w:ascii="Times New Roman" w:hAnsi="Times New Roman"/>
          <w:sz w:val="20"/>
          <w:szCs w:val="20"/>
          <w:lang w:val="ru-RU"/>
        </w:rPr>
        <w:t>Эти нововведения могут сказаться на объемах наших операций по погашению задолженностей</w:t>
      </w:r>
      <w:r w:rsidRPr="00D44773">
        <w:rPr>
          <w:rFonts w:ascii="Times New Roman" w:hAnsi="Times New Roman"/>
          <w:sz w:val="20"/>
          <w:szCs w:val="20"/>
          <w:lang w:val="ru-RU"/>
        </w:rPr>
        <w:t xml:space="preserve"> и </w:t>
      </w:r>
      <w:r>
        <w:rPr>
          <w:rFonts w:ascii="Times New Roman" w:hAnsi="Times New Roman"/>
          <w:sz w:val="20"/>
          <w:szCs w:val="20"/>
          <w:lang w:val="ru-RU"/>
        </w:rPr>
        <w:t>переводу денежных средств, а также на объемах</w:t>
      </w:r>
      <w:r w:rsidRPr="00D44773">
        <w:rPr>
          <w:rFonts w:ascii="Times New Roman" w:hAnsi="Times New Roman"/>
          <w:sz w:val="20"/>
          <w:szCs w:val="20"/>
          <w:lang w:val="ru-RU"/>
        </w:rPr>
        <w:t xml:space="preserve"> сдел</w:t>
      </w:r>
      <w:r>
        <w:rPr>
          <w:rFonts w:ascii="Times New Roman" w:hAnsi="Times New Roman"/>
          <w:sz w:val="20"/>
          <w:szCs w:val="20"/>
          <w:lang w:val="ru-RU"/>
        </w:rPr>
        <w:t>ок по оплате покупок за рубежом</w:t>
      </w:r>
      <w:r w:rsidRPr="00D44773">
        <w:rPr>
          <w:rFonts w:ascii="Times New Roman" w:hAnsi="Times New Roman"/>
          <w:sz w:val="20"/>
          <w:szCs w:val="20"/>
          <w:lang w:val="ru-RU"/>
        </w:rPr>
        <w:t>.</w:t>
      </w:r>
    </w:p>
    <w:p w:rsidR="00E013ED" w:rsidRPr="004A1728" w:rsidRDefault="00E013ED" w:rsidP="00E013ED">
      <w:pPr>
        <w:autoSpaceDE w:val="0"/>
        <w:autoSpaceDN w:val="0"/>
        <w:adjustRightInd w:val="0"/>
        <w:spacing w:before="360" w:after="0" w:line="240" w:lineRule="auto"/>
        <w:rPr>
          <w:rFonts w:ascii="Times New Roman" w:hAnsi="Times New Roman"/>
          <w:sz w:val="24"/>
          <w:szCs w:val="24"/>
          <w:lang w:val="ru-RU"/>
        </w:rPr>
      </w:pPr>
      <w:r w:rsidRPr="004A1728">
        <w:rPr>
          <w:rFonts w:ascii="Times New Roman" w:hAnsi="Times New Roman"/>
          <w:b/>
          <w:bCs/>
          <w:sz w:val="20"/>
          <w:szCs w:val="20"/>
          <w:lang w:val="ru-RU"/>
        </w:rPr>
        <w:t>Риски</w:t>
      </w:r>
      <w:r>
        <w:rPr>
          <w:rFonts w:ascii="Times New Roman" w:hAnsi="Times New Roman"/>
          <w:b/>
          <w:bCs/>
          <w:sz w:val="20"/>
          <w:szCs w:val="20"/>
          <w:lang w:val="ru-RU"/>
        </w:rPr>
        <w:t>, связанные с налогообложением</w:t>
      </w:r>
    </w:p>
    <w:p w:rsidR="00E013ED" w:rsidRPr="004A1728" w:rsidRDefault="00E013ED" w:rsidP="00E013ED">
      <w:pPr>
        <w:autoSpaceDE w:val="0"/>
        <w:autoSpaceDN w:val="0"/>
        <w:adjustRightInd w:val="0"/>
        <w:spacing w:before="120" w:after="0" w:line="240" w:lineRule="auto"/>
        <w:rPr>
          <w:rFonts w:ascii="Times New Roman" w:hAnsi="Times New Roman"/>
          <w:b/>
          <w:bCs/>
          <w:i/>
          <w:iCs/>
          <w:sz w:val="20"/>
          <w:szCs w:val="20"/>
          <w:lang w:val="ru-RU"/>
        </w:rPr>
      </w:pPr>
      <w:r w:rsidRPr="004A1728">
        <w:rPr>
          <w:rFonts w:ascii="Times New Roman" w:hAnsi="Times New Roman"/>
          <w:b/>
          <w:bCs/>
          <w:i/>
          <w:iCs/>
          <w:sz w:val="20"/>
          <w:szCs w:val="20"/>
          <w:lang w:val="ru-RU"/>
        </w:rPr>
        <w:t>Существует возможность того, что наша компания будет признана получающей необоснованную налоговую выгоду.</w:t>
      </w:r>
    </w:p>
    <w:p w:rsidR="00E013ED" w:rsidRPr="00241C82" w:rsidRDefault="00E013ED" w:rsidP="00E013ED">
      <w:pPr>
        <w:autoSpaceDE w:val="0"/>
        <w:autoSpaceDN w:val="0"/>
        <w:adjustRightInd w:val="0"/>
        <w:spacing w:before="120" w:after="0" w:line="240" w:lineRule="auto"/>
        <w:rPr>
          <w:rFonts w:ascii="Times New Roman" w:hAnsi="Times New Roman"/>
          <w:sz w:val="24"/>
          <w:szCs w:val="24"/>
          <w:lang w:val="ru-RU"/>
        </w:rPr>
      </w:pPr>
      <w:r w:rsidRPr="00CF5662">
        <w:rPr>
          <w:rFonts w:ascii="Times New Roman" w:hAnsi="Times New Roman"/>
          <w:sz w:val="20"/>
          <w:szCs w:val="20"/>
          <w:lang w:val="ru-RU"/>
        </w:rPr>
        <w:t xml:space="preserve">Решением </w:t>
      </w:r>
      <w:r>
        <w:rPr>
          <w:rFonts w:ascii="Times New Roman" w:hAnsi="Times New Roman"/>
          <w:sz w:val="20"/>
          <w:szCs w:val="20"/>
          <w:lang w:val="ru-RU"/>
        </w:rPr>
        <w:t>№</w:t>
      </w:r>
      <w:r w:rsidRPr="00CF5662">
        <w:rPr>
          <w:rFonts w:ascii="Times New Roman" w:hAnsi="Times New Roman"/>
          <w:sz w:val="20"/>
          <w:szCs w:val="20"/>
          <w:lang w:val="ru-RU"/>
        </w:rPr>
        <w:t xml:space="preserve"> 138-0</w:t>
      </w:r>
      <w:r>
        <w:rPr>
          <w:rFonts w:ascii="Times New Roman" w:hAnsi="Times New Roman"/>
          <w:sz w:val="20"/>
          <w:szCs w:val="20"/>
          <w:lang w:val="ru-RU"/>
        </w:rPr>
        <w:t xml:space="preserve"> </w:t>
      </w:r>
      <w:r w:rsidRPr="00CF5662">
        <w:rPr>
          <w:rFonts w:ascii="Times New Roman" w:hAnsi="Times New Roman"/>
          <w:sz w:val="20"/>
          <w:szCs w:val="20"/>
          <w:lang w:val="ru-RU"/>
        </w:rPr>
        <w:t>Конституционного суда Российской Федерации (Конституционный суд) от 2</w:t>
      </w:r>
      <w:r>
        <w:rPr>
          <w:rFonts w:ascii="Times New Roman" w:hAnsi="Times New Roman"/>
          <w:sz w:val="20"/>
          <w:szCs w:val="20"/>
          <w:lang w:val="ru-RU"/>
        </w:rPr>
        <w:t>5</w:t>
      </w:r>
      <w:r w:rsidRPr="00CF5662">
        <w:rPr>
          <w:rFonts w:ascii="Times New Roman" w:hAnsi="Times New Roman"/>
          <w:sz w:val="20"/>
          <w:szCs w:val="20"/>
          <w:lang w:val="ru-RU"/>
        </w:rPr>
        <w:t xml:space="preserve"> июля 2001 года было введено понятие "недобросовестного налогоплательщика", однако четких критериев для этого понятия обозначено не было. </w:t>
      </w:r>
      <w:r w:rsidRPr="003C3166">
        <w:rPr>
          <w:rFonts w:ascii="Times New Roman" w:hAnsi="Times New Roman"/>
          <w:sz w:val="20"/>
          <w:szCs w:val="20"/>
          <w:lang w:val="ru-RU"/>
        </w:rPr>
        <w:t xml:space="preserve">Аналогичным образом, определение указанного понятия отсутствует и в российском налоговом законодательстве. Тем не менее, данное понятие использовалось налоговыми органами для того, чтобы лишать, например, налогоплательщика права руководствоваться положениями налогового законодательства. Налоговые органы и суды зачастую проявляют значительную самостоятельность в толковании данного понятия не в пользу налогоплательщиков. 12 октября 2006 года Пленумом Высшего Арбитражного Суда Российской Федерации (Высший Арбитражный Суд) было принято Постановление №53, формулирующее понятие "необоснованной налоговой выгоды", которое определяется в постановлении, в основном, с помощью конкретных примеров такой налоговой выгоды (например, налоговая выгода, полученная в результате операции, которая не обусловлена разумными экономическими причинами), что может привести к запрету на их применение. Указанное понятие все чаще толкуется налоговыми органами и судами, и очевидно, что они стремятся активно использовать это понятие, оспаривая налоговую позицию налогоплательщиков. Несмотря на то, что целью Постановления №53 была борьба против злоупотреблений в сфере налогового законодательства, судя по делам, до настоящего момента рассматриваемым в суде в отношении Постановления №53, налоговые органы начали использовать понятие "необоснованной налоговой выгоды" в более широком смысле, чем, возможно, это предполагалось Высшим Арбитражным Судом. В частности, нам известны случаи, когда данное понятие применялось налоговыми органами для того, чтобы отказать в применении выгод, предоставляемых в соответствии с соглашениями об избежании двойного налогообложения. К настоящему времени в большинстве случаев, когда использовалось данное понятие, суды принимали решения в пользу налогоплательщиков, однако невозможно определить, будут ли суды следовать сложившейся судебной практике в будущем. </w:t>
      </w:r>
      <w:r w:rsidRPr="00241C82">
        <w:rPr>
          <w:rFonts w:ascii="Times New Roman" w:hAnsi="Times New Roman"/>
          <w:sz w:val="20"/>
          <w:szCs w:val="20"/>
          <w:lang w:val="ru-RU"/>
        </w:rPr>
        <w:t xml:space="preserve">23 </w:t>
      </w:r>
      <w:r>
        <w:rPr>
          <w:rFonts w:ascii="Times New Roman" w:hAnsi="Times New Roman"/>
          <w:sz w:val="20"/>
          <w:szCs w:val="20"/>
          <w:lang w:val="ru-RU"/>
        </w:rPr>
        <w:t>мая</w:t>
      </w:r>
      <w:r w:rsidRPr="00241C82">
        <w:rPr>
          <w:rFonts w:ascii="Times New Roman" w:hAnsi="Times New Roman"/>
          <w:sz w:val="20"/>
          <w:szCs w:val="20"/>
          <w:lang w:val="ru-RU"/>
        </w:rPr>
        <w:t xml:space="preserve"> 2014 г. </w:t>
      </w:r>
      <w:r>
        <w:rPr>
          <w:rFonts w:ascii="Times New Roman" w:hAnsi="Times New Roman"/>
          <w:sz w:val="20"/>
          <w:szCs w:val="20"/>
          <w:lang w:val="ru-RU"/>
        </w:rPr>
        <w:t>в</w:t>
      </w:r>
      <w:r w:rsidRPr="00241C82">
        <w:rPr>
          <w:rFonts w:ascii="Times New Roman" w:hAnsi="Times New Roman"/>
          <w:sz w:val="20"/>
          <w:szCs w:val="20"/>
          <w:lang w:val="ru-RU"/>
        </w:rPr>
        <w:t xml:space="preserve"> </w:t>
      </w:r>
      <w:r>
        <w:rPr>
          <w:rFonts w:ascii="Times New Roman" w:hAnsi="Times New Roman"/>
          <w:sz w:val="20"/>
          <w:szCs w:val="20"/>
          <w:lang w:val="ru-RU"/>
        </w:rPr>
        <w:t>нижнюю палату р</w:t>
      </w:r>
      <w:r w:rsidRPr="00241C82">
        <w:rPr>
          <w:rFonts w:ascii="Times New Roman" w:hAnsi="Times New Roman"/>
          <w:sz w:val="20"/>
          <w:szCs w:val="20"/>
          <w:lang w:val="ru-RU"/>
        </w:rPr>
        <w:t>оссийск</w:t>
      </w:r>
      <w:r>
        <w:rPr>
          <w:rFonts w:ascii="Times New Roman" w:hAnsi="Times New Roman"/>
          <w:sz w:val="20"/>
          <w:szCs w:val="20"/>
          <w:lang w:val="ru-RU"/>
        </w:rPr>
        <w:t>ого парламента был внесен новый</w:t>
      </w:r>
      <w:r w:rsidRPr="00241C82">
        <w:rPr>
          <w:rFonts w:ascii="Times New Roman" w:hAnsi="Times New Roman"/>
          <w:sz w:val="20"/>
          <w:szCs w:val="20"/>
          <w:lang w:val="ru-RU"/>
        </w:rPr>
        <w:t xml:space="preserve"> </w:t>
      </w:r>
      <w:r>
        <w:rPr>
          <w:rFonts w:ascii="Times New Roman" w:hAnsi="Times New Roman"/>
          <w:sz w:val="20"/>
          <w:szCs w:val="20"/>
          <w:lang w:val="ru-RU"/>
        </w:rPr>
        <w:t>законопроект, вводящий в Налоговый кодекс РФ концепцию</w:t>
      </w:r>
      <w:r w:rsidRPr="00241C82">
        <w:rPr>
          <w:rFonts w:ascii="Times New Roman" w:hAnsi="Times New Roman"/>
          <w:sz w:val="20"/>
          <w:szCs w:val="20"/>
          <w:lang w:val="ru-RU"/>
        </w:rPr>
        <w:t xml:space="preserve"> “</w:t>
      </w:r>
      <w:r>
        <w:rPr>
          <w:rFonts w:ascii="Times New Roman" w:hAnsi="Times New Roman"/>
          <w:sz w:val="20"/>
          <w:szCs w:val="20"/>
          <w:lang w:val="ru-RU"/>
        </w:rPr>
        <w:t>противодействия налоговым злоупотреблениям</w:t>
      </w:r>
      <w:r w:rsidRPr="00241C82">
        <w:rPr>
          <w:rFonts w:ascii="Times New Roman" w:hAnsi="Times New Roman"/>
          <w:sz w:val="20"/>
          <w:szCs w:val="20"/>
          <w:lang w:val="ru-RU"/>
        </w:rPr>
        <w:t xml:space="preserve">”. </w:t>
      </w:r>
      <w:r>
        <w:rPr>
          <w:rFonts w:ascii="Times New Roman" w:hAnsi="Times New Roman"/>
          <w:sz w:val="20"/>
          <w:szCs w:val="20"/>
          <w:lang w:val="ru-RU"/>
        </w:rPr>
        <w:t>В</w:t>
      </w:r>
      <w:r w:rsidRPr="00241C82">
        <w:rPr>
          <w:rFonts w:ascii="Times New Roman" w:hAnsi="Times New Roman"/>
          <w:sz w:val="20"/>
          <w:szCs w:val="20"/>
          <w:lang w:val="ru-RU"/>
        </w:rPr>
        <w:t xml:space="preserve"> </w:t>
      </w:r>
      <w:r>
        <w:rPr>
          <w:rFonts w:ascii="Times New Roman" w:hAnsi="Times New Roman"/>
          <w:sz w:val="20"/>
          <w:szCs w:val="20"/>
          <w:lang w:val="ru-RU"/>
        </w:rPr>
        <w:t>этом</w:t>
      </w:r>
      <w:r w:rsidRPr="00241C82">
        <w:rPr>
          <w:rFonts w:ascii="Times New Roman" w:hAnsi="Times New Roman"/>
          <w:sz w:val="20"/>
          <w:szCs w:val="20"/>
          <w:lang w:val="ru-RU"/>
        </w:rPr>
        <w:t xml:space="preserve"> </w:t>
      </w:r>
      <w:r>
        <w:rPr>
          <w:rFonts w:ascii="Times New Roman" w:hAnsi="Times New Roman"/>
          <w:sz w:val="20"/>
          <w:szCs w:val="20"/>
          <w:lang w:val="ru-RU"/>
        </w:rPr>
        <w:t>законопроекте</w:t>
      </w:r>
      <w:r w:rsidRPr="00241C82">
        <w:rPr>
          <w:rFonts w:ascii="Times New Roman" w:hAnsi="Times New Roman"/>
          <w:sz w:val="20"/>
          <w:szCs w:val="20"/>
          <w:lang w:val="ru-RU"/>
        </w:rPr>
        <w:t xml:space="preserve"> “</w:t>
      </w:r>
      <w:r>
        <w:rPr>
          <w:rFonts w:ascii="Times New Roman" w:hAnsi="Times New Roman"/>
          <w:sz w:val="20"/>
          <w:szCs w:val="20"/>
          <w:lang w:val="ru-RU"/>
        </w:rPr>
        <w:t>злоупотребление</w:t>
      </w:r>
      <w:r w:rsidRPr="00241C82">
        <w:rPr>
          <w:rFonts w:ascii="Times New Roman" w:hAnsi="Times New Roman"/>
          <w:sz w:val="20"/>
          <w:szCs w:val="20"/>
          <w:lang w:val="ru-RU"/>
        </w:rPr>
        <w:t xml:space="preserve">” </w:t>
      </w:r>
      <w:r>
        <w:rPr>
          <w:rFonts w:ascii="Times New Roman" w:hAnsi="Times New Roman"/>
          <w:sz w:val="20"/>
          <w:szCs w:val="20"/>
          <w:lang w:val="ru-RU"/>
        </w:rPr>
        <w:t>определяется как осуществление деятельности</w:t>
      </w:r>
      <w:r w:rsidRPr="00241C82">
        <w:rPr>
          <w:rFonts w:ascii="Times New Roman" w:hAnsi="Times New Roman"/>
          <w:sz w:val="20"/>
          <w:szCs w:val="20"/>
          <w:lang w:val="ru-RU"/>
        </w:rPr>
        <w:t xml:space="preserve"> и сдел</w:t>
      </w:r>
      <w:r>
        <w:rPr>
          <w:rFonts w:ascii="Times New Roman" w:hAnsi="Times New Roman"/>
          <w:sz w:val="20"/>
          <w:szCs w:val="20"/>
          <w:lang w:val="ru-RU"/>
        </w:rPr>
        <w:t>о</w:t>
      </w:r>
      <w:r w:rsidRPr="00241C82">
        <w:rPr>
          <w:rFonts w:ascii="Times New Roman" w:hAnsi="Times New Roman"/>
          <w:sz w:val="20"/>
          <w:szCs w:val="20"/>
          <w:lang w:val="ru-RU"/>
        </w:rPr>
        <w:t xml:space="preserve">к или </w:t>
      </w:r>
      <w:r>
        <w:rPr>
          <w:rFonts w:ascii="Times New Roman" w:hAnsi="Times New Roman"/>
          <w:sz w:val="20"/>
          <w:szCs w:val="20"/>
          <w:lang w:val="ru-RU"/>
        </w:rPr>
        <w:t>действия</w:t>
      </w:r>
      <w:r w:rsidRPr="00241C82">
        <w:rPr>
          <w:rFonts w:ascii="Times New Roman" w:hAnsi="Times New Roman"/>
          <w:sz w:val="20"/>
          <w:szCs w:val="20"/>
          <w:lang w:val="ru-RU"/>
        </w:rPr>
        <w:t xml:space="preserve"> (</w:t>
      </w:r>
      <w:r>
        <w:rPr>
          <w:rFonts w:ascii="Times New Roman" w:hAnsi="Times New Roman"/>
          <w:sz w:val="20"/>
          <w:szCs w:val="20"/>
          <w:lang w:val="ru-RU"/>
        </w:rPr>
        <w:t>бездействие</w:t>
      </w:r>
      <w:r w:rsidRPr="00241C82">
        <w:rPr>
          <w:rFonts w:ascii="Times New Roman" w:hAnsi="Times New Roman"/>
          <w:sz w:val="20"/>
          <w:szCs w:val="20"/>
          <w:lang w:val="ru-RU"/>
        </w:rPr>
        <w:t>)</w:t>
      </w:r>
      <w:r>
        <w:rPr>
          <w:rFonts w:ascii="Times New Roman" w:hAnsi="Times New Roman"/>
          <w:sz w:val="20"/>
          <w:szCs w:val="20"/>
          <w:lang w:val="ru-RU"/>
        </w:rPr>
        <w:t xml:space="preserve"> с основной целью полностью </w:t>
      </w:r>
      <w:r w:rsidRPr="00241C82">
        <w:rPr>
          <w:rFonts w:ascii="Times New Roman" w:hAnsi="Times New Roman"/>
          <w:sz w:val="20"/>
          <w:szCs w:val="20"/>
          <w:lang w:val="ru-RU"/>
        </w:rPr>
        <w:t xml:space="preserve">или </w:t>
      </w:r>
      <w:r>
        <w:rPr>
          <w:rFonts w:ascii="Times New Roman" w:hAnsi="Times New Roman"/>
          <w:sz w:val="20"/>
          <w:szCs w:val="20"/>
          <w:lang w:val="ru-RU"/>
        </w:rPr>
        <w:t xml:space="preserve">частично избежать налоговой ответственности </w:t>
      </w:r>
      <w:r w:rsidRPr="00241C82">
        <w:rPr>
          <w:rFonts w:ascii="Times New Roman" w:hAnsi="Times New Roman"/>
          <w:sz w:val="20"/>
          <w:szCs w:val="20"/>
          <w:lang w:val="ru-RU"/>
        </w:rPr>
        <w:t xml:space="preserve">или </w:t>
      </w:r>
      <w:r>
        <w:rPr>
          <w:rFonts w:ascii="Times New Roman" w:hAnsi="Times New Roman"/>
          <w:sz w:val="20"/>
          <w:szCs w:val="20"/>
          <w:lang w:val="ru-RU"/>
        </w:rPr>
        <w:t>получить возмещение суммы налогов</w:t>
      </w:r>
      <w:r w:rsidRPr="00241C82">
        <w:rPr>
          <w:rFonts w:ascii="Times New Roman" w:hAnsi="Times New Roman"/>
          <w:sz w:val="20"/>
          <w:szCs w:val="20"/>
          <w:lang w:val="ru-RU"/>
        </w:rPr>
        <w:t xml:space="preserve"> (</w:t>
      </w:r>
      <w:r>
        <w:rPr>
          <w:rFonts w:ascii="Times New Roman" w:hAnsi="Times New Roman"/>
          <w:sz w:val="20"/>
          <w:szCs w:val="20"/>
          <w:lang w:val="ru-RU"/>
        </w:rPr>
        <w:t>налоговую скидку</w:t>
      </w:r>
      <w:r w:rsidRPr="00241C82">
        <w:rPr>
          <w:rFonts w:ascii="Times New Roman" w:hAnsi="Times New Roman"/>
          <w:sz w:val="20"/>
          <w:szCs w:val="20"/>
          <w:lang w:val="ru-RU"/>
        </w:rPr>
        <w:t xml:space="preserve">). </w:t>
      </w:r>
      <w:r>
        <w:rPr>
          <w:rFonts w:ascii="Times New Roman" w:hAnsi="Times New Roman"/>
          <w:sz w:val="20"/>
          <w:szCs w:val="20"/>
          <w:lang w:val="ru-RU"/>
        </w:rPr>
        <w:t>Неясно</w:t>
      </w:r>
      <w:r w:rsidRPr="00241C82">
        <w:rPr>
          <w:rFonts w:ascii="Times New Roman" w:hAnsi="Times New Roman"/>
          <w:sz w:val="20"/>
          <w:szCs w:val="20"/>
          <w:lang w:val="ru-RU"/>
        </w:rPr>
        <w:t xml:space="preserve">, </w:t>
      </w:r>
      <w:r>
        <w:rPr>
          <w:rFonts w:ascii="Times New Roman" w:hAnsi="Times New Roman"/>
          <w:sz w:val="20"/>
          <w:szCs w:val="20"/>
          <w:lang w:val="ru-RU"/>
        </w:rPr>
        <w:t>принят</w:t>
      </w:r>
      <w:r w:rsidRPr="00241C82">
        <w:rPr>
          <w:rFonts w:ascii="Times New Roman" w:hAnsi="Times New Roman"/>
          <w:sz w:val="20"/>
          <w:szCs w:val="20"/>
          <w:lang w:val="ru-RU"/>
        </w:rPr>
        <w:t xml:space="preserve"> </w:t>
      </w:r>
      <w:r>
        <w:rPr>
          <w:rFonts w:ascii="Times New Roman" w:hAnsi="Times New Roman"/>
          <w:sz w:val="20"/>
          <w:szCs w:val="20"/>
          <w:lang w:val="ru-RU"/>
        </w:rPr>
        <w:t>ли</w:t>
      </w:r>
      <w:r w:rsidRPr="00241C82">
        <w:rPr>
          <w:rFonts w:ascii="Times New Roman" w:hAnsi="Times New Roman"/>
          <w:sz w:val="20"/>
          <w:szCs w:val="20"/>
          <w:lang w:val="ru-RU"/>
        </w:rPr>
        <w:t xml:space="preserve"> </w:t>
      </w:r>
      <w:r>
        <w:rPr>
          <w:rFonts w:ascii="Times New Roman" w:hAnsi="Times New Roman"/>
          <w:sz w:val="20"/>
          <w:szCs w:val="20"/>
          <w:lang w:val="ru-RU"/>
        </w:rPr>
        <w:t>этот</w:t>
      </w:r>
      <w:r w:rsidRPr="00241C82">
        <w:rPr>
          <w:rFonts w:ascii="Times New Roman" w:hAnsi="Times New Roman"/>
          <w:sz w:val="20"/>
          <w:szCs w:val="20"/>
          <w:lang w:val="ru-RU"/>
        </w:rPr>
        <w:t xml:space="preserve"> </w:t>
      </w:r>
      <w:r>
        <w:rPr>
          <w:rFonts w:ascii="Times New Roman" w:hAnsi="Times New Roman"/>
          <w:sz w:val="20"/>
          <w:szCs w:val="20"/>
          <w:lang w:val="ru-RU"/>
        </w:rPr>
        <w:t>законопроект</w:t>
      </w:r>
      <w:r w:rsidRPr="00241C82">
        <w:rPr>
          <w:rFonts w:ascii="Times New Roman" w:hAnsi="Times New Roman"/>
          <w:sz w:val="20"/>
          <w:szCs w:val="20"/>
          <w:lang w:val="ru-RU"/>
        </w:rPr>
        <w:t xml:space="preserve"> </w:t>
      </w:r>
      <w:r>
        <w:rPr>
          <w:rFonts w:ascii="Times New Roman" w:hAnsi="Times New Roman"/>
          <w:sz w:val="20"/>
          <w:szCs w:val="20"/>
          <w:lang w:val="ru-RU"/>
        </w:rPr>
        <w:t>в</w:t>
      </w:r>
      <w:r w:rsidRPr="00241C82">
        <w:rPr>
          <w:rFonts w:ascii="Times New Roman" w:hAnsi="Times New Roman"/>
          <w:sz w:val="20"/>
          <w:szCs w:val="20"/>
          <w:lang w:val="ru-RU"/>
        </w:rPr>
        <w:t xml:space="preserve"> </w:t>
      </w:r>
      <w:r>
        <w:rPr>
          <w:rFonts w:ascii="Times New Roman" w:hAnsi="Times New Roman"/>
          <w:sz w:val="20"/>
          <w:szCs w:val="20"/>
          <w:lang w:val="ru-RU"/>
        </w:rPr>
        <w:t>данной</w:t>
      </w:r>
      <w:r w:rsidRPr="00241C82">
        <w:rPr>
          <w:rFonts w:ascii="Times New Roman" w:hAnsi="Times New Roman"/>
          <w:sz w:val="20"/>
          <w:szCs w:val="20"/>
          <w:lang w:val="ru-RU"/>
        </w:rPr>
        <w:t xml:space="preserve"> </w:t>
      </w:r>
      <w:r>
        <w:rPr>
          <w:rFonts w:ascii="Times New Roman" w:hAnsi="Times New Roman"/>
          <w:sz w:val="20"/>
          <w:szCs w:val="20"/>
          <w:lang w:val="ru-RU"/>
        </w:rPr>
        <w:t xml:space="preserve">редакции и как соответствующие изменения в </w:t>
      </w:r>
      <w:r w:rsidRPr="00241C82">
        <w:rPr>
          <w:rFonts w:ascii="Times New Roman" w:hAnsi="Times New Roman"/>
          <w:sz w:val="20"/>
          <w:szCs w:val="20"/>
          <w:lang w:val="ru-RU"/>
        </w:rPr>
        <w:t xml:space="preserve">Налоговый кодекс РФ </w:t>
      </w:r>
      <w:r>
        <w:rPr>
          <w:rFonts w:ascii="Times New Roman" w:hAnsi="Times New Roman"/>
          <w:sz w:val="20"/>
          <w:szCs w:val="20"/>
          <w:lang w:val="ru-RU"/>
        </w:rPr>
        <w:t xml:space="preserve">будут толковаться </w:t>
      </w:r>
      <w:r w:rsidRPr="00241C82">
        <w:rPr>
          <w:rFonts w:ascii="Times New Roman" w:hAnsi="Times New Roman"/>
          <w:sz w:val="20"/>
          <w:szCs w:val="20"/>
          <w:lang w:val="ru-RU"/>
        </w:rPr>
        <w:t xml:space="preserve">и </w:t>
      </w:r>
      <w:r>
        <w:rPr>
          <w:rFonts w:ascii="Times New Roman" w:hAnsi="Times New Roman"/>
          <w:sz w:val="20"/>
          <w:szCs w:val="20"/>
          <w:lang w:val="ru-RU"/>
        </w:rPr>
        <w:t>применяться налоговыми органами и</w:t>
      </w:r>
      <w:r w:rsidRPr="00241C82">
        <w:rPr>
          <w:rFonts w:ascii="Times New Roman" w:hAnsi="Times New Roman"/>
          <w:sz w:val="20"/>
          <w:szCs w:val="20"/>
          <w:lang w:val="ru-RU"/>
        </w:rPr>
        <w:t xml:space="preserve">/или </w:t>
      </w:r>
      <w:r>
        <w:rPr>
          <w:rFonts w:ascii="Times New Roman" w:hAnsi="Times New Roman"/>
          <w:sz w:val="20"/>
          <w:szCs w:val="20"/>
          <w:lang w:val="ru-RU"/>
        </w:rPr>
        <w:t>в судебной практике</w:t>
      </w:r>
      <w:r w:rsidRPr="00241C82">
        <w:rPr>
          <w:rFonts w:ascii="Times New Roman" w:hAnsi="Times New Roman"/>
          <w:sz w:val="20"/>
          <w:szCs w:val="20"/>
          <w:lang w:val="ru-RU"/>
        </w:rPr>
        <w:t>.</w:t>
      </w:r>
    </w:p>
    <w:p w:rsidR="00E013ED" w:rsidRDefault="00E013ED" w:rsidP="00E013ED">
      <w:pPr>
        <w:autoSpaceDE w:val="0"/>
        <w:autoSpaceDN w:val="0"/>
        <w:adjustRightInd w:val="0"/>
        <w:spacing w:before="240" w:after="0" w:line="240" w:lineRule="auto"/>
        <w:rPr>
          <w:rFonts w:ascii="Times New Roman" w:hAnsi="Times New Roman"/>
          <w:sz w:val="20"/>
          <w:szCs w:val="20"/>
          <w:lang w:val="ru-RU"/>
        </w:rPr>
      </w:pPr>
      <w:r w:rsidRPr="00241C82">
        <w:rPr>
          <w:rFonts w:ascii="Times New Roman" w:hAnsi="Times New Roman"/>
          <w:sz w:val="20"/>
          <w:szCs w:val="20"/>
          <w:lang w:val="ru-RU"/>
        </w:rPr>
        <w:t xml:space="preserve">Вдобавок к обычному налоговому бремени российских налогоплательщиков, такие условия затрудняют налоговое планирование и принятие соответствующих коммерческих решений. </w:t>
      </w:r>
      <w:r w:rsidRPr="00CF5662">
        <w:rPr>
          <w:rFonts w:ascii="Times New Roman" w:hAnsi="Times New Roman"/>
          <w:sz w:val="20"/>
          <w:szCs w:val="20"/>
          <w:lang w:val="ru-RU"/>
        </w:rPr>
        <w:t>Несмотря на то, что мы прилагаем максимальные усилия для соблюдения закона, такая неопределенность может привести к наложению на нашу группу значительных штрафов и пени, применению принудительных мер и существенному увеличению налогового бремени.</w:t>
      </w:r>
      <w:r>
        <w:rPr>
          <w:rFonts w:ascii="Times New Roman" w:hAnsi="Times New Roman"/>
          <w:sz w:val="20"/>
          <w:szCs w:val="20"/>
          <w:lang w:val="ru-RU"/>
        </w:rPr>
        <w:t xml:space="preserve"> </w:t>
      </w:r>
    </w:p>
    <w:p w:rsidR="00E013ED" w:rsidRPr="00E91BAE" w:rsidRDefault="00E013ED" w:rsidP="00E013ED">
      <w:pPr>
        <w:autoSpaceDE w:val="0"/>
        <w:autoSpaceDN w:val="0"/>
        <w:adjustRightInd w:val="0"/>
        <w:spacing w:before="240" w:after="0" w:line="240" w:lineRule="auto"/>
        <w:rPr>
          <w:rFonts w:ascii="Times New Roman" w:hAnsi="Times New Roman"/>
          <w:b/>
          <w:bCs/>
          <w:i/>
          <w:iCs/>
          <w:sz w:val="20"/>
          <w:szCs w:val="20"/>
          <w:lang w:val="ru-RU"/>
        </w:rPr>
      </w:pPr>
      <w:r w:rsidRPr="00E91BAE">
        <w:rPr>
          <w:rFonts w:ascii="Times New Roman" w:hAnsi="Times New Roman"/>
          <w:b/>
          <w:bCs/>
          <w:i/>
          <w:iCs/>
          <w:sz w:val="20"/>
          <w:szCs w:val="20"/>
          <w:lang w:val="ru-RU"/>
        </w:rPr>
        <w:t>Наши компании, зарегистрированные за пределами Российской Федерации, могут облагаться налогами в России.</w:t>
      </w:r>
    </w:p>
    <w:p w:rsidR="00E013ED" w:rsidRPr="001C5841" w:rsidRDefault="00E013ED" w:rsidP="00E013ED">
      <w:pPr>
        <w:autoSpaceDE w:val="0"/>
        <w:autoSpaceDN w:val="0"/>
        <w:adjustRightInd w:val="0"/>
        <w:spacing w:before="120" w:after="0" w:line="240" w:lineRule="auto"/>
        <w:rPr>
          <w:rFonts w:ascii="Times New Roman" w:hAnsi="Times New Roman"/>
          <w:sz w:val="24"/>
          <w:szCs w:val="24"/>
          <w:lang w:val="ru-RU"/>
        </w:rPr>
      </w:pPr>
      <w:r>
        <w:rPr>
          <w:rFonts w:ascii="Times New Roman" w:hAnsi="Times New Roman"/>
          <w:sz w:val="20"/>
          <w:szCs w:val="20"/>
          <w:lang w:val="ru-RU"/>
        </w:rPr>
        <w:t>В</w:t>
      </w:r>
      <w:r w:rsidRPr="00FC2A61">
        <w:rPr>
          <w:rFonts w:ascii="Times New Roman" w:hAnsi="Times New Roman"/>
          <w:sz w:val="20"/>
          <w:szCs w:val="20"/>
          <w:lang w:val="ru-RU"/>
        </w:rPr>
        <w:t xml:space="preserve"> </w:t>
      </w:r>
      <w:r>
        <w:rPr>
          <w:rFonts w:ascii="Times New Roman" w:hAnsi="Times New Roman"/>
          <w:sz w:val="20"/>
          <w:szCs w:val="20"/>
          <w:lang w:val="ru-RU"/>
        </w:rPr>
        <w:t>связи</w:t>
      </w:r>
      <w:r w:rsidRPr="00FC2A61">
        <w:rPr>
          <w:rFonts w:ascii="Times New Roman" w:hAnsi="Times New Roman"/>
          <w:sz w:val="20"/>
          <w:szCs w:val="20"/>
          <w:lang w:val="ru-RU"/>
        </w:rPr>
        <w:t xml:space="preserve"> </w:t>
      </w:r>
      <w:r>
        <w:rPr>
          <w:rFonts w:ascii="Times New Roman" w:hAnsi="Times New Roman"/>
          <w:sz w:val="20"/>
          <w:szCs w:val="20"/>
          <w:lang w:val="ru-RU"/>
        </w:rPr>
        <w:t>с</w:t>
      </w:r>
      <w:r w:rsidRPr="00FC2A61">
        <w:rPr>
          <w:rFonts w:ascii="Times New Roman" w:hAnsi="Times New Roman"/>
          <w:sz w:val="20"/>
          <w:szCs w:val="20"/>
          <w:lang w:val="ru-RU"/>
        </w:rPr>
        <w:t xml:space="preserve"> </w:t>
      </w:r>
      <w:r>
        <w:rPr>
          <w:rFonts w:ascii="Times New Roman" w:hAnsi="Times New Roman"/>
          <w:sz w:val="20"/>
          <w:szCs w:val="20"/>
          <w:lang w:val="ru-RU"/>
        </w:rPr>
        <w:t>нашей</w:t>
      </w:r>
      <w:r w:rsidRPr="00FC2A61">
        <w:rPr>
          <w:rFonts w:ascii="Times New Roman" w:hAnsi="Times New Roman"/>
          <w:sz w:val="20"/>
          <w:szCs w:val="20"/>
          <w:lang w:val="ru-RU"/>
        </w:rPr>
        <w:t xml:space="preserve"> международн</w:t>
      </w:r>
      <w:r>
        <w:rPr>
          <w:rFonts w:ascii="Times New Roman" w:hAnsi="Times New Roman"/>
          <w:sz w:val="20"/>
          <w:szCs w:val="20"/>
          <w:lang w:val="ru-RU"/>
        </w:rPr>
        <w:t>ой</w:t>
      </w:r>
      <w:r w:rsidRPr="00FC2A61">
        <w:rPr>
          <w:rFonts w:ascii="Times New Roman" w:hAnsi="Times New Roman"/>
          <w:sz w:val="20"/>
          <w:szCs w:val="20"/>
          <w:lang w:val="ru-RU"/>
        </w:rPr>
        <w:t xml:space="preserve"> </w:t>
      </w:r>
      <w:r>
        <w:rPr>
          <w:rFonts w:ascii="Times New Roman" w:hAnsi="Times New Roman"/>
          <w:sz w:val="20"/>
          <w:szCs w:val="20"/>
          <w:lang w:val="ru-RU"/>
        </w:rPr>
        <w:t>структурой</w:t>
      </w:r>
      <w:r w:rsidRPr="00FC2A61">
        <w:rPr>
          <w:rFonts w:ascii="Times New Roman" w:hAnsi="Times New Roman"/>
          <w:sz w:val="20"/>
          <w:szCs w:val="20"/>
          <w:lang w:val="ru-RU"/>
        </w:rPr>
        <w:t xml:space="preserve"> </w:t>
      </w:r>
      <w:r>
        <w:rPr>
          <w:rFonts w:ascii="Times New Roman" w:hAnsi="Times New Roman"/>
          <w:sz w:val="20"/>
          <w:szCs w:val="20"/>
          <w:lang w:val="ru-RU"/>
        </w:rPr>
        <w:t>мы</w:t>
      </w:r>
      <w:r w:rsidRPr="00FC2A61">
        <w:rPr>
          <w:rFonts w:ascii="Times New Roman" w:hAnsi="Times New Roman"/>
          <w:sz w:val="20"/>
          <w:szCs w:val="20"/>
          <w:lang w:val="ru-RU"/>
        </w:rPr>
        <w:t xml:space="preserve"> </w:t>
      </w:r>
      <w:r>
        <w:rPr>
          <w:rFonts w:ascii="Times New Roman" w:hAnsi="Times New Roman"/>
          <w:sz w:val="20"/>
          <w:szCs w:val="20"/>
          <w:lang w:val="ru-RU"/>
        </w:rPr>
        <w:t>подвержены рисками в связи с постоянным представительством</w:t>
      </w:r>
      <w:r w:rsidRPr="00FC2A61">
        <w:rPr>
          <w:rFonts w:ascii="Times New Roman" w:hAnsi="Times New Roman"/>
          <w:sz w:val="20"/>
          <w:szCs w:val="20"/>
          <w:lang w:val="ru-RU"/>
        </w:rPr>
        <w:t xml:space="preserve"> и </w:t>
      </w:r>
      <w:r>
        <w:rPr>
          <w:rFonts w:ascii="Times New Roman" w:hAnsi="Times New Roman"/>
          <w:sz w:val="20"/>
          <w:szCs w:val="20"/>
          <w:lang w:val="ru-RU"/>
        </w:rPr>
        <w:t>трансфертным ценообразованием в различных</w:t>
      </w:r>
      <w:r w:rsidRPr="00FC2A61">
        <w:rPr>
          <w:rFonts w:ascii="Times New Roman" w:hAnsi="Times New Roman"/>
          <w:sz w:val="20"/>
          <w:szCs w:val="20"/>
          <w:lang w:val="ru-RU"/>
        </w:rPr>
        <w:t xml:space="preserve"> юрисдикци</w:t>
      </w:r>
      <w:r>
        <w:rPr>
          <w:rFonts w:ascii="Times New Roman" w:hAnsi="Times New Roman"/>
          <w:sz w:val="20"/>
          <w:szCs w:val="20"/>
          <w:lang w:val="ru-RU"/>
        </w:rPr>
        <w:t>ях, где мы работаем</w:t>
      </w:r>
      <w:r w:rsidRPr="00FC2A61">
        <w:rPr>
          <w:rFonts w:ascii="Times New Roman" w:hAnsi="Times New Roman"/>
          <w:sz w:val="20"/>
          <w:szCs w:val="20"/>
          <w:lang w:val="ru-RU"/>
        </w:rPr>
        <w:t xml:space="preserve">. </w:t>
      </w:r>
      <w:r>
        <w:rPr>
          <w:rFonts w:ascii="Times New Roman" w:hAnsi="Times New Roman"/>
          <w:sz w:val="20"/>
          <w:szCs w:val="20"/>
          <w:lang w:val="ru-RU"/>
        </w:rPr>
        <w:t>Мы</w:t>
      </w:r>
      <w:r w:rsidRPr="001C5841">
        <w:rPr>
          <w:rFonts w:ascii="Times New Roman" w:hAnsi="Times New Roman"/>
          <w:sz w:val="20"/>
          <w:szCs w:val="20"/>
          <w:lang w:val="ru-RU"/>
        </w:rPr>
        <w:t xml:space="preserve"> </w:t>
      </w:r>
      <w:r>
        <w:rPr>
          <w:rFonts w:ascii="Times New Roman" w:hAnsi="Times New Roman"/>
          <w:sz w:val="20"/>
          <w:szCs w:val="20"/>
          <w:lang w:val="ru-RU"/>
        </w:rPr>
        <w:t>управляем</w:t>
      </w:r>
      <w:r w:rsidRPr="001C5841">
        <w:rPr>
          <w:rFonts w:ascii="Times New Roman" w:hAnsi="Times New Roman"/>
          <w:sz w:val="20"/>
          <w:szCs w:val="20"/>
          <w:lang w:val="ru-RU"/>
        </w:rPr>
        <w:t xml:space="preserve"> </w:t>
      </w:r>
      <w:r>
        <w:rPr>
          <w:rFonts w:ascii="Times New Roman" w:hAnsi="Times New Roman"/>
          <w:sz w:val="20"/>
          <w:szCs w:val="20"/>
          <w:lang w:val="ru-RU"/>
        </w:rPr>
        <w:t>такими</w:t>
      </w:r>
      <w:r w:rsidRPr="001C5841">
        <w:rPr>
          <w:rFonts w:ascii="Times New Roman" w:hAnsi="Times New Roman"/>
          <w:sz w:val="20"/>
          <w:szCs w:val="20"/>
          <w:lang w:val="ru-RU"/>
        </w:rPr>
        <w:t xml:space="preserve"> риск</w:t>
      </w:r>
      <w:r>
        <w:rPr>
          <w:rFonts w:ascii="Times New Roman" w:hAnsi="Times New Roman"/>
          <w:sz w:val="20"/>
          <w:szCs w:val="20"/>
          <w:lang w:val="ru-RU"/>
        </w:rPr>
        <w:t>ами</w:t>
      </w:r>
      <w:r w:rsidRPr="001C5841">
        <w:rPr>
          <w:rFonts w:ascii="Times New Roman" w:hAnsi="Times New Roman"/>
          <w:sz w:val="20"/>
          <w:szCs w:val="20"/>
          <w:lang w:val="ru-RU"/>
        </w:rPr>
        <w:t xml:space="preserve">, </w:t>
      </w:r>
      <w:r>
        <w:rPr>
          <w:rFonts w:ascii="Times New Roman" w:hAnsi="Times New Roman"/>
          <w:sz w:val="20"/>
          <w:szCs w:val="20"/>
          <w:lang w:val="ru-RU"/>
        </w:rPr>
        <w:t>регулируя</w:t>
      </w:r>
      <w:r w:rsidRPr="001C5841">
        <w:rPr>
          <w:rFonts w:ascii="Times New Roman" w:hAnsi="Times New Roman"/>
          <w:sz w:val="20"/>
          <w:szCs w:val="20"/>
          <w:lang w:val="ru-RU"/>
        </w:rPr>
        <w:t xml:space="preserve"> </w:t>
      </w:r>
      <w:r>
        <w:rPr>
          <w:rFonts w:ascii="Times New Roman" w:hAnsi="Times New Roman"/>
          <w:sz w:val="20"/>
          <w:szCs w:val="20"/>
          <w:lang w:val="ru-RU"/>
        </w:rPr>
        <w:t>управленческие функции</w:t>
      </w:r>
      <w:r w:rsidRPr="001C5841">
        <w:rPr>
          <w:rFonts w:ascii="Times New Roman" w:hAnsi="Times New Roman"/>
          <w:sz w:val="20"/>
          <w:szCs w:val="20"/>
          <w:lang w:val="ru-RU"/>
        </w:rPr>
        <w:t xml:space="preserve"> и риски </w:t>
      </w:r>
      <w:r>
        <w:rPr>
          <w:rFonts w:ascii="Times New Roman" w:hAnsi="Times New Roman"/>
          <w:sz w:val="20"/>
          <w:szCs w:val="20"/>
          <w:lang w:val="ru-RU"/>
        </w:rPr>
        <w:t>в различных странах</w:t>
      </w:r>
      <w:r w:rsidRPr="001C5841">
        <w:rPr>
          <w:rFonts w:ascii="Times New Roman" w:hAnsi="Times New Roman"/>
          <w:sz w:val="20"/>
          <w:szCs w:val="20"/>
          <w:lang w:val="ru-RU"/>
        </w:rPr>
        <w:t xml:space="preserve"> и </w:t>
      </w:r>
      <w:r>
        <w:rPr>
          <w:rFonts w:ascii="Times New Roman" w:hAnsi="Times New Roman"/>
          <w:sz w:val="20"/>
          <w:szCs w:val="20"/>
          <w:lang w:val="ru-RU"/>
        </w:rPr>
        <w:t>уровень прибылей, относимых на каждую дочернюю компанию</w:t>
      </w:r>
      <w:r w:rsidRPr="003C3166">
        <w:rPr>
          <w:rFonts w:ascii="Times New Roman" w:hAnsi="Times New Roman"/>
          <w:sz w:val="20"/>
          <w:szCs w:val="20"/>
          <w:lang w:val="ru-RU"/>
        </w:rPr>
        <w:t xml:space="preserve">. </w:t>
      </w:r>
      <w:r>
        <w:rPr>
          <w:rFonts w:ascii="Times New Roman" w:hAnsi="Times New Roman"/>
          <w:sz w:val="20"/>
          <w:szCs w:val="20"/>
          <w:lang w:val="ru-RU"/>
        </w:rPr>
        <w:t>В</w:t>
      </w:r>
      <w:r w:rsidRPr="001C5841">
        <w:rPr>
          <w:rFonts w:ascii="Times New Roman" w:hAnsi="Times New Roman"/>
          <w:sz w:val="20"/>
          <w:szCs w:val="20"/>
          <w:lang w:val="ru-RU"/>
        </w:rPr>
        <w:t xml:space="preserve"> </w:t>
      </w:r>
      <w:r>
        <w:rPr>
          <w:rFonts w:ascii="Times New Roman" w:hAnsi="Times New Roman"/>
          <w:sz w:val="20"/>
          <w:szCs w:val="20"/>
          <w:lang w:val="ru-RU"/>
        </w:rPr>
        <w:t>случае</w:t>
      </w:r>
      <w:r w:rsidRPr="001C5841">
        <w:rPr>
          <w:rFonts w:ascii="Times New Roman" w:hAnsi="Times New Roman"/>
          <w:sz w:val="20"/>
          <w:szCs w:val="20"/>
          <w:lang w:val="ru-RU"/>
        </w:rPr>
        <w:t xml:space="preserve"> </w:t>
      </w:r>
      <w:r>
        <w:rPr>
          <w:rFonts w:ascii="Times New Roman" w:hAnsi="Times New Roman"/>
          <w:sz w:val="20"/>
          <w:szCs w:val="20"/>
          <w:lang w:val="ru-RU"/>
        </w:rPr>
        <w:t>введения</w:t>
      </w:r>
      <w:r w:rsidRPr="001C5841">
        <w:rPr>
          <w:rFonts w:ascii="Times New Roman" w:hAnsi="Times New Roman"/>
          <w:sz w:val="20"/>
          <w:szCs w:val="20"/>
          <w:lang w:val="ru-RU"/>
        </w:rPr>
        <w:t xml:space="preserve"> дополнительн</w:t>
      </w:r>
      <w:r>
        <w:rPr>
          <w:rFonts w:ascii="Times New Roman" w:hAnsi="Times New Roman"/>
          <w:sz w:val="20"/>
          <w:szCs w:val="20"/>
          <w:lang w:val="ru-RU"/>
        </w:rPr>
        <w:t>ых</w:t>
      </w:r>
      <w:r w:rsidRPr="001C5841">
        <w:rPr>
          <w:rFonts w:ascii="Times New Roman" w:hAnsi="Times New Roman"/>
          <w:sz w:val="20"/>
          <w:szCs w:val="20"/>
          <w:lang w:val="ru-RU"/>
        </w:rPr>
        <w:t xml:space="preserve"> </w:t>
      </w:r>
      <w:r>
        <w:rPr>
          <w:rFonts w:ascii="Times New Roman" w:hAnsi="Times New Roman"/>
          <w:sz w:val="20"/>
          <w:szCs w:val="20"/>
          <w:lang w:val="ru-RU"/>
        </w:rPr>
        <w:t>налогов</w:t>
      </w:r>
      <w:r w:rsidRPr="001C5841">
        <w:rPr>
          <w:rFonts w:ascii="Times New Roman" w:hAnsi="Times New Roman"/>
          <w:sz w:val="20"/>
          <w:szCs w:val="20"/>
          <w:lang w:val="ru-RU"/>
        </w:rPr>
        <w:t xml:space="preserve"> </w:t>
      </w:r>
      <w:r>
        <w:rPr>
          <w:rFonts w:ascii="Times New Roman" w:hAnsi="Times New Roman"/>
          <w:sz w:val="20"/>
          <w:szCs w:val="20"/>
          <w:lang w:val="ru-RU"/>
        </w:rPr>
        <w:t>в</w:t>
      </w:r>
      <w:r w:rsidRPr="001C5841">
        <w:rPr>
          <w:rFonts w:ascii="Times New Roman" w:hAnsi="Times New Roman"/>
          <w:sz w:val="20"/>
          <w:szCs w:val="20"/>
          <w:lang w:val="ru-RU"/>
        </w:rPr>
        <w:t xml:space="preserve"> </w:t>
      </w:r>
      <w:r>
        <w:rPr>
          <w:rFonts w:ascii="Times New Roman" w:hAnsi="Times New Roman"/>
          <w:sz w:val="20"/>
          <w:szCs w:val="20"/>
          <w:lang w:val="ru-RU"/>
        </w:rPr>
        <w:t>связи с этими вопросами они могут оказаться существенными</w:t>
      </w:r>
      <w:r w:rsidRPr="001C5841">
        <w:rPr>
          <w:rFonts w:ascii="Times New Roman" w:hAnsi="Times New Roman"/>
          <w:sz w:val="20"/>
          <w:szCs w:val="20"/>
          <w:lang w:val="ru-RU"/>
        </w:rPr>
        <w:t>.</w:t>
      </w:r>
    </w:p>
    <w:p w:rsidR="00E013ED" w:rsidRDefault="00E013ED" w:rsidP="00E013ED">
      <w:pPr>
        <w:autoSpaceDE w:val="0"/>
        <w:autoSpaceDN w:val="0"/>
        <w:adjustRightInd w:val="0"/>
        <w:spacing w:before="120" w:after="0" w:line="240" w:lineRule="auto"/>
        <w:rPr>
          <w:rFonts w:ascii="Times New Roman" w:hAnsi="Times New Roman"/>
          <w:sz w:val="20"/>
          <w:szCs w:val="20"/>
          <w:lang w:val="ru-RU"/>
        </w:rPr>
      </w:pPr>
      <w:r w:rsidRPr="003C3166">
        <w:rPr>
          <w:rFonts w:ascii="Times New Roman" w:hAnsi="Times New Roman"/>
          <w:sz w:val="20"/>
          <w:szCs w:val="20"/>
          <w:lang w:val="ru-RU"/>
        </w:rPr>
        <w:t xml:space="preserve">Налоговый кодекс РФ вводит понятие "постоянного представительства" в России с тем, чтобы облагать налогами иностранных юридических лиц, которые помимо вспомогательных и подготовительных видов деятельности осуществляют в России постоянную предпринимательскую деятельность. Соглашения об избежании двойного налогообложения между Россией и другими странами также содержат подобное понятие. Если считается, что у иностранной компании есть постоянное представительство в России, компания будет платить налоги в России почти на таких же условиях, что и российское юридическое лицо, но налог будет распространяться только на тот объем доходов иностранной компании, который приходится на ее постоянное представительство в России. Однако российское законодательство не дает точного описания принципа применения понятия "постоянного представительства" на практике, поэтому иностранные компании, которые ведут даже ограниченную деятельность в России, что, как правило, является недостаточным для создания постоянного представительства согласно международным нормам, могут рассматриваться как компании, имеющие постоянное представительство в России, и, следовательно, будут обязаны уплачивать соответствующие российские налоги. Более того, Налоговый кодекс РФ содержит правила определения суммы доходов, приходящихся на долю постоянного представительства, которые недостаточно доработаны, и существует риск, что налоговые органы могут рассчитать российский налог исходя из совокупного дохода иностранной компании. Наличие постоянного представительства в России также может привести к иным негативным налоговым последствиям, включая опротестование пониженной ставки налога на дивиденды согласно действующему соглашению об избежании двойного налогообложения, потенциальное влияние на обязательства по НДС и налогу на имущество. Также существует риск, что налоговые органы могут наложить штраф за отсутствие регистрации постоянного представительства в российских налоговых органах. Недавние события в России показывают, что налоговые органы могут действовать более активно для того, чтобы выяснить, осуществляют ли иностранные компании, входящие в нашу группу, свою деятельность через постоянное </w:t>
      </w:r>
      <w:r w:rsidRPr="003C3166">
        <w:rPr>
          <w:rFonts w:ascii="Times New Roman" w:hAnsi="Times New Roman"/>
          <w:sz w:val="20"/>
          <w:szCs w:val="20"/>
          <w:lang w:val="ru-RU"/>
        </w:rPr>
        <w:lastRenderedPageBreak/>
        <w:t>представительство в России. Любые такие налоги или штрафы могут иметь значительные отрицательные последствия для нашей деятельности, финансового положения и результатов операций.</w:t>
      </w:r>
    </w:p>
    <w:p w:rsidR="00E013ED" w:rsidRPr="003C3166" w:rsidRDefault="00E013ED" w:rsidP="00E013ED">
      <w:pPr>
        <w:autoSpaceDE w:val="0"/>
        <w:autoSpaceDN w:val="0"/>
        <w:adjustRightInd w:val="0"/>
        <w:spacing w:before="120" w:after="0" w:line="240" w:lineRule="auto"/>
        <w:rPr>
          <w:rFonts w:ascii="Times New Roman" w:hAnsi="Times New Roman"/>
          <w:sz w:val="20"/>
          <w:szCs w:val="20"/>
          <w:lang w:val="ru-RU"/>
        </w:rPr>
      </w:pPr>
    </w:p>
    <w:p w:rsidR="00E013ED" w:rsidRPr="000E1C0D" w:rsidRDefault="00E013ED" w:rsidP="00E013ED">
      <w:pPr>
        <w:autoSpaceDE w:val="0"/>
        <w:autoSpaceDN w:val="0"/>
        <w:adjustRightInd w:val="0"/>
        <w:spacing w:after="0" w:line="240" w:lineRule="auto"/>
        <w:rPr>
          <w:rFonts w:ascii="Times New Roman" w:hAnsi="Times New Roman"/>
          <w:sz w:val="20"/>
          <w:szCs w:val="20"/>
          <w:lang w:val="ru-RU"/>
        </w:rPr>
      </w:pPr>
      <w:r w:rsidRPr="001C5841">
        <w:rPr>
          <w:rFonts w:ascii="Times New Roman" w:hAnsi="Times New Roman"/>
          <w:sz w:val="20"/>
          <w:szCs w:val="20"/>
          <w:lang w:val="ru-RU"/>
        </w:rPr>
        <w:t xml:space="preserve">Российское налоговое законодательство, действующее на дату настоящего </w:t>
      </w:r>
      <w:r>
        <w:rPr>
          <w:rFonts w:ascii="Times New Roman" w:hAnsi="Times New Roman"/>
          <w:sz w:val="20"/>
          <w:szCs w:val="20"/>
          <w:lang w:val="ru-RU"/>
        </w:rPr>
        <w:t>проспекта</w:t>
      </w:r>
      <w:r w:rsidRPr="001C5841">
        <w:rPr>
          <w:rFonts w:ascii="Times New Roman" w:hAnsi="Times New Roman"/>
          <w:sz w:val="20"/>
          <w:szCs w:val="20"/>
          <w:lang w:val="ru-RU"/>
        </w:rPr>
        <w:t>, не содержит понятия "налогового резидент</w:t>
      </w:r>
      <w:r>
        <w:rPr>
          <w:rFonts w:ascii="Times New Roman" w:hAnsi="Times New Roman"/>
          <w:sz w:val="20"/>
          <w:szCs w:val="20"/>
          <w:lang w:val="ru-RU"/>
        </w:rPr>
        <w:t>ств</w:t>
      </w:r>
      <w:r w:rsidRPr="001C5841">
        <w:rPr>
          <w:rFonts w:ascii="Times New Roman" w:hAnsi="Times New Roman"/>
          <w:sz w:val="20"/>
          <w:szCs w:val="20"/>
          <w:lang w:val="ru-RU"/>
        </w:rPr>
        <w:t xml:space="preserve">а для юридических лиц". </w:t>
      </w:r>
      <w:r w:rsidRPr="000E1C0D">
        <w:rPr>
          <w:rFonts w:ascii="Times New Roman" w:hAnsi="Times New Roman"/>
          <w:sz w:val="20"/>
          <w:szCs w:val="20"/>
          <w:lang w:val="ru-RU"/>
        </w:rPr>
        <w:t xml:space="preserve">Российские компании облагаются налогом на основании их совокупного дохода, в то время как иностранные компании облагаются налогом в России на основании дохода, приходящегося на долю постоянного представительства, и дохода, полученного из источников в РФ. Правительство РФ в "Основных направлениях налоговой политики Российской Федерации на 2013 год и на плановый период 2014 и 2015 годов" предложило ввести в российское налоговое законодательство понятие "статус налогового резидента для юридических лиц". </w:t>
      </w:r>
      <w:r w:rsidRPr="001C5841">
        <w:rPr>
          <w:rFonts w:ascii="Times New Roman" w:hAnsi="Times New Roman"/>
          <w:sz w:val="20"/>
          <w:szCs w:val="20"/>
          <w:lang w:val="ru-RU"/>
        </w:rPr>
        <w:t>В последн</w:t>
      </w:r>
      <w:r>
        <w:rPr>
          <w:rFonts w:ascii="Times New Roman" w:hAnsi="Times New Roman"/>
          <w:sz w:val="20"/>
          <w:szCs w:val="20"/>
          <w:lang w:val="ru-RU"/>
        </w:rPr>
        <w:t xml:space="preserve">ем проекте </w:t>
      </w:r>
      <w:r w:rsidRPr="001C5841">
        <w:rPr>
          <w:rFonts w:ascii="Times New Roman" w:hAnsi="Times New Roman"/>
          <w:sz w:val="20"/>
          <w:szCs w:val="20"/>
          <w:lang w:val="ru-RU"/>
        </w:rPr>
        <w:t>"Основных направлени</w:t>
      </w:r>
      <w:r>
        <w:rPr>
          <w:rFonts w:ascii="Times New Roman" w:hAnsi="Times New Roman"/>
          <w:sz w:val="20"/>
          <w:szCs w:val="20"/>
          <w:lang w:val="ru-RU"/>
        </w:rPr>
        <w:t>й</w:t>
      </w:r>
      <w:r w:rsidRPr="001C5841">
        <w:rPr>
          <w:rFonts w:ascii="Times New Roman" w:hAnsi="Times New Roman"/>
          <w:sz w:val="20"/>
          <w:szCs w:val="20"/>
          <w:lang w:val="ru-RU"/>
        </w:rPr>
        <w:t xml:space="preserve"> налоговой политики РФ на 201</w:t>
      </w:r>
      <w:r>
        <w:rPr>
          <w:rFonts w:ascii="Times New Roman" w:hAnsi="Times New Roman"/>
          <w:sz w:val="20"/>
          <w:szCs w:val="20"/>
          <w:lang w:val="ru-RU"/>
        </w:rPr>
        <w:t>5</w:t>
      </w:r>
      <w:r w:rsidRPr="001C5841">
        <w:rPr>
          <w:rFonts w:ascii="Times New Roman" w:hAnsi="Times New Roman"/>
          <w:sz w:val="20"/>
          <w:szCs w:val="20"/>
          <w:lang w:val="ru-RU"/>
        </w:rPr>
        <w:t xml:space="preserve"> год и на плановый период 201</w:t>
      </w:r>
      <w:r>
        <w:rPr>
          <w:rFonts w:ascii="Times New Roman" w:hAnsi="Times New Roman"/>
          <w:sz w:val="20"/>
          <w:szCs w:val="20"/>
          <w:lang w:val="ru-RU"/>
        </w:rPr>
        <w:t>6</w:t>
      </w:r>
      <w:r w:rsidRPr="001C5841">
        <w:rPr>
          <w:rFonts w:ascii="Times New Roman" w:hAnsi="Times New Roman"/>
          <w:sz w:val="20"/>
          <w:szCs w:val="20"/>
          <w:lang w:val="ru-RU"/>
        </w:rPr>
        <w:t xml:space="preserve"> и 201</w:t>
      </w:r>
      <w:r>
        <w:rPr>
          <w:rFonts w:ascii="Times New Roman" w:hAnsi="Times New Roman"/>
          <w:sz w:val="20"/>
          <w:szCs w:val="20"/>
          <w:lang w:val="ru-RU"/>
        </w:rPr>
        <w:t>7</w:t>
      </w:r>
      <w:r w:rsidRPr="001C5841">
        <w:rPr>
          <w:rFonts w:ascii="Times New Roman" w:hAnsi="Times New Roman"/>
          <w:sz w:val="20"/>
          <w:szCs w:val="20"/>
          <w:lang w:val="ru-RU"/>
        </w:rPr>
        <w:t xml:space="preserve"> годов" содержится аналогичное предложение. </w:t>
      </w:r>
      <w:r w:rsidRPr="000E1C0D">
        <w:rPr>
          <w:rFonts w:ascii="Times New Roman" w:hAnsi="Times New Roman"/>
          <w:sz w:val="20"/>
          <w:szCs w:val="20"/>
          <w:lang w:val="ru-RU"/>
        </w:rPr>
        <w:t xml:space="preserve">Согласно данному предложению юридическое лицо будет считаться российским налоговым резидентом на основании нескольких критериев, которые будут соответствовать международным налоговым соглашениям Российской Федерации. </w:t>
      </w:r>
      <w:r>
        <w:rPr>
          <w:rFonts w:ascii="Times New Roman" w:hAnsi="Times New Roman"/>
          <w:sz w:val="20"/>
          <w:szCs w:val="20"/>
          <w:lang w:val="ru-RU"/>
        </w:rPr>
        <w:t>Кроме</w:t>
      </w:r>
      <w:r w:rsidRPr="000E1C0D">
        <w:rPr>
          <w:rFonts w:ascii="Times New Roman" w:hAnsi="Times New Roman"/>
          <w:sz w:val="20"/>
          <w:szCs w:val="20"/>
          <w:lang w:val="ru-RU"/>
        </w:rPr>
        <w:t xml:space="preserve"> </w:t>
      </w:r>
      <w:r>
        <w:rPr>
          <w:rFonts w:ascii="Times New Roman" w:hAnsi="Times New Roman"/>
          <w:sz w:val="20"/>
          <w:szCs w:val="20"/>
          <w:lang w:val="ru-RU"/>
        </w:rPr>
        <w:t>того</w:t>
      </w:r>
      <w:r w:rsidRPr="000E1C0D">
        <w:rPr>
          <w:rFonts w:ascii="Times New Roman" w:hAnsi="Times New Roman"/>
          <w:sz w:val="20"/>
          <w:szCs w:val="20"/>
          <w:lang w:val="ru-RU"/>
        </w:rPr>
        <w:t xml:space="preserve">, 12 </w:t>
      </w:r>
      <w:r>
        <w:rPr>
          <w:rFonts w:ascii="Times New Roman" w:hAnsi="Times New Roman"/>
          <w:sz w:val="20"/>
          <w:szCs w:val="20"/>
          <w:lang w:val="ru-RU"/>
        </w:rPr>
        <w:t>декабря</w:t>
      </w:r>
      <w:r w:rsidRPr="000E1C0D">
        <w:rPr>
          <w:rFonts w:ascii="Times New Roman" w:hAnsi="Times New Roman"/>
          <w:sz w:val="20"/>
          <w:szCs w:val="20"/>
          <w:lang w:val="ru-RU"/>
        </w:rPr>
        <w:t xml:space="preserve"> 2013 г. Президент Росси</w:t>
      </w:r>
      <w:r>
        <w:rPr>
          <w:rFonts w:ascii="Times New Roman" w:hAnsi="Times New Roman"/>
          <w:sz w:val="20"/>
          <w:szCs w:val="20"/>
          <w:lang w:val="ru-RU"/>
        </w:rPr>
        <w:t>и</w:t>
      </w:r>
      <w:r w:rsidRPr="000E1C0D">
        <w:rPr>
          <w:rFonts w:ascii="Times New Roman" w:hAnsi="Times New Roman"/>
          <w:sz w:val="20"/>
          <w:szCs w:val="20"/>
          <w:lang w:val="ru-RU"/>
        </w:rPr>
        <w:t xml:space="preserve"> </w:t>
      </w:r>
      <w:r>
        <w:rPr>
          <w:rFonts w:ascii="Times New Roman" w:hAnsi="Times New Roman"/>
          <w:sz w:val="20"/>
          <w:szCs w:val="20"/>
          <w:lang w:val="ru-RU"/>
        </w:rPr>
        <w:t>включил</w:t>
      </w:r>
      <w:r w:rsidRPr="000E1C0D">
        <w:rPr>
          <w:rFonts w:ascii="Times New Roman" w:hAnsi="Times New Roman"/>
          <w:sz w:val="20"/>
          <w:szCs w:val="20"/>
          <w:lang w:val="ru-RU"/>
        </w:rPr>
        <w:t xml:space="preserve"> </w:t>
      </w:r>
      <w:r>
        <w:rPr>
          <w:rFonts w:ascii="Times New Roman" w:hAnsi="Times New Roman"/>
          <w:sz w:val="20"/>
          <w:szCs w:val="20"/>
          <w:lang w:val="ru-RU"/>
        </w:rPr>
        <w:t>в</w:t>
      </w:r>
      <w:r w:rsidRPr="000E1C0D">
        <w:rPr>
          <w:rFonts w:ascii="Times New Roman" w:hAnsi="Times New Roman"/>
          <w:sz w:val="20"/>
          <w:szCs w:val="20"/>
          <w:lang w:val="ru-RU"/>
        </w:rPr>
        <w:t xml:space="preserve"> </w:t>
      </w:r>
      <w:r>
        <w:rPr>
          <w:rFonts w:ascii="Times New Roman" w:hAnsi="Times New Roman"/>
          <w:sz w:val="20"/>
          <w:szCs w:val="20"/>
          <w:lang w:val="ru-RU"/>
        </w:rPr>
        <w:t>свое</w:t>
      </w:r>
      <w:r w:rsidRPr="000E1C0D">
        <w:rPr>
          <w:rFonts w:ascii="Times New Roman" w:hAnsi="Times New Roman"/>
          <w:sz w:val="20"/>
          <w:szCs w:val="20"/>
          <w:lang w:val="ru-RU"/>
        </w:rPr>
        <w:t xml:space="preserve"> </w:t>
      </w:r>
      <w:r>
        <w:rPr>
          <w:rFonts w:ascii="Times New Roman" w:hAnsi="Times New Roman"/>
          <w:sz w:val="20"/>
          <w:szCs w:val="20"/>
          <w:lang w:val="ru-RU"/>
        </w:rPr>
        <w:t>ежегодное обращение к Федеральному собранию РФ</w:t>
      </w:r>
      <w:r w:rsidRPr="0006788C">
        <w:rPr>
          <w:rFonts w:ascii="Times New Roman" w:hAnsi="Times New Roman"/>
          <w:sz w:val="20"/>
          <w:szCs w:val="20"/>
          <w:lang w:val="ru-RU"/>
        </w:rPr>
        <w:t xml:space="preserve"> </w:t>
      </w:r>
      <w:r>
        <w:rPr>
          <w:rFonts w:ascii="Times New Roman" w:hAnsi="Times New Roman"/>
          <w:sz w:val="20"/>
          <w:szCs w:val="20"/>
          <w:lang w:val="ru-RU"/>
        </w:rPr>
        <w:t>указание</w:t>
      </w:r>
      <w:r w:rsidRPr="0006788C">
        <w:rPr>
          <w:rFonts w:ascii="Times New Roman" w:hAnsi="Times New Roman"/>
          <w:sz w:val="20"/>
          <w:szCs w:val="20"/>
          <w:lang w:val="ru-RU"/>
        </w:rPr>
        <w:t xml:space="preserve"> </w:t>
      </w:r>
      <w:r>
        <w:rPr>
          <w:rFonts w:ascii="Times New Roman" w:hAnsi="Times New Roman"/>
          <w:sz w:val="20"/>
          <w:szCs w:val="20"/>
          <w:lang w:val="ru-RU"/>
        </w:rPr>
        <w:t>на</w:t>
      </w:r>
      <w:r w:rsidRPr="0006788C">
        <w:rPr>
          <w:rFonts w:ascii="Times New Roman" w:hAnsi="Times New Roman"/>
          <w:sz w:val="20"/>
          <w:szCs w:val="20"/>
          <w:lang w:val="ru-RU"/>
        </w:rPr>
        <w:t xml:space="preserve"> </w:t>
      </w:r>
      <w:r>
        <w:rPr>
          <w:rFonts w:ascii="Times New Roman" w:hAnsi="Times New Roman"/>
          <w:sz w:val="20"/>
          <w:szCs w:val="20"/>
          <w:lang w:val="ru-RU"/>
        </w:rPr>
        <w:t>намерение</w:t>
      </w:r>
      <w:r w:rsidRPr="0006788C">
        <w:rPr>
          <w:rFonts w:ascii="Times New Roman" w:hAnsi="Times New Roman"/>
          <w:sz w:val="20"/>
          <w:szCs w:val="20"/>
          <w:lang w:val="ru-RU"/>
        </w:rPr>
        <w:t xml:space="preserve"> </w:t>
      </w:r>
      <w:r>
        <w:rPr>
          <w:rFonts w:ascii="Times New Roman" w:hAnsi="Times New Roman"/>
          <w:sz w:val="20"/>
          <w:szCs w:val="20"/>
          <w:lang w:val="ru-RU"/>
        </w:rPr>
        <w:t>ввести</w:t>
      </w:r>
      <w:r w:rsidRPr="0006788C">
        <w:rPr>
          <w:rFonts w:ascii="Times New Roman" w:hAnsi="Times New Roman"/>
          <w:sz w:val="20"/>
          <w:szCs w:val="20"/>
          <w:lang w:val="ru-RU"/>
        </w:rPr>
        <w:t xml:space="preserve"> </w:t>
      </w:r>
      <w:r>
        <w:rPr>
          <w:rFonts w:ascii="Times New Roman" w:hAnsi="Times New Roman"/>
          <w:sz w:val="20"/>
          <w:szCs w:val="20"/>
          <w:lang w:val="ru-RU"/>
        </w:rPr>
        <w:t>правила</w:t>
      </w:r>
      <w:r w:rsidRPr="0006788C">
        <w:rPr>
          <w:rFonts w:ascii="Times New Roman" w:hAnsi="Times New Roman"/>
          <w:sz w:val="20"/>
          <w:szCs w:val="20"/>
          <w:lang w:val="ru-RU"/>
        </w:rPr>
        <w:t xml:space="preserve">, </w:t>
      </w:r>
      <w:r>
        <w:rPr>
          <w:rFonts w:ascii="Times New Roman" w:hAnsi="Times New Roman"/>
          <w:sz w:val="20"/>
          <w:szCs w:val="20"/>
          <w:lang w:val="ru-RU"/>
        </w:rPr>
        <w:t>позволяющие облагать налогами нераспределенную прибыль контролируемых иностранных</w:t>
      </w:r>
      <w:r w:rsidRPr="0006788C">
        <w:rPr>
          <w:rFonts w:ascii="Times New Roman" w:hAnsi="Times New Roman"/>
          <w:sz w:val="20"/>
          <w:szCs w:val="20"/>
          <w:lang w:val="ru-RU"/>
        </w:rPr>
        <w:t xml:space="preserve"> </w:t>
      </w:r>
      <w:r w:rsidRPr="000E1C0D">
        <w:rPr>
          <w:rFonts w:ascii="Times New Roman" w:hAnsi="Times New Roman"/>
          <w:sz w:val="20"/>
          <w:szCs w:val="20"/>
          <w:lang w:val="ru-RU"/>
        </w:rPr>
        <w:t>компани</w:t>
      </w:r>
      <w:r>
        <w:rPr>
          <w:rFonts w:ascii="Times New Roman" w:hAnsi="Times New Roman"/>
          <w:sz w:val="20"/>
          <w:szCs w:val="20"/>
          <w:lang w:val="ru-RU"/>
        </w:rPr>
        <w:t>й</w:t>
      </w:r>
      <w:r w:rsidRPr="0006788C">
        <w:rPr>
          <w:rFonts w:ascii="Times New Roman" w:hAnsi="Times New Roman"/>
          <w:sz w:val="20"/>
          <w:szCs w:val="20"/>
          <w:lang w:val="ru-RU"/>
        </w:rPr>
        <w:t xml:space="preserve"> (“КИК”) </w:t>
      </w:r>
      <w:r w:rsidRPr="000E1C0D">
        <w:rPr>
          <w:rFonts w:ascii="Times New Roman" w:hAnsi="Times New Roman"/>
          <w:sz w:val="20"/>
          <w:szCs w:val="20"/>
          <w:lang w:val="ru-RU"/>
        </w:rPr>
        <w:t>в</w:t>
      </w:r>
      <w:r w:rsidRPr="0006788C">
        <w:rPr>
          <w:rFonts w:ascii="Times New Roman" w:hAnsi="Times New Roman"/>
          <w:sz w:val="20"/>
          <w:szCs w:val="20"/>
          <w:lang w:val="ru-RU"/>
        </w:rPr>
        <w:t xml:space="preserve"> </w:t>
      </w:r>
      <w:r w:rsidRPr="000E1C0D">
        <w:rPr>
          <w:rFonts w:ascii="Times New Roman" w:hAnsi="Times New Roman"/>
          <w:sz w:val="20"/>
          <w:szCs w:val="20"/>
          <w:lang w:val="ru-RU"/>
        </w:rPr>
        <w:t>России</w:t>
      </w:r>
      <w:r w:rsidRPr="0006788C">
        <w:rPr>
          <w:rFonts w:ascii="Times New Roman" w:hAnsi="Times New Roman"/>
          <w:sz w:val="20"/>
          <w:szCs w:val="20"/>
          <w:lang w:val="ru-RU"/>
        </w:rPr>
        <w:t xml:space="preserve">. 18 </w:t>
      </w:r>
      <w:r>
        <w:rPr>
          <w:rFonts w:ascii="Times New Roman" w:hAnsi="Times New Roman"/>
          <w:sz w:val="20"/>
          <w:szCs w:val="20"/>
          <w:lang w:val="ru-RU"/>
        </w:rPr>
        <w:t>марта</w:t>
      </w:r>
      <w:r w:rsidRPr="0006788C">
        <w:rPr>
          <w:rFonts w:ascii="Times New Roman" w:hAnsi="Times New Roman"/>
          <w:sz w:val="20"/>
          <w:szCs w:val="20"/>
          <w:lang w:val="ru-RU"/>
        </w:rPr>
        <w:t xml:space="preserve"> 2014 </w:t>
      </w:r>
      <w:r w:rsidRPr="000E1C0D">
        <w:rPr>
          <w:rFonts w:ascii="Times New Roman" w:hAnsi="Times New Roman"/>
          <w:sz w:val="20"/>
          <w:szCs w:val="20"/>
          <w:lang w:val="ru-RU"/>
        </w:rPr>
        <w:t>г</w:t>
      </w:r>
      <w:r w:rsidRPr="0006788C">
        <w:rPr>
          <w:rFonts w:ascii="Times New Roman" w:hAnsi="Times New Roman"/>
          <w:sz w:val="20"/>
          <w:szCs w:val="20"/>
          <w:lang w:val="ru-RU"/>
        </w:rPr>
        <w:t xml:space="preserve">. </w:t>
      </w:r>
      <w:r>
        <w:rPr>
          <w:rFonts w:ascii="Times New Roman" w:hAnsi="Times New Roman"/>
          <w:sz w:val="20"/>
          <w:szCs w:val="20"/>
          <w:lang w:val="ru-RU"/>
        </w:rPr>
        <w:t>Министерство</w:t>
      </w:r>
      <w:r w:rsidRPr="0006788C">
        <w:rPr>
          <w:rFonts w:ascii="Times New Roman" w:hAnsi="Times New Roman"/>
          <w:sz w:val="20"/>
          <w:szCs w:val="20"/>
          <w:lang w:val="ru-RU"/>
        </w:rPr>
        <w:t xml:space="preserve"> </w:t>
      </w:r>
      <w:r>
        <w:rPr>
          <w:rFonts w:ascii="Times New Roman" w:hAnsi="Times New Roman"/>
          <w:sz w:val="20"/>
          <w:szCs w:val="20"/>
          <w:lang w:val="ru-RU"/>
        </w:rPr>
        <w:t>финансов</w:t>
      </w:r>
      <w:r w:rsidRPr="0006788C">
        <w:rPr>
          <w:rFonts w:ascii="Times New Roman" w:hAnsi="Times New Roman"/>
          <w:sz w:val="20"/>
          <w:szCs w:val="20"/>
          <w:lang w:val="ru-RU"/>
        </w:rPr>
        <w:t xml:space="preserve"> </w:t>
      </w:r>
      <w:r>
        <w:rPr>
          <w:rFonts w:ascii="Times New Roman" w:hAnsi="Times New Roman"/>
          <w:sz w:val="20"/>
          <w:szCs w:val="20"/>
          <w:lang w:val="ru-RU"/>
        </w:rPr>
        <w:t>опубликовало законопроект, которым</w:t>
      </w:r>
      <w:r w:rsidRPr="0006788C">
        <w:rPr>
          <w:rFonts w:ascii="Times New Roman" w:hAnsi="Times New Roman"/>
          <w:sz w:val="20"/>
          <w:szCs w:val="20"/>
          <w:lang w:val="ru-RU"/>
        </w:rPr>
        <w:t xml:space="preserve"> </w:t>
      </w:r>
      <w:r>
        <w:rPr>
          <w:rFonts w:ascii="Times New Roman" w:hAnsi="Times New Roman"/>
          <w:sz w:val="20"/>
          <w:szCs w:val="20"/>
          <w:lang w:val="ru-RU"/>
        </w:rPr>
        <w:t>в</w:t>
      </w:r>
      <w:r w:rsidRPr="0006788C">
        <w:rPr>
          <w:rFonts w:ascii="Times New Roman" w:hAnsi="Times New Roman"/>
          <w:sz w:val="20"/>
          <w:szCs w:val="20"/>
          <w:lang w:val="ru-RU"/>
        </w:rPr>
        <w:t xml:space="preserve"> </w:t>
      </w:r>
      <w:r w:rsidRPr="000E1C0D">
        <w:rPr>
          <w:rFonts w:ascii="Times New Roman" w:hAnsi="Times New Roman"/>
          <w:sz w:val="20"/>
          <w:szCs w:val="20"/>
          <w:lang w:val="ru-RU"/>
        </w:rPr>
        <w:t>Налоговый</w:t>
      </w:r>
      <w:r w:rsidRPr="0006788C">
        <w:rPr>
          <w:rFonts w:ascii="Times New Roman" w:hAnsi="Times New Roman"/>
          <w:sz w:val="20"/>
          <w:szCs w:val="20"/>
          <w:lang w:val="ru-RU"/>
        </w:rPr>
        <w:t xml:space="preserve"> </w:t>
      </w:r>
      <w:r w:rsidRPr="000E1C0D">
        <w:rPr>
          <w:rFonts w:ascii="Times New Roman" w:hAnsi="Times New Roman"/>
          <w:sz w:val="20"/>
          <w:szCs w:val="20"/>
          <w:lang w:val="ru-RU"/>
        </w:rPr>
        <w:t>кодекс</w:t>
      </w:r>
      <w:r w:rsidRPr="0006788C">
        <w:rPr>
          <w:rFonts w:ascii="Times New Roman" w:hAnsi="Times New Roman"/>
          <w:sz w:val="20"/>
          <w:szCs w:val="20"/>
          <w:lang w:val="ru-RU"/>
        </w:rPr>
        <w:t xml:space="preserve"> </w:t>
      </w:r>
      <w:r w:rsidRPr="000E1C0D">
        <w:rPr>
          <w:rFonts w:ascii="Times New Roman" w:hAnsi="Times New Roman"/>
          <w:sz w:val="20"/>
          <w:szCs w:val="20"/>
          <w:lang w:val="ru-RU"/>
        </w:rPr>
        <w:t>РФ</w:t>
      </w:r>
      <w:r>
        <w:rPr>
          <w:rFonts w:ascii="Times New Roman" w:hAnsi="Times New Roman"/>
          <w:sz w:val="20"/>
          <w:szCs w:val="20"/>
          <w:lang w:val="ru-RU"/>
        </w:rPr>
        <w:t xml:space="preserve"> вводятся </w:t>
      </w:r>
      <w:r w:rsidRPr="0006788C">
        <w:rPr>
          <w:rFonts w:ascii="Times New Roman" w:hAnsi="Times New Roman"/>
          <w:sz w:val="20"/>
          <w:szCs w:val="20"/>
          <w:lang w:val="ru-RU"/>
        </w:rPr>
        <w:t>(</w:t>
      </w:r>
      <w:r w:rsidRPr="0006788C">
        <w:rPr>
          <w:rFonts w:ascii="Times New Roman" w:hAnsi="Times New Roman"/>
          <w:sz w:val="20"/>
          <w:szCs w:val="20"/>
        </w:rPr>
        <w:t>i</w:t>
      </w:r>
      <w:r w:rsidRPr="0006788C">
        <w:rPr>
          <w:rFonts w:ascii="Times New Roman" w:hAnsi="Times New Roman"/>
          <w:sz w:val="20"/>
          <w:szCs w:val="20"/>
          <w:lang w:val="ru-RU"/>
        </w:rPr>
        <w:t>) правила о КИК (</w:t>
      </w:r>
      <w:r>
        <w:rPr>
          <w:rFonts w:ascii="Times New Roman" w:hAnsi="Times New Roman"/>
          <w:sz w:val="20"/>
          <w:szCs w:val="20"/>
          <w:lang w:val="ru-RU"/>
        </w:rPr>
        <w:t xml:space="preserve">далее - </w:t>
      </w:r>
      <w:r w:rsidRPr="0006788C">
        <w:rPr>
          <w:rFonts w:ascii="Times New Roman" w:hAnsi="Times New Roman"/>
          <w:sz w:val="20"/>
          <w:szCs w:val="20"/>
          <w:lang w:val="ru-RU"/>
        </w:rPr>
        <w:t>“</w:t>
      </w:r>
      <w:r>
        <w:rPr>
          <w:rFonts w:ascii="Times New Roman" w:hAnsi="Times New Roman"/>
          <w:sz w:val="20"/>
          <w:szCs w:val="20"/>
          <w:lang w:val="ru-RU"/>
        </w:rPr>
        <w:t>Правила о КИК</w:t>
      </w:r>
      <w:r w:rsidRPr="0006788C">
        <w:rPr>
          <w:rFonts w:ascii="Times New Roman" w:hAnsi="Times New Roman"/>
          <w:sz w:val="20"/>
          <w:szCs w:val="20"/>
          <w:lang w:val="ru-RU"/>
        </w:rPr>
        <w:t xml:space="preserve">”), </w:t>
      </w:r>
      <w:r w:rsidRPr="000E1C0D">
        <w:rPr>
          <w:rFonts w:ascii="Times New Roman" w:hAnsi="Times New Roman"/>
          <w:sz w:val="20"/>
          <w:szCs w:val="20"/>
          <w:lang w:val="ru-RU"/>
        </w:rPr>
        <w:t>и</w:t>
      </w:r>
      <w:r w:rsidRPr="0006788C">
        <w:rPr>
          <w:rFonts w:ascii="Times New Roman" w:hAnsi="Times New Roman"/>
          <w:sz w:val="20"/>
          <w:szCs w:val="20"/>
          <w:lang w:val="ru-RU"/>
        </w:rPr>
        <w:t xml:space="preserve"> (</w:t>
      </w:r>
      <w:r w:rsidRPr="0006788C">
        <w:rPr>
          <w:rFonts w:ascii="Times New Roman" w:hAnsi="Times New Roman"/>
          <w:sz w:val="20"/>
          <w:szCs w:val="20"/>
        </w:rPr>
        <w:t>ii</w:t>
      </w:r>
      <w:r w:rsidRPr="0006788C">
        <w:rPr>
          <w:rFonts w:ascii="Times New Roman" w:hAnsi="Times New Roman"/>
          <w:sz w:val="20"/>
          <w:szCs w:val="20"/>
          <w:lang w:val="ru-RU"/>
        </w:rPr>
        <w:t>)</w:t>
      </w:r>
      <w:r w:rsidRPr="0006788C">
        <w:rPr>
          <w:rFonts w:ascii="Times New Roman" w:hAnsi="Times New Roman"/>
          <w:sz w:val="20"/>
          <w:szCs w:val="20"/>
        </w:rPr>
        <w:t> </w:t>
      </w:r>
      <w:r>
        <w:rPr>
          <w:rFonts w:ascii="Times New Roman" w:hAnsi="Times New Roman"/>
          <w:sz w:val="20"/>
          <w:szCs w:val="20"/>
          <w:lang w:val="ru-RU"/>
        </w:rPr>
        <w:t>концепция налогового резидентства для юридических лиц</w:t>
      </w:r>
      <w:r w:rsidRPr="0006788C">
        <w:rPr>
          <w:rFonts w:ascii="Times New Roman" w:hAnsi="Times New Roman"/>
          <w:sz w:val="20"/>
          <w:szCs w:val="20"/>
          <w:lang w:val="ru-RU"/>
        </w:rPr>
        <w:t xml:space="preserve">. </w:t>
      </w:r>
      <w:r>
        <w:rPr>
          <w:rFonts w:ascii="Times New Roman" w:hAnsi="Times New Roman"/>
          <w:sz w:val="20"/>
          <w:szCs w:val="20"/>
          <w:lang w:val="ru-RU"/>
        </w:rPr>
        <w:t>27 мая</w:t>
      </w:r>
      <w:r w:rsidRPr="000E1C0D">
        <w:rPr>
          <w:rFonts w:ascii="Times New Roman" w:hAnsi="Times New Roman"/>
          <w:sz w:val="20"/>
          <w:szCs w:val="20"/>
          <w:lang w:val="ru-RU"/>
        </w:rPr>
        <w:t xml:space="preserve"> 2014 г. </w:t>
      </w:r>
      <w:r>
        <w:rPr>
          <w:rFonts w:ascii="Times New Roman" w:hAnsi="Times New Roman"/>
          <w:sz w:val="20"/>
          <w:szCs w:val="20"/>
          <w:lang w:val="ru-RU"/>
        </w:rPr>
        <w:t xml:space="preserve">была опубликована редакция этого законопроекта с изменениями, предусматривающая, </w:t>
      </w:r>
      <w:r w:rsidRPr="000E1C0D">
        <w:rPr>
          <w:rFonts w:ascii="Times New Roman" w:hAnsi="Times New Roman"/>
          <w:sz w:val="20"/>
          <w:szCs w:val="20"/>
          <w:lang w:val="ru-RU"/>
        </w:rPr>
        <w:t>кроме того</w:t>
      </w:r>
      <w:r>
        <w:rPr>
          <w:rFonts w:ascii="Times New Roman" w:hAnsi="Times New Roman"/>
          <w:sz w:val="20"/>
          <w:szCs w:val="20"/>
          <w:lang w:val="ru-RU"/>
        </w:rPr>
        <w:t xml:space="preserve">, введение концепции </w:t>
      </w:r>
      <w:r w:rsidRPr="000E1C0D">
        <w:rPr>
          <w:rFonts w:ascii="Times New Roman" w:hAnsi="Times New Roman"/>
          <w:sz w:val="20"/>
          <w:szCs w:val="20"/>
          <w:lang w:val="ru-RU"/>
        </w:rPr>
        <w:t>“</w:t>
      </w:r>
      <w:r>
        <w:rPr>
          <w:rFonts w:ascii="Times New Roman" w:hAnsi="Times New Roman"/>
          <w:sz w:val="20"/>
          <w:szCs w:val="20"/>
          <w:lang w:val="ru-RU"/>
        </w:rPr>
        <w:t>бенефициарной собственности</w:t>
      </w:r>
      <w:r w:rsidRPr="000E1C0D">
        <w:rPr>
          <w:rFonts w:ascii="Times New Roman" w:hAnsi="Times New Roman"/>
          <w:sz w:val="20"/>
          <w:szCs w:val="20"/>
          <w:lang w:val="ru-RU"/>
        </w:rPr>
        <w:t>”</w:t>
      </w:r>
      <w:r>
        <w:rPr>
          <w:rFonts w:ascii="Times New Roman" w:hAnsi="Times New Roman"/>
          <w:sz w:val="20"/>
          <w:szCs w:val="20"/>
          <w:lang w:val="ru-RU"/>
        </w:rPr>
        <w:t>.</w:t>
      </w:r>
      <w:r w:rsidRPr="000E1C0D">
        <w:rPr>
          <w:rFonts w:ascii="Times New Roman" w:hAnsi="Times New Roman"/>
          <w:sz w:val="20"/>
          <w:szCs w:val="20"/>
          <w:lang w:val="ru-RU"/>
        </w:rPr>
        <w:t xml:space="preserve"> </w:t>
      </w:r>
      <w:r>
        <w:rPr>
          <w:rFonts w:ascii="Times New Roman" w:hAnsi="Times New Roman"/>
          <w:sz w:val="20"/>
          <w:szCs w:val="20"/>
          <w:lang w:val="ru-RU"/>
        </w:rPr>
        <w:t xml:space="preserve">Согласно последней редакции </w:t>
      </w:r>
      <w:r w:rsidRPr="0006788C">
        <w:rPr>
          <w:rFonts w:ascii="Times New Roman" w:hAnsi="Times New Roman"/>
          <w:sz w:val="20"/>
          <w:szCs w:val="20"/>
          <w:lang w:val="ru-RU"/>
        </w:rPr>
        <w:t xml:space="preserve">правил о КИК, </w:t>
      </w:r>
      <w:r>
        <w:rPr>
          <w:rFonts w:ascii="Times New Roman" w:hAnsi="Times New Roman"/>
          <w:sz w:val="20"/>
          <w:szCs w:val="20"/>
          <w:lang w:val="ru-RU"/>
        </w:rPr>
        <w:t>при определенных</w:t>
      </w:r>
      <w:r w:rsidRPr="0006788C">
        <w:rPr>
          <w:rFonts w:ascii="Times New Roman" w:hAnsi="Times New Roman"/>
          <w:sz w:val="20"/>
          <w:szCs w:val="20"/>
          <w:lang w:val="ru-RU"/>
        </w:rPr>
        <w:t xml:space="preserve"> </w:t>
      </w:r>
      <w:r w:rsidRPr="000E1C0D">
        <w:rPr>
          <w:rFonts w:ascii="Times New Roman" w:hAnsi="Times New Roman"/>
          <w:sz w:val="20"/>
          <w:szCs w:val="20"/>
          <w:lang w:val="ru-RU"/>
        </w:rPr>
        <w:t>обстоятельства</w:t>
      </w:r>
      <w:r>
        <w:rPr>
          <w:rFonts w:ascii="Times New Roman" w:hAnsi="Times New Roman"/>
          <w:sz w:val="20"/>
          <w:szCs w:val="20"/>
          <w:lang w:val="ru-RU"/>
        </w:rPr>
        <w:t>х непраспределенная прибыль иностранных юридических лиц</w:t>
      </w:r>
      <w:r w:rsidRPr="0006788C">
        <w:rPr>
          <w:rFonts w:ascii="Times New Roman" w:hAnsi="Times New Roman"/>
          <w:sz w:val="20"/>
          <w:szCs w:val="20"/>
          <w:lang w:val="ru-RU"/>
        </w:rPr>
        <w:t xml:space="preserve"> </w:t>
      </w:r>
      <w:r w:rsidRPr="000E1C0D">
        <w:rPr>
          <w:rFonts w:ascii="Times New Roman" w:hAnsi="Times New Roman"/>
          <w:sz w:val="20"/>
          <w:szCs w:val="20"/>
          <w:lang w:val="ru-RU"/>
        </w:rPr>
        <w:t>и</w:t>
      </w:r>
      <w:r w:rsidRPr="0006788C">
        <w:rPr>
          <w:rFonts w:ascii="Times New Roman" w:hAnsi="Times New Roman"/>
          <w:sz w:val="20"/>
          <w:szCs w:val="20"/>
          <w:lang w:val="ru-RU"/>
        </w:rPr>
        <w:t xml:space="preserve"> “</w:t>
      </w:r>
      <w:r>
        <w:rPr>
          <w:rFonts w:ascii="Times New Roman" w:hAnsi="Times New Roman"/>
          <w:sz w:val="20"/>
          <w:szCs w:val="20"/>
          <w:lang w:val="ru-RU"/>
        </w:rPr>
        <w:t>структур</w:t>
      </w:r>
      <w:r w:rsidRPr="0006788C">
        <w:rPr>
          <w:rFonts w:ascii="Times New Roman" w:hAnsi="Times New Roman"/>
          <w:sz w:val="20"/>
          <w:szCs w:val="20"/>
          <w:lang w:val="ru-RU"/>
        </w:rPr>
        <w:t>” (</w:t>
      </w:r>
      <w:r>
        <w:rPr>
          <w:rFonts w:ascii="Times New Roman" w:hAnsi="Times New Roman"/>
          <w:sz w:val="20"/>
          <w:szCs w:val="20"/>
          <w:lang w:val="ru-RU"/>
        </w:rPr>
        <w:t>т</w:t>
      </w:r>
      <w:r w:rsidRPr="0006788C">
        <w:rPr>
          <w:rFonts w:ascii="Times New Roman" w:hAnsi="Times New Roman"/>
          <w:sz w:val="20"/>
          <w:szCs w:val="20"/>
          <w:lang w:val="ru-RU"/>
        </w:rPr>
        <w:t>.</w:t>
      </w:r>
      <w:r>
        <w:rPr>
          <w:rFonts w:ascii="Times New Roman" w:hAnsi="Times New Roman"/>
          <w:sz w:val="20"/>
          <w:szCs w:val="20"/>
          <w:lang w:val="ru-RU"/>
        </w:rPr>
        <w:t>е</w:t>
      </w:r>
      <w:r w:rsidRPr="0006788C">
        <w:rPr>
          <w:rFonts w:ascii="Times New Roman" w:hAnsi="Times New Roman"/>
          <w:sz w:val="20"/>
          <w:szCs w:val="20"/>
          <w:lang w:val="ru-RU"/>
        </w:rPr>
        <w:t>.</w:t>
      </w:r>
      <w:r>
        <w:rPr>
          <w:rFonts w:ascii="Times New Roman" w:hAnsi="Times New Roman"/>
          <w:sz w:val="20"/>
          <w:szCs w:val="20"/>
          <w:lang w:val="ru-RU"/>
        </w:rPr>
        <w:t xml:space="preserve"> трастов</w:t>
      </w:r>
      <w:r w:rsidRPr="0006788C">
        <w:rPr>
          <w:rFonts w:ascii="Times New Roman" w:hAnsi="Times New Roman"/>
          <w:sz w:val="20"/>
          <w:szCs w:val="20"/>
          <w:lang w:val="ru-RU"/>
        </w:rPr>
        <w:t xml:space="preserve">, </w:t>
      </w:r>
      <w:r>
        <w:rPr>
          <w:rFonts w:ascii="Times New Roman" w:hAnsi="Times New Roman"/>
          <w:sz w:val="20"/>
          <w:szCs w:val="20"/>
          <w:lang w:val="ru-RU"/>
        </w:rPr>
        <w:t>фондов, партнерств и т.д</w:t>
      </w:r>
      <w:r w:rsidRPr="0006788C">
        <w:rPr>
          <w:rFonts w:ascii="Times New Roman" w:hAnsi="Times New Roman"/>
          <w:sz w:val="20"/>
          <w:szCs w:val="20"/>
          <w:lang w:val="ru-RU"/>
        </w:rPr>
        <w:t>.)</w:t>
      </w:r>
      <w:r>
        <w:rPr>
          <w:rFonts w:ascii="Times New Roman" w:hAnsi="Times New Roman"/>
          <w:sz w:val="20"/>
          <w:szCs w:val="20"/>
          <w:lang w:val="ru-RU"/>
        </w:rPr>
        <w:t>, домицилированных в определенных</w:t>
      </w:r>
      <w:r w:rsidRPr="0006788C">
        <w:rPr>
          <w:rFonts w:ascii="Times New Roman" w:hAnsi="Times New Roman"/>
          <w:sz w:val="20"/>
          <w:szCs w:val="20"/>
          <w:lang w:val="ru-RU"/>
        </w:rPr>
        <w:t xml:space="preserve"> </w:t>
      </w:r>
      <w:r w:rsidRPr="000E1C0D">
        <w:rPr>
          <w:rFonts w:ascii="Times New Roman" w:hAnsi="Times New Roman"/>
          <w:sz w:val="20"/>
          <w:szCs w:val="20"/>
          <w:lang w:val="ru-RU"/>
        </w:rPr>
        <w:t>юрисдикци</w:t>
      </w:r>
      <w:r>
        <w:rPr>
          <w:rFonts w:ascii="Times New Roman" w:hAnsi="Times New Roman"/>
          <w:sz w:val="20"/>
          <w:szCs w:val="20"/>
          <w:lang w:val="ru-RU"/>
        </w:rPr>
        <w:t>ях</w:t>
      </w:r>
      <w:r w:rsidRPr="0006788C">
        <w:rPr>
          <w:rFonts w:ascii="Times New Roman" w:hAnsi="Times New Roman"/>
          <w:sz w:val="20"/>
          <w:szCs w:val="20"/>
          <w:lang w:val="ru-RU"/>
        </w:rPr>
        <w:t xml:space="preserve">, </w:t>
      </w:r>
      <w:r>
        <w:rPr>
          <w:rFonts w:ascii="Times New Roman" w:hAnsi="Times New Roman"/>
          <w:sz w:val="20"/>
          <w:szCs w:val="20"/>
          <w:lang w:val="ru-RU"/>
        </w:rPr>
        <w:t>которые находятся в собственности</w:t>
      </w:r>
      <w:r w:rsidRPr="0006788C">
        <w:rPr>
          <w:rFonts w:ascii="Times New Roman" w:hAnsi="Times New Roman"/>
          <w:sz w:val="20"/>
          <w:szCs w:val="20"/>
          <w:lang w:val="ru-RU"/>
        </w:rPr>
        <w:t xml:space="preserve"> </w:t>
      </w:r>
      <w:r w:rsidRPr="000E1C0D">
        <w:rPr>
          <w:rFonts w:ascii="Times New Roman" w:hAnsi="Times New Roman"/>
          <w:sz w:val="20"/>
          <w:szCs w:val="20"/>
          <w:lang w:val="ru-RU"/>
        </w:rPr>
        <w:t>или</w:t>
      </w:r>
      <w:r w:rsidRPr="0006788C">
        <w:rPr>
          <w:rFonts w:ascii="Times New Roman" w:hAnsi="Times New Roman"/>
          <w:sz w:val="20"/>
          <w:szCs w:val="20"/>
          <w:lang w:val="ru-RU"/>
        </w:rPr>
        <w:t xml:space="preserve"> </w:t>
      </w:r>
      <w:r>
        <w:rPr>
          <w:rFonts w:ascii="Times New Roman" w:hAnsi="Times New Roman"/>
          <w:sz w:val="20"/>
          <w:szCs w:val="20"/>
          <w:lang w:val="ru-RU"/>
        </w:rPr>
        <w:t>под контролем</w:t>
      </w:r>
      <w:r w:rsidRPr="0006788C">
        <w:rPr>
          <w:rFonts w:ascii="Times New Roman" w:hAnsi="Times New Roman"/>
          <w:sz w:val="20"/>
          <w:szCs w:val="20"/>
          <w:lang w:val="ru-RU"/>
        </w:rPr>
        <w:t xml:space="preserve"> </w:t>
      </w:r>
      <w:r>
        <w:rPr>
          <w:rFonts w:ascii="Times New Roman" w:hAnsi="Times New Roman"/>
          <w:sz w:val="20"/>
          <w:szCs w:val="20"/>
          <w:lang w:val="ru-RU"/>
        </w:rPr>
        <w:t>р</w:t>
      </w:r>
      <w:r w:rsidRPr="000E1C0D">
        <w:rPr>
          <w:rFonts w:ascii="Times New Roman" w:hAnsi="Times New Roman"/>
          <w:sz w:val="20"/>
          <w:szCs w:val="20"/>
          <w:lang w:val="ru-RU"/>
        </w:rPr>
        <w:t>оссийски</w:t>
      </w:r>
      <w:r>
        <w:rPr>
          <w:rFonts w:ascii="Times New Roman" w:hAnsi="Times New Roman"/>
          <w:sz w:val="20"/>
          <w:szCs w:val="20"/>
          <w:lang w:val="ru-RU"/>
        </w:rPr>
        <w:t>х налоговых резидентов</w:t>
      </w:r>
      <w:r w:rsidRPr="0006788C">
        <w:rPr>
          <w:rFonts w:ascii="Times New Roman" w:hAnsi="Times New Roman"/>
          <w:sz w:val="20"/>
          <w:szCs w:val="20"/>
          <w:lang w:val="ru-RU"/>
        </w:rPr>
        <w:t xml:space="preserve"> (</w:t>
      </w:r>
      <w:r>
        <w:rPr>
          <w:rFonts w:ascii="Times New Roman" w:hAnsi="Times New Roman"/>
          <w:sz w:val="20"/>
          <w:szCs w:val="20"/>
          <w:lang w:val="ru-RU"/>
        </w:rPr>
        <w:t>как юридических, так</w:t>
      </w:r>
      <w:r w:rsidRPr="0006788C">
        <w:rPr>
          <w:rFonts w:ascii="Times New Roman" w:hAnsi="Times New Roman"/>
          <w:sz w:val="20"/>
          <w:szCs w:val="20"/>
          <w:lang w:val="ru-RU"/>
        </w:rPr>
        <w:t xml:space="preserve"> </w:t>
      </w:r>
      <w:r w:rsidRPr="000E1C0D">
        <w:rPr>
          <w:rFonts w:ascii="Times New Roman" w:hAnsi="Times New Roman"/>
          <w:sz w:val="20"/>
          <w:szCs w:val="20"/>
          <w:lang w:val="ru-RU"/>
        </w:rPr>
        <w:t>и</w:t>
      </w:r>
      <w:r w:rsidRPr="0006788C">
        <w:rPr>
          <w:rFonts w:ascii="Times New Roman" w:hAnsi="Times New Roman"/>
          <w:sz w:val="20"/>
          <w:szCs w:val="20"/>
          <w:lang w:val="ru-RU"/>
        </w:rPr>
        <w:t xml:space="preserve"> </w:t>
      </w:r>
      <w:r w:rsidRPr="000E1C0D">
        <w:rPr>
          <w:rFonts w:ascii="Times New Roman" w:hAnsi="Times New Roman"/>
          <w:sz w:val="20"/>
          <w:szCs w:val="20"/>
          <w:lang w:val="ru-RU"/>
        </w:rPr>
        <w:t>физически</w:t>
      </w:r>
      <w:r>
        <w:rPr>
          <w:rFonts w:ascii="Times New Roman" w:hAnsi="Times New Roman"/>
          <w:sz w:val="20"/>
          <w:szCs w:val="20"/>
          <w:lang w:val="ru-RU"/>
        </w:rPr>
        <w:t>х</w:t>
      </w:r>
      <w:r w:rsidRPr="0006788C">
        <w:rPr>
          <w:rFonts w:ascii="Times New Roman" w:hAnsi="Times New Roman"/>
          <w:sz w:val="20"/>
          <w:szCs w:val="20"/>
          <w:lang w:val="ru-RU"/>
        </w:rPr>
        <w:t xml:space="preserve"> </w:t>
      </w:r>
      <w:r w:rsidRPr="000E1C0D">
        <w:rPr>
          <w:rFonts w:ascii="Times New Roman" w:hAnsi="Times New Roman"/>
          <w:sz w:val="20"/>
          <w:szCs w:val="20"/>
          <w:lang w:val="ru-RU"/>
        </w:rPr>
        <w:t>лиц</w:t>
      </w:r>
      <w:r w:rsidRPr="0006788C">
        <w:rPr>
          <w:rFonts w:ascii="Times New Roman" w:hAnsi="Times New Roman"/>
          <w:sz w:val="20"/>
          <w:szCs w:val="20"/>
          <w:lang w:val="ru-RU"/>
        </w:rPr>
        <w:t>)</w:t>
      </w:r>
      <w:r>
        <w:rPr>
          <w:rFonts w:ascii="Times New Roman" w:hAnsi="Times New Roman"/>
          <w:sz w:val="20"/>
          <w:szCs w:val="20"/>
          <w:lang w:val="ru-RU"/>
        </w:rPr>
        <w:t>, подлежит</w:t>
      </w:r>
      <w:r w:rsidRPr="0006788C">
        <w:rPr>
          <w:rFonts w:ascii="Times New Roman" w:hAnsi="Times New Roman"/>
          <w:sz w:val="20"/>
          <w:szCs w:val="20"/>
          <w:lang w:val="ru-RU"/>
        </w:rPr>
        <w:t xml:space="preserve"> </w:t>
      </w:r>
      <w:r>
        <w:rPr>
          <w:rFonts w:ascii="Times New Roman" w:hAnsi="Times New Roman"/>
          <w:sz w:val="20"/>
          <w:szCs w:val="20"/>
          <w:lang w:val="ru-RU"/>
        </w:rPr>
        <w:t>налогообложению</w:t>
      </w:r>
      <w:r w:rsidRPr="0006788C">
        <w:rPr>
          <w:rFonts w:ascii="Times New Roman" w:hAnsi="Times New Roman"/>
          <w:sz w:val="20"/>
          <w:szCs w:val="20"/>
          <w:lang w:val="ru-RU"/>
        </w:rPr>
        <w:t xml:space="preserve"> </w:t>
      </w:r>
      <w:r w:rsidRPr="000E1C0D">
        <w:rPr>
          <w:rFonts w:ascii="Times New Roman" w:hAnsi="Times New Roman"/>
          <w:sz w:val="20"/>
          <w:szCs w:val="20"/>
          <w:lang w:val="ru-RU"/>
        </w:rPr>
        <w:t>в</w:t>
      </w:r>
      <w:r w:rsidRPr="0006788C">
        <w:rPr>
          <w:rFonts w:ascii="Times New Roman" w:hAnsi="Times New Roman"/>
          <w:sz w:val="20"/>
          <w:szCs w:val="20"/>
          <w:lang w:val="ru-RU"/>
        </w:rPr>
        <w:t xml:space="preserve"> </w:t>
      </w:r>
      <w:r w:rsidRPr="000E1C0D">
        <w:rPr>
          <w:rFonts w:ascii="Times New Roman" w:hAnsi="Times New Roman"/>
          <w:sz w:val="20"/>
          <w:szCs w:val="20"/>
          <w:lang w:val="ru-RU"/>
        </w:rPr>
        <w:t>России</w:t>
      </w:r>
      <w:r w:rsidRPr="0006788C">
        <w:rPr>
          <w:rFonts w:ascii="Times New Roman" w:hAnsi="Times New Roman"/>
          <w:sz w:val="20"/>
          <w:szCs w:val="20"/>
          <w:lang w:val="ru-RU"/>
        </w:rPr>
        <w:t xml:space="preserve">. </w:t>
      </w:r>
      <w:r>
        <w:rPr>
          <w:rFonts w:ascii="Times New Roman" w:hAnsi="Times New Roman"/>
          <w:sz w:val="20"/>
          <w:szCs w:val="20"/>
          <w:lang w:val="ru-RU"/>
        </w:rPr>
        <w:t>Далее</w:t>
      </w:r>
      <w:r w:rsidRPr="0015644F">
        <w:rPr>
          <w:rFonts w:ascii="Times New Roman" w:hAnsi="Times New Roman"/>
          <w:sz w:val="20"/>
          <w:szCs w:val="20"/>
          <w:lang w:val="ru-RU"/>
        </w:rPr>
        <w:t xml:space="preserve">, </w:t>
      </w:r>
      <w:r>
        <w:rPr>
          <w:rFonts w:ascii="Times New Roman" w:hAnsi="Times New Roman"/>
          <w:sz w:val="20"/>
          <w:szCs w:val="20"/>
          <w:lang w:val="ru-RU"/>
        </w:rPr>
        <w:t>согласно</w:t>
      </w:r>
      <w:r w:rsidRPr="0015644F">
        <w:rPr>
          <w:rFonts w:ascii="Times New Roman" w:hAnsi="Times New Roman"/>
          <w:sz w:val="20"/>
          <w:szCs w:val="20"/>
          <w:lang w:val="ru-RU"/>
        </w:rPr>
        <w:t xml:space="preserve"> </w:t>
      </w:r>
      <w:r>
        <w:rPr>
          <w:rFonts w:ascii="Times New Roman" w:hAnsi="Times New Roman"/>
          <w:sz w:val="20"/>
          <w:szCs w:val="20"/>
          <w:lang w:val="ru-RU"/>
        </w:rPr>
        <w:t>этому</w:t>
      </w:r>
      <w:r w:rsidRPr="0015644F">
        <w:rPr>
          <w:rFonts w:ascii="Times New Roman" w:hAnsi="Times New Roman"/>
          <w:sz w:val="20"/>
          <w:szCs w:val="20"/>
          <w:lang w:val="ru-RU"/>
        </w:rPr>
        <w:t xml:space="preserve"> </w:t>
      </w:r>
      <w:r>
        <w:rPr>
          <w:rFonts w:ascii="Times New Roman" w:hAnsi="Times New Roman"/>
          <w:sz w:val="20"/>
          <w:szCs w:val="20"/>
          <w:lang w:val="ru-RU"/>
        </w:rPr>
        <w:t>законопроекту</w:t>
      </w:r>
      <w:r w:rsidRPr="0015644F">
        <w:rPr>
          <w:rFonts w:ascii="Times New Roman" w:hAnsi="Times New Roman"/>
          <w:sz w:val="20"/>
          <w:szCs w:val="20"/>
          <w:lang w:val="ru-RU"/>
        </w:rPr>
        <w:t xml:space="preserve">, </w:t>
      </w:r>
      <w:r>
        <w:rPr>
          <w:rFonts w:ascii="Times New Roman" w:hAnsi="Times New Roman"/>
          <w:sz w:val="20"/>
          <w:szCs w:val="20"/>
          <w:lang w:val="ru-RU"/>
        </w:rPr>
        <w:t>юридическое лицо признается р</w:t>
      </w:r>
      <w:r w:rsidRPr="000E1C0D">
        <w:rPr>
          <w:rFonts w:ascii="Times New Roman" w:hAnsi="Times New Roman"/>
          <w:sz w:val="20"/>
          <w:szCs w:val="20"/>
          <w:lang w:val="ru-RU"/>
        </w:rPr>
        <w:t>оссийски</w:t>
      </w:r>
      <w:r>
        <w:rPr>
          <w:rFonts w:ascii="Times New Roman" w:hAnsi="Times New Roman"/>
          <w:sz w:val="20"/>
          <w:szCs w:val="20"/>
          <w:lang w:val="ru-RU"/>
        </w:rPr>
        <w:t xml:space="preserve">м налоговым резидентом, если местом его фактического управления является </w:t>
      </w:r>
      <w:r w:rsidRPr="000E1C0D">
        <w:rPr>
          <w:rFonts w:ascii="Times New Roman" w:hAnsi="Times New Roman"/>
          <w:sz w:val="20"/>
          <w:szCs w:val="20"/>
          <w:lang w:val="ru-RU"/>
        </w:rPr>
        <w:t>Россия</w:t>
      </w:r>
      <w:r w:rsidRPr="0015644F">
        <w:rPr>
          <w:rFonts w:ascii="Times New Roman" w:hAnsi="Times New Roman"/>
          <w:sz w:val="20"/>
          <w:szCs w:val="20"/>
          <w:lang w:val="ru-RU"/>
        </w:rPr>
        <w:t xml:space="preserve">. </w:t>
      </w:r>
      <w:r>
        <w:rPr>
          <w:rFonts w:ascii="Times New Roman" w:hAnsi="Times New Roman"/>
          <w:sz w:val="20"/>
          <w:szCs w:val="20"/>
          <w:lang w:val="ru-RU"/>
        </w:rPr>
        <w:t>После</w:t>
      </w:r>
      <w:r w:rsidRPr="0018794C">
        <w:rPr>
          <w:rFonts w:ascii="Times New Roman" w:hAnsi="Times New Roman"/>
          <w:sz w:val="20"/>
          <w:szCs w:val="20"/>
          <w:lang w:val="ru-RU"/>
        </w:rPr>
        <w:t xml:space="preserve"> </w:t>
      </w:r>
      <w:r>
        <w:rPr>
          <w:rFonts w:ascii="Times New Roman" w:hAnsi="Times New Roman"/>
          <w:sz w:val="20"/>
          <w:szCs w:val="20"/>
          <w:lang w:val="ru-RU"/>
        </w:rPr>
        <w:t>принятия</w:t>
      </w:r>
      <w:r w:rsidRPr="0018794C">
        <w:rPr>
          <w:rFonts w:ascii="Times New Roman" w:hAnsi="Times New Roman"/>
          <w:sz w:val="20"/>
          <w:szCs w:val="20"/>
          <w:lang w:val="ru-RU"/>
        </w:rPr>
        <w:t xml:space="preserve"> </w:t>
      </w:r>
      <w:r>
        <w:rPr>
          <w:rFonts w:ascii="Times New Roman" w:hAnsi="Times New Roman"/>
          <w:sz w:val="20"/>
          <w:szCs w:val="20"/>
          <w:lang w:val="ru-RU"/>
        </w:rPr>
        <w:t>этих</w:t>
      </w:r>
      <w:r w:rsidRPr="0018794C">
        <w:rPr>
          <w:rFonts w:ascii="Times New Roman" w:hAnsi="Times New Roman"/>
          <w:sz w:val="20"/>
          <w:szCs w:val="20"/>
          <w:lang w:val="ru-RU"/>
        </w:rPr>
        <w:t xml:space="preserve"> </w:t>
      </w:r>
      <w:r>
        <w:rPr>
          <w:rFonts w:ascii="Times New Roman" w:hAnsi="Times New Roman"/>
          <w:sz w:val="20"/>
          <w:szCs w:val="20"/>
          <w:lang w:val="ru-RU"/>
        </w:rPr>
        <w:t>новых</w:t>
      </w:r>
      <w:r w:rsidRPr="0018794C">
        <w:rPr>
          <w:rFonts w:ascii="Times New Roman" w:hAnsi="Times New Roman"/>
          <w:sz w:val="20"/>
          <w:szCs w:val="20"/>
          <w:lang w:val="ru-RU"/>
        </w:rPr>
        <w:t xml:space="preserve"> </w:t>
      </w:r>
      <w:r>
        <w:rPr>
          <w:rFonts w:ascii="Times New Roman" w:hAnsi="Times New Roman"/>
          <w:sz w:val="20"/>
          <w:szCs w:val="20"/>
          <w:lang w:val="ru-RU"/>
        </w:rPr>
        <w:t>правил</w:t>
      </w:r>
      <w:r w:rsidRPr="0018794C">
        <w:rPr>
          <w:rFonts w:ascii="Times New Roman" w:hAnsi="Times New Roman"/>
          <w:sz w:val="20"/>
          <w:szCs w:val="20"/>
          <w:lang w:val="ru-RU"/>
        </w:rPr>
        <w:t xml:space="preserve"> </w:t>
      </w:r>
      <w:r>
        <w:rPr>
          <w:rFonts w:ascii="Times New Roman" w:hAnsi="Times New Roman"/>
          <w:sz w:val="20"/>
          <w:szCs w:val="20"/>
          <w:lang w:val="ru-RU"/>
        </w:rPr>
        <w:t>они</w:t>
      </w:r>
      <w:r w:rsidRPr="0018794C">
        <w:rPr>
          <w:rFonts w:ascii="Times New Roman" w:hAnsi="Times New Roman"/>
          <w:sz w:val="20"/>
          <w:szCs w:val="20"/>
          <w:lang w:val="ru-RU"/>
        </w:rPr>
        <w:t xml:space="preserve"> </w:t>
      </w:r>
      <w:r>
        <w:rPr>
          <w:rFonts w:ascii="Times New Roman" w:hAnsi="Times New Roman"/>
          <w:sz w:val="20"/>
          <w:szCs w:val="20"/>
          <w:lang w:val="ru-RU"/>
        </w:rPr>
        <w:t>могут</w:t>
      </w:r>
      <w:r w:rsidRPr="0018794C">
        <w:rPr>
          <w:rFonts w:ascii="Times New Roman" w:hAnsi="Times New Roman"/>
          <w:sz w:val="20"/>
          <w:szCs w:val="20"/>
          <w:lang w:val="ru-RU"/>
        </w:rPr>
        <w:t xml:space="preserve"> </w:t>
      </w:r>
      <w:r>
        <w:rPr>
          <w:rFonts w:ascii="Times New Roman" w:hAnsi="Times New Roman"/>
          <w:sz w:val="20"/>
          <w:szCs w:val="20"/>
          <w:lang w:val="ru-RU"/>
        </w:rPr>
        <w:t xml:space="preserve">оказаться более жесткими по сравнению с </w:t>
      </w:r>
      <w:r w:rsidRPr="000E1C0D">
        <w:rPr>
          <w:rFonts w:ascii="Times New Roman" w:hAnsi="Times New Roman"/>
          <w:sz w:val="20"/>
          <w:szCs w:val="20"/>
          <w:lang w:val="ru-RU"/>
        </w:rPr>
        <w:t>международн</w:t>
      </w:r>
      <w:r>
        <w:rPr>
          <w:rFonts w:ascii="Times New Roman" w:hAnsi="Times New Roman"/>
          <w:sz w:val="20"/>
          <w:szCs w:val="20"/>
          <w:lang w:val="ru-RU"/>
        </w:rPr>
        <w:t>ой практикой по этим вопросам</w:t>
      </w:r>
      <w:r w:rsidRPr="0018794C">
        <w:rPr>
          <w:rFonts w:ascii="Times New Roman" w:hAnsi="Times New Roman"/>
          <w:sz w:val="20"/>
          <w:szCs w:val="20"/>
          <w:lang w:val="ru-RU"/>
        </w:rPr>
        <w:t xml:space="preserve">. </w:t>
      </w:r>
      <w:r>
        <w:rPr>
          <w:rFonts w:ascii="Times New Roman" w:hAnsi="Times New Roman"/>
          <w:sz w:val="20"/>
          <w:szCs w:val="20"/>
          <w:lang w:val="ru-RU"/>
        </w:rPr>
        <w:t>К</w:t>
      </w:r>
      <w:r w:rsidRPr="0018794C">
        <w:rPr>
          <w:rFonts w:ascii="Times New Roman" w:hAnsi="Times New Roman"/>
          <w:sz w:val="20"/>
          <w:szCs w:val="20"/>
          <w:lang w:val="ru-RU"/>
        </w:rPr>
        <w:t xml:space="preserve"> </w:t>
      </w:r>
      <w:r w:rsidRPr="000E1C0D">
        <w:rPr>
          <w:rFonts w:ascii="Times New Roman" w:hAnsi="Times New Roman"/>
          <w:sz w:val="20"/>
          <w:szCs w:val="20"/>
          <w:lang w:val="ru-RU"/>
        </w:rPr>
        <w:t>настояще</w:t>
      </w:r>
      <w:r>
        <w:rPr>
          <w:rFonts w:ascii="Times New Roman" w:hAnsi="Times New Roman"/>
          <w:sz w:val="20"/>
          <w:szCs w:val="20"/>
          <w:lang w:val="ru-RU"/>
        </w:rPr>
        <w:t>му</w:t>
      </w:r>
      <w:r w:rsidRPr="0018794C">
        <w:rPr>
          <w:rFonts w:ascii="Times New Roman" w:hAnsi="Times New Roman"/>
          <w:sz w:val="20"/>
          <w:szCs w:val="20"/>
          <w:lang w:val="ru-RU"/>
        </w:rPr>
        <w:t xml:space="preserve"> </w:t>
      </w:r>
      <w:r w:rsidRPr="000E1C0D">
        <w:rPr>
          <w:rFonts w:ascii="Times New Roman" w:hAnsi="Times New Roman"/>
          <w:sz w:val="20"/>
          <w:szCs w:val="20"/>
          <w:lang w:val="ru-RU"/>
        </w:rPr>
        <w:t>врем</w:t>
      </w:r>
      <w:r>
        <w:rPr>
          <w:rFonts w:ascii="Times New Roman" w:hAnsi="Times New Roman"/>
          <w:sz w:val="20"/>
          <w:szCs w:val="20"/>
          <w:lang w:val="ru-RU"/>
        </w:rPr>
        <w:t>ени</w:t>
      </w:r>
      <w:r w:rsidRPr="0018794C">
        <w:rPr>
          <w:rFonts w:ascii="Times New Roman" w:hAnsi="Times New Roman"/>
          <w:sz w:val="20"/>
          <w:szCs w:val="20"/>
          <w:lang w:val="ru-RU"/>
        </w:rPr>
        <w:t xml:space="preserve"> правила о КИК </w:t>
      </w:r>
      <w:r>
        <w:rPr>
          <w:rFonts w:ascii="Times New Roman" w:hAnsi="Times New Roman"/>
          <w:sz w:val="20"/>
          <w:szCs w:val="20"/>
          <w:lang w:val="ru-RU"/>
        </w:rPr>
        <w:t>разработаны</w:t>
      </w:r>
      <w:r w:rsidRPr="0018794C">
        <w:rPr>
          <w:rFonts w:ascii="Times New Roman" w:hAnsi="Times New Roman"/>
          <w:sz w:val="20"/>
          <w:szCs w:val="20"/>
          <w:lang w:val="ru-RU"/>
        </w:rPr>
        <w:t xml:space="preserve"> </w:t>
      </w:r>
      <w:r>
        <w:rPr>
          <w:rFonts w:ascii="Times New Roman" w:hAnsi="Times New Roman"/>
          <w:sz w:val="20"/>
          <w:szCs w:val="20"/>
          <w:lang w:val="ru-RU"/>
        </w:rPr>
        <w:t>еще</w:t>
      </w:r>
      <w:r w:rsidRPr="0018794C">
        <w:rPr>
          <w:rFonts w:ascii="Times New Roman" w:hAnsi="Times New Roman"/>
          <w:sz w:val="20"/>
          <w:szCs w:val="20"/>
          <w:lang w:val="ru-RU"/>
        </w:rPr>
        <w:t xml:space="preserve"> </w:t>
      </w:r>
      <w:r>
        <w:rPr>
          <w:rFonts w:ascii="Times New Roman" w:hAnsi="Times New Roman"/>
          <w:sz w:val="20"/>
          <w:szCs w:val="20"/>
          <w:lang w:val="ru-RU"/>
        </w:rPr>
        <w:t>не</w:t>
      </w:r>
      <w:r w:rsidRPr="0018794C">
        <w:rPr>
          <w:rFonts w:ascii="Times New Roman" w:hAnsi="Times New Roman"/>
          <w:sz w:val="20"/>
          <w:szCs w:val="20"/>
          <w:lang w:val="ru-RU"/>
        </w:rPr>
        <w:t xml:space="preserve"> </w:t>
      </w:r>
      <w:r>
        <w:rPr>
          <w:rFonts w:ascii="Times New Roman" w:hAnsi="Times New Roman"/>
          <w:sz w:val="20"/>
          <w:szCs w:val="20"/>
          <w:lang w:val="ru-RU"/>
        </w:rPr>
        <w:t>в</w:t>
      </w:r>
      <w:r w:rsidRPr="0018794C">
        <w:rPr>
          <w:rFonts w:ascii="Times New Roman" w:hAnsi="Times New Roman"/>
          <w:sz w:val="20"/>
          <w:szCs w:val="20"/>
          <w:lang w:val="ru-RU"/>
        </w:rPr>
        <w:t xml:space="preserve"> </w:t>
      </w:r>
      <w:r>
        <w:rPr>
          <w:rFonts w:ascii="Times New Roman" w:hAnsi="Times New Roman"/>
          <w:sz w:val="20"/>
          <w:szCs w:val="20"/>
          <w:lang w:val="ru-RU"/>
        </w:rPr>
        <w:t>полном объеме</w:t>
      </w:r>
      <w:r w:rsidRPr="0018794C">
        <w:rPr>
          <w:rFonts w:ascii="Times New Roman" w:hAnsi="Times New Roman"/>
          <w:sz w:val="20"/>
          <w:szCs w:val="20"/>
          <w:lang w:val="ru-RU"/>
        </w:rPr>
        <w:t xml:space="preserve">, </w:t>
      </w:r>
      <w:r>
        <w:rPr>
          <w:rFonts w:ascii="Times New Roman" w:hAnsi="Times New Roman"/>
          <w:sz w:val="20"/>
          <w:szCs w:val="20"/>
          <w:lang w:val="ru-RU"/>
        </w:rPr>
        <w:t xml:space="preserve">однако планируется, что они будут подписаны в </w:t>
      </w:r>
      <w:r w:rsidRPr="0018794C">
        <w:rPr>
          <w:rFonts w:ascii="Times New Roman" w:hAnsi="Times New Roman"/>
          <w:sz w:val="20"/>
          <w:szCs w:val="20"/>
          <w:lang w:val="ru-RU"/>
        </w:rPr>
        <w:t xml:space="preserve">2014 </w:t>
      </w:r>
      <w:r w:rsidRPr="000E1C0D">
        <w:rPr>
          <w:rFonts w:ascii="Times New Roman" w:hAnsi="Times New Roman"/>
          <w:sz w:val="20"/>
          <w:szCs w:val="20"/>
          <w:lang w:val="ru-RU"/>
        </w:rPr>
        <w:t>г</w:t>
      </w:r>
      <w:r w:rsidRPr="0018794C">
        <w:rPr>
          <w:rFonts w:ascii="Times New Roman" w:hAnsi="Times New Roman"/>
          <w:sz w:val="20"/>
          <w:szCs w:val="20"/>
          <w:lang w:val="ru-RU"/>
        </w:rPr>
        <w:t xml:space="preserve">. </w:t>
      </w:r>
      <w:r w:rsidRPr="000E1C0D">
        <w:rPr>
          <w:rFonts w:ascii="Times New Roman" w:hAnsi="Times New Roman"/>
          <w:sz w:val="20"/>
          <w:szCs w:val="20"/>
          <w:lang w:val="ru-RU"/>
        </w:rPr>
        <w:t>и</w:t>
      </w:r>
      <w:r w:rsidRPr="0018794C">
        <w:rPr>
          <w:rFonts w:ascii="Times New Roman" w:hAnsi="Times New Roman"/>
          <w:sz w:val="20"/>
          <w:szCs w:val="20"/>
          <w:lang w:val="ru-RU"/>
        </w:rPr>
        <w:t xml:space="preserve"> </w:t>
      </w:r>
      <w:r>
        <w:rPr>
          <w:rFonts w:ascii="Times New Roman" w:hAnsi="Times New Roman"/>
          <w:sz w:val="20"/>
          <w:szCs w:val="20"/>
          <w:lang w:val="ru-RU"/>
        </w:rPr>
        <w:t xml:space="preserve">вступят в силу с 1 января </w:t>
      </w:r>
      <w:r w:rsidRPr="0018794C">
        <w:rPr>
          <w:rFonts w:ascii="Times New Roman" w:hAnsi="Times New Roman"/>
          <w:sz w:val="20"/>
          <w:szCs w:val="20"/>
          <w:lang w:val="ru-RU"/>
        </w:rPr>
        <w:t>2015</w:t>
      </w:r>
      <w:r>
        <w:rPr>
          <w:rFonts w:ascii="Times New Roman" w:hAnsi="Times New Roman"/>
          <w:sz w:val="20"/>
          <w:szCs w:val="20"/>
          <w:lang w:val="ru-RU"/>
        </w:rPr>
        <w:t xml:space="preserve"> г</w:t>
      </w:r>
      <w:r w:rsidRPr="0018794C">
        <w:rPr>
          <w:rFonts w:ascii="Times New Roman" w:hAnsi="Times New Roman"/>
          <w:sz w:val="20"/>
          <w:szCs w:val="20"/>
          <w:lang w:val="ru-RU"/>
        </w:rPr>
        <w:t xml:space="preserve">. </w:t>
      </w:r>
      <w:r w:rsidRPr="001C5841">
        <w:rPr>
          <w:rFonts w:ascii="Times New Roman" w:hAnsi="Times New Roman"/>
          <w:sz w:val="20"/>
          <w:szCs w:val="20"/>
          <w:lang w:val="ru-RU"/>
        </w:rPr>
        <w:t>В настоящий момент неизвестны</w:t>
      </w:r>
      <w:r>
        <w:rPr>
          <w:rFonts w:ascii="Times New Roman" w:hAnsi="Times New Roman"/>
          <w:sz w:val="20"/>
          <w:szCs w:val="20"/>
          <w:lang w:val="ru-RU"/>
        </w:rPr>
        <w:t xml:space="preserve"> ни</w:t>
      </w:r>
      <w:r w:rsidRPr="001C5841">
        <w:rPr>
          <w:rFonts w:ascii="Times New Roman" w:hAnsi="Times New Roman"/>
          <w:sz w:val="20"/>
          <w:szCs w:val="20"/>
          <w:lang w:val="ru-RU"/>
        </w:rPr>
        <w:t xml:space="preserve"> точный характер</w:t>
      </w:r>
      <w:r>
        <w:rPr>
          <w:rFonts w:ascii="Times New Roman" w:hAnsi="Times New Roman"/>
          <w:sz w:val="20"/>
          <w:szCs w:val="20"/>
          <w:lang w:val="ru-RU"/>
        </w:rPr>
        <w:t xml:space="preserve"> </w:t>
      </w:r>
      <w:r w:rsidRPr="001C5841">
        <w:rPr>
          <w:rFonts w:ascii="Times New Roman" w:hAnsi="Times New Roman"/>
          <w:sz w:val="20"/>
          <w:szCs w:val="20"/>
          <w:lang w:val="ru-RU"/>
        </w:rPr>
        <w:t>указанны</w:t>
      </w:r>
      <w:r>
        <w:rPr>
          <w:rFonts w:ascii="Times New Roman" w:hAnsi="Times New Roman"/>
          <w:sz w:val="20"/>
          <w:szCs w:val="20"/>
          <w:lang w:val="ru-RU"/>
        </w:rPr>
        <w:t>х</w:t>
      </w:r>
      <w:r w:rsidRPr="001C5841">
        <w:rPr>
          <w:rFonts w:ascii="Times New Roman" w:hAnsi="Times New Roman"/>
          <w:sz w:val="20"/>
          <w:szCs w:val="20"/>
          <w:lang w:val="ru-RU"/>
        </w:rPr>
        <w:t xml:space="preserve"> поправ</w:t>
      </w:r>
      <w:r>
        <w:rPr>
          <w:rFonts w:ascii="Times New Roman" w:hAnsi="Times New Roman"/>
          <w:sz w:val="20"/>
          <w:szCs w:val="20"/>
          <w:lang w:val="ru-RU"/>
        </w:rPr>
        <w:t>ок</w:t>
      </w:r>
      <w:r w:rsidRPr="001C5841">
        <w:rPr>
          <w:rFonts w:ascii="Times New Roman" w:hAnsi="Times New Roman"/>
          <w:sz w:val="20"/>
          <w:szCs w:val="20"/>
          <w:lang w:val="ru-RU"/>
        </w:rPr>
        <w:t xml:space="preserve">, </w:t>
      </w:r>
      <w:r>
        <w:rPr>
          <w:rFonts w:ascii="Times New Roman" w:hAnsi="Times New Roman"/>
          <w:sz w:val="20"/>
          <w:szCs w:val="20"/>
          <w:lang w:val="ru-RU"/>
        </w:rPr>
        <w:t>ни</w:t>
      </w:r>
      <w:r w:rsidRPr="001C5841">
        <w:rPr>
          <w:rFonts w:ascii="Times New Roman" w:hAnsi="Times New Roman"/>
          <w:sz w:val="20"/>
          <w:szCs w:val="20"/>
          <w:lang w:val="ru-RU"/>
        </w:rPr>
        <w:t xml:space="preserve"> их вероятное толкование со стороны налоговых органов и их возможное влияни</w:t>
      </w:r>
      <w:r>
        <w:rPr>
          <w:rFonts w:ascii="Times New Roman" w:hAnsi="Times New Roman"/>
          <w:sz w:val="20"/>
          <w:szCs w:val="20"/>
          <w:lang w:val="ru-RU"/>
        </w:rPr>
        <w:t>е</w:t>
      </w:r>
      <w:r w:rsidRPr="001C5841">
        <w:rPr>
          <w:rFonts w:ascii="Times New Roman" w:hAnsi="Times New Roman"/>
          <w:sz w:val="20"/>
          <w:szCs w:val="20"/>
          <w:lang w:val="ru-RU"/>
        </w:rPr>
        <w:t xml:space="preserve">на нас. </w:t>
      </w:r>
      <w:r w:rsidRPr="000E1C0D">
        <w:rPr>
          <w:rFonts w:ascii="Times New Roman" w:hAnsi="Times New Roman"/>
          <w:sz w:val="20"/>
          <w:szCs w:val="20"/>
          <w:lang w:val="ru-RU"/>
        </w:rPr>
        <w:t>Мы не можем исключать вероятность того, что в результате изменений в российском налоговом законодательстве некоторые наши компании, зарегистрированные за пределами России, станут рассматриваться в качестве налоговых резидентов РФ, которые обязаны уплачивать все применимые российские налоги.</w:t>
      </w:r>
    </w:p>
    <w:p w:rsidR="00E013ED" w:rsidRDefault="00E013ED" w:rsidP="00E013ED">
      <w:pPr>
        <w:autoSpaceDE w:val="0"/>
        <w:autoSpaceDN w:val="0"/>
        <w:adjustRightInd w:val="0"/>
        <w:spacing w:after="0" w:line="240" w:lineRule="auto"/>
        <w:rPr>
          <w:rFonts w:ascii="Times New Roman" w:hAnsi="Times New Roman"/>
          <w:sz w:val="16"/>
          <w:szCs w:val="16"/>
          <w:lang w:val="ru-RU"/>
        </w:rPr>
      </w:pPr>
      <w:r>
        <w:rPr>
          <w:rFonts w:ascii="Times New Roman" w:hAnsi="Times New Roman"/>
          <w:sz w:val="16"/>
          <w:szCs w:val="16"/>
        </w:rPr>
        <w:t> </w:t>
      </w:r>
      <w:bookmarkStart w:id="28" w:name="eolPage16"/>
      <w:bookmarkEnd w:id="28"/>
    </w:p>
    <w:p w:rsidR="00E013ED" w:rsidRPr="00496964" w:rsidRDefault="00E013ED" w:rsidP="00E013ED">
      <w:pPr>
        <w:autoSpaceDE w:val="0"/>
        <w:autoSpaceDN w:val="0"/>
        <w:adjustRightInd w:val="0"/>
        <w:spacing w:after="0" w:line="240" w:lineRule="auto"/>
        <w:rPr>
          <w:rFonts w:ascii="Times New Roman" w:hAnsi="Times New Roman"/>
          <w:b/>
          <w:bCs/>
          <w:i/>
          <w:iCs/>
          <w:sz w:val="20"/>
          <w:szCs w:val="20"/>
          <w:lang w:val="ru-RU"/>
        </w:rPr>
      </w:pPr>
      <w:r w:rsidRPr="00496964">
        <w:rPr>
          <w:rFonts w:ascii="Times New Roman" w:hAnsi="Times New Roman"/>
          <w:b/>
          <w:bCs/>
          <w:i/>
          <w:iCs/>
          <w:sz w:val="20"/>
          <w:szCs w:val="20"/>
          <w:lang w:val="ru-RU"/>
        </w:rPr>
        <w:t>Мы можем столкнуться с трудностями при получении более низких ставок подоходного налога РФ, предусмотренных в соответствии с соглашением между Россией и Кипром об избежании двойного налогообложения, в отношении дивидендов, распределяемых из России.</w:t>
      </w:r>
    </w:p>
    <w:p w:rsidR="00E013ED" w:rsidRDefault="00E013ED" w:rsidP="00E013ED">
      <w:pPr>
        <w:autoSpaceDE w:val="0"/>
        <w:autoSpaceDN w:val="0"/>
        <w:adjustRightInd w:val="0"/>
        <w:spacing w:after="0" w:line="240" w:lineRule="auto"/>
        <w:rPr>
          <w:rFonts w:ascii="Times New Roman" w:hAnsi="Times New Roman"/>
          <w:sz w:val="20"/>
          <w:szCs w:val="20"/>
          <w:lang w:val="ru-RU"/>
        </w:rPr>
      </w:pPr>
    </w:p>
    <w:p w:rsidR="00E013ED" w:rsidRDefault="00E013ED" w:rsidP="00E013ED">
      <w:pPr>
        <w:autoSpaceDE w:val="0"/>
        <w:autoSpaceDN w:val="0"/>
        <w:adjustRightInd w:val="0"/>
        <w:spacing w:after="0" w:line="240" w:lineRule="auto"/>
        <w:rPr>
          <w:rFonts w:ascii="Times New Roman" w:hAnsi="Times New Roman"/>
          <w:sz w:val="20"/>
          <w:szCs w:val="20"/>
          <w:lang w:val="ru-RU"/>
        </w:rPr>
      </w:pPr>
      <w:r w:rsidRPr="00496964">
        <w:rPr>
          <w:rFonts w:ascii="Times New Roman" w:hAnsi="Times New Roman"/>
          <w:sz w:val="20"/>
          <w:szCs w:val="20"/>
          <w:lang w:val="ru-RU"/>
        </w:rPr>
        <w:t>Дивиденды, которые российское юридическое лицо выплачивает иностранному юридическому лицу, обычно облагаются подоходным налогом РФ со ставкой 15</w:t>
      </w:r>
      <w:r>
        <w:rPr>
          <w:rFonts w:ascii="Times New Roman" w:hAnsi="Times New Roman"/>
          <w:sz w:val="20"/>
          <w:szCs w:val="20"/>
          <w:lang w:val="ru-RU"/>
        </w:rPr>
        <w:t xml:space="preserve">, а в определенных случаях – </w:t>
      </w:r>
      <w:r w:rsidRPr="00496964">
        <w:rPr>
          <w:rFonts w:ascii="Times New Roman" w:hAnsi="Times New Roman"/>
          <w:sz w:val="20"/>
          <w:szCs w:val="20"/>
          <w:lang w:val="ru-RU"/>
        </w:rPr>
        <w:t>30</w:t>
      </w:r>
      <w:r>
        <w:rPr>
          <w:rFonts w:ascii="Times New Roman" w:hAnsi="Times New Roman"/>
          <w:sz w:val="20"/>
          <w:szCs w:val="20"/>
          <w:lang w:val="ru-RU"/>
        </w:rPr>
        <w:t xml:space="preserve"> процентов</w:t>
      </w:r>
      <w:r w:rsidRPr="00496964">
        <w:rPr>
          <w:rFonts w:ascii="Times New Roman" w:hAnsi="Times New Roman"/>
          <w:sz w:val="20"/>
          <w:szCs w:val="20"/>
          <w:lang w:val="ru-RU"/>
        </w:rPr>
        <w:t>, хотя данная налоговая ставка может быть снижена согласно действующему соглашению об избежании двойного налогообложения. Мы намерены руководствоваться соглашением об избежании двойного налогообложения между Россией и Кипром. Данное соглашение предусматривает снижение ставки подоходного налога в отношении дивидендов, которые российская компания выплачивает кипрской компании, до 10 % в случае выполнения следующих условий: (i) кипрская компания является налоговым резидентом Кипра в значении согласно соглашению об избежании двойного налогообложения; (ii) кипрская компания является бенефициарным владельцем дивидендов; (iii) дивиденды не относятся к постоянному представительству кипрской компании в России; и (iv) порядок оформления должным образом соблюден. Данная ставка может быть дополнительно снижена до 5 %, если прямые инвестиции кипрской компании в российскую дочернюю компанию, выплачивающую дивиденды, составляют минимум 100 000 евро. Несмотря на то, что мы будем претендовать на использование соглашения, существует риск, что российские налоговые органы могут оспорить применение сниженной 5 % или 10 % ставки. Таким образом, нет гарантии того, что на практике мы сможем воспользоваться сниженной ставкой налога на прибыль. В частности, к нашей головной компании на Кипре может быть применен 15 % подоходный налог, удерживаемый у источника выплаты, в отношении дивидендов, полученных от российской дочерней компании, если порядок оформления не будет соблюден должным образом на момент выплаты дивидендов. В этом случае мы можем потребовать возмещения разницы между удержанными 15 % налога и сниженной ставкой в 10 % или 5 %, в зависимости от обстоятельств. Однако нет гарантии того, что на практике данные налоги будут возмещены.</w:t>
      </w:r>
    </w:p>
    <w:p w:rsidR="00E013ED" w:rsidRPr="00496964" w:rsidRDefault="00E013ED" w:rsidP="00E013ED">
      <w:pPr>
        <w:autoSpaceDE w:val="0"/>
        <w:autoSpaceDN w:val="0"/>
        <w:adjustRightInd w:val="0"/>
        <w:spacing w:before="120" w:after="0" w:line="240" w:lineRule="auto"/>
        <w:rPr>
          <w:rFonts w:ascii="Times New Roman" w:hAnsi="Times New Roman"/>
          <w:sz w:val="20"/>
          <w:szCs w:val="20"/>
          <w:lang w:val="ru-RU"/>
        </w:rPr>
      </w:pPr>
      <w:r w:rsidRPr="00CB01B8">
        <w:rPr>
          <w:rFonts w:ascii="Times New Roman" w:hAnsi="Times New Roman"/>
          <w:sz w:val="20"/>
          <w:szCs w:val="20"/>
          <w:lang w:val="ru-RU"/>
        </w:rPr>
        <w:t xml:space="preserve">Российский подоходный налог также может применяться в случае, когда дивиденды, выплачиваемые российскими дочерними компаниями, получают нероссийские дочерние компании одной организации. </w:t>
      </w:r>
      <w:r w:rsidRPr="00A25F43">
        <w:rPr>
          <w:rFonts w:ascii="Times New Roman" w:hAnsi="Times New Roman"/>
          <w:sz w:val="20"/>
          <w:szCs w:val="20"/>
          <w:lang w:val="ru-RU"/>
        </w:rPr>
        <w:t xml:space="preserve">Несмотря на то, что мы намерены руководствоваться действующим соглашением об избежании двойного налогообложения между Россией и страной, где зарегистрирована соответствующая нероссийская дочерняя компания, нег гарантии предоставления пониженной ставки подоходного налога. В этой связи необходимо отметить, что в мае 2009 года Президент Российской Федерации включил в свое Бюджетное послание о бюджетной политике в 2010-2012 годах предложение ввести механизм противодействия уклонению от уплаты налогов применительно к соглашениям об избежании двойного налогообложения в случаях, когда конечные выгодоприобретатели не являются резидентами стран, с которыми заключалось такое соглашение. В настоящее время такой механизм еще не введен. Более того, Министерство финансов РФ составило ряд разъяснений в отношении понятия "бенефициарное право собственности", встречающегося в соглашениях об избежании двойного налогообложения. Несмотря на то, что на настоящий момент данные разъяснения использовались редко, их наличие демонстрирует попытку российских налоговых органов разрешить вопрос бенефициарного права собственности в отношении </w:t>
      </w:r>
      <w:r w:rsidRPr="00A25F43">
        <w:rPr>
          <w:rFonts w:ascii="Times New Roman" w:hAnsi="Times New Roman"/>
          <w:sz w:val="20"/>
          <w:szCs w:val="20"/>
          <w:lang w:val="ru-RU"/>
        </w:rPr>
        <w:lastRenderedPageBreak/>
        <w:t xml:space="preserve">доходов от международных финансовых операций и холдинговых структур. </w:t>
      </w:r>
      <w:bookmarkStart w:id="29" w:name="_cp_text_1_1580"/>
      <w:r w:rsidRPr="00A25F43">
        <w:rPr>
          <w:rFonts w:ascii="Times New Roman" w:hAnsi="Times New Roman"/>
          <w:sz w:val="20"/>
          <w:szCs w:val="20"/>
          <w:lang w:val="ru-RU"/>
        </w:rPr>
        <w:t>В своем Письме №</w:t>
      </w:r>
      <w:r w:rsidRPr="00CB01B8">
        <w:rPr>
          <w:rFonts w:ascii="Times New Roman" w:hAnsi="Times New Roman"/>
          <w:sz w:val="20"/>
          <w:szCs w:val="20"/>
        </w:rPr>
        <w:t> </w:t>
      </w:r>
      <w:r w:rsidRPr="00A25F43">
        <w:rPr>
          <w:rFonts w:ascii="Times New Roman" w:hAnsi="Times New Roman"/>
          <w:sz w:val="20"/>
          <w:szCs w:val="20"/>
          <w:lang w:val="ru-RU"/>
        </w:rPr>
        <w:t>03-00-</w:t>
      </w:r>
      <w:r w:rsidRPr="00CB01B8">
        <w:rPr>
          <w:rFonts w:ascii="Times New Roman" w:hAnsi="Times New Roman"/>
          <w:sz w:val="20"/>
          <w:szCs w:val="20"/>
        </w:rPr>
        <w:t>P</w:t>
      </w:r>
      <w:r w:rsidRPr="00A25F43">
        <w:rPr>
          <w:rFonts w:ascii="Times New Roman" w:hAnsi="Times New Roman"/>
          <w:sz w:val="20"/>
          <w:szCs w:val="20"/>
          <w:lang w:val="ru-RU"/>
        </w:rPr>
        <w:t xml:space="preserve">3/16236 от 9 апреля 2014 г. Министерство финансов РФ дало более подробное разъяснение концепции “бенефициарной собственности”, а также привело ряд примеров сделок, где критерий бенефициарной собственности не был соблюден, такие как: </w:t>
      </w:r>
      <w:bookmarkEnd w:id="29"/>
      <w:r w:rsidRPr="00A25F43">
        <w:rPr>
          <w:rFonts w:ascii="Times New Roman" w:hAnsi="Times New Roman"/>
          <w:sz w:val="20"/>
          <w:szCs w:val="20"/>
          <w:lang w:val="ru-RU"/>
        </w:rPr>
        <w:t>н</w:t>
      </w:r>
      <w:bookmarkStart w:id="30" w:name="_cp_text_4_1581"/>
      <w:r w:rsidRPr="00A25F43">
        <w:rPr>
          <w:rFonts w:ascii="Times New Roman" w:hAnsi="Times New Roman"/>
          <w:sz w:val="20"/>
          <w:szCs w:val="20"/>
          <w:lang w:val="ru-RU"/>
        </w:rPr>
        <w:t>е</w:t>
      </w:r>
      <w:bookmarkStart w:id="31" w:name="_cp_text_1_1582"/>
      <w:bookmarkEnd w:id="30"/>
      <w:r w:rsidRPr="00A25F43">
        <w:rPr>
          <w:rFonts w:ascii="Times New Roman" w:hAnsi="Times New Roman"/>
          <w:sz w:val="20"/>
          <w:szCs w:val="20"/>
          <w:lang w:val="ru-RU"/>
        </w:rPr>
        <w:t xml:space="preserve">резидент, получающий дивиденды, не может доказать наличие у него достаточных прав на их получение, либо обязан перечислить или выплатить их далее третьим лицам. </w:t>
      </w:r>
      <w:bookmarkEnd w:id="31"/>
      <w:r w:rsidRPr="00A25F43">
        <w:rPr>
          <w:rFonts w:ascii="Times New Roman" w:hAnsi="Times New Roman"/>
          <w:sz w:val="20"/>
          <w:szCs w:val="20"/>
          <w:lang w:val="ru-RU"/>
        </w:rPr>
        <w:t xml:space="preserve">В силу того, что некоторые наши компании находятся за пределами России, будущее развитие и применение понятия "бенефициарного права собственности" в отношении этих компаний может иметь значительные негативные последствия для нашей деятельности, финансового положения и результатов операций. </w:t>
      </w:r>
      <w:r w:rsidRPr="00BA0EB1">
        <w:rPr>
          <w:rFonts w:ascii="Times New Roman" w:hAnsi="Times New Roman"/>
          <w:sz w:val="20"/>
          <w:szCs w:val="20"/>
          <w:lang w:val="ru-RU"/>
        </w:rPr>
        <w:t>В п</w:t>
      </w:r>
      <w:bookmarkStart w:id="32" w:name="_cp_text_1_1585"/>
      <w:r w:rsidRPr="00BA0EB1">
        <w:rPr>
          <w:rFonts w:ascii="Times New Roman" w:hAnsi="Times New Roman"/>
          <w:sz w:val="20"/>
          <w:szCs w:val="20"/>
          <w:lang w:val="ru-RU"/>
        </w:rPr>
        <w:t xml:space="preserve">оследнем проекте </w:t>
      </w:r>
      <w:bookmarkEnd w:id="32"/>
      <w:r w:rsidRPr="00BA0EB1">
        <w:rPr>
          <w:rFonts w:ascii="Times New Roman" w:hAnsi="Times New Roman"/>
          <w:sz w:val="20"/>
          <w:szCs w:val="20"/>
          <w:lang w:val="ru-RU"/>
        </w:rPr>
        <w:t xml:space="preserve">Основных направлений налоговой политики Российской Федерации на 2015 год и на плановый период 2016 и 2017 годов содержатся предложения по введению механизмов противодействия уклонению от налогов, согласно которым юридическое лицо будет считаться российским налоговым резидентом, исходя из нескольких критериев, соответствующих нормам международных налоговых договоров Российской Федерации. </w:t>
      </w:r>
      <w:bookmarkStart w:id="33" w:name="_cp_text_1_1593"/>
      <w:r w:rsidRPr="00A25F43">
        <w:rPr>
          <w:rFonts w:ascii="Times New Roman" w:hAnsi="Times New Roman"/>
          <w:sz w:val="20"/>
          <w:szCs w:val="20"/>
          <w:lang w:val="ru-RU"/>
        </w:rPr>
        <w:t>Кроме того, 12 декабря 2013 г. Президент России включил в свое ежегодное обращение к Федеральному собранию РФ указание на намерение ввести правила, позволяющие облагать налогами нераспределенную прибыль КИК в России. 18 марта 2014 г. Министерство финансов опубликовало законопроект, которым в Налоговый кодекс РФ вводятся (</w:t>
      </w:r>
      <w:r w:rsidRPr="0006788C">
        <w:rPr>
          <w:rFonts w:ascii="Times New Roman" w:hAnsi="Times New Roman"/>
          <w:sz w:val="20"/>
          <w:szCs w:val="20"/>
        </w:rPr>
        <w:t>i</w:t>
      </w:r>
      <w:r w:rsidRPr="00A25F43">
        <w:rPr>
          <w:rFonts w:ascii="Times New Roman" w:hAnsi="Times New Roman"/>
          <w:sz w:val="20"/>
          <w:szCs w:val="20"/>
          <w:lang w:val="ru-RU"/>
        </w:rPr>
        <w:t>) правила о КИК и (</w:t>
      </w:r>
      <w:r w:rsidRPr="0006788C">
        <w:rPr>
          <w:rFonts w:ascii="Times New Roman" w:hAnsi="Times New Roman"/>
          <w:sz w:val="20"/>
          <w:szCs w:val="20"/>
        </w:rPr>
        <w:t>ii</w:t>
      </w:r>
      <w:r w:rsidRPr="00A25F43">
        <w:rPr>
          <w:rFonts w:ascii="Times New Roman" w:hAnsi="Times New Roman"/>
          <w:sz w:val="20"/>
          <w:szCs w:val="20"/>
          <w:lang w:val="ru-RU"/>
        </w:rPr>
        <w:t>)</w:t>
      </w:r>
      <w:r w:rsidRPr="0006788C">
        <w:rPr>
          <w:rFonts w:ascii="Times New Roman" w:hAnsi="Times New Roman"/>
          <w:sz w:val="20"/>
          <w:szCs w:val="20"/>
        </w:rPr>
        <w:t> </w:t>
      </w:r>
      <w:r w:rsidRPr="00A25F43">
        <w:rPr>
          <w:rFonts w:ascii="Times New Roman" w:hAnsi="Times New Roman"/>
          <w:sz w:val="20"/>
          <w:szCs w:val="20"/>
          <w:lang w:val="ru-RU"/>
        </w:rPr>
        <w:t>концепция налогового резидентства для юридических лиц. 27 мая 2014 г. была опубликована редакция этого законопроекта с изменениями, предусматривающая введение в Налоговый кодекс РФ, помимо Правил о КИК и концепции налогового резидентства для юридических лиц, концепции “бенефициарной собственности”. Согласно этим изменениям</w:t>
      </w:r>
      <w:bookmarkStart w:id="34" w:name="_cp_text_1_1600"/>
      <w:bookmarkEnd w:id="33"/>
      <w:r w:rsidRPr="00A25F43">
        <w:rPr>
          <w:rFonts w:ascii="Times New Roman" w:hAnsi="Times New Roman"/>
          <w:sz w:val="20"/>
          <w:szCs w:val="20"/>
          <w:lang w:val="ru-RU"/>
        </w:rPr>
        <w:t>, иностранное юридическое лицо имеет право на применение налога на доходы по сниженной ставке, только если оно является бенефициарным собственником полученного дохода и укажет экономическое направление его дальнейшего использования. Пока неясно, каковы будут окончательное определение понятия "бенефициарный собственник" и прочие положения, направленные на предотвращение уклонения от налогов,</w:t>
      </w:r>
      <w:bookmarkEnd w:id="34"/>
      <w:r w:rsidRPr="00A25F43">
        <w:rPr>
          <w:rFonts w:ascii="Times New Roman" w:hAnsi="Times New Roman"/>
          <w:sz w:val="20"/>
          <w:szCs w:val="20"/>
          <w:lang w:val="ru-RU"/>
        </w:rPr>
        <w:t xml:space="preserve"> как соответствующие изменения в Налоговый кодекс РФ будут толковаться и применяться налоговыми органами и/или в судебной практике и как они скажутся на нас. К настоящему времени эти правила разработаны еще не в полном объеме, однако планируется, что они будут подписаны в 2014 г. и вступят в силу с 1 января 2015 г. </w:t>
      </w:r>
      <w:bookmarkStart w:id="35" w:name="_cp_text_1_1602"/>
      <w:r w:rsidRPr="00A25F43">
        <w:rPr>
          <w:rFonts w:ascii="Times New Roman" w:hAnsi="Times New Roman"/>
          <w:sz w:val="20"/>
          <w:szCs w:val="20"/>
          <w:lang w:val="ru-RU"/>
        </w:rPr>
        <w:t>В случае (и после) принятия этих изменений может случиться так, что иностранные компании в составе нашей группы не смогут получить выгоду по договору об избежании двойного налогообложения через те структуры, которые в прошлом получали защиту в России на основании этого договора</w:t>
      </w:r>
      <w:bookmarkEnd w:id="35"/>
      <w:r w:rsidRPr="00A25F43">
        <w:rPr>
          <w:rFonts w:ascii="Times New Roman" w:hAnsi="Times New Roman"/>
          <w:sz w:val="20"/>
          <w:szCs w:val="20"/>
          <w:lang w:val="ru-RU"/>
        </w:rPr>
        <w:t>. Наложение дополнительных налоговых обязательств в результате применения данного правила в отношении операций, которые мы осуществляем, может иметь значительные негативные последствия для нашей деятельности, финансового положения и результатов операций.</w:t>
      </w:r>
    </w:p>
    <w:p w:rsidR="00E013ED" w:rsidRPr="001269D6" w:rsidRDefault="00E013ED" w:rsidP="00E013ED">
      <w:pPr>
        <w:autoSpaceDE w:val="0"/>
        <w:autoSpaceDN w:val="0"/>
        <w:adjustRightInd w:val="0"/>
        <w:spacing w:before="360" w:after="0" w:line="240" w:lineRule="auto"/>
        <w:rPr>
          <w:rFonts w:ascii="Times New Roman" w:hAnsi="Times New Roman"/>
          <w:sz w:val="24"/>
          <w:szCs w:val="24"/>
          <w:lang w:val="ru-RU"/>
        </w:rPr>
      </w:pPr>
      <w:bookmarkStart w:id="36" w:name="eolPage17"/>
      <w:bookmarkEnd w:id="36"/>
      <w:r>
        <w:rPr>
          <w:rFonts w:ascii="Times New Roman" w:hAnsi="Times New Roman"/>
          <w:b/>
          <w:bCs/>
          <w:i/>
          <w:iCs/>
          <w:sz w:val="20"/>
          <w:szCs w:val="20"/>
          <w:lang w:val="ru-RU"/>
        </w:rPr>
        <w:t>Принимаемые в Ро</w:t>
      </w:r>
      <w:r w:rsidRPr="0062480D">
        <w:rPr>
          <w:rFonts w:ascii="Times New Roman" w:hAnsi="Times New Roman"/>
          <w:b/>
          <w:bCs/>
          <w:i/>
          <w:iCs/>
          <w:sz w:val="20"/>
          <w:szCs w:val="20"/>
          <w:lang w:val="ru-RU"/>
        </w:rPr>
        <w:t>сси</w:t>
      </w:r>
      <w:r>
        <w:rPr>
          <w:rFonts w:ascii="Times New Roman" w:hAnsi="Times New Roman"/>
          <w:b/>
          <w:bCs/>
          <w:i/>
          <w:iCs/>
          <w:sz w:val="20"/>
          <w:szCs w:val="20"/>
          <w:lang w:val="ru-RU"/>
        </w:rPr>
        <w:t xml:space="preserve">и меры по противодействию офшорам могут неблагоприятно сказаться на </w:t>
      </w:r>
      <w:r w:rsidRPr="001269D6">
        <w:rPr>
          <w:rFonts w:ascii="Times New Roman" w:hAnsi="Times New Roman"/>
          <w:b/>
          <w:bCs/>
          <w:i/>
          <w:iCs/>
          <w:sz w:val="20"/>
          <w:szCs w:val="20"/>
          <w:lang w:val="ru-RU"/>
        </w:rPr>
        <w:t>наш</w:t>
      </w:r>
      <w:r>
        <w:rPr>
          <w:rFonts w:ascii="Times New Roman" w:hAnsi="Times New Roman"/>
          <w:b/>
          <w:bCs/>
          <w:i/>
          <w:iCs/>
          <w:sz w:val="20"/>
          <w:szCs w:val="20"/>
          <w:lang w:val="ru-RU"/>
        </w:rPr>
        <w:t>ей</w:t>
      </w:r>
      <w:r w:rsidRPr="001269D6">
        <w:rPr>
          <w:rFonts w:ascii="Times New Roman" w:hAnsi="Times New Roman"/>
          <w:b/>
          <w:bCs/>
          <w:i/>
          <w:iCs/>
          <w:sz w:val="20"/>
          <w:szCs w:val="20"/>
          <w:lang w:val="ru-RU"/>
        </w:rPr>
        <w:t xml:space="preserve"> хозяйственн</w:t>
      </w:r>
      <w:r>
        <w:rPr>
          <w:rFonts w:ascii="Times New Roman" w:hAnsi="Times New Roman"/>
          <w:b/>
          <w:bCs/>
          <w:i/>
          <w:iCs/>
          <w:sz w:val="20"/>
          <w:szCs w:val="20"/>
          <w:lang w:val="ru-RU"/>
        </w:rPr>
        <w:t>ой</w:t>
      </w:r>
      <w:r w:rsidRPr="001269D6">
        <w:rPr>
          <w:rFonts w:ascii="Times New Roman" w:hAnsi="Times New Roman"/>
          <w:b/>
          <w:bCs/>
          <w:i/>
          <w:iCs/>
          <w:sz w:val="20"/>
          <w:szCs w:val="20"/>
          <w:lang w:val="ru-RU"/>
        </w:rPr>
        <w:t xml:space="preserve"> деятельност</w:t>
      </w:r>
      <w:r>
        <w:rPr>
          <w:rFonts w:ascii="Times New Roman" w:hAnsi="Times New Roman"/>
          <w:b/>
          <w:bCs/>
          <w:i/>
          <w:iCs/>
          <w:sz w:val="20"/>
          <w:szCs w:val="20"/>
          <w:lang w:val="ru-RU"/>
        </w:rPr>
        <w:t>и</w:t>
      </w:r>
      <w:r w:rsidRPr="001269D6">
        <w:rPr>
          <w:rFonts w:ascii="Times New Roman" w:hAnsi="Times New Roman"/>
          <w:b/>
          <w:bCs/>
          <w:i/>
          <w:iCs/>
          <w:sz w:val="20"/>
          <w:szCs w:val="20"/>
          <w:lang w:val="ru-RU"/>
        </w:rPr>
        <w:t>, финансово</w:t>
      </w:r>
      <w:r>
        <w:rPr>
          <w:rFonts w:ascii="Times New Roman" w:hAnsi="Times New Roman"/>
          <w:b/>
          <w:bCs/>
          <w:i/>
          <w:iCs/>
          <w:sz w:val="20"/>
          <w:szCs w:val="20"/>
          <w:lang w:val="ru-RU"/>
        </w:rPr>
        <w:t>м</w:t>
      </w:r>
      <w:r w:rsidRPr="001269D6">
        <w:rPr>
          <w:rFonts w:ascii="Times New Roman" w:hAnsi="Times New Roman"/>
          <w:b/>
          <w:bCs/>
          <w:i/>
          <w:iCs/>
          <w:sz w:val="20"/>
          <w:szCs w:val="20"/>
          <w:lang w:val="ru-RU"/>
        </w:rPr>
        <w:t xml:space="preserve"> положени</w:t>
      </w:r>
      <w:r>
        <w:rPr>
          <w:rFonts w:ascii="Times New Roman" w:hAnsi="Times New Roman"/>
          <w:b/>
          <w:bCs/>
          <w:i/>
          <w:iCs/>
          <w:sz w:val="20"/>
          <w:szCs w:val="20"/>
          <w:lang w:val="ru-RU"/>
        </w:rPr>
        <w:t>и</w:t>
      </w:r>
      <w:r w:rsidRPr="001269D6">
        <w:rPr>
          <w:rFonts w:ascii="Times New Roman" w:hAnsi="Times New Roman"/>
          <w:b/>
          <w:bCs/>
          <w:i/>
          <w:iCs/>
          <w:sz w:val="20"/>
          <w:szCs w:val="20"/>
          <w:lang w:val="ru-RU"/>
        </w:rPr>
        <w:t xml:space="preserve"> и финансовы</w:t>
      </w:r>
      <w:r>
        <w:rPr>
          <w:rFonts w:ascii="Times New Roman" w:hAnsi="Times New Roman"/>
          <w:b/>
          <w:bCs/>
          <w:i/>
          <w:iCs/>
          <w:sz w:val="20"/>
          <w:szCs w:val="20"/>
          <w:lang w:val="ru-RU"/>
        </w:rPr>
        <w:t>х</w:t>
      </w:r>
      <w:r w:rsidRPr="001269D6">
        <w:rPr>
          <w:rFonts w:ascii="Times New Roman" w:hAnsi="Times New Roman"/>
          <w:b/>
          <w:bCs/>
          <w:i/>
          <w:iCs/>
          <w:sz w:val="20"/>
          <w:szCs w:val="20"/>
          <w:lang w:val="ru-RU"/>
        </w:rPr>
        <w:t xml:space="preserve"> результат</w:t>
      </w:r>
      <w:r>
        <w:rPr>
          <w:rFonts w:ascii="Times New Roman" w:hAnsi="Times New Roman"/>
          <w:b/>
          <w:bCs/>
          <w:i/>
          <w:iCs/>
          <w:sz w:val="20"/>
          <w:szCs w:val="20"/>
          <w:lang w:val="ru-RU"/>
        </w:rPr>
        <w:t>ах</w:t>
      </w:r>
    </w:p>
    <w:p w:rsidR="00E013ED" w:rsidRPr="00FF07C0" w:rsidRDefault="00E013ED" w:rsidP="00E013ED">
      <w:pPr>
        <w:autoSpaceDE w:val="0"/>
        <w:autoSpaceDN w:val="0"/>
        <w:adjustRightInd w:val="0"/>
        <w:spacing w:before="120" w:after="0" w:line="240" w:lineRule="auto"/>
        <w:rPr>
          <w:rFonts w:ascii="Times New Roman" w:hAnsi="Times New Roman"/>
          <w:sz w:val="24"/>
          <w:szCs w:val="24"/>
          <w:lang w:val="ru-RU"/>
        </w:rPr>
      </w:pPr>
      <w:r w:rsidRPr="00BA0EB1">
        <w:rPr>
          <w:rFonts w:ascii="Times New Roman" w:hAnsi="Times New Roman"/>
          <w:sz w:val="20"/>
          <w:szCs w:val="20"/>
          <w:lang w:val="ru-RU"/>
        </w:rPr>
        <w:t xml:space="preserve">Российская Федерация, </w:t>
      </w:r>
      <w:r>
        <w:rPr>
          <w:rFonts w:ascii="Times New Roman" w:hAnsi="Times New Roman"/>
          <w:sz w:val="20"/>
          <w:szCs w:val="20"/>
          <w:lang w:val="ru-RU"/>
        </w:rPr>
        <w:t>как</w:t>
      </w:r>
      <w:r w:rsidRPr="00BA0EB1">
        <w:rPr>
          <w:rFonts w:ascii="Times New Roman" w:hAnsi="Times New Roman"/>
          <w:sz w:val="20"/>
          <w:szCs w:val="20"/>
          <w:lang w:val="ru-RU"/>
        </w:rPr>
        <w:t xml:space="preserve"> </w:t>
      </w:r>
      <w:r>
        <w:rPr>
          <w:rFonts w:ascii="Times New Roman" w:hAnsi="Times New Roman"/>
          <w:sz w:val="20"/>
          <w:szCs w:val="20"/>
          <w:lang w:val="ru-RU"/>
        </w:rPr>
        <w:t>и</w:t>
      </w:r>
      <w:r w:rsidRPr="00BA0EB1">
        <w:rPr>
          <w:rFonts w:ascii="Times New Roman" w:hAnsi="Times New Roman"/>
          <w:sz w:val="20"/>
          <w:szCs w:val="20"/>
          <w:lang w:val="ru-RU"/>
        </w:rPr>
        <w:t xml:space="preserve"> </w:t>
      </w:r>
      <w:r>
        <w:rPr>
          <w:rFonts w:ascii="Times New Roman" w:hAnsi="Times New Roman"/>
          <w:sz w:val="20"/>
          <w:szCs w:val="20"/>
          <w:lang w:val="ru-RU"/>
        </w:rPr>
        <w:t>ряд</w:t>
      </w:r>
      <w:r w:rsidRPr="00BA0EB1">
        <w:rPr>
          <w:rFonts w:ascii="Times New Roman" w:hAnsi="Times New Roman"/>
          <w:sz w:val="20"/>
          <w:szCs w:val="20"/>
          <w:lang w:val="ru-RU"/>
        </w:rPr>
        <w:t xml:space="preserve"> </w:t>
      </w:r>
      <w:r>
        <w:rPr>
          <w:rFonts w:ascii="Times New Roman" w:hAnsi="Times New Roman"/>
          <w:sz w:val="20"/>
          <w:szCs w:val="20"/>
          <w:lang w:val="ru-RU"/>
        </w:rPr>
        <w:t>других</w:t>
      </w:r>
      <w:r w:rsidRPr="00BA0EB1">
        <w:rPr>
          <w:rFonts w:ascii="Times New Roman" w:hAnsi="Times New Roman"/>
          <w:sz w:val="20"/>
          <w:szCs w:val="20"/>
          <w:lang w:val="ru-RU"/>
        </w:rPr>
        <w:t xml:space="preserve"> </w:t>
      </w:r>
      <w:r>
        <w:rPr>
          <w:rFonts w:ascii="Times New Roman" w:hAnsi="Times New Roman"/>
          <w:sz w:val="20"/>
          <w:szCs w:val="20"/>
          <w:lang w:val="ru-RU"/>
        </w:rPr>
        <w:t>стран</w:t>
      </w:r>
      <w:r w:rsidRPr="00BA0EB1">
        <w:rPr>
          <w:rFonts w:ascii="Times New Roman" w:hAnsi="Times New Roman"/>
          <w:sz w:val="20"/>
          <w:szCs w:val="20"/>
          <w:lang w:val="ru-RU"/>
        </w:rPr>
        <w:t xml:space="preserve"> </w:t>
      </w:r>
      <w:r>
        <w:rPr>
          <w:rFonts w:ascii="Times New Roman" w:hAnsi="Times New Roman"/>
          <w:sz w:val="20"/>
          <w:szCs w:val="20"/>
          <w:lang w:val="ru-RU"/>
        </w:rPr>
        <w:t>мира</w:t>
      </w:r>
      <w:r w:rsidRPr="00BA0EB1">
        <w:rPr>
          <w:rFonts w:ascii="Times New Roman" w:hAnsi="Times New Roman"/>
          <w:sz w:val="20"/>
          <w:szCs w:val="20"/>
          <w:lang w:val="ru-RU"/>
        </w:rPr>
        <w:t xml:space="preserve">, </w:t>
      </w:r>
      <w:r>
        <w:rPr>
          <w:rFonts w:ascii="Times New Roman" w:hAnsi="Times New Roman"/>
          <w:sz w:val="20"/>
          <w:szCs w:val="20"/>
          <w:lang w:val="ru-RU"/>
        </w:rPr>
        <w:t>активно</w:t>
      </w:r>
      <w:r w:rsidRPr="00BA0EB1">
        <w:rPr>
          <w:rFonts w:ascii="Times New Roman" w:hAnsi="Times New Roman"/>
          <w:sz w:val="20"/>
          <w:szCs w:val="20"/>
          <w:lang w:val="ru-RU"/>
        </w:rPr>
        <w:t xml:space="preserve"> </w:t>
      </w:r>
      <w:r>
        <w:rPr>
          <w:rFonts w:ascii="Times New Roman" w:hAnsi="Times New Roman"/>
          <w:sz w:val="20"/>
          <w:szCs w:val="20"/>
          <w:lang w:val="ru-RU"/>
        </w:rPr>
        <w:t>участвует</w:t>
      </w:r>
      <w:r w:rsidRPr="00BA0EB1">
        <w:rPr>
          <w:rFonts w:ascii="Times New Roman" w:hAnsi="Times New Roman"/>
          <w:sz w:val="20"/>
          <w:szCs w:val="20"/>
          <w:lang w:val="ru-RU"/>
        </w:rPr>
        <w:t xml:space="preserve"> </w:t>
      </w:r>
      <w:r>
        <w:rPr>
          <w:rFonts w:ascii="Times New Roman" w:hAnsi="Times New Roman"/>
          <w:sz w:val="20"/>
          <w:szCs w:val="20"/>
          <w:lang w:val="ru-RU"/>
        </w:rPr>
        <w:t>в</w:t>
      </w:r>
      <w:r w:rsidRPr="00BA0EB1">
        <w:rPr>
          <w:rFonts w:ascii="Times New Roman" w:hAnsi="Times New Roman"/>
          <w:sz w:val="20"/>
          <w:szCs w:val="20"/>
          <w:lang w:val="ru-RU"/>
        </w:rPr>
        <w:t xml:space="preserve"> </w:t>
      </w:r>
      <w:r>
        <w:rPr>
          <w:rFonts w:ascii="Times New Roman" w:hAnsi="Times New Roman"/>
          <w:sz w:val="20"/>
          <w:szCs w:val="20"/>
          <w:lang w:val="ru-RU"/>
        </w:rPr>
        <w:t xml:space="preserve">обсуждении мер по противодействию уклонению от уплаты налогов путем использования </w:t>
      </w:r>
      <w:r w:rsidRPr="00BA0EB1">
        <w:rPr>
          <w:rFonts w:ascii="Times New Roman" w:hAnsi="Times New Roman"/>
          <w:sz w:val="20"/>
          <w:szCs w:val="20"/>
          <w:lang w:val="ru-RU"/>
        </w:rPr>
        <w:t>юрисдикци</w:t>
      </w:r>
      <w:r>
        <w:rPr>
          <w:rFonts w:ascii="Times New Roman" w:hAnsi="Times New Roman"/>
          <w:sz w:val="20"/>
          <w:szCs w:val="20"/>
          <w:lang w:val="ru-RU"/>
        </w:rPr>
        <w:t>й с низким уровнем налогообложения, а также агрессивных схем налогового планирования</w:t>
      </w:r>
      <w:r w:rsidRPr="00BA0EB1">
        <w:rPr>
          <w:rFonts w:ascii="Times New Roman" w:hAnsi="Times New Roman"/>
          <w:sz w:val="20"/>
          <w:szCs w:val="20"/>
          <w:lang w:val="ru-RU"/>
        </w:rPr>
        <w:t xml:space="preserve">. </w:t>
      </w:r>
      <w:r>
        <w:rPr>
          <w:rFonts w:ascii="Times New Roman" w:hAnsi="Times New Roman"/>
          <w:sz w:val="20"/>
          <w:szCs w:val="20"/>
          <w:lang w:val="ru-RU"/>
        </w:rPr>
        <w:t>Такие</w:t>
      </w:r>
      <w:r w:rsidRPr="00BA0EB1">
        <w:rPr>
          <w:rFonts w:ascii="Times New Roman" w:hAnsi="Times New Roman"/>
          <w:sz w:val="20"/>
          <w:szCs w:val="20"/>
          <w:lang w:val="ru-RU"/>
        </w:rPr>
        <w:t xml:space="preserve"> </w:t>
      </w:r>
      <w:r>
        <w:rPr>
          <w:rFonts w:ascii="Times New Roman" w:hAnsi="Times New Roman"/>
          <w:sz w:val="20"/>
          <w:szCs w:val="20"/>
          <w:lang w:val="ru-RU"/>
        </w:rPr>
        <w:t>инициативы</w:t>
      </w:r>
      <w:r w:rsidRPr="00BA0EB1">
        <w:rPr>
          <w:rFonts w:ascii="Times New Roman" w:hAnsi="Times New Roman"/>
          <w:sz w:val="20"/>
          <w:szCs w:val="20"/>
          <w:lang w:val="ru-RU"/>
        </w:rPr>
        <w:t xml:space="preserve">, </w:t>
      </w:r>
      <w:r>
        <w:rPr>
          <w:rFonts w:ascii="Times New Roman" w:hAnsi="Times New Roman"/>
          <w:sz w:val="20"/>
          <w:szCs w:val="20"/>
          <w:lang w:val="ru-RU"/>
        </w:rPr>
        <w:t>как</w:t>
      </w:r>
      <w:r w:rsidRPr="00BA0EB1">
        <w:rPr>
          <w:rFonts w:ascii="Times New Roman" w:hAnsi="Times New Roman"/>
          <w:sz w:val="20"/>
          <w:szCs w:val="20"/>
          <w:lang w:val="ru-RU"/>
        </w:rPr>
        <w:t xml:space="preserve"> </w:t>
      </w:r>
      <w:r>
        <w:rPr>
          <w:rFonts w:ascii="Times New Roman" w:hAnsi="Times New Roman"/>
          <w:sz w:val="20"/>
          <w:szCs w:val="20"/>
          <w:lang w:val="ru-RU"/>
        </w:rPr>
        <w:t>включение</w:t>
      </w:r>
      <w:r w:rsidRPr="00BA0EB1">
        <w:rPr>
          <w:rFonts w:ascii="Times New Roman" w:hAnsi="Times New Roman"/>
          <w:sz w:val="20"/>
          <w:szCs w:val="20"/>
          <w:lang w:val="ru-RU"/>
        </w:rPr>
        <w:t xml:space="preserve"> </w:t>
      </w:r>
      <w:r>
        <w:rPr>
          <w:rFonts w:ascii="Times New Roman" w:hAnsi="Times New Roman"/>
          <w:sz w:val="20"/>
          <w:szCs w:val="20"/>
          <w:lang w:val="ru-RU"/>
        </w:rPr>
        <w:t>в</w:t>
      </w:r>
      <w:r w:rsidRPr="00BA0EB1">
        <w:rPr>
          <w:rFonts w:ascii="Times New Roman" w:hAnsi="Times New Roman"/>
          <w:sz w:val="20"/>
          <w:szCs w:val="20"/>
          <w:lang w:val="ru-RU"/>
        </w:rPr>
        <w:t xml:space="preserve"> </w:t>
      </w:r>
      <w:r>
        <w:rPr>
          <w:rFonts w:ascii="Times New Roman" w:hAnsi="Times New Roman"/>
          <w:sz w:val="20"/>
          <w:szCs w:val="20"/>
          <w:lang w:val="ru-RU"/>
        </w:rPr>
        <w:t>р</w:t>
      </w:r>
      <w:r w:rsidRPr="00BA0EB1">
        <w:rPr>
          <w:rFonts w:ascii="Times New Roman" w:hAnsi="Times New Roman"/>
          <w:sz w:val="20"/>
          <w:szCs w:val="20"/>
          <w:lang w:val="ru-RU"/>
        </w:rPr>
        <w:t>оссийск</w:t>
      </w:r>
      <w:r>
        <w:rPr>
          <w:rFonts w:ascii="Times New Roman" w:hAnsi="Times New Roman"/>
          <w:sz w:val="20"/>
          <w:szCs w:val="20"/>
          <w:lang w:val="ru-RU"/>
        </w:rPr>
        <w:t>ое</w:t>
      </w:r>
      <w:r w:rsidRPr="00BA0EB1">
        <w:rPr>
          <w:rFonts w:ascii="Times New Roman" w:hAnsi="Times New Roman"/>
          <w:sz w:val="20"/>
          <w:szCs w:val="20"/>
          <w:lang w:val="ru-RU"/>
        </w:rPr>
        <w:t xml:space="preserve"> </w:t>
      </w:r>
      <w:r>
        <w:rPr>
          <w:rFonts w:ascii="Times New Roman" w:hAnsi="Times New Roman"/>
          <w:sz w:val="20"/>
          <w:szCs w:val="20"/>
          <w:lang w:val="ru-RU"/>
        </w:rPr>
        <w:t>законодательство</w:t>
      </w:r>
      <w:r w:rsidRPr="00BA0EB1">
        <w:rPr>
          <w:rFonts w:ascii="Times New Roman" w:hAnsi="Times New Roman"/>
          <w:sz w:val="20"/>
          <w:szCs w:val="20"/>
          <w:lang w:val="ru-RU"/>
        </w:rPr>
        <w:t xml:space="preserve"> </w:t>
      </w:r>
      <w:r>
        <w:rPr>
          <w:rFonts w:ascii="Times New Roman" w:hAnsi="Times New Roman"/>
          <w:sz w:val="20"/>
          <w:szCs w:val="20"/>
          <w:lang w:val="ru-RU"/>
        </w:rPr>
        <w:t>концепции</w:t>
      </w:r>
      <w:r w:rsidRPr="00BA0EB1">
        <w:rPr>
          <w:rFonts w:ascii="Times New Roman" w:hAnsi="Times New Roman"/>
          <w:sz w:val="20"/>
          <w:szCs w:val="20"/>
          <w:lang w:val="ru-RU"/>
        </w:rPr>
        <w:t xml:space="preserve"> бенефициарн</w:t>
      </w:r>
      <w:r>
        <w:rPr>
          <w:rFonts w:ascii="Times New Roman" w:hAnsi="Times New Roman"/>
          <w:sz w:val="20"/>
          <w:szCs w:val="20"/>
          <w:lang w:val="ru-RU"/>
        </w:rPr>
        <w:t>ой</w:t>
      </w:r>
      <w:r w:rsidRPr="00BA0EB1">
        <w:rPr>
          <w:rFonts w:ascii="Times New Roman" w:hAnsi="Times New Roman"/>
          <w:sz w:val="20"/>
          <w:szCs w:val="20"/>
          <w:lang w:val="ru-RU"/>
        </w:rPr>
        <w:t xml:space="preserve"> собственност</w:t>
      </w:r>
      <w:r>
        <w:rPr>
          <w:rFonts w:ascii="Times New Roman" w:hAnsi="Times New Roman"/>
          <w:sz w:val="20"/>
          <w:szCs w:val="20"/>
          <w:lang w:val="ru-RU"/>
        </w:rPr>
        <w:t>и</w:t>
      </w:r>
      <w:r w:rsidRPr="00BA0EB1">
        <w:rPr>
          <w:rFonts w:ascii="Times New Roman" w:hAnsi="Times New Roman"/>
          <w:sz w:val="20"/>
          <w:szCs w:val="20"/>
          <w:lang w:val="ru-RU"/>
        </w:rPr>
        <w:t xml:space="preserve">, </w:t>
      </w:r>
      <w:r>
        <w:rPr>
          <w:rFonts w:ascii="Times New Roman" w:hAnsi="Times New Roman"/>
          <w:sz w:val="20"/>
          <w:szCs w:val="20"/>
          <w:lang w:val="ru-RU"/>
        </w:rPr>
        <w:t>налогового</w:t>
      </w:r>
      <w:r w:rsidRPr="00BA0EB1">
        <w:rPr>
          <w:rFonts w:ascii="Times New Roman" w:hAnsi="Times New Roman"/>
          <w:sz w:val="20"/>
          <w:szCs w:val="20"/>
          <w:lang w:val="ru-RU"/>
        </w:rPr>
        <w:t xml:space="preserve"> </w:t>
      </w:r>
      <w:r>
        <w:rPr>
          <w:rFonts w:ascii="Times New Roman" w:hAnsi="Times New Roman"/>
          <w:sz w:val="20"/>
          <w:szCs w:val="20"/>
          <w:lang w:val="ru-RU"/>
        </w:rPr>
        <w:t>резидентства юридических лиц</w:t>
      </w:r>
      <w:r w:rsidRPr="00BA0EB1">
        <w:rPr>
          <w:rFonts w:ascii="Times New Roman" w:hAnsi="Times New Roman"/>
          <w:sz w:val="20"/>
          <w:szCs w:val="20"/>
          <w:lang w:val="ru-RU"/>
        </w:rPr>
        <w:t xml:space="preserve">, правил о КИК, </w:t>
      </w:r>
      <w:r>
        <w:rPr>
          <w:rFonts w:ascii="Times New Roman" w:hAnsi="Times New Roman"/>
          <w:sz w:val="20"/>
          <w:szCs w:val="20"/>
          <w:lang w:val="ru-RU"/>
        </w:rPr>
        <w:t>заключение многосторонних</w:t>
      </w:r>
      <w:r w:rsidRPr="00BA0EB1">
        <w:rPr>
          <w:rFonts w:ascii="Times New Roman" w:hAnsi="Times New Roman"/>
          <w:sz w:val="20"/>
          <w:szCs w:val="20"/>
          <w:lang w:val="ru-RU"/>
        </w:rPr>
        <w:t xml:space="preserve"> соглашени</w:t>
      </w:r>
      <w:r>
        <w:rPr>
          <w:rFonts w:ascii="Times New Roman" w:hAnsi="Times New Roman"/>
          <w:sz w:val="20"/>
          <w:szCs w:val="20"/>
          <w:lang w:val="ru-RU"/>
        </w:rPr>
        <w:t xml:space="preserve">й об обмене </w:t>
      </w:r>
      <w:r w:rsidRPr="00BA0EB1">
        <w:rPr>
          <w:rFonts w:ascii="Times New Roman" w:hAnsi="Times New Roman"/>
          <w:sz w:val="20"/>
          <w:szCs w:val="20"/>
          <w:lang w:val="ru-RU"/>
        </w:rPr>
        <w:t>информаци</w:t>
      </w:r>
      <w:r>
        <w:rPr>
          <w:rFonts w:ascii="Times New Roman" w:hAnsi="Times New Roman"/>
          <w:sz w:val="20"/>
          <w:szCs w:val="20"/>
          <w:lang w:val="ru-RU"/>
        </w:rPr>
        <w:t xml:space="preserve">ей между налоговыми органами различных стран, уже заявлены </w:t>
      </w:r>
      <w:r w:rsidRPr="00BA0EB1">
        <w:rPr>
          <w:rFonts w:ascii="Times New Roman" w:hAnsi="Times New Roman"/>
          <w:sz w:val="20"/>
          <w:szCs w:val="20"/>
          <w:lang w:val="ru-RU"/>
        </w:rPr>
        <w:t>Правительство</w:t>
      </w:r>
      <w:r>
        <w:rPr>
          <w:rFonts w:ascii="Times New Roman" w:hAnsi="Times New Roman"/>
          <w:sz w:val="20"/>
          <w:szCs w:val="20"/>
          <w:lang w:val="ru-RU"/>
        </w:rPr>
        <w:t xml:space="preserve">м в </w:t>
      </w:r>
      <w:r w:rsidRPr="00BA0EB1">
        <w:rPr>
          <w:rFonts w:ascii="Times New Roman" w:hAnsi="Times New Roman"/>
          <w:sz w:val="20"/>
          <w:szCs w:val="20"/>
          <w:lang w:val="ru-RU"/>
        </w:rPr>
        <w:t>Основных направлени</w:t>
      </w:r>
      <w:r>
        <w:rPr>
          <w:rFonts w:ascii="Times New Roman" w:hAnsi="Times New Roman"/>
          <w:sz w:val="20"/>
          <w:szCs w:val="20"/>
          <w:lang w:val="ru-RU"/>
        </w:rPr>
        <w:t>ях</w:t>
      </w:r>
      <w:r w:rsidRPr="00BA0EB1">
        <w:rPr>
          <w:rFonts w:ascii="Times New Roman" w:hAnsi="Times New Roman"/>
          <w:sz w:val="20"/>
          <w:szCs w:val="20"/>
          <w:lang w:val="ru-RU"/>
        </w:rPr>
        <w:t xml:space="preserve"> налоговой политики Российской Федерации на 201</w:t>
      </w:r>
      <w:r>
        <w:rPr>
          <w:rFonts w:ascii="Times New Roman" w:hAnsi="Times New Roman"/>
          <w:sz w:val="20"/>
          <w:szCs w:val="20"/>
          <w:lang w:val="ru-RU"/>
        </w:rPr>
        <w:t>3</w:t>
      </w:r>
      <w:r w:rsidRPr="00BA0EB1">
        <w:rPr>
          <w:rFonts w:ascii="Times New Roman" w:hAnsi="Times New Roman"/>
          <w:sz w:val="20"/>
          <w:szCs w:val="20"/>
          <w:lang w:val="ru-RU"/>
        </w:rPr>
        <w:t xml:space="preserve"> год и на плановый период 201</w:t>
      </w:r>
      <w:r>
        <w:rPr>
          <w:rFonts w:ascii="Times New Roman" w:hAnsi="Times New Roman"/>
          <w:sz w:val="20"/>
          <w:szCs w:val="20"/>
          <w:lang w:val="ru-RU"/>
        </w:rPr>
        <w:t>4</w:t>
      </w:r>
      <w:r w:rsidRPr="00BA0EB1">
        <w:rPr>
          <w:rFonts w:ascii="Times New Roman" w:hAnsi="Times New Roman"/>
          <w:sz w:val="20"/>
          <w:szCs w:val="20"/>
          <w:lang w:val="ru-RU"/>
        </w:rPr>
        <w:t xml:space="preserve"> и 201</w:t>
      </w:r>
      <w:r>
        <w:rPr>
          <w:rFonts w:ascii="Times New Roman" w:hAnsi="Times New Roman"/>
          <w:sz w:val="20"/>
          <w:szCs w:val="20"/>
          <w:lang w:val="ru-RU"/>
        </w:rPr>
        <w:t>6</w:t>
      </w:r>
      <w:r w:rsidRPr="00BA0EB1">
        <w:rPr>
          <w:rFonts w:ascii="Times New Roman" w:hAnsi="Times New Roman"/>
          <w:sz w:val="20"/>
          <w:szCs w:val="20"/>
          <w:lang w:val="ru-RU"/>
        </w:rPr>
        <w:t xml:space="preserve"> годов </w:t>
      </w:r>
      <w:r>
        <w:rPr>
          <w:rFonts w:ascii="Times New Roman" w:hAnsi="Times New Roman"/>
          <w:sz w:val="20"/>
          <w:szCs w:val="20"/>
          <w:lang w:val="ru-RU"/>
        </w:rPr>
        <w:t xml:space="preserve">и включены в последний проект </w:t>
      </w:r>
      <w:r w:rsidRPr="00BA0EB1">
        <w:rPr>
          <w:rFonts w:ascii="Times New Roman" w:hAnsi="Times New Roman"/>
          <w:sz w:val="20"/>
          <w:szCs w:val="20"/>
          <w:lang w:val="ru-RU"/>
        </w:rPr>
        <w:t xml:space="preserve">Основных направлений налоговой политики Российской Федерации на 2015 год и на плановый период 2016 и 2017 годов. </w:t>
      </w:r>
      <w:r>
        <w:rPr>
          <w:rFonts w:ascii="Times New Roman" w:hAnsi="Times New Roman"/>
          <w:sz w:val="20"/>
          <w:szCs w:val="20"/>
          <w:lang w:val="ru-RU"/>
        </w:rPr>
        <w:t>В</w:t>
      </w:r>
      <w:r w:rsidRPr="00FF07C0">
        <w:rPr>
          <w:rFonts w:ascii="Times New Roman" w:hAnsi="Times New Roman"/>
          <w:sz w:val="20"/>
          <w:szCs w:val="20"/>
          <w:lang w:val="ru-RU"/>
        </w:rPr>
        <w:t xml:space="preserve"> </w:t>
      </w:r>
      <w:r>
        <w:rPr>
          <w:rFonts w:ascii="Times New Roman" w:hAnsi="Times New Roman"/>
          <w:sz w:val="20"/>
          <w:szCs w:val="20"/>
          <w:lang w:val="ru-RU"/>
        </w:rPr>
        <w:t>своем</w:t>
      </w:r>
      <w:r w:rsidRPr="00FF07C0">
        <w:rPr>
          <w:rFonts w:ascii="Times New Roman" w:hAnsi="Times New Roman"/>
          <w:sz w:val="20"/>
          <w:szCs w:val="20"/>
          <w:lang w:val="ru-RU"/>
        </w:rPr>
        <w:t xml:space="preserve"> </w:t>
      </w:r>
      <w:r>
        <w:rPr>
          <w:rFonts w:ascii="Times New Roman" w:hAnsi="Times New Roman"/>
          <w:sz w:val="20"/>
          <w:szCs w:val="20"/>
          <w:lang w:val="ru-RU"/>
        </w:rPr>
        <w:t>послании</w:t>
      </w:r>
      <w:r w:rsidRPr="00FF07C0">
        <w:rPr>
          <w:rFonts w:ascii="Times New Roman" w:hAnsi="Times New Roman"/>
          <w:sz w:val="20"/>
          <w:szCs w:val="20"/>
          <w:lang w:val="ru-RU"/>
        </w:rPr>
        <w:t xml:space="preserve"> </w:t>
      </w:r>
      <w:r>
        <w:rPr>
          <w:rFonts w:ascii="Times New Roman" w:hAnsi="Times New Roman"/>
          <w:sz w:val="20"/>
          <w:szCs w:val="20"/>
          <w:lang w:val="ru-RU"/>
        </w:rPr>
        <w:t>Федеральному собранию РФ</w:t>
      </w:r>
      <w:r w:rsidRPr="00FF07C0">
        <w:rPr>
          <w:rFonts w:ascii="Times New Roman" w:hAnsi="Times New Roman"/>
          <w:sz w:val="20"/>
          <w:szCs w:val="20"/>
          <w:lang w:val="ru-RU"/>
        </w:rPr>
        <w:t xml:space="preserve"> 12 </w:t>
      </w:r>
      <w:r>
        <w:rPr>
          <w:rFonts w:ascii="Times New Roman" w:hAnsi="Times New Roman"/>
          <w:sz w:val="20"/>
          <w:szCs w:val="20"/>
          <w:lang w:val="ru-RU"/>
        </w:rPr>
        <w:t>декабря</w:t>
      </w:r>
      <w:r w:rsidRPr="00FF07C0">
        <w:rPr>
          <w:rFonts w:ascii="Times New Roman" w:hAnsi="Times New Roman"/>
          <w:sz w:val="20"/>
          <w:szCs w:val="20"/>
          <w:lang w:val="ru-RU"/>
        </w:rPr>
        <w:t xml:space="preserve"> 2013 г. Президент </w:t>
      </w:r>
      <w:r>
        <w:rPr>
          <w:rFonts w:ascii="Times New Roman" w:hAnsi="Times New Roman"/>
          <w:sz w:val="20"/>
          <w:szCs w:val="20"/>
          <w:lang w:val="ru-RU"/>
        </w:rPr>
        <w:t>России</w:t>
      </w:r>
      <w:r w:rsidRPr="00FF07C0">
        <w:rPr>
          <w:rFonts w:ascii="Times New Roman" w:hAnsi="Times New Roman"/>
          <w:sz w:val="20"/>
          <w:szCs w:val="20"/>
          <w:lang w:val="ru-RU"/>
        </w:rPr>
        <w:t xml:space="preserve"> </w:t>
      </w:r>
      <w:r>
        <w:rPr>
          <w:rFonts w:ascii="Times New Roman" w:hAnsi="Times New Roman"/>
          <w:sz w:val="20"/>
          <w:szCs w:val="20"/>
          <w:lang w:val="ru-RU"/>
        </w:rPr>
        <w:t>уделил</w:t>
      </w:r>
      <w:r w:rsidRPr="00FF07C0">
        <w:rPr>
          <w:rFonts w:ascii="Times New Roman" w:hAnsi="Times New Roman"/>
          <w:sz w:val="20"/>
          <w:szCs w:val="20"/>
          <w:lang w:val="ru-RU"/>
        </w:rPr>
        <w:t xml:space="preserve"> </w:t>
      </w:r>
      <w:r>
        <w:rPr>
          <w:rFonts w:ascii="Times New Roman" w:hAnsi="Times New Roman"/>
          <w:sz w:val="20"/>
          <w:szCs w:val="20"/>
          <w:lang w:val="ru-RU"/>
        </w:rPr>
        <w:t>большое</w:t>
      </w:r>
      <w:r w:rsidRPr="00FF07C0">
        <w:rPr>
          <w:rFonts w:ascii="Times New Roman" w:hAnsi="Times New Roman"/>
          <w:sz w:val="20"/>
          <w:szCs w:val="20"/>
          <w:lang w:val="ru-RU"/>
        </w:rPr>
        <w:t xml:space="preserve"> </w:t>
      </w:r>
      <w:r>
        <w:rPr>
          <w:rFonts w:ascii="Times New Roman" w:hAnsi="Times New Roman"/>
          <w:sz w:val="20"/>
          <w:szCs w:val="20"/>
          <w:lang w:val="ru-RU"/>
        </w:rPr>
        <w:t>внимание предлагаемым мерам по противодействию офшорам в р</w:t>
      </w:r>
      <w:r w:rsidRPr="00FF07C0">
        <w:rPr>
          <w:rFonts w:ascii="Times New Roman" w:hAnsi="Times New Roman"/>
          <w:sz w:val="20"/>
          <w:szCs w:val="20"/>
          <w:lang w:val="ru-RU"/>
        </w:rPr>
        <w:t>оссийск</w:t>
      </w:r>
      <w:r>
        <w:rPr>
          <w:rFonts w:ascii="Times New Roman" w:hAnsi="Times New Roman"/>
          <w:sz w:val="20"/>
          <w:szCs w:val="20"/>
          <w:lang w:val="ru-RU"/>
        </w:rPr>
        <w:t>ой экономике. В</w:t>
      </w:r>
      <w:r w:rsidRPr="00FF07C0">
        <w:rPr>
          <w:rFonts w:ascii="Times New Roman" w:hAnsi="Times New Roman"/>
          <w:sz w:val="20"/>
          <w:szCs w:val="20"/>
          <w:lang w:val="ru-RU"/>
        </w:rPr>
        <w:t xml:space="preserve"> </w:t>
      </w:r>
      <w:r>
        <w:rPr>
          <w:rFonts w:ascii="Times New Roman" w:hAnsi="Times New Roman"/>
          <w:sz w:val="20"/>
          <w:szCs w:val="20"/>
          <w:lang w:val="ru-RU"/>
        </w:rPr>
        <w:t>ответ</w:t>
      </w:r>
      <w:r w:rsidRPr="00FF07C0">
        <w:rPr>
          <w:rFonts w:ascii="Times New Roman" w:hAnsi="Times New Roman"/>
          <w:sz w:val="20"/>
          <w:szCs w:val="20"/>
          <w:lang w:val="ru-RU"/>
        </w:rPr>
        <w:t xml:space="preserve"> </w:t>
      </w:r>
      <w:r>
        <w:rPr>
          <w:rFonts w:ascii="Times New Roman" w:hAnsi="Times New Roman"/>
          <w:sz w:val="20"/>
          <w:szCs w:val="20"/>
          <w:lang w:val="ru-RU"/>
        </w:rPr>
        <w:t>на</w:t>
      </w:r>
      <w:r w:rsidRPr="00FF07C0">
        <w:rPr>
          <w:rFonts w:ascii="Times New Roman" w:hAnsi="Times New Roman"/>
          <w:sz w:val="20"/>
          <w:szCs w:val="20"/>
          <w:lang w:val="ru-RU"/>
        </w:rPr>
        <w:t xml:space="preserve"> </w:t>
      </w:r>
      <w:r>
        <w:rPr>
          <w:rFonts w:ascii="Times New Roman" w:hAnsi="Times New Roman"/>
          <w:sz w:val="20"/>
          <w:szCs w:val="20"/>
          <w:lang w:val="ru-RU"/>
        </w:rPr>
        <w:t>это</w:t>
      </w:r>
      <w:r w:rsidRPr="00FF07C0">
        <w:rPr>
          <w:rFonts w:ascii="Times New Roman" w:hAnsi="Times New Roman"/>
          <w:sz w:val="20"/>
          <w:szCs w:val="20"/>
          <w:lang w:val="ru-RU"/>
        </w:rPr>
        <w:t xml:space="preserve"> </w:t>
      </w:r>
      <w:r>
        <w:rPr>
          <w:rFonts w:ascii="Times New Roman" w:hAnsi="Times New Roman"/>
          <w:sz w:val="20"/>
          <w:szCs w:val="20"/>
          <w:lang w:val="ru-RU"/>
        </w:rPr>
        <w:t>обращение</w:t>
      </w:r>
      <w:r w:rsidRPr="00FF07C0">
        <w:rPr>
          <w:rFonts w:ascii="Times New Roman" w:hAnsi="Times New Roman"/>
          <w:sz w:val="20"/>
          <w:szCs w:val="20"/>
          <w:lang w:val="ru-RU"/>
        </w:rPr>
        <w:t xml:space="preserve"> </w:t>
      </w:r>
      <w:r>
        <w:rPr>
          <w:rFonts w:ascii="Times New Roman" w:hAnsi="Times New Roman"/>
          <w:sz w:val="20"/>
          <w:szCs w:val="20"/>
          <w:lang w:val="ru-RU"/>
        </w:rPr>
        <w:t>Комитет</w:t>
      </w:r>
      <w:r w:rsidRPr="00FF07C0">
        <w:rPr>
          <w:rFonts w:ascii="Times New Roman" w:hAnsi="Times New Roman"/>
          <w:sz w:val="20"/>
          <w:szCs w:val="20"/>
          <w:lang w:val="ru-RU"/>
        </w:rPr>
        <w:t xml:space="preserve"> </w:t>
      </w:r>
      <w:r>
        <w:rPr>
          <w:rFonts w:ascii="Times New Roman" w:hAnsi="Times New Roman"/>
          <w:sz w:val="20"/>
          <w:szCs w:val="20"/>
          <w:lang w:val="ru-RU"/>
        </w:rPr>
        <w:t>по</w:t>
      </w:r>
      <w:r w:rsidRPr="00FF07C0">
        <w:rPr>
          <w:rFonts w:ascii="Times New Roman" w:hAnsi="Times New Roman"/>
          <w:sz w:val="20"/>
          <w:szCs w:val="20"/>
          <w:lang w:val="ru-RU"/>
        </w:rPr>
        <w:t xml:space="preserve"> </w:t>
      </w:r>
      <w:r>
        <w:rPr>
          <w:rFonts w:ascii="Times New Roman" w:hAnsi="Times New Roman"/>
          <w:sz w:val="20"/>
          <w:szCs w:val="20"/>
          <w:lang w:val="ru-RU"/>
        </w:rPr>
        <w:t>бюджету</w:t>
      </w:r>
      <w:r w:rsidRPr="00FF07C0">
        <w:rPr>
          <w:rFonts w:ascii="Times New Roman" w:hAnsi="Times New Roman"/>
          <w:sz w:val="20"/>
          <w:szCs w:val="20"/>
          <w:lang w:val="ru-RU"/>
        </w:rPr>
        <w:t xml:space="preserve"> </w:t>
      </w:r>
      <w:r>
        <w:rPr>
          <w:rFonts w:ascii="Times New Roman" w:hAnsi="Times New Roman"/>
          <w:sz w:val="20"/>
          <w:szCs w:val="20"/>
          <w:lang w:val="ru-RU"/>
        </w:rPr>
        <w:t>и</w:t>
      </w:r>
      <w:r w:rsidRPr="00FF07C0">
        <w:rPr>
          <w:rFonts w:ascii="Times New Roman" w:hAnsi="Times New Roman"/>
          <w:sz w:val="20"/>
          <w:szCs w:val="20"/>
          <w:lang w:val="ru-RU"/>
        </w:rPr>
        <w:t xml:space="preserve"> </w:t>
      </w:r>
      <w:r>
        <w:rPr>
          <w:rFonts w:ascii="Times New Roman" w:hAnsi="Times New Roman"/>
          <w:sz w:val="20"/>
          <w:szCs w:val="20"/>
          <w:lang w:val="ru-RU"/>
        </w:rPr>
        <w:t>финансовым</w:t>
      </w:r>
      <w:r w:rsidRPr="00FF07C0">
        <w:rPr>
          <w:rFonts w:ascii="Times New Roman" w:hAnsi="Times New Roman"/>
          <w:sz w:val="20"/>
          <w:szCs w:val="20"/>
          <w:lang w:val="ru-RU"/>
        </w:rPr>
        <w:t xml:space="preserve"> </w:t>
      </w:r>
      <w:r>
        <w:rPr>
          <w:rFonts w:ascii="Times New Roman" w:hAnsi="Times New Roman"/>
          <w:sz w:val="20"/>
          <w:szCs w:val="20"/>
          <w:lang w:val="ru-RU"/>
        </w:rPr>
        <w:t>рынкам верхней палаты р</w:t>
      </w:r>
      <w:r w:rsidRPr="00FF07C0">
        <w:rPr>
          <w:rFonts w:ascii="Times New Roman" w:hAnsi="Times New Roman"/>
          <w:sz w:val="20"/>
          <w:szCs w:val="20"/>
          <w:lang w:val="ru-RU"/>
        </w:rPr>
        <w:t>оссийск</w:t>
      </w:r>
      <w:r>
        <w:rPr>
          <w:rFonts w:ascii="Times New Roman" w:hAnsi="Times New Roman"/>
          <w:sz w:val="20"/>
          <w:szCs w:val="20"/>
          <w:lang w:val="ru-RU"/>
        </w:rPr>
        <w:t>ого парламента предложил двенадцать мер по противодействию офшорам в р</w:t>
      </w:r>
      <w:r w:rsidRPr="00FF07C0">
        <w:rPr>
          <w:rFonts w:ascii="Times New Roman" w:hAnsi="Times New Roman"/>
          <w:sz w:val="20"/>
          <w:szCs w:val="20"/>
          <w:lang w:val="ru-RU"/>
        </w:rPr>
        <w:t>оссийск</w:t>
      </w:r>
      <w:r>
        <w:rPr>
          <w:rFonts w:ascii="Times New Roman" w:hAnsi="Times New Roman"/>
          <w:sz w:val="20"/>
          <w:szCs w:val="20"/>
          <w:lang w:val="ru-RU"/>
        </w:rPr>
        <w:t>ой экономике</w:t>
      </w:r>
      <w:r w:rsidRPr="00FF07C0">
        <w:rPr>
          <w:rFonts w:ascii="Times New Roman" w:hAnsi="Times New Roman"/>
          <w:sz w:val="20"/>
          <w:szCs w:val="20"/>
          <w:lang w:val="ru-RU"/>
        </w:rPr>
        <w:t xml:space="preserve">. </w:t>
      </w:r>
      <w:r>
        <w:rPr>
          <w:rFonts w:ascii="Times New Roman" w:hAnsi="Times New Roman"/>
          <w:sz w:val="20"/>
          <w:szCs w:val="20"/>
          <w:lang w:val="ru-RU"/>
        </w:rPr>
        <w:t>Министр</w:t>
      </w:r>
      <w:r w:rsidRPr="00FF07C0">
        <w:rPr>
          <w:rFonts w:ascii="Times New Roman" w:hAnsi="Times New Roman"/>
          <w:sz w:val="20"/>
          <w:szCs w:val="20"/>
          <w:lang w:val="ru-RU"/>
        </w:rPr>
        <w:t xml:space="preserve"> </w:t>
      </w:r>
      <w:r>
        <w:rPr>
          <w:rFonts w:ascii="Times New Roman" w:hAnsi="Times New Roman"/>
          <w:sz w:val="20"/>
          <w:szCs w:val="20"/>
          <w:lang w:val="ru-RU"/>
        </w:rPr>
        <w:t>финансов</w:t>
      </w:r>
      <w:r w:rsidRPr="00FF07C0">
        <w:rPr>
          <w:rFonts w:ascii="Times New Roman" w:hAnsi="Times New Roman"/>
          <w:sz w:val="20"/>
          <w:szCs w:val="20"/>
          <w:lang w:val="ru-RU"/>
        </w:rPr>
        <w:t xml:space="preserve"> </w:t>
      </w:r>
      <w:r>
        <w:rPr>
          <w:rFonts w:ascii="Times New Roman" w:hAnsi="Times New Roman"/>
          <w:sz w:val="20"/>
          <w:szCs w:val="20"/>
          <w:lang w:val="ru-RU"/>
        </w:rPr>
        <w:t>РФ</w:t>
      </w:r>
      <w:r w:rsidRPr="00FF07C0">
        <w:rPr>
          <w:rFonts w:ascii="Times New Roman" w:hAnsi="Times New Roman"/>
          <w:sz w:val="20"/>
          <w:szCs w:val="20"/>
          <w:lang w:val="ru-RU"/>
        </w:rPr>
        <w:t xml:space="preserve"> </w:t>
      </w:r>
      <w:r>
        <w:rPr>
          <w:rFonts w:ascii="Times New Roman" w:hAnsi="Times New Roman"/>
          <w:sz w:val="20"/>
          <w:szCs w:val="20"/>
          <w:lang w:val="ru-RU"/>
        </w:rPr>
        <w:t>также</w:t>
      </w:r>
      <w:r w:rsidRPr="00FF07C0">
        <w:rPr>
          <w:rFonts w:ascii="Times New Roman" w:hAnsi="Times New Roman"/>
          <w:sz w:val="20"/>
          <w:szCs w:val="20"/>
          <w:lang w:val="ru-RU"/>
        </w:rPr>
        <w:t xml:space="preserve"> </w:t>
      </w:r>
      <w:r>
        <w:rPr>
          <w:rFonts w:ascii="Times New Roman" w:hAnsi="Times New Roman"/>
          <w:sz w:val="20"/>
          <w:szCs w:val="20"/>
          <w:lang w:val="ru-RU"/>
        </w:rPr>
        <w:t>высказался</w:t>
      </w:r>
      <w:r w:rsidRPr="00FF07C0">
        <w:rPr>
          <w:rFonts w:ascii="Times New Roman" w:hAnsi="Times New Roman"/>
          <w:sz w:val="20"/>
          <w:szCs w:val="20"/>
          <w:lang w:val="ru-RU"/>
        </w:rPr>
        <w:t xml:space="preserve"> </w:t>
      </w:r>
      <w:r>
        <w:rPr>
          <w:rFonts w:ascii="Times New Roman" w:hAnsi="Times New Roman"/>
          <w:sz w:val="20"/>
          <w:szCs w:val="20"/>
          <w:lang w:val="ru-RU"/>
        </w:rPr>
        <w:t>о</w:t>
      </w:r>
      <w:r w:rsidRPr="00FF07C0">
        <w:rPr>
          <w:rFonts w:ascii="Times New Roman" w:hAnsi="Times New Roman"/>
          <w:sz w:val="20"/>
          <w:szCs w:val="20"/>
          <w:lang w:val="ru-RU"/>
        </w:rPr>
        <w:t xml:space="preserve"> </w:t>
      </w:r>
      <w:r>
        <w:rPr>
          <w:rFonts w:ascii="Times New Roman" w:hAnsi="Times New Roman"/>
          <w:sz w:val="20"/>
          <w:szCs w:val="20"/>
          <w:lang w:val="ru-RU"/>
        </w:rPr>
        <w:t>предложениях</w:t>
      </w:r>
      <w:r w:rsidRPr="00FF07C0">
        <w:rPr>
          <w:rFonts w:ascii="Times New Roman" w:hAnsi="Times New Roman"/>
          <w:sz w:val="20"/>
          <w:szCs w:val="20"/>
          <w:lang w:val="ru-RU"/>
        </w:rPr>
        <w:t xml:space="preserve"> Президент</w:t>
      </w:r>
      <w:r>
        <w:rPr>
          <w:rFonts w:ascii="Times New Roman" w:hAnsi="Times New Roman"/>
          <w:sz w:val="20"/>
          <w:szCs w:val="20"/>
          <w:lang w:val="ru-RU"/>
        </w:rPr>
        <w:t>а</w:t>
      </w:r>
      <w:r w:rsidRPr="00FF07C0">
        <w:rPr>
          <w:rFonts w:ascii="Times New Roman" w:hAnsi="Times New Roman"/>
          <w:sz w:val="20"/>
          <w:szCs w:val="20"/>
          <w:lang w:val="ru-RU"/>
        </w:rPr>
        <w:t xml:space="preserve"> </w:t>
      </w:r>
      <w:r>
        <w:rPr>
          <w:rFonts w:ascii="Times New Roman" w:hAnsi="Times New Roman"/>
          <w:sz w:val="20"/>
          <w:szCs w:val="20"/>
          <w:lang w:val="ru-RU"/>
        </w:rPr>
        <w:t>РФ</w:t>
      </w:r>
      <w:r w:rsidRPr="00FF07C0">
        <w:rPr>
          <w:rFonts w:ascii="Times New Roman" w:hAnsi="Times New Roman"/>
          <w:sz w:val="20"/>
          <w:szCs w:val="20"/>
          <w:lang w:val="ru-RU"/>
        </w:rPr>
        <w:t xml:space="preserve"> </w:t>
      </w:r>
      <w:r>
        <w:rPr>
          <w:rFonts w:ascii="Times New Roman" w:hAnsi="Times New Roman"/>
          <w:sz w:val="20"/>
          <w:szCs w:val="20"/>
          <w:lang w:val="ru-RU"/>
        </w:rPr>
        <w:t>и</w:t>
      </w:r>
      <w:r w:rsidRPr="00FF07C0">
        <w:rPr>
          <w:rFonts w:ascii="Times New Roman" w:hAnsi="Times New Roman"/>
          <w:sz w:val="20"/>
          <w:szCs w:val="20"/>
          <w:lang w:val="ru-RU"/>
        </w:rPr>
        <w:t xml:space="preserve"> </w:t>
      </w:r>
      <w:r>
        <w:rPr>
          <w:rFonts w:ascii="Times New Roman" w:hAnsi="Times New Roman"/>
          <w:sz w:val="20"/>
          <w:szCs w:val="20"/>
          <w:lang w:val="ru-RU"/>
        </w:rPr>
        <w:t>отметил</w:t>
      </w:r>
      <w:r w:rsidRPr="00FF07C0">
        <w:rPr>
          <w:rFonts w:ascii="Times New Roman" w:hAnsi="Times New Roman"/>
          <w:sz w:val="20"/>
          <w:szCs w:val="20"/>
          <w:lang w:val="ru-RU"/>
        </w:rPr>
        <w:t xml:space="preserve"> </w:t>
      </w:r>
      <w:r>
        <w:rPr>
          <w:rFonts w:ascii="Times New Roman" w:hAnsi="Times New Roman"/>
          <w:sz w:val="20"/>
          <w:szCs w:val="20"/>
          <w:lang w:val="ru-RU"/>
        </w:rPr>
        <w:t>для</w:t>
      </w:r>
      <w:r w:rsidRPr="00FF07C0">
        <w:rPr>
          <w:rFonts w:ascii="Times New Roman" w:hAnsi="Times New Roman"/>
          <w:sz w:val="20"/>
          <w:szCs w:val="20"/>
          <w:lang w:val="ru-RU"/>
        </w:rPr>
        <w:t xml:space="preserve"> </w:t>
      </w:r>
      <w:r>
        <w:rPr>
          <w:rFonts w:ascii="Times New Roman" w:hAnsi="Times New Roman"/>
          <w:sz w:val="20"/>
          <w:szCs w:val="20"/>
          <w:lang w:val="ru-RU"/>
        </w:rPr>
        <w:t>прессы</w:t>
      </w:r>
      <w:r w:rsidRPr="00FF07C0">
        <w:rPr>
          <w:rFonts w:ascii="Times New Roman" w:hAnsi="Times New Roman"/>
          <w:sz w:val="20"/>
          <w:szCs w:val="20"/>
          <w:lang w:val="ru-RU"/>
        </w:rPr>
        <w:t xml:space="preserve">, </w:t>
      </w:r>
      <w:r>
        <w:rPr>
          <w:rFonts w:ascii="Times New Roman" w:hAnsi="Times New Roman"/>
          <w:sz w:val="20"/>
          <w:szCs w:val="20"/>
          <w:lang w:val="ru-RU"/>
        </w:rPr>
        <w:t>что</w:t>
      </w:r>
      <w:r w:rsidRPr="00FF07C0">
        <w:rPr>
          <w:rFonts w:ascii="Times New Roman" w:hAnsi="Times New Roman"/>
          <w:sz w:val="20"/>
          <w:szCs w:val="20"/>
          <w:lang w:val="ru-RU"/>
        </w:rPr>
        <w:t xml:space="preserve"> </w:t>
      </w:r>
      <w:r>
        <w:rPr>
          <w:rFonts w:ascii="Times New Roman" w:hAnsi="Times New Roman"/>
          <w:sz w:val="20"/>
          <w:szCs w:val="20"/>
          <w:lang w:val="ru-RU"/>
        </w:rPr>
        <w:t>в первом полугодии</w:t>
      </w:r>
      <w:r w:rsidRPr="00FF07C0">
        <w:rPr>
          <w:rFonts w:ascii="Times New Roman" w:hAnsi="Times New Roman"/>
          <w:sz w:val="20"/>
          <w:szCs w:val="20"/>
          <w:lang w:val="ru-RU"/>
        </w:rPr>
        <w:t xml:space="preserve"> 2014 г.</w:t>
      </w:r>
      <w:r>
        <w:rPr>
          <w:rFonts w:ascii="Times New Roman" w:hAnsi="Times New Roman"/>
          <w:sz w:val="20"/>
          <w:szCs w:val="20"/>
          <w:lang w:val="ru-RU"/>
        </w:rPr>
        <w:t xml:space="preserve"> Министерство финансов РФ намерено внести по крайней мере три из них на рассмотрение нижней палаты</w:t>
      </w:r>
      <w:r w:rsidRPr="00FF07C0">
        <w:rPr>
          <w:rFonts w:ascii="Times New Roman" w:hAnsi="Times New Roman"/>
          <w:sz w:val="20"/>
          <w:szCs w:val="20"/>
          <w:lang w:val="ru-RU"/>
        </w:rPr>
        <w:t xml:space="preserve"> </w:t>
      </w:r>
      <w:r>
        <w:rPr>
          <w:rFonts w:ascii="Times New Roman" w:hAnsi="Times New Roman"/>
          <w:sz w:val="20"/>
          <w:szCs w:val="20"/>
          <w:lang w:val="ru-RU"/>
        </w:rPr>
        <w:t>р</w:t>
      </w:r>
      <w:r w:rsidRPr="00FF07C0">
        <w:rPr>
          <w:rFonts w:ascii="Times New Roman" w:hAnsi="Times New Roman"/>
          <w:sz w:val="20"/>
          <w:szCs w:val="20"/>
          <w:lang w:val="ru-RU"/>
        </w:rPr>
        <w:t>оссийск</w:t>
      </w:r>
      <w:r>
        <w:rPr>
          <w:rFonts w:ascii="Times New Roman" w:hAnsi="Times New Roman"/>
          <w:sz w:val="20"/>
          <w:szCs w:val="20"/>
          <w:lang w:val="ru-RU"/>
        </w:rPr>
        <w:t>ого</w:t>
      </w:r>
      <w:r w:rsidRPr="00FF07C0">
        <w:rPr>
          <w:rFonts w:ascii="Times New Roman" w:hAnsi="Times New Roman"/>
          <w:sz w:val="20"/>
          <w:szCs w:val="20"/>
          <w:lang w:val="ru-RU"/>
        </w:rPr>
        <w:t xml:space="preserve"> </w:t>
      </w:r>
      <w:r>
        <w:rPr>
          <w:rFonts w:ascii="Times New Roman" w:hAnsi="Times New Roman"/>
          <w:sz w:val="20"/>
          <w:szCs w:val="20"/>
          <w:lang w:val="ru-RU"/>
        </w:rPr>
        <w:t>парламента</w:t>
      </w:r>
      <w:r w:rsidRPr="00FF07C0">
        <w:rPr>
          <w:rFonts w:ascii="Times New Roman" w:hAnsi="Times New Roman"/>
          <w:sz w:val="20"/>
          <w:szCs w:val="20"/>
          <w:lang w:val="ru-RU"/>
        </w:rPr>
        <w:t xml:space="preserve">, </w:t>
      </w:r>
      <w:r>
        <w:rPr>
          <w:rFonts w:ascii="Times New Roman" w:hAnsi="Times New Roman"/>
          <w:sz w:val="20"/>
          <w:szCs w:val="20"/>
          <w:lang w:val="ru-RU"/>
        </w:rPr>
        <w:t>а именно</w:t>
      </w:r>
      <w:r w:rsidRPr="00FF07C0">
        <w:rPr>
          <w:rFonts w:ascii="Times New Roman" w:hAnsi="Times New Roman"/>
          <w:sz w:val="20"/>
          <w:szCs w:val="20"/>
          <w:lang w:val="ru-RU"/>
        </w:rPr>
        <w:t>:</w:t>
      </w:r>
    </w:p>
    <w:p w:rsidR="00E013ED" w:rsidRPr="00FF07C0" w:rsidRDefault="00E013ED" w:rsidP="00E013ED">
      <w:pPr>
        <w:autoSpaceDE w:val="0"/>
        <w:autoSpaceDN w:val="0"/>
        <w:adjustRightInd w:val="0"/>
        <w:spacing w:after="0" w:line="240" w:lineRule="auto"/>
        <w:rPr>
          <w:rFonts w:ascii="Times New Roman" w:hAnsi="Times New Roman"/>
          <w:sz w:val="24"/>
          <w:szCs w:val="24"/>
          <w:lang w:val="ru-RU"/>
        </w:rPr>
      </w:pPr>
      <w:r>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592"/>
        <w:gridCol w:w="248"/>
        <w:gridCol w:w="134"/>
        <w:gridCol w:w="10546"/>
      </w:tblGrid>
      <w:tr w:rsidR="00E013ED" w:rsidRPr="00E415B4" w:rsidTr="00E013ED">
        <w:tc>
          <w:tcPr>
            <w:tcW w:w="592" w:type="dxa"/>
            <w:tcBorders>
              <w:top w:val="nil"/>
              <w:left w:val="nil"/>
              <w:bottom w:val="nil"/>
              <w:right w:val="nil"/>
            </w:tcBorders>
            <w:vAlign w:val="center"/>
          </w:tcPr>
          <w:p w:rsidR="00E013ED" w:rsidRPr="00FF07C0"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248" w:type="dxa"/>
            <w:tcBorders>
              <w:top w:val="nil"/>
              <w:left w:val="nil"/>
              <w:bottom w:val="nil"/>
              <w:right w:val="nil"/>
            </w:tcBorders>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w:t>
            </w:r>
          </w:p>
        </w:tc>
        <w:tc>
          <w:tcPr>
            <w:tcW w:w="134" w:type="dxa"/>
            <w:tcBorders>
              <w:top w:val="nil"/>
              <w:left w:val="nil"/>
              <w:bottom w:val="nil"/>
              <w:right w:val="nil"/>
            </w:tcBorders>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0546" w:type="dxa"/>
            <w:tcBorders>
              <w:top w:val="nil"/>
              <w:left w:val="nil"/>
              <w:bottom w:val="nil"/>
              <w:right w:val="nil"/>
            </w:tcBorders>
          </w:tcPr>
          <w:p w:rsidR="00E013ED" w:rsidRPr="0006788C"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lang w:val="ru-RU"/>
              </w:rPr>
              <w:t xml:space="preserve">включение </w:t>
            </w:r>
            <w:r w:rsidRPr="0006788C">
              <w:rPr>
                <w:rFonts w:ascii="Times New Roman" w:hAnsi="Times New Roman"/>
                <w:sz w:val="20"/>
                <w:szCs w:val="20"/>
                <w:lang w:val="ru-RU"/>
              </w:rPr>
              <w:t xml:space="preserve">правил о КИК </w:t>
            </w:r>
            <w:r>
              <w:rPr>
                <w:rFonts w:ascii="Times New Roman" w:hAnsi="Times New Roman"/>
                <w:sz w:val="20"/>
                <w:szCs w:val="20"/>
                <w:lang w:val="ru-RU"/>
              </w:rPr>
              <w:t>в</w:t>
            </w:r>
            <w:r w:rsidRPr="0006788C">
              <w:rPr>
                <w:rFonts w:ascii="Times New Roman" w:hAnsi="Times New Roman"/>
                <w:sz w:val="20"/>
                <w:szCs w:val="20"/>
                <w:lang w:val="ru-RU"/>
              </w:rPr>
              <w:t xml:space="preserve"> </w:t>
            </w:r>
            <w:r>
              <w:rPr>
                <w:rFonts w:ascii="Times New Roman" w:hAnsi="Times New Roman"/>
                <w:sz w:val="20"/>
                <w:szCs w:val="20"/>
                <w:lang w:val="ru-RU"/>
              </w:rPr>
              <w:t>российское налоговое</w:t>
            </w:r>
            <w:r w:rsidRPr="0006788C">
              <w:rPr>
                <w:rFonts w:ascii="Times New Roman" w:hAnsi="Times New Roman"/>
                <w:sz w:val="20"/>
                <w:szCs w:val="20"/>
                <w:lang w:val="ru-RU"/>
              </w:rPr>
              <w:t xml:space="preserve"> законодательство;</w:t>
            </w:r>
          </w:p>
        </w:tc>
      </w:tr>
    </w:tbl>
    <w:p w:rsidR="00E013ED" w:rsidRPr="0006788C" w:rsidRDefault="00E013ED" w:rsidP="00E013ED">
      <w:pPr>
        <w:autoSpaceDE w:val="0"/>
        <w:autoSpaceDN w:val="0"/>
        <w:adjustRightInd w:val="0"/>
        <w:spacing w:after="0" w:line="240" w:lineRule="auto"/>
        <w:rPr>
          <w:rFonts w:ascii="Times New Roman" w:hAnsi="Times New Roman"/>
          <w:sz w:val="24"/>
          <w:szCs w:val="24"/>
          <w:lang w:val="ru-RU"/>
        </w:rPr>
      </w:pPr>
      <w:r>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592"/>
        <w:gridCol w:w="248"/>
        <w:gridCol w:w="134"/>
        <w:gridCol w:w="10546"/>
      </w:tblGrid>
      <w:tr w:rsidR="00E013ED" w:rsidRPr="00E415B4" w:rsidTr="00E013ED">
        <w:tc>
          <w:tcPr>
            <w:tcW w:w="592" w:type="dxa"/>
            <w:tcBorders>
              <w:top w:val="nil"/>
              <w:left w:val="nil"/>
              <w:bottom w:val="nil"/>
              <w:right w:val="nil"/>
            </w:tcBorders>
            <w:vAlign w:val="center"/>
          </w:tcPr>
          <w:p w:rsidR="00E013ED" w:rsidRPr="0006788C"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248" w:type="dxa"/>
            <w:tcBorders>
              <w:top w:val="nil"/>
              <w:left w:val="nil"/>
              <w:bottom w:val="nil"/>
              <w:right w:val="nil"/>
            </w:tcBorders>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w:t>
            </w:r>
          </w:p>
        </w:tc>
        <w:tc>
          <w:tcPr>
            <w:tcW w:w="134" w:type="dxa"/>
            <w:tcBorders>
              <w:top w:val="nil"/>
              <w:left w:val="nil"/>
              <w:bottom w:val="nil"/>
              <w:right w:val="nil"/>
            </w:tcBorders>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0546" w:type="dxa"/>
            <w:tcBorders>
              <w:top w:val="nil"/>
              <w:left w:val="nil"/>
              <w:bottom w:val="nil"/>
              <w:right w:val="nil"/>
            </w:tcBorders>
          </w:tcPr>
          <w:p w:rsidR="00E013ED" w:rsidRPr="00FF07C0" w:rsidRDefault="00E013ED" w:rsidP="00E013ED">
            <w:pPr>
              <w:autoSpaceDE w:val="0"/>
              <w:autoSpaceDN w:val="0"/>
              <w:adjustRightInd w:val="0"/>
              <w:spacing w:after="0" w:line="240" w:lineRule="auto"/>
              <w:ind w:right="14"/>
              <w:rPr>
                <w:rFonts w:ascii="Times New Roman" w:hAnsi="Times New Roman"/>
                <w:sz w:val="24"/>
                <w:szCs w:val="24"/>
                <w:lang w:val="ru-RU"/>
              </w:rPr>
            </w:pPr>
            <w:r>
              <w:rPr>
                <w:rFonts w:ascii="Times New Roman" w:hAnsi="Times New Roman"/>
                <w:sz w:val="20"/>
                <w:szCs w:val="20"/>
                <w:lang w:val="ru-RU"/>
              </w:rPr>
              <w:t>включение</w:t>
            </w:r>
            <w:r w:rsidRPr="00FF07C0">
              <w:rPr>
                <w:rFonts w:ascii="Times New Roman" w:hAnsi="Times New Roman"/>
                <w:sz w:val="20"/>
                <w:szCs w:val="20"/>
                <w:lang w:val="ru-RU"/>
              </w:rPr>
              <w:t xml:space="preserve"> </w:t>
            </w:r>
            <w:r>
              <w:rPr>
                <w:rFonts w:ascii="Times New Roman" w:hAnsi="Times New Roman"/>
                <w:sz w:val="20"/>
                <w:szCs w:val="20"/>
                <w:lang w:val="ru-RU"/>
              </w:rPr>
              <w:t>в</w:t>
            </w:r>
            <w:r w:rsidRPr="00FF07C0">
              <w:rPr>
                <w:rFonts w:ascii="Times New Roman" w:hAnsi="Times New Roman"/>
                <w:sz w:val="20"/>
                <w:szCs w:val="20"/>
                <w:lang w:val="ru-RU"/>
              </w:rPr>
              <w:t xml:space="preserve"> </w:t>
            </w:r>
            <w:r>
              <w:rPr>
                <w:rFonts w:ascii="Times New Roman" w:hAnsi="Times New Roman"/>
                <w:sz w:val="20"/>
                <w:szCs w:val="20"/>
                <w:lang w:val="ru-RU"/>
              </w:rPr>
              <w:t>р</w:t>
            </w:r>
            <w:r w:rsidRPr="00FF07C0">
              <w:rPr>
                <w:rFonts w:ascii="Times New Roman" w:hAnsi="Times New Roman"/>
                <w:sz w:val="20"/>
                <w:szCs w:val="20"/>
                <w:lang w:val="ru-RU"/>
              </w:rPr>
              <w:t>оссийское налоговое законодательство концепци</w:t>
            </w:r>
            <w:r>
              <w:rPr>
                <w:rFonts w:ascii="Times New Roman" w:hAnsi="Times New Roman"/>
                <w:sz w:val="20"/>
                <w:szCs w:val="20"/>
                <w:lang w:val="ru-RU"/>
              </w:rPr>
              <w:t>и</w:t>
            </w:r>
            <w:r w:rsidRPr="00FF07C0">
              <w:rPr>
                <w:rFonts w:ascii="Times New Roman" w:hAnsi="Times New Roman"/>
                <w:sz w:val="20"/>
                <w:szCs w:val="20"/>
                <w:lang w:val="ru-RU"/>
              </w:rPr>
              <w:t xml:space="preserve"> налогового резидентства </w:t>
            </w:r>
            <w:r>
              <w:rPr>
                <w:rFonts w:ascii="Times New Roman" w:hAnsi="Times New Roman"/>
                <w:sz w:val="20"/>
                <w:szCs w:val="20"/>
                <w:lang w:val="ru-RU"/>
              </w:rPr>
              <w:t>для</w:t>
            </w:r>
            <w:r w:rsidRPr="00FF07C0">
              <w:rPr>
                <w:rFonts w:ascii="Times New Roman" w:hAnsi="Times New Roman"/>
                <w:sz w:val="20"/>
                <w:szCs w:val="20"/>
                <w:lang w:val="ru-RU"/>
              </w:rPr>
              <w:t xml:space="preserve"> юридически</w:t>
            </w:r>
            <w:r>
              <w:rPr>
                <w:rFonts w:ascii="Times New Roman" w:hAnsi="Times New Roman"/>
                <w:sz w:val="20"/>
                <w:szCs w:val="20"/>
                <w:lang w:val="ru-RU"/>
              </w:rPr>
              <w:t>х</w:t>
            </w:r>
            <w:r w:rsidRPr="00FF07C0">
              <w:rPr>
                <w:rFonts w:ascii="Times New Roman" w:hAnsi="Times New Roman"/>
                <w:sz w:val="20"/>
                <w:szCs w:val="20"/>
                <w:lang w:val="ru-RU"/>
              </w:rPr>
              <w:t xml:space="preserve"> лиц</w:t>
            </w:r>
            <w:r>
              <w:rPr>
                <w:rFonts w:ascii="Times New Roman" w:hAnsi="Times New Roman"/>
                <w:sz w:val="20"/>
                <w:szCs w:val="20"/>
                <w:lang w:val="ru-RU"/>
              </w:rPr>
              <w:t>, исходя из места, откуда осуществляется управление ими</w:t>
            </w:r>
            <w:r w:rsidRPr="00FF07C0">
              <w:rPr>
                <w:rFonts w:ascii="Times New Roman" w:hAnsi="Times New Roman"/>
                <w:sz w:val="20"/>
                <w:szCs w:val="20"/>
                <w:lang w:val="ru-RU"/>
              </w:rPr>
              <w:t>;</w:t>
            </w:r>
          </w:p>
        </w:tc>
      </w:tr>
    </w:tbl>
    <w:p w:rsidR="00E013ED" w:rsidRPr="00FF07C0" w:rsidRDefault="00E013ED" w:rsidP="00E013ED">
      <w:pPr>
        <w:autoSpaceDE w:val="0"/>
        <w:autoSpaceDN w:val="0"/>
        <w:adjustRightInd w:val="0"/>
        <w:spacing w:after="0" w:line="240" w:lineRule="auto"/>
        <w:rPr>
          <w:rFonts w:ascii="Times New Roman" w:hAnsi="Times New Roman"/>
          <w:sz w:val="24"/>
          <w:szCs w:val="24"/>
          <w:lang w:val="ru-RU"/>
        </w:rPr>
      </w:pPr>
      <w:r>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592"/>
        <w:gridCol w:w="248"/>
        <w:gridCol w:w="134"/>
        <w:gridCol w:w="10546"/>
      </w:tblGrid>
      <w:tr w:rsidR="00E013ED" w:rsidRPr="00E415B4" w:rsidTr="00E013ED">
        <w:tc>
          <w:tcPr>
            <w:tcW w:w="592" w:type="dxa"/>
            <w:tcBorders>
              <w:top w:val="nil"/>
              <w:left w:val="nil"/>
              <w:bottom w:val="nil"/>
              <w:right w:val="nil"/>
            </w:tcBorders>
            <w:vAlign w:val="center"/>
          </w:tcPr>
          <w:p w:rsidR="00E013ED" w:rsidRPr="00FF07C0"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248" w:type="dxa"/>
            <w:tcBorders>
              <w:top w:val="nil"/>
              <w:left w:val="nil"/>
              <w:bottom w:val="nil"/>
              <w:right w:val="nil"/>
            </w:tcBorders>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w:t>
            </w:r>
          </w:p>
        </w:tc>
        <w:tc>
          <w:tcPr>
            <w:tcW w:w="134" w:type="dxa"/>
            <w:tcBorders>
              <w:top w:val="nil"/>
              <w:left w:val="nil"/>
              <w:bottom w:val="nil"/>
              <w:right w:val="nil"/>
            </w:tcBorders>
          </w:tcPr>
          <w:p w:rsidR="00E013ED" w:rsidRDefault="00E013ED" w:rsidP="00E013ED">
            <w:pPr>
              <w:autoSpaceDE w:val="0"/>
              <w:autoSpaceDN w:val="0"/>
              <w:adjustRightInd w:val="0"/>
              <w:spacing w:after="0" w:line="240" w:lineRule="auto"/>
              <w:ind w:right="16"/>
              <w:rPr>
                <w:rFonts w:ascii="Times New Roman" w:hAnsi="Times New Roman"/>
                <w:sz w:val="24"/>
                <w:szCs w:val="24"/>
              </w:rPr>
            </w:pPr>
          </w:p>
        </w:tc>
        <w:tc>
          <w:tcPr>
            <w:tcW w:w="10546" w:type="dxa"/>
            <w:tcBorders>
              <w:top w:val="nil"/>
              <w:left w:val="nil"/>
              <w:bottom w:val="nil"/>
              <w:right w:val="nil"/>
            </w:tcBorders>
          </w:tcPr>
          <w:p w:rsidR="00E013ED" w:rsidRPr="00FF07C0" w:rsidRDefault="00E013ED" w:rsidP="00E013ED">
            <w:pPr>
              <w:autoSpaceDE w:val="0"/>
              <w:autoSpaceDN w:val="0"/>
              <w:adjustRightInd w:val="0"/>
              <w:spacing w:after="0" w:line="240" w:lineRule="auto"/>
              <w:ind w:right="16"/>
              <w:rPr>
                <w:rFonts w:ascii="Times New Roman" w:hAnsi="Times New Roman"/>
                <w:sz w:val="24"/>
                <w:szCs w:val="24"/>
                <w:lang w:val="ru-RU"/>
              </w:rPr>
            </w:pPr>
            <w:r w:rsidRPr="00FF07C0">
              <w:rPr>
                <w:rFonts w:ascii="Times New Roman" w:hAnsi="Times New Roman"/>
                <w:sz w:val="20"/>
                <w:szCs w:val="20"/>
                <w:lang w:val="ru-RU"/>
              </w:rPr>
              <w:t xml:space="preserve">требование </w:t>
            </w:r>
            <w:r>
              <w:rPr>
                <w:rFonts w:ascii="Times New Roman" w:hAnsi="Times New Roman"/>
                <w:sz w:val="20"/>
                <w:szCs w:val="20"/>
                <w:lang w:val="ru-RU"/>
              </w:rPr>
              <w:t>об</w:t>
            </w:r>
            <w:r w:rsidRPr="00FF07C0">
              <w:rPr>
                <w:rFonts w:ascii="Times New Roman" w:hAnsi="Times New Roman"/>
                <w:sz w:val="20"/>
                <w:szCs w:val="20"/>
                <w:lang w:val="ru-RU"/>
              </w:rPr>
              <w:t xml:space="preserve"> </w:t>
            </w:r>
            <w:r>
              <w:rPr>
                <w:rFonts w:ascii="Times New Roman" w:hAnsi="Times New Roman"/>
                <w:sz w:val="20"/>
                <w:szCs w:val="20"/>
                <w:lang w:val="ru-RU"/>
              </w:rPr>
              <w:t>идентификации</w:t>
            </w:r>
            <w:r w:rsidRPr="00FF07C0">
              <w:rPr>
                <w:rFonts w:ascii="Times New Roman" w:hAnsi="Times New Roman"/>
                <w:sz w:val="20"/>
                <w:szCs w:val="20"/>
                <w:lang w:val="ru-RU"/>
              </w:rPr>
              <w:t xml:space="preserve"> </w:t>
            </w:r>
            <w:r>
              <w:rPr>
                <w:rFonts w:ascii="Times New Roman" w:hAnsi="Times New Roman"/>
                <w:sz w:val="20"/>
                <w:szCs w:val="20"/>
                <w:lang w:val="ru-RU"/>
              </w:rPr>
              <w:t>конечных</w:t>
            </w:r>
            <w:r w:rsidRPr="00FF07C0">
              <w:rPr>
                <w:rFonts w:ascii="Times New Roman" w:hAnsi="Times New Roman"/>
                <w:sz w:val="20"/>
                <w:szCs w:val="20"/>
                <w:lang w:val="ru-RU"/>
              </w:rPr>
              <w:t xml:space="preserve"> </w:t>
            </w:r>
            <w:r>
              <w:rPr>
                <w:rFonts w:ascii="Times New Roman" w:hAnsi="Times New Roman"/>
                <w:sz w:val="20"/>
                <w:szCs w:val="20"/>
                <w:lang w:val="ru-RU"/>
              </w:rPr>
              <w:t>собственников</w:t>
            </w:r>
            <w:r w:rsidRPr="00FF07C0">
              <w:rPr>
                <w:rFonts w:ascii="Times New Roman" w:hAnsi="Times New Roman"/>
                <w:sz w:val="20"/>
                <w:szCs w:val="20"/>
                <w:lang w:val="ru-RU"/>
              </w:rPr>
              <w:t xml:space="preserve"> </w:t>
            </w:r>
            <w:r>
              <w:rPr>
                <w:rFonts w:ascii="Times New Roman" w:hAnsi="Times New Roman"/>
                <w:sz w:val="20"/>
                <w:szCs w:val="20"/>
                <w:lang w:val="ru-RU"/>
              </w:rPr>
              <w:t>в</w:t>
            </w:r>
            <w:r w:rsidRPr="00FF07C0">
              <w:rPr>
                <w:rFonts w:ascii="Times New Roman" w:hAnsi="Times New Roman"/>
                <w:sz w:val="20"/>
                <w:szCs w:val="20"/>
                <w:lang w:val="ru-RU"/>
              </w:rPr>
              <w:t xml:space="preserve"> </w:t>
            </w:r>
            <w:r>
              <w:rPr>
                <w:rFonts w:ascii="Times New Roman" w:hAnsi="Times New Roman"/>
                <w:sz w:val="20"/>
                <w:szCs w:val="20"/>
                <w:lang w:val="ru-RU"/>
              </w:rPr>
              <w:t>целях получения</w:t>
            </w:r>
            <w:r w:rsidRPr="00FF07C0">
              <w:rPr>
                <w:rFonts w:ascii="Times New Roman" w:hAnsi="Times New Roman"/>
                <w:sz w:val="20"/>
                <w:szCs w:val="20"/>
                <w:lang w:val="ru-RU"/>
              </w:rPr>
              <w:t xml:space="preserve"> </w:t>
            </w:r>
            <w:r>
              <w:rPr>
                <w:rFonts w:ascii="Times New Roman" w:hAnsi="Times New Roman"/>
                <w:sz w:val="20"/>
                <w:szCs w:val="20"/>
                <w:lang w:val="ru-RU"/>
              </w:rPr>
              <w:t>государственной поддержки или права подачи заявок на заключение договоров с государством</w:t>
            </w:r>
            <w:r w:rsidRPr="00FF07C0">
              <w:rPr>
                <w:rFonts w:ascii="Times New Roman" w:hAnsi="Times New Roman"/>
                <w:sz w:val="20"/>
                <w:szCs w:val="20"/>
                <w:lang w:val="ru-RU"/>
              </w:rPr>
              <w:t>.</w:t>
            </w:r>
          </w:p>
        </w:tc>
      </w:tr>
    </w:tbl>
    <w:p w:rsidR="00E013ED" w:rsidRPr="00A25F43" w:rsidRDefault="00E013ED" w:rsidP="00E013ED">
      <w:pPr>
        <w:autoSpaceDE w:val="0"/>
        <w:autoSpaceDN w:val="0"/>
        <w:adjustRightInd w:val="0"/>
        <w:spacing w:after="0" w:line="240" w:lineRule="auto"/>
        <w:rPr>
          <w:rFonts w:ascii="Times New Roman" w:hAnsi="Times New Roman"/>
          <w:sz w:val="16"/>
          <w:szCs w:val="16"/>
          <w:lang w:val="ru-RU"/>
        </w:rPr>
      </w:pPr>
      <w:r>
        <w:rPr>
          <w:rFonts w:ascii="Times New Roman" w:hAnsi="Times New Roman"/>
          <w:sz w:val="16"/>
          <w:szCs w:val="16"/>
        </w:rPr>
        <w:t> </w:t>
      </w:r>
    </w:p>
    <w:p w:rsidR="00E013ED" w:rsidRPr="00A66BDE" w:rsidRDefault="00E013ED" w:rsidP="00E013ED">
      <w:pPr>
        <w:autoSpaceDE w:val="0"/>
        <w:autoSpaceDN w:val="0"/>
        <w:adjustRightInd w:val="0"/>
        <w:spacing w:before="240" w:after="0" w:line="240" w:lineRule="auto"/>
        <w:rPr>
          <w:rFonts w:ascii="Times New Roman" w:hAnsi="Times New Roman"/>
          <w:sz w:val="20"/>
          <w:szCs w:val="20"/>
          <w:lang w:val="ru-RU"/>
        </w:rPr>
      </w:pPr>
      <w:r>
        <w:rPr>
          <w:rFonts w:ascii="Times New Roman" w:hAnsi="Times New Roman"/>
          <w:sz w:val="20"/>
          <w:szCs w:val="20"/>
          <w:lang w:val="ru-RU"/>
        </w:rPr>
        <w:t>Планируется, что к</w:t>
      </w:r>
      <w:r w:rsidRPr="00A66BDE">
        <w:rPr>
          <w:rFonts w:ascii="Times New Roman" w:hAnsi="Times New Roman"/>
          <w:sz w:val="20"/>
          <w:szCs w:val="20"/>
          <w:lang w:val="ru-RU"/>
        </w:rPr>
        <w:t>онцепци</w:t>
      </w:r>
      <w:r>
        <w:rPr>
          <w:rFonts w:ascii="Times New Roman" w:hAnsi="Times New Roman"/>
          <w:sz w:val="20"/>
          <w:szCs w:val="20"/>
          <w:lang w:val="ru-RU"/>
        </w:rPr>
        <w:t>я</w:t>
      </w:r>
      <w:r w:rsidRPr="00A66BDE">
        <w:rPr>
          <w:rFonts w:ascii="Times New Roman" w:hAnsi="Times New Roman"/>
          <w:sz w:val="20"/>
          <w:szCs w:val="20"/>
          <w:lang w:val="ru-RU"/>
        </w:rPr>
        <w:t xml:space="preserve"> “бенефициарн</w:t>
      </w:r>
      <w:r>
        <w:rPr>
          <w:rFonts w:ascii="Times New Roman" w:hAnsi="Times New Roman"/>
          <w:sz w:val="20"/>
          <w:szCs w:val="20"/>
          <w:lang w:val="ru-RU"/>
        </w:rPr>
        <w:t>ого</w:t>
      </w:r>
      <w:r w:rsidRPr="00A66BDE">
        <w:rPr>
          <w:rFonts w:ascii="Times New Roman" w:hAnsi="Times New Roman"/>
          <w:sz w:val="20"/>
          <w:szCs w:val="20"/>
          <w:lang w:val="ru-RU"/>
        </w:rPr>
        <w:t xml:space="preserve"> собственник</w:t>
      </w:r>
      <w:r>
        <w:rPr>
          <w:rFonts w:ascii="Times New Roman" w:hAnsi="Times New Roman"/>
          <w:sz w:val="20"/>
          <w:szCs w:val="20"/>
          <w:lang w:val="ru-RU"/>
        </w:rPr>
        <w:t>а</w:t>
      </w:r>
      <w:r w:rsidRPr="00A66BDE">
        <w:rPr>
          <w:rFonts w:ascii="Times New Roman" w:hAnsi="Times New Roman"/>
          <w:sz w:val="20"/>
          <w:szCs w:val="20"/>
          <w:lang w:val="ru-RU"/>
        </w:rPr>
        <w:t xml:space="preserve">” и налогообложение </w:t>
      </w:r>
      <w:r>
        <w:rPr>
          <w:rFonts w:ascii="Times New Roman" w:hAnsi="Times New Roman"/>
          <w:sz w:val="20"/>
          <w:szCs w:val="20"/>
          <w:lang w:val="ru-RU"/>
        </w:rPr>
        <w:t>при</w:t>
      </w:r>
      <w:r w:rsidRPr="00A66BDE">
        <w:rPr>
          <w:rFonts w:ascii="Times New Roman" w:hAnsi="Times New Roman"/>
          <w:sz w:val="20"/>
          <w:szCs w:val="20"/>
          <w:lang w:val="ru-RU"/>
        </w:rPr>
        <w:t xml:space="preserve"> </w:t>
      </w:r>
      <w:r>
        <w:rPr>
          <w:rFonts w:ascii="Times New Roman" w:hAnsi="Times New Roman"/>
          <w:sz w:val="20"/>
          <w:szCs w:val="20"/>
          <w:lang w:val="ru-RU"/>
        </w:rPr>
        <w:t>опосредованной</w:t>
      </w:r>
      <w:r w:rsidRPr="00A66BDE">
        <w:rPr>
          <w:rFonts w:ascii="Times New Roman" w:hAnsi="Times New Roman"/>
          <w:sz w:val="20"/>
          <w:szCs w:val="20"/>
          <w:lang w:val="ru-RU"/>
        </w:rPr>
        <w:t xml:space="preserve"> </w:t>
      </w:r>
      <w:r>
        <w:rPr>
          <w:rFonts w:ascii="Times New Roman" w:hAnsi="Times New Roman"/>
          <w:sz w:val="20"/>
          <w:szCs w:val="20"/>
          <w:lang w:val="ru-RU"/>
        </w:rPr>
        <w:t>продаже</w:t>
      </w:r>
      <w:r w:rsidRPr="00A66BDE">
        <w:rPr>
          <w:rFonts w:ascii="Times New Roman" w:hAnsi="Times New Roman"/>
          <w:sz w:val="20"/>
          <w:szCs w:val="20"/>
          <w:lang w:val="ru-RU"/>
        </w:rPr>
        <w:t xml:space="preserve"> </w:t>
      </w:r>
      <w:r>
        <w:rPr>
          <w:rFonts w:ascii="Times New Roman" w:hAnsi="Times New Roman"/>
          <w:sz w:val="20"/>
          <w:szCs w:val="20"/>
          <w:lang w:val="ru-RU"/>
        </w:rPr>
        <w:t>недвижимости</w:t>
      </w:r>
      <w:r w:rsidRPr="00A66BDE">
        <w:rPr>
          <w:rFonts w:ascii="Times New Roman" w:hAnsi="Times New Roman"/>
          <w:sz w:val="20"/>
          <w:szCs w:val="20"/>
          <w:lang w:val="ru-RU"/>
        </w:rPr>
        <w:t xml:space="preserve"> </w:t>
      </w:r>
      <w:r>
        <w:rPr>
          <w:rFonts w:ascii="Times New Roman" w:hAnsi="Times New Roman"/>
          <w:sz w:val="20"/>
          <w:szCs w:val="20"/>
          <w:lang w:val="ru-RU"/>
        </w:rPr>
        <w:t xml:space="preserve">также будут подписаны в </w:t>
      </w:r>
      <w:r w:rsidRPr="00A66BDE">
        <w:rPr>
          <w:rFonts w:ascii="Times New Roman" w:hAnsi="Times New Roman"/>
          <w:sz w:val="20"/>
          <w:szCs w:val="20"/>
          <w:lang w:val="ru-RU"/>
        </w:rPr>
        <w:t xml:space="preserve">2014 г. и </w:t>
      </w:r>
      <w:r>
        <w:rPr>
          <w:rFonts w:ascii="Times New Roman" w:hAnsi="Times New Roman"/>
          <w:sz w:val="20"/>
          <w:szCs w:val="20"/>
          <w:lang w:val="ru-RU"/>
        </w:rPr>
        <w:t xml:space="preserve">вступят в силу с 1 января </w:t>
      </w:r>
      <w:r w:rsidRPr="00A66BDE">
        <w:rPr>
          <w:rFonts w:ascii="Times New Roman" w:hAnsi="Times New Roman"/>
          <w:sz w:val="20"/>
          <w:szCs w:val="20"/>
          <w:lang w:val="ru-RU"/>
        </w:rPr>
        <w:t>2015</w:t>
      </w:r>
      <w:r>
        <w:rPr>
          <w:rFonts w:ascii="Times New Roman" w:hAnsi="Times New Roman"/>
          <w:sz w:val="20"/>
          <w:szCs w:val="20"/>
          <w:lang w:val="ru-RU"/>
        </w:rPr>
        <w:t xml:space="preserve"> г.</w:t>
      </w:r>
    </w:p>
    <w:p w:rsidR="00E013ED" w:rsidRPr="00A66BDE" w:rsidRDefault="00E013ED" w:rsidP="00E013ED">
      <w:pPr>
        <w:autoSpaceDE w:val="0"/>
        <w:autoSpaceDN w:val="0"/>
        <w:adjustRightInd w:val="0"/>
        <w:spacing w:before="240" w:after="0" w:line="240" w:lineRule="auto"/>
        <w:rPr>
          <w:rFonts w:ascii="Times New Roman" w:hAnsi="Times New Roman"/>
          <w:sz w:val="24"/>
          <w:szCs w:val="24"/>
          <w:lang w:val="ru-RU"/>
        </w:rPr>
      </w:pPr>
      <w:r w:rsidRPr="00A66BDE">
        <w:rPr>
          <w:rFonts w:ascii="Times New Roman" w:hAnsi="Times New Roman"/>
          <w:sz w:val="20"/>
          <w:szCs w:val="20"/>
          <w:lang w:val="ru-RU"/>
        </w:rPr>
        <w:t xml:space="preserve">5 </w:t>
      </w:r>
      <w:r>
        <w:rPr>
          <w:rFonts w:ascii="Times New Roman" w:hAnsi="Times New Roman"/>
          <w:sz w:val="20"/>
          <w:szCs w:val="20"/>
          <w:lang w:val="ru-RU"/>
        </w:rPr>
        <w:t>июня</w:t>
      </w:r>
      <w:r w:rsidRPr="00A66BDE">
        <w:rPr>
          <w:rFonts w:ascii="Times New Roman" w:hAnsi="Times New Roman"/>
          <w:sz w:val="20"/>
          <w:szCs w:val="20"/>
          <w:lang w:val="ru-RU"/>
        </w:rPr>
        <w:t xml:space="preserve"> 2014 г. Правительство </w:t>
      </w:r>
      <w:r>
        <w:rPr>
          <w:rFonts w:ascii="Times New Roman" w:hAnsi="Times New Roman"/>
          <w:sz w:val="20"/>
          <w:szCs w:val="20"/>
          <w:lang w:val="ru-RU"/>
        </w:rPr>
        <w:t>внесло</w:t>
      </w:r>
      <w:r w:rsidRPr="00A66BDE">
        <w:rPr>
          <w:rFonts w:ascii="Times New Roman" w:hAnsi="Times New Roman"/>
          <w:sz w:val="20"/>
          <w:szCs w:val="20"/>
          <w:lang w:val="ru-RU"/>
        </w:rPr>
        <w:t xml:space="preserve"> </w:t>
      </w:r>
      <w:r>
        <w:rPr>
          <w:rFonts w:ascii="Times New Roman" w:hAnsi="Times New Roman"/>
          <w:sz w:val="20"/>
          <w:szCs w:val="20"/>
          <w:lang w:val="ru-RU"/>
        </w:rPr>
        <w:t>на</w:t>
      </w:r>
      <w:r w:rsidRPr="00A66BDE">
        <w:rPr>
          <w:rFonts w:ascii="Times New Roman" w:hAnsi="Times New Roman"/>
          <w:sz w:val="20"/>
          <w:szCs w:val="20"/>
          <w:lang w:val="ru-RU"/>
        </w:rPr>
        <w:t xml:space="preserve"> </w:t>
      </w:r>
      <w:r>
        <w:rPr>
          <w:rFonts w:ascii="Times New Roman" w:hAnsi="Times New Roman"/>
          <w:sz w:val="20"/>
          <w:szCs w:val="20"/>
          <w:lang w:val="ru-RU"/>
        </w:rPr>
        <w:t>рассмотрение</w:t>
      </w:r>
      <w:r w:rsidRPr="00A66BDE">
        <w:rPr>
          <w:rFonts w:ascii="Times New Roman" w:hAnsi="Times New Roman"/>
          <w:sz w:val="20"/>
          <w:szCs w:val="20"/>
          <w:lang w:val="ru-RU"/>
        </w:rPr>
        <w:t xml:space="preserve"> </w:t>
      </w:r>
      <w:r>
        <w:rPr>
          <w:rFonts w:ascii="Times New Roman" w:hAnsi="Times New Roman"/>
          <w:sz w:val="20"/>
          <w:szCs w:val="20"/>
          <w:lang w:val="ru-RU"/>
        </w:rPr>
        <w:t>нижней</w:t>
      </w:r>
      <w:r w:rsidRPr="00A66BDE">
        <w:rPr>
          <w:rFonts w:ascii="Times New Roman" w:hAnsi="Times New Roman"/>
          <w:sz w:val="20"/>
          <w:szCs w:val="20"/>
          <w:lang w:val="ru-RU"/>
        </w:rPr>
        <w:t xml:space="preserve"> </w:t>
      </w:r>
      <w:r>
        <w:rPr>
          <w:rFonts w:ascii="Times New Roman" w:hAnsi="Times New Roman"/>
          <w:sz w:val="20"/>
          <w:szCs w:val="20"/>
          <w:lang w:val="ru-RU"/>
        </w:rPr>
        <w:t>палаты</w:t>
      </w:r>
      <w:r w:rsidRPr="00A66BDE">
        <w:rPr>
          <w:rFonts w:ascii="Times New Roman" w:hAnsi="Times New Roman"/>
          <w:sz w:val="20"/>
          <w:szCs w:val="20"/>
          <w:lang w:val="ru-RU"/>
        </w:rPr>
        <w:t xml:space="preserve"> </w:t>
      </w:r>
      <w:r>
        <w:rPr>
          <w:rFonts w:ascii="Times New Roman" w:hAnsi="Times New Roman"/>
          <w:sz w:val="20"/>
          <w:szCs w:val="20"/>
          <w:lang w:val="ru-RU"/>
        </w:rPr>
        <w:t>р</w:t>
      </w:r>
      <w:r w:rsidRPr="00A66BDE">
        <w:rPr>
          <w:rFonts w:ascii="Times New Roman" w:hAnsi="Times New Roman"/>
          <w:sz w:val="20"/>
          <w:szCs w:val="20"/>
          <w:lang w:val="ru-RU"/>
        </w:rPr>
        <w:t>оссийск</w:t>
      </w:r>
      <w:r>
        <w:rPr>
          <w:rFonts w:ascii="Times New Roman" w:hAnsi="Times New Roman"/>
          <w:sz w:val="20"/>
          <w:szCs w:val="20"/>
          <w:lang w:val="ru-RU"/>
        </w:rPr>
        <w:t>ого</w:t>
      </w:r>
      <w:r w:rsidRPr="00A66BDE">
        <w:rPr>
          <w:rFonts w:ascii="Times New Roman" w:hAnsi="Times New Roman"/>
          <w:sz w:val="20"/>
          <w:szCs w:val="20"/>
          <w:lang w:val="ru-RU"/>
        </w:rPr>
        <w:t xml:space="preserve"> </w:t>
      </w:r>
      <w:r>
        <w:rPr>
          <w:rFonts w:ascii="Times New Roman" w:hAnsi="Times New Roman"/>
          <w:sz w:val="20"/>
          <w:szCs w:val="20"/>
          <w:lang w:val="ru-RU"/>
        </w:rPr>
        <w:t xml:space="preserve">парламента законопроект о ратификации многосторонней Конвенции </w:t>
      </w:r>
      <w:r w:rsidRPr="00A66BDE">
        <w:rPr>
          <w:rFonts w:ascii="Times New Roman" w:hAnsi="Times New Roman"/>
          <w:sz w:val="20"/>
          <w:szCs w:val="20"/>
          <w:lang w:val="ru-RU"/>
        </w:rPr>
        <w:t>об административной взаимопомощи в области налогообложения</w:t>
      </w:r>
      <w:r>
        <w:rPr>
          <w:rFonts w:ascii="Times New Roman" w:hAnsi="Times New Roman"/>
          <w:sz w:val="20"/>
          <w:szCs w:val="20"/>
          <w:lang w:val="ru-RU"/>
        </w:rPr>
        <w:t>, разработанной Советом</w:t>
      </w:r>
      <w:r w:rsidRPr="00A66BDE">
        <w:rPr>
          <w:rFonts w:ascii="Times New Roman" w:hAnsi="Times New Roman"/>
          <w:sz w:val="20"/>
          <w:szCs w:val="20"/>
          <w:lang w:val="ru-RU"/>
        </w:rPr>
        <w:t xml:space="preserve"> </w:t>
      </w:r>
      <w:r>
        <w:rPr>
          <w:rFonts w:ascii="Times New Roman" w:hAnsi="Times New Roman"/>
          <w:sz w:val="20"/>
          <w:szCs w:val="20"/>
          <w:lang w:val="ru-RU"/>
        </w:rPr>
        <w:t>Европы</w:t>
      </w:r>
      <w:r w:rsidRPr="00A66BDE">
        <w:rPr>
          <w:rFonts w:ascii="Times New Roman" w:hAnsi="Times New Roman"/>
          <w:sz w:val="20"/>
          <w:szCs w:val="20"/>
          <w:lang w:val="ru-RU"/>
        </w:rPr>
        <w:t xml:space="preserve"> и ОЭСР, </w:t>
      </w:r>
      <w:r>
        <w:rPr>
          <w:rFonts w:ascii="Times New Roman" w:hAnsi="Times New Roman"/>
          <w:sz w:val="20"/>
          <w:szCs w:val="20"/>
          <w:lang w:val="ru-RU"/>
        </w:rPr>
        <w:t>которая была подписана</w:t>
      </w:r>
      <w:r w:rsidRPr="00A66BDE">
        <w:rPr>
          <w:rFonts w:ascii="Times New Roman" w:hAnsi="Times New Roman"/>
          <w:sz w:val="20"/>
          <w:szCs w:val="20"/>
          <w:lang w:val="ru-RU"/>
        </w:rPr>
        <w:t xml:space="preserve"> Российск</w:t>
      </w:r>
      <w:r>
        <w:rPr>
          <w:rFonts w:ascii="Times New Roman" w:hAnsi="Times New Roman"/>
          <w:sz w:val="20"/>
          <w:szCs w:val="20"/>
          <w:lang w:val="ru-RU"/>
        </w:rPr>
        <w:t>ой</w:t>
      </w:r>
      <w:r w:rsidRPr="00A66BDE">
        <w:rPr>
          <w:rFonts w:ascii="Times New Roman" w:hAnsi="Times New Roman"/>
          <w:sz w:val="20"/>
          <w:szCs w:val="20"/>
          <w:lang w:val="ru-RU"/>
        </w:rPr>
        <w:t xml:space="preserve"> Федераци</w:t>
      </w:r>
      <w:r>
        <w:rPr>
          <w:rFonts w:ascii="Times New Roman" w:hAnsi="Times New Roman"/>
          <w:sz w:val="20"/>
          <w:szCs w:val="20"/>
          <w:lang w:val="ru-RU"/>
        </w:rPr>
        <w:t xml:space="preserve">ей в </w:t>
      </w:r>
      <w:r w:rsidRPr="00A66BDE">
        <w:rPr>
          <w:rFonts w:ascii="Times New Roman" w:hAnsi="Times New Roman"/>
          <w:sz w:val="20"/>
          <w:szCs w:val="20"/>
          <w:lang w:val="ru-RU"/>
        </w:rPr>
        <w:t>2011</w:t>
      </w:r>
      <w:r>
        <w:rPr>
          <w:rFonts w:ascii="Times New Roman" w:hAnsi="Times New Roman"/>
          <w:sz w:val="20"/>
          <w:szCs w:val="20"/>
          <w:lang w:val="ru-RU"/>
        </w:rPr>
        <w:t xml:space="preserve"> г</w:t>
      </w:r>
      <w:r w:rsidRPr="00A66BDE">
        <w:rPr>
          <w:rFonts w:ascii="Times New Roman" w:hAnsi="Times New Roman"/>
          <w:sz w:val="20"/>
          <w:szCs w:val="20"/>
          <w:lang w:val="ru-RU"/>
        </w:rPr>
        <w:t xml:space="preserve">. </w:t>
      </w:r>
      <w:r>
        <w:rPr>
          <w:rFonts w:ascii="Times New Roman" w:hAnsi="Times New Roman"/>
          <w:sz w:val="20"/>
          <w:szCs w:val="20"/>
          <w:lang w:val="ru-RU"/>
        </w:rPr>
        <w:t>Ратификация этой Конвенции позволит</w:t>
      </w:r>
      <w:r w:rsidRPr="00A66BDE">
        <w:rPr>
          <w:rFonts w:ascii="Times New Roman" w:hAnsi="Times New Roman"/>
          <w:sz w:val="20"/>
          <w:szCs w:val="20"/>
          <w:lang w:val="ru-RU"/>
        </w:rPr>
        <w:t xml:space="preserve"> Российск</w:t>
      </w:r>
      <w:r>
        <w:rPr>
          <w:rFonts w:ascii="Times New Roman" w:hAnsi="Times New Roman"/>
          <w:sz w:val="20"/>
          <w:szCs w:val="20"/>
          <w:lang w:val="ru-RU"/>
        </w:rPr>
        <w:t>ой</w:t>
      </w:r>
      <w:r w:rsidRPr="00A66BDE">
        <w:rPr>
          <w:rFonts w:ascii="Times New Roman" w:hAnsi="Times New Roman"/>
          <w:sz w:val="20"/>
          <w:szCs w:val="20"/>
          <w:lang w:val="ru-RU"/>
        </w:rPr>
        <w:t xml:space="preserve"> Федераци</w:t>
      </w:r>
      <w:r>
        <w:rPr>
          <w:rFonts w:ascii="Times New Roman" w:hAnsi="Times New Roman"/>
          <w:sz w:val="20"/>
          <w:szCs w:val="20"/>
          <w:lang w:val="ru-RU"/>
        </w:rPr>
        <w:t xml:space="preserve">и получать налоговую </w:t>
      </w:r>
      <w:r w:rsidRPr="00A66BDE">
        <w:rPr>
          <w:rFonts w:ascii="Times New Roman" w:hAnsi="Times New Roman"/>
          <w:sz w:val="20"/>
          <w:szCs w:val="20"/>
          <w:lang w:val="ru-RU"/>
        </w:rPr>
        <w:t>информаци</w:t>
      </w:r>
      <w:r>
        <w:rPr>
          <w:rFonts w:ascii="Times New Roman" w:hAnsi="Times New Roman"/>
          <w:sz w:val="20"/>
          <w:szCs w:val="20"/>
          <w:lang w:val="ru-RU"/>
        </w:rPr>
        <w:t xml:space="preserve">ю от всех стран-участниц, включая ряд офшорных </w:t>
      </w:r>
      <w:r w:rsidRPr="00A66BDE">
        <w:rPr>
          <w:rFonts w:ascii="Times New Roman" w:hAnsi="Times New Roman"/>
          <w:sz w:val="20"/>
          <w:szCs w:val="20"/>
          <w:lang w:val="ru-RU"/>
        </w:rPr>
        <w:t>юрисдикци</w:t>
      </w:r>
      <w:r>
        <w:rPr>
          <w:rFonts w:ascii="Times New Roman" w:hAnsi="Times New Roman"/>
          <w:sz w:val="20"/>
          <w:szCs w:val="20"/>
          <w:lang w:val="ru-RU"/>
        </w:rPr>
        <w:t>й</w:t>
      </w:r>
      <w:r w:rsidRPr="00A66BDE">
        <w:rPr>
          <w:rFonts w:ascii="Times New Roman" w:hAnsi="Times New Roman"/>
          <w:sz w:val="20"/>
          <w:szCs w:val="20"/>
          <w:lang w:val="ru-RU"/>
        </w:rPr>
        <w:t>.</w:t>
      </w:r>
    </w:p>
    <w:p w:rsidR="00E013ED" w:rsidRPr="00A25F43" w:rsidRDefault="00E013ED" w:rsidP="00E013ED">
      <w:pPr>
        <w:autoSpaceDE w:val="0"/>
        <w:autoSpaceDN w:val="0"/>
        <w:adjustRightInd w:val="0"/>
        <w:spacing w:before="240" w:after="0" w:line="240" w:lineRule="auto"/>
        <w:rPr>
          <w:rFonts w:ascii="Times New Roman" w:hAnsi="Times New Roman"/>
          <w:sz w:val="24"/>
          <w:szCs w:val="24"/>
          <w:lang w:val="ru-RU"/>
        </w:rPr>
      </w:pPr>
      <w:r>
        <w:rPr>
          <w:rFonts w:ascii="Times New Roman" w:hAnsi="Times New Roman"/>
          <w:sz w:val="20"/>
          <w:szCs w:val="20"/>
          <w:lang w:val="ru-RU"/>
        </w:rPr>
        <w:t>В</w:t>
      </w:r>
      <w:r w:rsidRPr="00A03ECE">
        <w:rPr>
          <w:rFonts w:ascii="Times New Roman" w:hAnsi="Times New Roman"/>
          <w:sz w:val="20"/>
          <w:szCs w:val="20"/>
          <w:lang w:val="ru-RU"/>
        </w:rPr>
        <w:t xml:space="preserve"> настоящее время </w:t>
      </w:r>
      <w:r>
        <w:rPr>
          <w:rFonts w:ascii="Times New Roman" w:hAnsi="Times New Roman"/>
          <w:sz w:val="20"/>
          <w:szCs w:val="20"/>
          <w:lang w:val="ru-RU"/>
        </w:rPr>
        <w:t>не</w:t>
      </w:r>
      <w:r w:rsidRPr="00A03ECE">
        <w:rPr>
          <w:rFonts w:ascii="Times New Roman" w:hAnsi="Times New Roman"/>
          <w:sz w:val="20"/>
          <w:szCs w:val="20"/>
          <w:lang w:val="ru-RU"/>
        </w:rPr>
        <w:t xml:space="preserve"> </w:t>
      </w:r>
      <w:r>
        <w:rPr>
          <w:rFonts w:ascii="Times New Roman" w:hAnsi="Times New Roman"/>
          <w:sz w:val="20"/>
          <w:szCs w:val="20"/>
          <w:lang w:val="ru-RU"/>
        </w:rPr>
        <w:t>может</w:t>
      </w:r>
      <w:r w:rsidRPr="00A03ECE">
        <w:rPr>
          <w:rFonts w:ascii="Times New Roman" w:hAnsi="Times New Roman"/>
          <w:sz w:val="20"/>
          <w:szCs w:val="20"/>
          <w:lang w:val="ru-RU"/>
        </w:rPr>
        <w:t xml:space="preserve"> </w:t>
      </w:r>
      <w:r>
        <w:rPr>
          <w:rFonts w:ascii="Times New Roman" w:hAnsi="Times New Roman"/>
          <w:sz w:val="20"/>
          <w:szCs w:val="20"/>
          <w:lang w:val="ru-RU"/>
        </w:rPr>
        <w:t>быть</w:t>
      </w:r>
      <w:r w:rsidRPr="00A03ECE">
        <w:rPr>
          <w:rFonts w:ascii="Times New Roman" w:hAnsi="Times New Roman"/>
          <w:sz w:val="20"/>
          <w:szCs w:val="20"/>
          <w:lang w:val="ru-RU"/>
        </w:rPr>
        <w:t xml:space="preserve"> </w:t>
      </w:r>
      <w:r>
        <w:rPr>
          <w:rFonts w:ascii="Times New Roman" w:hAnsi="Times New Roman"/>
          <w:sz w:val="20"/>
          <w:szCs w:val="20"/>
          <w:lang w:val="ru-RU"/>
        </w:rPr>
        <w:t>уверенности</w:t>
      </w:r>
      <w:r w:rsidRPr="00A03ECE">
        <w:rPr>
          <w:rFonts w:ascii="Times New Roman" w:hAnsi="Times New Roman"/>
          <w:sz w:val="20"/>
          <w:szCs w:val="20"/>
          <w:lang w:val="ru-RU"/>
        </w:rPr>
        <w:t xml:space="preserve"> </w:t>
      </w:r>
      <w:r>
        <w:rPr>
          <w:rFonts w:ascii="Times New Roman" w:hAnsi="Times New Roman"/>
          <w:sz w:val="20"/>
          <w:szCs w:val="20"/>
          <w:lang w:val="ru-RU"/>
        </w:rPr>
        <w:t>в</w:t>
      </w:r>
      <w:r w:rsidRPr="00A03ECE">
        <w:rPr>
          <w:rFonts w:ascii="Times New Roman" w:hAnsi="Times New Roman"/>
          <w:sz w:val="20"/>
          <w:szCs w:val="20"/>
          <w:lang w:val="ru-RU"/>
        </w:rPr>
        <w:t xml:space="preserve"> </w:t>
      </w:r>
      <w:r>
        <w:rPr>
          <w:rFonts w:ascii="Times New Roman" w:hAnsi="Times New Roman"/>
          <w:sz w:val="20"/>
          <w:szCs w:val="20"/>
          <w:lang w:val="ru-RU"/>
        </w:rPr>
        <w:t>том</w:t>
      </w:r>
      <w:r w:rsidRPr="00A03ECE">
        <w:rPr>
          <w:rFonts w:ascii="Times New Roman" w:hAnsi="Times New Roman"/>
          <w:sz w:val="20"/>
          <w:szCs w:val="20"/>
          <w:lang w:val="ru-RU"/>
        </w:rPr>
        <w:t xml:space="preserve">, </w:t>
      </w:r>
      <w:r>
        <w:rPr>
          <w:rFonts w:ascii="Times New Roman" w:hAnsi="Times New Roman"/>
          <w:sz w:val="20"/>
          <w:szCs w:val="20"/>
          <w:lang w:val="ru-RU"/>
        </w:rPr>
        <w:t>будут</w:t>
      </w:r>
      <w:r w:rsidRPr="00A03ECE">
        <w:rPr>
          <w:rFonts w:ascii="Times New Roman" w:hAnsi="Times New Roman"/>
          <w:sz w:val="20"/>
          <w:szCs w:val="20"/>
          <w:lang w:val="ru-RU"/>
        </w:rPr>
        <w:t xml:space="preserve"> </w:t>
      </w:r>
      <w:r>
        <w:rPr>
          <w:rFonts w:ascii="Times New Roman" w:hAnsi="Times New Roman"/>
          <w:sz w:val="20"/>
          <w:szCs w:val="20"/>
          <w:lang w:val="ru-RU"/>
        </w:rPr>
        <w:t>ли</w:t>
      </w:r>
      <w:r w:rsidRPr="00A03ECE">
        <w:rPr>
          <w:rFonts w:ascii="Times New Roman" w:hAnsi="Times New Roman"/>
          <w:sz w:val="20"/>
          <w:szCs w:val="20"/>
          <w:lang w:val="ru-RU"/>
        </w:rPr>
        <w:t xml:space="preserve"> </w:t>
      </w:r>
      <w:r>
        <w:rPr>
          <w:rFonts w:ascii="Times New Roman" w:hAnsi="Times New Roman"/>
          <w:sz w:val="20"/>
          <w:szCs w:val="20"/>
          <w:lang w:val="ru-RU"/>
        </w:rPr>
        <w:t>(а если да, то когда) приняты</w:t>
      </w:r>
      <w:r w:rsidRPr="00A03ECE">
        <w:rPr>
          <w:rFonts w:ascii="Times New Roman" w:hAnsi="Times New Roman"/>
          <w:sz w:val="20"/>
          <w:szCs w:val="20"/>
          <w:lang w:val="ru-RU"/>
        </w:rPr>
        <w:t xml:space="preserve"> </w:t>
      </w:r>
      <w:r>
        <w:rPr>
          <w:rFonts w:ascii="Times New Roman" w:hAnsi="Times New Roman"/>
          <w:sz w:val="20"/>
          <w:szCs w:val="20"/>
          <w:lang w:val="ru-RU"/>
        </w:rPr>
        <w:t>вышеуказанные</w:t>
      </w:r>
      <w:r w:rsidRPr="00A03ECE">
        <w:rPr>
          <w:rFonts w:ascii="Times New Roman" w:hAnsi="Times New Roman"/>
          <w:sz w:val="20"/>
          <w:szCs w:val="20"/>
          <w:lang w:val="ru-RU"/>
        </w:rPr>
        <w:t xml:space="preserve"> </w:t>
      </w:r>
      <w:r>
        <w:rPr>
          <w:rFonts w:ascii="Times New Roman" w:hAnsi="Times New Roman"/>
          <w:sz w:val="20"/>
          <w:szCs w:val="20"/>
          <w:lang w:val="ru-RU"/>
        </w:rPr>
        <w:t>законодательные</w:t>
      </w:r>
      <w:r w:rsidRPr="00A03ECE">
        <w:rPr>
          <w:rFonts w:ascii="Times New Roman" w:hAnsi="Times New Roman"/>
          <w:sz w:val="20"/>
          <w:szCs w:val="20"/>
          <w:lang w:val="ru-RU"/>
        </w:rPr>
        <w:t xml:space="preserve"> </w:t>
      </w:r>
      <w:r>
        <w:rPr>
          <w:rFonts w:ascii="Times New Roman" w:hAnsi="Times New Roman"/>
          <w:sz w:val="20"/>
          <w:szCs w:val="20"/>
          <w:lang w:val="ru-RU"/>
        </w:rPr>
        <w:t>инициативы и предложения, ;</w:t>
      </w:r>
      <w:r w:rsidRPr="001C5841">
        <w:rPr>
          <w:rFonts w:ascii="Times New Roman" w:hAnsi="Times New Roman"/>
          <w:sz w:val="20"/>
          <w:szCs w:val="20"/>
          <w:lang w:val="ru-RU"/>
        </w:rPr>
        <w:t xml:space="preserve"> неизвестны</w:t>
      </w:r>
      <w:r>
        <w:rPr>
          <w:rFonts w:ascii="Times New Roman" w:hAnsi="Times New Roman"/>
          <w:sz w:val="20"/>
          <w:szCs w:val="20"/>
          <w:lang w:val="ru-RU"/>
        </w:rPr>
        <w:t xml:space="preserve"> их </w:t>
      </w:r>
      <w:r w:rsidRPr="001C5841">
        <w:rPr>
          <w:rFonts w:ascii="Times New Roman" w:hAnsi="Times New Roman"/>
          <w:sz w:val="20"/>
          <w:szCs w:val="20"/>
          <w:lang w:val="ru-RU"/>
        </w:rPr>
        <w:t xml:space="preserve">точный характер, а также их вероятное толкование со стороны налоговых органов и их </w:t>
      </w:r>
      <w:r w:rsidRPr="001C5841">
        <w:rPr>
          <w:rFonts w:ascii="Times New Roman" w:hAnsi="Times New Roman"/>
          <w:sz w:val="20"/>
          <w:szCs w:val="20"/>
          <w:lang w:val="ru-RU"/>
        </w:rPr>
        <w:lastRenderedPageBreak/>
        <w:t>возможное влияни</w:t>
      </w:r>
      <w:r>
        <w:rPr>
          <w:rFonts w:ascii="Times New Roman" w:hAnsi="Times New Roman"/>
          <w:sz w:val="20"/>
          <w:szCs w:val="20"/>
          <w:lang w:val="ru-RU"/>
        </w:rPr>
        <w:t>е</w:t>
      </w:r>
      <w:r w:rsidRPr="001C5841">
        <w:rPr>
          <w:rFonts w:ascii="Times New Roman" w:hAnsi="Times New Roman"/>
          <w:sz w:val="20"/>
          <w:szCs w:val="20"/>
          <w:lang w:val="ru-RU"/>
        </w:rPr>
        <w:t xml:space="preserve"> на нас</w:t>
      </w:r>
      <w:r w:rsidRPr="00A03ECE">
        <w:rPr>
          <w:rFonts w:ascii="Times New Roman" w:hAnsi="Times New Roman"/>
          <w:sz w:val="20"/>
          <w:szCs w:val="20"/>
          <w:lang w:val="ru-RU"/>
        </w:rPr>
        <w:t xml:space="preserve"> и </w:t>
      </w:r>
      <w:r>
        <w:rPr>
          <w:rFonts w:ascii="Times New Roman" w:hAnsi="Times New Roman"/>
          <w:sz w:val="20"/>
          <w:szCs w:val="20"/>
          <w:lang w:val="ru-RU"/>
        </w:rPr>
        <w:t>наши дочерние компании, зарегистрированные в офшорных</w:t>
      </w:r>
      <w:r w:rsidRPr="00A03ECE">
        <w:rPr>
          <w:rFonts w:ascii="Times New Roman" w:hAnsi="Times New Roman"/>
          <w:sz w:val="20"/>
          <w:szCs w:val="20"/>
          <w:lang w:val="ru-RU"/>
        </w:rPr>
        <w:t xml:space="preserve"> юрисдикци</w:t>
      </w:r>
      <w:r>
        <w:rPr>
          <w:rFonts w:ascii="Times New Roman" w:hAnsi="Times New Roman"/>
          <w:sz w:val="20"/>
          <w:szCs w:val="20"/>
          <w:lang w:val="ru-RU"/>
        </w:rPr>
        <w:t>ях</w:t>
      </w:r>
      <w:r w:rsidRPr="00A03ECE">
        <w:rPr>
          <w:rFonts w:ascii="Times New Roman" w:hAnsi="Times New Roman"/>
          <w:sz w:val="20"/>
          <w:szCs w:val="20"/>
          <w:lang w:val="ru-RU"/>
        </w:rPr>
        <w:t xml:space="preserve">. </w:t>
      </w:r>
      <w:r>
        <w:rPr>
          <w:rFonts w:ascii="Times New Roman" w:hAnsi="Times New Roman"/>
          <w:sz w:val="20"/>
          <w:szCs w:val="20"/>
          <w:lang w:val="ru-RU"/>
        </w:rPr>
        <w:t>Помимо вышеизложенных законодательных инициатив, можно ожидать, что П</w:t>
      </w:r>
      <w:r w:rsidRPr="00A03ECE">
        <w:rPr>
          <w:rFonts w:ascii="Times New Roman" w:hAnsi="Times New Roman"/>
          <w:sz w:val="20"/>
          <w:szCs w:val="20"/>
          <w:lang w:val="ru-RU"/>
        </w:rPr>
        <w:t xml:space="preserve">равительство </w:t>
      </w:r>
      <w:r>
        <w:rPr>
          <w:rFonts w:ascii="Times New Roman" w:hAnsi="Times New Roman"/>
          <w:sz w:val="20"/>
          <w:szCs w:val="20"/>
          <w:lang w:val="ru-RU"/>
        </w:rPr>
        <w:t xml:space="preserve">РФ предложит и примет другие меры по борьбе с офшорами. Эти нововведения могут оказать </w:t>
      </w:r>
      <w:r w:rsidRPr="00932CA6">
        <w:rPr>
          <w:rFonts w:ascii="Times New Roman" w:hAnsi="Times New Roman"/>
          <w:sz w:val="20"/>
          <w:szCs w:val="20"/>
          <w:lang w:val="ru-RU"/>
        </w:rPr>
        <w:t xml:space="preserve">существенное неблагоприятное воздействие </w:t>
      </w:r>
      <w:r>
        <w:rPr>
          <w:rFonts w:ascii="Times New Roman" w:hAnsi="Times New Roman"/>
          <w:sz w:val="20"/>
          <w:szCs w:val="20"/>
          <w:lang w:val="ru-RU"/>
        </w:rPr>
        <w:t>на нашу хозяйственную</w:t>
      </w:r>
      <w:r w:rsidRPr="001269D6">
        <w:rPr>
          <w:rFonts w:ascii="Times New Roman" w:hAnsi="Times New Roman"/>
          <w:sz w:val="20"/>
          <w:szCs w:val="20"/>
          <w:lang w:val="ru-RU"/>
        </w:rPr>
        <w:t xml:space="preserve"> деятельность, финансовое положение и финансовые результаты.</w:t>
      </w:r>
      <w:bookmarkStart w:id="37" w:name="eolPage19"/>
      <w:bookmarkEnd w:id="37"/>
    </w:p>
    <w:p w:rsidR="00E013ED" w:rsidRPr="00A25F43" w:rsidRDefault="00E013ED" w:rsidP="00E013ED">
      <w:pPr>
        <w:pageBreakBefore/>
        <w:autoSpaceDE w:val="0"/>
        <w:autoSpaceDN w:val="0"/>
        <w:adjustRightInd w:val="0"/>
        <w:spacing w:after="0" w:line="1" w:lineRule="exact"/>
        <w:rPr>
          <w:rFonts w:ascii="Times New Roman" w:hAnsi="Times New Roman"/>
          <w:sz w:val="24"/>
          <w:szCs w:val="24"/>
          <w:lang w:val="ru-RU"/>
        </w:rPr>
      </w:pPr>
    </w:p>
    <w:p w:rsidR="00E013ED" w:rsidRPr="00A25F43" w:rsidRDefault="00E013ED" w:rsidP="009666FC">
      <w:pPr>
        <w:pStyle w:val="Heading1"/>
        <w:jc w:val="center"/>
        <w:rPr>
          <w:rFonts w:ascii="Times New Roman" w:hAnsi="Times New Roman"/>
          <w:sz w:val="24"/>
          <w:szCs w:val="24"/>
          <w:lang w:val="ru-RU"/>
        </w:rPr>
      </w:pPr>
      <w:bookmarkStart w:id="38" w:name="D741049DF3ASR_HTM_TOC741049_7"/>
      <w:bookmarkStart w:id="39" w:name="_Toc391481370"/>
      <w:bookmarkEnd w:id="38"/>
      <w:r w:rsidRPr="009666FC">
        <w:rPr>
          <w:rFonts w:ascii="Times New Roman" w:hAnsi="Times New Roman"/>
          <w:color w:val="auto"/>
          <w:kern w:val="0"/>
          <w:sz w:val="24"/>
          <w:szCs w:val="24"/>
          <w:lang w:val="ru-RU" w:eastAsia="x-none" w:bidi="mn-Mong-CN"/>
        </w:rPr>
        <w:t>КАПИТАЛИЗАЦИЯ</w:t>
      </w:r>
      <w:bookmarkEnd w:id="39"/>
    </w:p>
    <w:p w:rsidR="00E013ED" w:rsidRPr="002767D3" w:rsidRDefault="00E013ED" w:rsidP="00E013ED">
      <w:pPr>
        <w:autoSpaceDE w:val="0"/>
        <w:autoSpaceDN w:val="0"/>
        <w:adjustRightInd w:val="0"/>
        <w:spacing w:before="240" w:after="0" w:line="240" w:lineRule="auto"/>
        <w:rPr>
          <w:rFonts w:ascii="Times New Roman" w:hAnsi="Times New Roman"/>
          <w:sz w:val="24"/>
          <w:szCs w:val="24"/>
          <w:lang w:val="ru-RU"/>
        </w:rPr>
      </w:pPr>
      <w:r w:rsidRPr="00722F16">
        <w:rPr>
          <w:rFonts w:ascii="Times New Roman" w:eastAsia="Calibri" w:hAnsi="Times New Roman" w:cs="Times New Roman"/>
          <w:lang w:val="ru-RU"/>
        </w:rPr>
        <w:t xml:space="preserve">В следующей таблице представлена капитализация нашей компании по состоянию на </w:t>
      </w:r>
      <w:r>
        <w:rPr>
          <w:rFonts w:ascii="Times New Roman" w:eastAsia="Calibri" w:hAnsi="Times New Roman" w:cs="Times New Roman"/>
          <w:lang w:val="ru-RU"/>
        </w:rPr>
        <w:t>31 марта 2014</w:t>
      </w:r>
      <w:r w:rsidRPr="00722F16">
        <w:rPr>
          <w:rFonts w:ascii="Times New Roman" w:eastAsia="Calibri" w:hAnsi="Times New Roman" w:cs="Times New Roman"/>
          <w:lang w:val="ru-RU"/>
        </w:rPr>
        <w:t xml:space="preserve"> года, в соответствии с фактической базой, полученной из нашей </w:t>
      </w:r>
      <w:r>
        <w:rPr>
          <w:rFonts w:ascii="Times New Roman" w:eastAsia="Calibri" w:hAnsi="Times New Roman" w:cs="Times New Roman"/>
          <w:lang w:val="ru-RU"/>
        </w:rPr>
        <w:t xml:space="preserve">не прошедшей аудит промежуточной краткой </w:t>
      </w:r>
      <w:r w:rsidRPr="00722F16">
        <w:rPr>
          <w:rFonts w:ascii="Times New Roman" w:eastAsia="Calibri" w:hAnsi="Times New Roman" w:cs="Times New Roman"/>
          <w:lang w:val="ru-RU"/>
        </w:rPr>
        <w:t>консолидированной  финансовой отчетности.</w:t>
      </w:r>
    </w:p>
    <w:p w:rsidR="00E013ED" w:rsidRPr="002767D3" w:rsidRDefault="00E013ED" w:rsidP="00E013ED">
      <w:pPr>
        <w:autoSpaceDE w:val="0"/>
        <w:autoSpaceDN w:val="0"/>
        <w:adjustRightInd w:val="0"/>
        <w:spacing w:before="240" w:after="0" w:line="240" w:lineRule="auto"/>
        <w:rPr>
          <w:rFonts w:ascii="Times New Roman" w:hAnsi="Times New Roman"/>
          <w:sz w:val="24"/>
          <w:szCs w:val="24"/>
          <w:lang w:val="ru-RU"/>
        </w:rPr>
      </w:pPr>
      <w:r w:rsidRPr="00722F16">
        <w:rPr>
          <w:rFonts w:ascii="Times New Roman" w:eastAsia="Calibri" w:hAnsi="Times New Roman" w:cs="Times New Roman"/>
          <w:lang w:val="ru-RU"/>
        </w:rPr>
        <w:t xml:space="preserve">Следует ознакомиться с данной таблицей вместе с нашей консолидированной финансовой отчетностью и соответствующими примечаниями к ней, а также </w:t>
      </w:r>
      <w:r>
        <w:rPr>
          <w:rFonts w:ascii="Times New Roman" w:eastAsia="Calibri" w:hAnsi="Times New Roman" w:cs="Times New Roman"/>
          <w:lang w:val="ru-RU"/>
        </w:rPr>
        <w:t xml:space="preserve">разделом </w:t>
      </w:r>
      <w:r w:rsidRPr="002767D3">
        <w:rPr>
          <w:rFonts w:ascii="Times New Roman" w:hAnsi="Times New Roman"/>
          <w:sz w:val="20"/>
          <w:szCs w:val="20"/>
          <w:lang w:val="ru-RU"/>
        </w:rPr>
        <w:t>“</w:t>
      </w:r>
      <w:r>
        <w:rPr>
          <w:rFonts w:ascii="Times New Roman" w:hAnsi="Times New Roman"/>
          <w:sz w:val="20"/>
          <w:szCs w:val="20"/>
          <w:lang w:val="ru-RU"/>
        </w:rPr>
        <w:t>Оперативный</w:t>
      </w:r>
      <w:r w:rsidRPr="002767D3">
        <w:rPr>
          <w:rFonts w:ascii="Times New Roman" w:hAnsi="Times New Roman"/>
          <w:sz w:val="20"/>
          <w:szCs w:val="20"/>
          <w:lang w:val="ru-RU"/>
        </w:rPr>
        <w:t xml:space="preserve"> и </w:t>
      </w:r>
      <w:r>
        <w:rPr>
          <w:rFonts w:ascii="Times New Roman" w:hAnsi="Times New Roman"/>
          <w:sz w:val="20"/>
          <w:szCs w:val="20"/>
          <w:lang w:val="ru-RU"/>
        </w:rPr>
        <w:t>финансовый обзор</w:t>
      </w:r>
      <w:r w:rsidRPr="002767D3">
        <w:rPr>
          <w:rFonts w:ascii="Times New Roman" w:hAnsi="Times New Roman"/>
          <w:sz w:val="20"/>
          <w:szCs w:val="20"/>
          <w:lang w:val="ru-RU"/>
        </w:rPr>
        <w:t xml:space="preserve"> и </w:t>
      </w:r>
      <w:r>
        <w:rPr>
          <w:rFonts w:ascii="Times New Roman" w:hAnsi="Times New Roman"/>
          <w:sz w:val="20"/>
          <w:szCs w:val="20"/>
          <w:lang w:val="ru-RU"/>
        </w:rPr>
        <w:t>п</w:t>
      </w:r>
      <w:r w:rsidRPr="002767D3">
        <w:rPr>
          <w:rFonts w:ascii="Times New Roman" w:hAnsi="Times New Roman"/>
          <w:sz w:val="20"/>
          <w:szCs w:val="20"/>
          <w:lang w:val="ru-RU"/>
        </w:rPr>
        <w:t xml:space="preserve">ерспективы” </w:t>
      </w:r>
      <w:r>
        <w:rPr>
          <w:rFonts w:ascii="Times New Roman" w:hAnsi="Times New Roman"/>
          <w:sz w:val="20"/>
          <w:szCs w:val="20"/>
          <w:lang w:val="ru-RU"/>
        </w:rPr>
        <w:t>нашего последнего</w:t>
      </w:r>
      <w:r w:rsidRPr="002767D3">
        <w:rPr>
          <w:rFonts w:ascii="Times New Roman" w:hAnsi="Times New Roman"/>
          <w:sz w:val="20"/>
          <w:szCs w:val="20"/>
          <w:lang w:val="ru-RU"/>
        </w:rPr>
        <w:t xml:space="preserve"> Годово</w:t>
      </w:r>
      <w:r>
        <w:rPr>
          <w:rFonts w:ascii="Times New Roman" w:hAnsi="Times New Roman"/>
          <w:sz w:val="20"/>
          <w:szCs w:val="20"/>
          <w:lang w:val="ru-RU"/>
        </w:rPr>
        <w:t>го</w:t>
      </w:r>
      <w:r w:rsidRPr="002767D3">
        <w:rPr>
          <w:rFonts w:ascii="Times New Roman" w:hAnsi="Times New Roman"/>
          <w:sz w:val="20"/>
          <w:szCs w:val="20"/>
          <w:lang w:val="ru-RU"/>
        </w:rPr>
        <w:t xml:space="preserve"> отчет</w:t>
      </w:r>
      <w:r>
        <w:rPr>
          <w:rFonts w:ascii="Times New Roman" w:hAnsi="Times New Roman"/>
          <w:sz w:val="20"/>
          <w:szCs w:val="20"/>
          <w:lang w:val="ru-RU"/>
        </w:rPr>
        <w:t>а</w:t>
      </w:r>
      <w:r w:rsidRPr="002767D3">
        <w:rPr>
          <w:rFonts w:ascii="Times New Roman" w:hAnsi="Times New Roman"/>
          <w:sz w:val="20"/>
          <w:szCs w:val="20"/>
          <w:lang w:val="ru-RU"/>
        </w:rPr>
        <w:t xml:space="preserve"> по Форме 20-</w:t>
      </w:r>
      <w:r>
        <w:rPr>
          <w:rFonts w:ascii="Times New Roman" w:hAnsi="Times New Roman"/>
          <w:sz w:val="20"/>
          <w:szCs w:val="20"/>
        </w:rPr>
        <w:t>F</w:t>
      </w:r>
      <w:r w:rsidRPr="002767D3">
        <w:rPr>
          <w:rFonts w:ascii="Times New Roman" w:hAnsi="Times New Roman"/>
          <w:sz w:val="20"/>
          <w:szCs w:val="20"/>
          <w:lang w:val="ru-RU"/>
        </w:rPr>
        <w:t xml:space="preserve"> </w:t>
      </w:r>
      <w:r>
        <w:rPr>
          <w:rFonts w:ascii="Times New Roman" w:hAnsi="Times New Roman"/>
          <w:sz w:val="20"/>
          <w:szCs w:val="20"/>
          <w:lang w:val="ru-RU"/>
        </w:rPr>
        <w:t xml:space="preserve">за </w:t>
      </w:r>
      <w:r w:rsidRPr="002767D3">
        <w:rPr>
          <w:rFonts w:ascii="Times New Roman" w:hAnsi="Times New Roman"/>
          <w:sz w:val="20"/>
          <w:szCs w:val="20"/>
          <w:lang w:val="ru-RU"/>
        </w:rPr>
        <w:t xml:space="preserve">2013 финансовый год и </w:t>
      </w:r>
      <w:r>
        <w:rPr>
          <w:rFonts w:ascii="Times New Roman" w:hAnsi="Times New Roman"/>
          <w:sz w:val="20"/>
          <w:szCs w:val="20"/>
          <w:lang w:val="ru-RU"/>
        </w:rPr>
        <w:t>нашего Отчета</w:t>
      </w:r>
      <w:r w:rsidRPr="002767D3">
        <w:rPr>
          <w:rFonts w:ascii="Times New Roman" w:hAnsi="Times New Roman"/>
          <w:sz w:val="20"/>
          <w:szCs w:val="20"/>
          <w:lang w:val="ru-RU"/>
        </w:rPr>
        <w:t xml:space="preserve"> по Форме 6-</w:t>
      </w:r>
      <w:r>
        <w:rPr>
          <w:rFonts w:ascii="Times New Roman" w:hAnsi="Times New Roman"/>
          <w:sz w:val="20"/>
          <w:szCs w:val="20"/>
        </w:rPr>
        <w:t>K</w:t>
      </w:r>
      <w:r>
        <w:rPr>
          <w:rFonts w:ascii="Times New Roman" w:hAnsi="Times New Roman"/>
          <w:sz w:val="20"/>
          <w:szCs w:val="20"/>
          <w:lang w:val="ru-RU"/>
        </w:rPr>
        <w:t>, представленного</w:t>
      </w:r>
      <w:r w:rsidRPr="002767D3">
        <w:rPr>
          <w:rFonts w:ascii="Times New Roman" w:hAnsi="Times New Roman"/>
          <w:sz w:val="20"/>
          <w:szCs w:val="20"/>
          <w:lang w:val="ru-RU"/>
        </w:rPr>
        <w:t xml:space="preserve"> КЦБ </w:t>
      </w:r>
      <w:r>
        <w:rPr>
          <w:rFonts w:ascii="Times New Roman" w:hAnsi="Times New Roman"/>
          <w:sz w:val="20"/>
          <w:szCs w:val="20"/>
          <w:lang w:val="ru-RU"/>
        </w:rPr>
        <w:t>9 июня</w:t>
      </w:r>
      <w:r w:rsidRPr="002767D3">
        <w:rPr>
          <w:rFonts w:ascii="Times New Roman" w:hAnsi="Times New Roman"/>
          <w:sz w:val="20"/>
          <w:szCs w:val="20"/>
          <w:lang w:val="ru-RU"/>
        </w:rPr>
        <w:t xml:space="preserve"> 2014</w:t>
      </w:r>
      <w:r>
        <w:rPr>
          <w:rFonts w:ascii="Times New Roman" w:hAnsi="Times New Roman"/>
          <w:sz w:val="20"/>
          <w:szCs w:val="20"/>
          <w:lang w:val="ru-RU"/>
        </w:rPr>
        <w:t> </w:t>
      </w:r>
      <w:r w:rsidRPr="002767D3">
        <w:rPr>
          <w:rFonts w:ascii="Times New Roman" w:hAnsi="Times New Roman"/>
          <w:sz w:val="20"/>
          <w:szCs w:val="20"/>
          <w:lang w:val="ru-RU"/>
        </w:rPr>
        <w:t>г., включенны</w:t>
      </w:r>
      <w:r>
        <w:rPr>
          <w:rFonts w:ascii="Times New Roman" w:hAnsi="Times New Roman"/>
          <w:sz w:val="20"/>
          <w:szCs w:val="20"/>
          <w:lang w:val="ru-RU"/>
        </w:rPr>
        <w:t>х</w:t>
      </w:r>
      <w:r w:rsidRPr="002767D3">
        <w:rPr>
          <w:rFonts w:ascii="Times New Roman" w:hAnsi="Times New Roman"/>
          <w:sz w:val="20"/>
          <w:szCs w:val="20"/>
          <w:lang w:val="ru-RU"/>
        </w:rPr>
        <w:t xml:space="preserve"> </w:t>
      </w:r>
      <w:r>
        <w:rPr>
          <w:rFonts w:ascii="Times New Roman" w:hAnsi="Times New Roman"/>
          <w:sz w:val="20"/>
          <w:szCs w:val="20"/>
          <w:lang w:val="ru-RU"/>
        </w:rPr>
        <w:t>в настоящий проспект</w:t>
      </w:r>
      <w:r w:rsidRPr="002767D3">
        <w:rPr>
          <w:rFonts w:ascii="Times New Roman" w:hAnsi="Times New Roman"/>
          <w:sz w:val="20"/>
          <w:szCs w:val="20"/>
          <w:lang w:val="ru-RU"/>
        </w:rPr>
        <w:t xml:space="preserve"> путем ссылки.</w:t>
      </w:r>
    </w:p>
    <w:p w:rsidR="00E013ED" w:rsidRPr="002767D3" w:rsidRDefault="00E013ED" w:rsidP="00E013ED">
      <w:pPr>
        <w:autoSpaceDE w:val="0"/>
        <w:autoSpaceDN w:val="0"/>
        <w:adjustRightInd w:val="0"/>
        <w:spacing w:after="0" w:line="240" w:lineRule="auto"/>
        <w:rPr>
          <w:rFonts w:ascii="Times New Roman" w:hAnsi="Times New Roman"/>
          <w:sz w:val="24"/>
          <w:szCs w:val="24"/>
          <w:lang w:val="ru-RU"/>
        </w:rPr>
      </w:pPr>
      <w:r>
        <w:rPr>
          <w:rFonts w:ascii="Times New Roman" w:hAnsi="Times New Roman"/>
          <w:sz w:val="24"/>
          <w:szCs w:val="24"/>
        </w:rPr>
        <w:t> </w:t>
      </w:r>
      <w:bookmarkStart w:id="40" w:name="FIS_UNIDENTIFIED_TABLE_9"/>
      <w:bookmarkEnd w:id="40"/>
    </w:p>
    <w:tbl>
      <w:tblPr>
        <w:tblW w:w="0" w:type="auto"/>
        <w:tblLayout w:type="fixed"/>
        <w:tblCellMar>
          <w:left w:w="0" w:type="dxa"/>
          <w:right w:w="0" w:type="dxa"/>
        </w:tblCellMar>
        <w:tblLook w:val="0000" w:firstRow="0" w:lastRow="0" w:firstColumn="0" w:lastColumn="0" w:noHBand="0" w:noVBand="0"/>
      </w:tblPr>
      <w:tblGrid>
        <w:gridCol w:w="5710"/>
        <w:gridCol w:w="428"/>
        <w:gridCol w:w="133"/>
        <w:gridCol w:w="583"/>
        <w:gridCol w:w="246"/>
        <w:gridCol w:w="428"/>
        <w:gridCol w:w="133"/>
        <w:gridCol w:w="358"/>
        <w:gridCol w:w="246"/>
        <w:gridCol w:w="428"/>
        <w:gridCol w:w="264"/>
        <w:gridCol w:w="714"/>
        <w:gridCol w:w="377"/>
        <w:gridCol w:w="473"/>
        <w:gridCol w:w="264"/>
        <w:gridCol w:w="489"/>
        <w:gridCol w:w="246"/>
      </w:tblGrid>
      <w:tr w:rsidR="00E013ED" w:rsidRPr="00E415B4" w:rsidTr="00E013ED">
        <w:tc>
          <w:tcPr>
            <w:tcW w:w="5710" w:type="dxa"/>
            <w:tcBorders>
              <w:top w:val="nil"/>
              <w:left w:val="nil"/>
              <w:bottom w:val="nil"/>
              <w:right w:val="nil"/>
            </w:tcBorders>
            <w:vAlign w:val="center"/>
          </w:tcPr>
          <w:p w:rsidR="00E013ED" w:rsidRPr="002767D3" w:rsidRDefault="00E013ED" w:rsidP="00E013ED">
            <w:pPr>
              <w:autoSpaceDE w:val="0"/>
              <w:autoSpaceDN w:val="0"/>
              <w:adjustRightInd w:val="0"/>
              <w:spacing w:after="0" w:line="1" w:lineRule="exact"/>
              <w:rPr>
                <w:rFonts w:ascii="Times New Roman" w:hAnsi="Times New Roman"/>
                <w:sz w:val="24"/>
                <w:szCs w:val="24"/>
                <w:lang w:val="ru-RU"/>
              </w:rPr>
            </w:pPr>
          </w:p>
        </w:tc>
        <w:tc>
          <w:tcPr>
            <w:tcW w:w="428" w:type="dxa"/>
            <w:tcBorders>
              <w:top w:val="nil"/>
              <w:left w:val="nil"/>
              <w:bottom w:val="nil"/>
              <w:right w:val="nil"/>
            </w:tcBorders>
            <w:vAlign w:val="bottom"/>
          </w:tcPr>
          <w:p w:rsidR="00E013ED" w:rsidRPr="002767D3" w:rsidRDefault="00E013ED" w:rsidP="00E013ED">
            <w:pPr>
              <w:autoSpaceDE w:val="0"/>
              <w:autoSpaceDN w:val="0"/>
              <w:adjustRightInd w:val="0"/>
              <w:spacing w:after="0" w:line="1" w:lineRule="exact"/>
              <w:rPr>
                <w:rFonts w:ascii="Times New Roman" w:hAnsi="Times New Roman"/>
                <w:sz w:val="24"/>
                <w:szCs w:val="24"/>
                <w:lang w:val="ru-RU"/>
              </w:rPr>
            </w:pPr>
          </w:p>
        </w:tc>
        <w:tc>
          <w:tcPr>
            <w:tcW w:w="133" w:type="dxa"/>
            <w:tcBorders>
              <w:top w:val="nil"/>
              <w:left w:val="nil"/>
              <w:bottom w:val="nil"/>
              <w:right w:val="nil"/>
            </w:tcBorders>
            <w:vAlign w:val="center"/>
          </w:tcPr>
          <w:p w:rsidR="00E013ED" w:rsidRPr="002767D3" w:rsidRDefault="00E013ED" w:rsidP="00E013ED">
            <w:pPr>
              <w:autoSpaceDE w:val="0"/>
              <w:autoSpaceDN w:val="0"/>
              <w:adjustRightInd w:val="0"/>
              <w:spacing w:after="0" w:line="1" w:lineRule="exact"/>
              <w:rPr>
                <w:rFonts w:ascii="Times New Roman" w:hAnsi="Times New Roman"/>
                <w:sz w:val="24"/>
                <w:szCs w:val="24"/>
                <w:lang w:val="ru-RU"/>
              </w:rPr>
            </w:pPr>
          </w:p>
        </w:tc>
        <w:tc>
          <w:tcPr>
            <w:tcW w:w="583" w:type="dxa"/>
            <w:tcBorders>
              <w:top w:val="nil"/>
              <w:left w:val="nil"/>
              <w:bottom w:val="nil"/>
              <w:right w:val="nil"/>
            </w:tcBorders>
            <w:vAlign w:val="center"/>
          </w:tcPr>
          <w:p w:rsidR="00E013ED" w:rsidRPr="002767D3" w:rsidRDefault="00E013ED" w:rsidP="00E013ED">
            <w:pPr>
              <w:autoSpaceDE w:val="0"/>
              <w:autoSpaceDN w:val="0"/>
              <w:adjustRightInd w:val="0"/>
              <w:spacing w:after="0" w:line="1" w:lineRule="exact"/>
              <w:rPr>
                <w:rFonts w:ascii="Times New Roman" w:hAnsi="Times New Roman"/>
                <w:sz w:val="24"/>
                <w:szCs w:val="24"/>
                <w:lang w:val="ru-RU"/>
              </w:rPr>
            </w:pPr>
          </w:p>
        </w:tc>
        <w:tc>
          <w:tcPr>
            <w:tcW w:w="246" w:type="dxa"/>
            <w:tcBorders>
              <w:top w:val="nil"/>
              <w:left w:val="nil"/>
              <w:bottom w:val="nil"/>
              <w:right w:val="nil"/>
            </w:tcBorders>
            <w:vAlign w:val="center"/>
          </w:tcPr>
          <w:p w:rsidR="00E013ED" w:rsidRPr="002767D3" w:rsidRDefault="00E013ED" w:rsidP="00E013ED">
            <w:pPr>
              <w:autoSpaceDE w:val="0"/>
              <w:autoSpaceDN w:val="0"/>
              <w:adjustRightInd w:val="0"/>
              <w:spacing w:after="0" w:line="1" w:lineRule="exact"/>
              <w:rPr>
                <w:rFonts w:ascii="Times New Roman" w:hAnsi="Times New Roman"/>
                <w:sz w:val="24"/>
                <w:szCs w:val="24"/>
                <w:lang w:val="ru-RU"/>
              </w:rPr>
            </w:pPr>
          </w:p>
        </w:tc>
        <w:tc>
          <w:tcPr>
            <w:tcW w:w="428" w:type="dxa"/>
            <w:tcBorders>
              <w:top w:val="nil"/>
              <w:left w:val="nil"/>
              <w:bottom w:val="nil"/>
              <w:right w:val="nil"/>
            </w:tcBorders>
            <w:vAlign w:val="bottom"/>
          </w:tcPr>
          <w:p w:rsidR="00E013ED" w:rsidRPr="002767D3" w:rsidRDefault="00E013ED" w:rsidP="00E013ED">
            <w:pPr>
              <w:autoSpaceDE w:val="0"/>
              <w:autoSpaceDN w:val="0"/>
              <w:adjustRightInd w:val="0"/>
              <w:spacing w:after="0" w:line="1" w:lineRule="exact"/>
              <w:rPr>
                <w:rFonts w:ascii="Times New Roman" w:hAnsi="Times New Roman"/>
                <w:sz w:val="24"/>
                <w:szCs w:val="24"/>
                <w:lang w:val="ru-RU"/>
              </w:rPr>
            </w:pPr>
          </w:p>
        </w:tc>
        <w:tc>
          <w:tcPr>
            <w:tcW w:w="133" w:type="dxa"/>
            <w:tcBorders>
              <w:top w:val="nil"/>
              <w:left w:val="nil"/>
              <w:bottom w:val="nil"/>
              <w:right w:val="nil"/>
            </w:tcBorders>
            <w:vAlign w:val="center"/>
          </w:tcPr>
          <w:p w:rsidR="00E013ED" w:rsidRPr="002767D3" w:rsidRDefault="00E013ED" w:rsidP="00E013ED">
            <w:pPr>
              <w:autoSpaceDE w:val="0"/>
              <w:autoSpaceDN w:val="0"/>
              <w:adjustRightInd w:val="0"/>
              <w:spacing w:after="0" w:line="1" w:lineRule="exact"/>
              <w:rPr>
                <w:rFonts w:ascii="Times New Roman" w:hAnsi="Times New Roman"/>
                <w:sz w:val="24"/>
                <w:szCs w:val="24"/>
                <w:lang w:val="ru-RU"/>
              </w:rPr>
            </w:pPr>
          </w:p>
        </w:tc>
        <w:tc>
          <w:tcPr>
            <w:tcW w:w="358" w:type="dxa"/>
            <w:tcBorders>
              <w:top w:val="nil"/>
              <w:left w:val="nil"/>
              <w:bottom w:val="nil"/>
              <w:right w:val="nil"/>
            </w:tcBorders>
            <w:vAlign w:val="center"/>
          </w:tcPr>
          <w:p w:rsidR="00E013ED" w:rsidRPr="002767D3" w:rsidRDefault="00E013ED" w:rsidP="00E013ED">
            <w:pPr>
              <w:autoSpaceDE w:val="0"/>
              <w:autoSpaceDN w:val="0"/>
              <w:adjustRightInd w:val="0"/>
              <w:spacing w:after="0" w:line="1" w:lineRule="exact"/>
              <w:rPr>
                <w:rFonts w:ascii="Times New Roman" w:hAnsi="Times New Roman"/>
                <w:sz w:val="24"/>
                <w:szCs w:val="24"/>
                <w:lang w:val="ru-RU"/>
              </w:rPr>
            </w:pPr>
          </w:p>
        </w:tc>
        <w:tc>
          <w:tcPr>
            <w:tcW w:w="246" w:type="dxa"/>
            <w:tcBorders>
              <w:top w:val="nil"/>
              <w:left w:val="nil"/>
              <w:bottom w:val="nil"/>
              <w:right w:val="nil"/>
            </w:tcBorders>
            <w:vAlign w:val="center"/>
          </w:tcPr>
          <w:p w:rsidR="00E013ED" w:rsidRPr="002767D3" w:rsidRDefault="00E013ED" w:rsidP="00E013ED">
            <w:pPr>
              <w:autoSpaceDE w:val="0"/>
              <w:autoSpaceDN w:val="0"/>
              <w:adjustRightInd w:val="0"/>
              <w:spacing w:after="0" w:line="1" w:lineRule="exact"/>
              <w:rPr>
                <w:rFonts w:ascii="Times New Roman" w:hAnsi="Times New Roman"/>
                <w:sz w:val="24"/>
                <w:szCs w:val="24"/>
                <w:lang w:val="ru-RU"/>
              </w:rPr>
            </w:pPr>
          </w:p>
        </w:tc>
        <w:tc>
          <w:tcPr>
            <w:tcW w:w="428" w:type="dxa"/>
            <w:tcBorders>
              <w:top w:val="nil"/>
              <w:left w:val="nil"/>
              <w:bottom w:val="nil"/>
              <w:right w:val="nil"/>
            </w:tcBorders>
            <w:vAlign w:val="bottom"/>
          </w:tcPr>
          <w:p w:rsidR="00E013ED" w:rsidRPr="002767D3" w:rsidRDefault="00E013ED" w:rsidP="00E013ED">
            <w:pPr>
              <w:autoSpaceDE w:val="0"/>
              <w:autoSpaceDN w:val="0"/>
              <w:adjustRightInd w:val="0"/>
              <w:spacing w:after="0" w:line="1" w:lineRule="exact"/>
              <w:rPr>
                <w:rFonts w:ascii="Times New Roman" w:hAnsi="Times New Roman"/>
                <w:sz w:val="24"/>
                <w:szCs w:val="24"/>
                <w:lang w:val="ru-RU"/>
              </w:rPr>
            </w:pPr>
          </w:p>
        </w:tc>
        <w:tc>
          <w:tcPr>
            <w:tcW w:w="264" w:type="dxa"/>
            <w:tcBorders>
              <w:top w:val="nil"/>
              <w:left w:val="nil"/>
              <w:bottom w:val="nil"/>
              <w:right w:val="nil"/>
            </w:tcBorders>
            <w:vAlign w:val="center"/>
          </w:tcPr>
          <w:p w:rsidR="00E013ED" w:rsidRPr="002767D3" w:rsidRDefault="00E013ED" w:rsidP="00E013ED">
            <w:pPr>
              <w:autoSpaceDE w:val="0"/>
              <w:autoSpaceDN w:val="0"/>
              <w:adjustRightInd w:val="0"/>
              <w:spacing w:after="0" w:line="1" w:lineRule="exact"/>
              <w:rPr>
                <w:rFonts w:ascii="Times New Roman" w:hAnsi="Times New Roman"/>
                <w:sz w:val="24"/>
                <w:szCs w:val="24"/>
                <w:lang w:val="ru-RU"/>
              </w:rPr>
            </w:pPr>
          </w:p>
        </w:tc>
        <w:tc>
          <w:tcPr>
            <w:tcW w:w="714" w:type="dxa"/>
            <w:tcBorders>
              <w:top w:val="nil"/>
              <w:left w:val="nil"/>
              <w:bottom w:val="nil"/>
              <w:right w:val="nil"/>
            </w:tcBorders>
            <w:vAlign w:val="center"/>
          </w:tcPr>
          <w:p w:rsidR="00E013ED" w:rsidRPr="002767D3" w:rsidRDefault="00E013ED" w:rsidP="00E013ED">
            <w:pPr>
              <w:autoSpaceDE w:val="0"/>
              <w:autoSpaceDN w:val="0"/>
              <w:adjustRightInd w:val="0"/>
              <w:spacing w:after="0" w:line="1" w:lineRule="exact"/>
              <w:rPr>
                <w:rFonts w:ascii="Times New Roman" w:hAnsi="Times New Roman"/>
                <w:sz w:val="24"/>
                <w:szCs w:val="24"/>
                <w:lang w:val="ru-RU"/>
              </w:rPr>
            </w:pPr>
          </w:p>
        </w:tc>
        <w:tc>
          <w:tcPr>
            <w:tcW w:w="377" w:type="dxa"/>
            <w:tcBorders>
              <w:top w:val="nil"/>
              <w:left w:val="nil"/>
              <w:bottom w:val="nil"/>
              <w:right w:val="nil"/>
            </w:tcBorders>
            <w:vAlign w:val="center"/>
          </w:tcPr>
          <w:p w:rsidR="00E013ED" w:rsidRPr="002767D3" w:rsidRDefault="00E013ED" w:rsidP="00E013ED">
            <w:pPr>
              <w:autoSpaceDE w:val="0"/>
              <w:autoSpaceDN w:val="0"/>
              <w:adjustRightInd w:val="0"/>
              <w:spacing w:after="0" w:line="1" w:lineRule="exact"/>
              <w:rPr>
                <w:rFonts w:ascii="Times New Roman" w:hAnsi="Times New Roman"/>
                <w:sz w:val="24"/>
                <w:szCs w:val="24"/>
                <w:lang w:val="ru-RU"/>
              </w:rPr>
            </w:pPr>
          </w:p>
        </w:tc>
        <w:tc>
          <w:tcPr>
            <w:tcW w:w="473" w:type="dxa"/>
            <w:tcBorders>
              <w:top w:val="nil"/>
              <w:left w:val="nil"/>
              <w:bottom w:val="nil"/>
              <w:right w:val="nil"/>
            </w:tcBorders>
            <w:vAlign w:val="bottom"/>
          </w:tcPr>
          <w:p w:rsidR="00E013ED" w:rsidRPr="002767D3" w:rsidRDefault="00E013ED" w:rsidP="00E013ED">
            <w:pPr>
              <w:autoSpaceDE w:val="0"/>
              <w:autoSpaceDN w:val="0"/>
              <w:adjustRightInd w:val="0"/>
              <w:spacing w:after="0" w:line="1" w:lineRule="exact"/>
              <w:rPr>
                <w:rFonts w:ascii="Times New Roman" w:hAnsi="Times New Roman"/>
                <w:sz w:val="24"/>
                <w:szCs w:val="24"/>
                <w:lang w:val="ru-RU"/>
              </w:rPr>
            </w:pPr>
          </w:p>
        </w:tc>
        <w:tc>
          <w:tcPr>
            <w:tcW w:w="264" w:type="dxa"/>
            <w:tcBorders>
              <w:top w:val="nil"/>
              <w:left w:val="nil"/>
              <w:bottom w:val="nil"/>
              <w:right w:val="nil"/>
            </w:tcBorders>
            <w:vAlign w:val="center"/>
          </w:tcPr>
          <w:p w:rsidR="00E013ED" w:rsidRPr="002767D3" w:rsidRDefault="00E013ED" w:rsidP="00E013ED">
            <w:pPr>
              <w:autoSpaceDE w:val="0"/>
              <w:autoSpaceDN w:val="0"/>
              <w:adjustRightInd w:val="0"/>
              <w:spacing w:after="0" w:line="1" w:lineRule="exact"/>
              <w:rPr>
                <w:rFonts w:ascii="Times New Roman" w:hAnsi="Times New Roman"/>
                <w:sz w:val="24"/>
                <w:szCs w:val="24"/>
                <w:lang w:val="ru-RU"/>
              </w:rPr>
            </w:pPr>
          </w:p>
        </w:tc>
        <w:tc>
          <w:tcPr>
            <w:tcW w:w="489" w:type="dxa"/>
            <w:tcBorders>
              <w:top w:val="nil"/>
              <w:left w:val="nil"/>
              <w:bottom w:val="nil"/>
              <w:right w:val="nil"/>
            </w:tcBorders>
            <w:vAlign w:val="center"/>
          </w:tcPr>
          <w:p w:rsidR="00E013ED" w:rsidRPr="002767D3" w:rsidRDefault="00E013ED" w:rsidP="00E013ED">
            <w:pPr>
              <w:autoSpaceDE w:val="0"/>
              <w:autoSpaceDN w:val="0"/>
              <w:adjustRightInd w:val="0"/>
              <w:spacing w:after="0" w:line="1" w:lineRule="exact"/>
              <w:rPr>
                <w:rFonts w:ascii="Times New Roman" w:hAnsi="Times New Roman"/>
                <w:sz w:val="24"/>
                <w:szCs w:val="24"/>
                <w:lang w:val="ru-RU"/>
              </w:rPr>
            </w:pPr>
          </w:p>
        </w:tc>
        <w:tc>
          <w:tcPr>
            <w:tcW w:w="246" w:type="dxa"/>
            <w:tcBorders>
              <w:top w:val="nil"/>
              <w:left w:val="nil"/>
              <w:bottom w:val="nil"/>
              <w:right w:val="nil"/>
            </w:tcBorders>
            <w:vAlign w:val="center"/>
          </w:tcPr>
          <w:p w:rsidR="00E013ED" w:rsidRPr="002767D3" w:rsidRDefault="00E013ED" w:rsidP="00E013ED">
            <w:pPr>
              <w:autoSpaceDE w:val="0"/>
              <w:autoSpaceDN w:val="0"/>
              <w:adjustRightInd w:val="0"/>
              <w:spacing w:after="0" w:line="1" w:lineRule="exact"/>
              <w:rPr>
                <w:rFonts w:ascii="Times New Roman" w:hAnsi="Times New Roman"/>
                <w:sz w:val="24"/>
                <w:szCs w:val="24"/>
                <w:lang w:val="ru-RU"/>
              </w:rPr>
            </w:pPr>
          </w:p>
        </w:tc>
      </w:tr>
      <w:tr w:rsidR="00E013ED" w:rsidRPr="00E415B4" w:rsidTr="00E013ED">
        <w:tc>
          <w:tcPr>
            <w:tcW w:w="5710" w:type="dxa"/>
            <w:tcBorders>
              <w:top w:val="nil"/>
              <w:left w:val="nil"/>
              <w:bottom w:val="nil"/>
              <w:right w:val="nil"/>
            </w:tcBorders>
            <w:vAlign w:val="bottom"/>
          </w:tcPr>
          <w:p w:rsidR="00E013ED" w:rsidRPr="002767D3"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16"/>
                <w:szCs w:val="16"/>
              </w:rPr>
              <w:t> </w:t>
            </w:r>
          </w:p>
        </w:tc>
        <w:tc>
          <w:tcPr>
            <w:tcW w:w="428" w:type="dxa"/>
            <w:tcBorders>
              <w:top w:val="nil"/>
              <w:left w:val="nil"/>
              <w:bottom w:val="nil"/>
              <w:right w:val="nil"/>
            </w:tcBorders>
            <w:vAlign w:val="bottom"/>
          </w:tcPr>
          <w:p w:rsidR="00E013ED" w:rsidRPr="002767D3"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16"/>
                <w:szCs w:val="16"/>
              </w:rPr>
              <w:t> </w:t>
            </w:r>
          </w:p>
        </w:tc>
        <w:tc>
          <w:tcPr>
            <w:tcW w:w="5136" w:type="dxa"/>
            <w:gridSpan w:val="14"/>
            <w:tcBorders>
              <w:top w:val="nil"/>
              <w:left w:val="nil"/>
              <w:bottom w:val="single" w:sz="8" w:space="0" w:color="000000"/>
              <w:right w:val="nil"/>
            </w:tcBorders>
            <w:vAlign w:val="bottom"/>
          </w:tcPr>
          <w:p w:rsidR="00E013ED" w:rsidRPr="00505039" w:rsidRDefault="00E013ED" w:rsidP="00E013ED">
            <w:pPr>
              <w:autoSpaceDE w:val="0"/>
              <w:autoSpaceDN w:val="0"/>
              <w:adjustRightInd w:val="0"/>
              <w:spacing w:after="0" w:line="240" w:lineRule="auto"/>
              <w:ind w:right="276"/>
              <w:jc w:val="center"/>
              <w:rPr>
                <w:rFonts w:ascii="Times New Roman" w:hAnsi="Times New Roman"/>
                <w:sz w:val="24"/>
                <w:szCs w:val="24"/>
                <w:lang w:val="ru-RU"/>
              </w:rPr>
            </w:pPr>
            <w:r w:rsidRPr="00505039">
              <w:rPr>
                <w:rFonts w:ascii="Times New Roman" w:hAnsi="Times New Roman"/>
                <w:b/>
                <w:bCs/>
                <w:sz w:val="16"/>
                <w:szCs w:val="16"/>
                <w:lang w:val="ru-RU"/>
              </w:rPr>
              <w:t>По состоянию на 31 марта 2014 г.</w:t>
            </w:r>
          </w:p>
        </w:tc>
        <w:tc>
          <w:tcPr>
            <w:tcW w:w="246" w:type="dxa"/>
            <w:tcBorders>
              <w:top w:val="nil"/>
              <w:left w:val="nil"/>
              <w:bottom w:val="nil"/>
              <w:right w:val="nil"/>
            </w:tcBorders>
            <w:vAlign w:val="bottom"/>
          </w:tcPr>
          <w:p w:rsidR="00E013ED" w:rsidRPr="00505039"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16"/>
                <w:szCs w:val="16"/>
              </w:rPr>
              <w:t> </w:t>
            </w:r>
          </w:p>
        </w:tc>
      </w:tr>
      <w:tr w:rsidR="00E013ED" w:rsidTr="00E013ED">
        <w:tc>
          <w:tcPr>
            <w:tcW w:w="5710" w:type="dxa"/>
            <w:tcBorders>
              <w:top w:val="nil"/>
              <w:left w:val="nil"/>
              <w:bottom w:val="nil"/>
              <w:right w:val="nil"/>
            </w:tcBorders>
            <w:vAlign w:val="bottom"/>
          </w:tcPr>
          <w:p w:rsidR="00E013ED" w:rsidRPr="00505039"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16"/>
                <w:szCs w:val="16"/>
              </w:rPr>
              <w:t> </w:t>
            </w:r>
          </w:p>
        </w:tc>
        <w:tc>
          <w:tcPr>
            <w:tcW w:w="428" w:type="dxa"/>
            <w:tcBorders>
              <w:top w:val="nil"/>
              <w:left w:val="nil"/>
              <w:bottom w:val="nil"/>
              <w:right w:val="nil"/>
            </w:tcBorders>
            <w:vAlign w:val="bottom"/>
          </w:tcPr>
          <w:p w:rsidR="00E013ED" w:rsidRPr="00505039"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16"/>
                <w:szCs w:val="16"/>
              </w:rPr>
              <w:t> </w:t>
            </w:r>
          </w:p>
        </w:tc>
        <w:tc>
          <w:tcPr>
            <w:tcW w:w="1881" w:type="dxa"/>
            <w:gridSpan w:val="6"/>
            <w:tcBorders>
              <w:top w:val="nil"/>
              <w:left w:val="nil"/>
              <w:bottom w:val="single" w:sz="8" w:space="0" w:color="000000"/>
              <w:right w:val="nil"/>
            </w:tcBorders>
            <w:vAlign w:val="bottom"/>
          </w:tcPr>
          <w:p w:rsidR="00E013ED" w:rsidRDefault="00E013ED" w:rsidP="00E013ED">
            <w:pPr>
              <w:autoSpaceDE w:val="0"/>
              <w:autoSpaceDN w:val="0"/>
              <w:adjustRightInd w:val="0"/>
              <w:spacing w:after="0" w:line="240" w:lineRule="auto"/>
              <w:ind w:right="116"/>
              <w:jc w:val="center"/>
              <w:rPr>
                <w:rFonts w:ascii="Times New Roman" w:hAnsi="Times New Roman"/>
                <w:sz w:val="24"/>
                <w:szCs w:val="24"/>
              </w:rPr>
            </w:pPr>
            <w:r>
              <w:rPr>
                <w:rFonts w:ascii="Times New Roman" w:hAnsi="Times New Roman"/>
                <w:b/>
                <w:bCs/>
                <w:sz w:val="16"/>
                <w:szCs w:val="16"/>
              </w:rPr>
              <w:t>Фактические данные</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c>
          <w:tcPr>
            <w:tcW w:w="42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c>
          <w:tcPr>
            <w:tcW w:w="2581" w:type="dxa"/>
            <w:gridSpan w:val="6"/>
            <w:tcBorders>
              <w:top w:val="nil"/>
              <w:left w:val="nil"/>
              <w:bottom w:val="single" w:sz="8" w:space="0" w:color="000000"/>
              <w:right w:val="nil"/>
            </w:tcBorders>
            <w:vAlign w:val="bottom"/>
          </w:tcPr>
          <w:p w:rsidR="00E013ED" w:rsidRDefault="00E013ED" w:rsidP="00E013ED">
            <w:pPr>
              <w:autoSpaceDE w:val="0"/>
              <w:autoSpaceDN w:val="0"/>
              <w:adjustRightInd w:val="0"/>
              <w:spacing w:after="0" w:line="240" w:lineRule="auto"/>
              <w:ind w:right="116"/>
              <w:jc w:val="center"/>
              <w:rPr>
                <w:rFonts w:ascii="Times New Roman" w:hAnsi="Times New Roman"/>
                <w:sz w:val="24"/>
                <w:szCs w:val="24"/>
              </w:rPr>
            </w:pPr>
            <w:r>
              <w:rPr>
                <w:rFonts w:ascii="Times New Roman" w:hAnsi="Times New Roman"/>
                <w:b/>
                <w:bCs/>
                <w:sz w:val="16"/>
                <w:szCs w:val="16"/>
                <w:lang w:val="ru-RU"/>
              </w:rPr>
              <w:t>С корректировкой для</w:t>
            </w:r>
            <w:r>
              <w:rPr>
                <w:rFonts w:ascii="Times New Roman" w:hAnsi="Times New Roman"/>
                <w:b/>
                <w:bCs/>
                <w:sz w:val="16"/>
                <w:szCs w:val="16"/>
              </w:rPr>
              <w:t> предложени</w:t>
            </w:r>
            <w:r>
              <w:rPr>
                <w:rFonts w:ascii="Times New Roman" w:hAnsi="Times New Roman"/>
                <w:b/>
                <w:bCs/>
                <w:sz w:val="16"/>
                <w:szCs w:val="16"/>
                <w:lang w:val="ru-RU"/>
              </w:rPr>
              <w:t>я</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r>
      <w:tr w:rsidR="00E013ED" w:rsidTr="00E013ED">
        <w:tc>
          <w:tcPr>
            <w:tcW w:w="5710"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c>
          <w:tcPr>
            <w:tcW w:w="42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c>
          <w:tcPr>
            <w:tcW w:w="716" w:type="dxa"/>
            <w:gridSpan w:val="2"/>
            <w:tcBorders>
              <w:top w:val="nil"/>
              <w:left w:val="nil"/>
              <w:bottom w:val="single" w:sz="8" w:space="0" w:color="000000"/>
              <w:right w:val="nil"/>
            </w:tcBorders>
            <w:vAlign w:val="bottom"/>
          </w:tcPr>
          <w:p w:rsidR="00E013ED" w:rsidRDefault="00E013ED" w:rsidP="00E013ED">
            <w:pPr>
              <w:autoSpaceDE w:val="0"/>
              <w:autoSpaceDN w:val="0"/>
              <w:adjustRightInd w:val="0"/>
              <w:spacing w:after="0" w:line="240" w:lineRule="auto"/>
              <w:ind w:right="36"/>
              <w:jc w:val="center"/>
              <w:rPr>
                <w:rFonts w:ascii="Times New Roman" w:hAnsi="Times New Roman"/>
                <w:sz w:val="24"/>
                <w:szCs w:val="24"/>
              </w:rPr>
            </w:pPr>
            <w:r>
              <w:rPr>
                <w:rFonts w:ascii="Times New Roman" w:hAnsi="Times New Roman"/>
                <w:b/>
                <w:bCs/>
                <w:sz w:val="16"/>
                <w:szCs w:val="16"/>
                <w:lang w:val="ru-RU"/>
              </w:rPr>
              <w:t>рубли</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c>
          <w:tcPr>
            <w:tcW w:w="42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c>
          <w:tcPr>
            <w:tcW w:w="491" w:type="dxa"/>
            <w:gridSpan w:val="2"/>
            <w:tcBorders>
              <w:top w:val="nil"/>
              <w:left w:val="nil"/>
              <w:bottom w:val="single" w:sz="8" w:space="0" w:color="000000"/>
              <w:right w:val="nil"/>
            </w:tcBorders>
            <w:vAlign w:val="bottom"/>
          </w:tcPr>
          <w:p w:rsidR="00E013ED" w:rsidRDefault="00E013ED" w:rsidP="00E013ED">
            <w:pPr>
              <w:autoSpaceDE w:val="0"/>
              <w:autoSpaceDN w:val="0"/>
              <w:adjustRightInd w:val="0"/>
              <w:spacing w:after="0" w:line="240" w:lineRule="auto"/>
              <w:ind w:right="36"/>
              <w:jc w:val="center"/>
              <w:rPr>
                <w:rFonts w:ascii="Times New Roman" w:hAnsi="Times New Roman"/>
                <w:sz w:val="24"/>
                <w:szCs w:val="24"/>
              </w:rPr>
            </w:pPr>
            <w:r>
              <w:rPr>
                <w:rFonts w:ascii="Times New Roman" w:hAnsi="Times New Roman"/>
                <w:b/>
                <w:bCs/>
                <w:sz w:val="16"/>
                <w:szCs w:val="16"/>
                <w:lang w:val="ru-RU"/>
              </w:rPr>
              <w:t>долл</w:t>
            </w:r>
            <w:r w:rsidRPr="00505039">
              <w:rPr>
                <w:rFonts w:ascii="Times New Roman" w:hAnsi="Times New Roman"/>
                <w:b/>
                <w:bCs/>
                <w:sz w:val="16"/>
                <w:szCs w:val="16"/>
              </w:rPr>
              <w:t xml:space="preserve">. </w:t>
            </w:r>
            <w:r>
              <w:rPr>
                <w:rFonts w:ascii="Times New Roman" w:hAnsi="Times New Roman"/>
                <w:b/>
                <w:bCs/>
                <w:sz w:val="16"/>
                <w:szCs w:val="16"/>
              </w:rPr>
              <w:t>США</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c>
          <w:tcPr>
            <w:tcW w:w="42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c>
          <w:tcPr>
            <w:tcW w:w="978" w:type="dxa"/>
            <w:gridSpan w:val="2"/>
            <w:tcBorders>
              <w:top w:val="nil"/>
              <w:left w:val="nil"/>
              <w:bottom w:val="single" w:sz="8" w:space="0" w:color="000000"/>
              <w:right w:val="nil"/>
            </w:tcBorders>
            <w:vAlign w:val="bottom"/>
          </w:tcPr>
          <w:p w:rsidR="00E013ED" w:rsidRDefault="00E013ED" w:rsidP="00E013ED">
            <w:pPr>
              <w:autoSpaceDE w:val="0"/>
              <w:autoSpaceDN w:val="0"/>
              <w:adjustRightInd w:val="0"/>
              <w:spacing w:after="0" w:line="240" w:lineRule="auto"/>
              <w:ind w:right="36"/>
              <w:jc w:val="center"/>
              <w:rPr>
                <w:rFonts w:ascii="Times New Roman" w:hAnsi="Times New Roman"/>
                <w:sz w:val="24"/>
                <w:szCs w:val="24"/>
              </w:rPr>
            </w:pPr>
            <w:r>
              <w:rPr>
                <w:rFonts w:ascii="Times New Roman" w:hAnsi="Times New Roman"/>
                <w:b/>
                <w:bCs/>
                <w:sz w:val="16"/>
                <w:szCs w:val="16"/>
                <w:lang w:val="ru-RU"/>
              </w:rPr>
              <w:t>рубли</w:t>
            </w:r>
          </w:p>
        </w:tc>
        <w:tc>
          <w:tcPr>
            <w:tcW w:w="377"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c>
          <w:tcPr>
            <w:tcW w:w="47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c>
          <w:tcPr>
            <w:tcW w:w="753" w:type="dxa"/>
            <w:gridSpan w:val="2"/>
            <w:tcBorders>
              <w:top w:val="nil"/>
              <w:left w:val="nil"/>
              <w:bottom w:val="single" w:sz="8" w:space="0" w:color="000000"/>
              <w:right w:val="nil"/>
            </w:tcBorders>
            <w:vAlign w:val="bottom"/>
          </w:tcPr>
          <w:p w:rsidR="00E013ED" w:rsidRDefault="00E013ED" w:rsidP="00E013ED">
            <w:pPr>
              <w:autoSpaceDE w:val="0"/>
              <w:autoSpaceDN w:val="0"/>
              <w:adjustRightInd w:val="0"/>
              <w:spacing w:after="0" w:line="240" w:lineRule="auto"/>
              <w:ind w:right="36"/>
              <w:jc w:val="center"/>
              <w:rPr>
                <w:rFonts w:ascii="Times New Roman" w:hAnsi="Times New Roman"/>
                <w:sz w:val="24"/>
                <w:szCs w:val="24"/>
              </w:rPr>
            </w:pPr>
            <w:r>
              <w:rPr>
                <w:rFonts w:ascii="Times New Roman" w:hAnsi="Times New Roman"/>
                <w:b/>
                <w:bCs/>
                <w:sz w:val="16"/>
                <w:szCs w:val="16"/>
                <w:lang w:val="ru-RU"/>
              </w:rPr>
              <w:t>долл</w:t>
            </w:r>
            <w:r w:rsidRPr="00505039">
              <w:rPr>
                <w:rFonts w:ascii="Times New Roman" w:hAnsi="Times New Roman"/>
                <w:b/>
                <w:bCs/>
                <w:sz w:val="16"/>
                <w:szCs w:val="16"/>
              </w:rPr>
              <w:t xml:space="preserve">. </w:t>
            </w:r>
            <w:r>
              <w:rPr>
                <w:rFonts w:ascii="Times New Roman" w:hAnsi="Times New Roman"/>
                <w:b/>
                <w:bCs/>
                <w:sz w:val="16"/>
                <w:szCs w:val="16"/>
              </w:rPr>
              <w:t>США</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r>
      <w:tr w:rsidR="00E013ED" w:rsidTr="00E013ED">
        <w:tc>
          <w:tcPr>
            <w:tcW w:w="5710"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c>
          <w:tcPr>
            <w:tcW w:w="42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c>
          <w:tcPr>
            <w:tcW w:w="5136" w:type="dxa"/>
            <w:gridSpan w:val="14"/>
            <w:tcBorders>
              <w:top w:val="nil"/>
              <w:left w:val="nil"/>
              <w:bottom w:val="nil"/>
              <w:right w:val="nil"/>
            </w:tcBorders>
            <w:vAlign w:val="bottom"/>
          </w:tcPr>
          <w:p w:rsidR="00E013ED" w:rsidRDefault="00E013ED" w:rsidP="00E013ED">
            <w:pPr>
              <w:autoSpaceDE w:val="0"/>
              <w:autoSpaceDN w:val="0"/>
              <w:adjustRightInd w:val="0"/>
              <w:spacing w:after="0" w:line="240" w:lineRule="auto"/>
              <w:ind w:right="276"/>
              <w:jc w:val="center"/>
              <w:rPr>
                <w:rFonts w:ascii="Times New Roman" w:hAnsi="Times New Roman"/>
                <w:sz w:val="24"/>
                <w:szCs w:val="24"/>
              </w:rPr>
            </w:pPr>
            <w:r>
              <w:rPr>
                <w:rFonts w:ascii="Times New Roman" w:hAnsi="Times New Roman"/>
                <w:i/>
                <w:iCs/>
                <w:sz w:val="16"/>
                <w:szCs w:val="16"/>
              </w:rPr>
              <w:t>(млн.)</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r>
      <w:tr w:rsidR="00E013ED" w:rsidTr="00E013ED">
        <w:tc>
          <w:tcPr>
            <w:tcW w:w="5710" w:type="dxa"/>
            <w:tcBorders>
              <w:top w:val="nil"/>
              <w:left w:val="nil"/>
              <w:bottom w:val="nil"/>
              <w:right w:val="nil"/>
            </w:tcBorders>
            <w:shd w:val="clear" w:color="auto" w:fill="CCEEFF"/>
          </w:tcPr>
          <w:p w:rsidR="00E013ED" w:rsidRPr="00722F16" w:rsidRDefault="00E013ED" w:rsidP="00E013ED">
            <w:pPr>
              <w:autoSpaceDE w:val="0"/>
              <w:autoSpaceDN w:val="0"/>
              <w:adjustRightInd w:val="0"/>
              <w:spacing w:after="0" w:line="240" w:lineRule="auto"/>
              <w:ind w:left="200" w:right="15" w:hanging="200"/>
              <w:rPr>
                <w:rFonts w:ascii="Times New Roman" w:eastAsia="Calibri" w:hAnsi="Times New Roman" w:cs="Times New Roman"/>
                <w:lang w:val="ru-RU"/>
              </w:rPr>
            </w:pPr>
            <w:r w:rsidRPr="00722F16">
              <w:rPr>
                <w:rFonts w:ascii="Times New Roman" w:eastAsia="Calibri" w:hAnsi="Times New Roman" w:cs="Times New Roman"/>
                <w:lang w:val="ru-RU"/>
              </w:rPr>
              <w:t>Займы и кредиты (долгосрочные и краткосрочные)</w:t>
            </w:r>
            <w:r w:rsidRPr="00722F16">
              <w:rPr>
                <w:rFonts w:ascii="Times New Roman" w:eastAsia="Calibri" w:hAnsi="Times New Roman" w:cs="Times New Roman"/>
                <w:lang w:val="ru-RU"/>
              </w:rPr>
              <w:tab/>
            </w:r>
          </w:p>
        </w:tc>
        <w:tc>
          <w:tcPr>
            <w:tcW w:w="428" w:type="dxa"/>
            <w:tcBorders>
              <w:top w:val="nil"/>
              <w:left w:val="nil"/>
              <w:bottom w:val="nil"/>
              <w:right w:val="nil"/>
            </w:tcBorders>
            <w:shd w:val="clear" w:color="auto" w:fill="CCEEFF"/>
            <w:vAlign w:val="bottom"/>
          </w:tcPr>
          <w:p w:rsidR="00E013ED" w:rsidRPr="00847A18"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Pr="00847A18"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58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458</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2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5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13</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2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64"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714"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458</w:t>
            </w:r>
          </w:p>
        </w:tc>
        <w:tc>
          <w:tcPr>
            <w:tcW w:w="377"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7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64"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89"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13</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r>
      <w:tr w:rsidR="00E013ED" w:rsidTr="00E013ED">
        <w:tc>
          <w:tcPr>
            <w:tcW w:w="5710" w:type="dxa"/>
            <w:tcBorders>
              <w:top w:val="nil"/>
              <w:left w:val="nil"/>
              <w:bottom w:val="nil"/>
              <w:right w:val="nil"/>
            </w:tcBorders>
          </w:tcPr>
          <w:p w:rsidR="00E013ED" w:rsidRPr="00722F16" w:rsidRDefault="00E013ED" w:rsidP="00E013ED">
            <w:pPr>
              <w:autoSpaceDE w:val="0"/>
              <w:autoSpaceDN w:val="0"/>
              <w:adjustRightInd w:val="0"/>
              <w:spacing w:after="0" w:line="240" w:lineRule="auto"/>
              <w:ind w:left="200" w:right="15" w:hanging="200"/>
              <w:rPr>
                <w:rFonts w:ascii="Times New Roman" w:eastAsia="Calibri" w:hAnsi="Times New Roman" w:cs="Times New Roman"/>
                <w:lang w:val="ru-RU"/>
              </w:rPr>
            </w:pPr>
            <w:r w:rsidRPr="00847A18">
              <w:rPr>
                <w:rFonts w:ascii="Times New Roman" w:hAnsi="Times New Roman"/>
                <w:sz w:val="20"/>
                <w:szCs w:val="20"/>
              </w:rPr>
              <w:t>Собственный</w:t>
            </w:r>
            <w:r w:rsidRPr="00722F16">
              <w:rPr>
                <w:rFonts w:ascii="Times New Roman" w:eastAsia="Calibri" w:hAnsi="Times New Roman" w:cs="Times New Roman"/>
                <w:lang w:val="ru-RU"/>
              </w:rPr>
              <w:t xml:space="preserve"> капитал:</w:t>
            </w:r>
          </w:p>
        </w:tc>
        <w:tc>
          <w:tcPr>
            <w:tcW w:w="42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583"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42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358"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42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64"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714"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377"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47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64"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489"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r>
      <w:tr w:rsidR="00E013ED" w:rsidTr="00E013ED">
        <w:tc>
          <w:tcPr>
            <w:tcW w:w="5710" w:type="dxa"/>
            <w:tcBorders>
              <w:top w:val="nil"/>
              <w:left w:val="nil"/>
              <w:bottom w:val="nil"/>
              <w:right w:val="nil"/>
            </w:tcBorders>
            <w:shd w:val="clear" w:color="auto" w:fill="CCEEFF"/>
          </w:tcPr>
          <w:p w:rsidR="00E013ED" w:rsidRPr="00722F16" w:rsidRDefault="00E013ED" w:rsidP="00E013ED">
            <w:pPr>
              <w:autoSpaceDE w:val="0"/>
              <w:autoSpaceDN w:val="0"/>
              <w:adjustRightInd w:val="0"/>
              <w:spacing w:after="0" w:line="240" w:lineRule="auto"/>
              <w:ind w:left="200" w:right="15" w:hanging="200"/>
              <w:rPr>
                <w:rFonts w:ascii="Times New Roman" w:eastAsia="Calibri" w:hAnsi="Times New Roman" w:cs="Times New Roman"/>
                <w:lang w:val="ru-RU"/>
              </w:rPr>
            </w:pPr>
            <w:r>
              <w:rPr>
                <w:rFonts w:ascii="Times New Roman" w:hAnsi="Times New Roman"/>
                <w:sz w:val="20"/>
                <w:szCs w:val="20"/>
                <w:lang w:val="ru-RU"/>
              </w:rPr>
              <w:tab/>
            </w:r>
            <w:r w:rsidRPr="00847A18">
              <w:rPr>
                <w:rFonts w:ascii="Times New Roman" w:hAnsi="Times New Roman"/>
                <w:sz w:val="20"/>
                <w:szCs w:val="20"/>
              </w:rPr>
              <w:t>Уставный</w:t>
            </w:r>
            <w:r w:rsidRPr="00722F16">
              <w:rPr>
                <w:rFonts w:ascii="Times New Roman" w:eastAsia="Calibri" w:hAnsi="Times New Roman" w:cs="Times New Roman"/>
                <w:lang w:val="ru-RU"/>
              </w:rPr>
              <w:t xml:space="preserve"> капитал</w:t>
            </w:r>
            <w:r w:rsidRPr="00722F16">
              <w:rPr>
                <w:rFonts w:ascii="Times New Roman" w:eastAsia="Calibri" w:hAnsi="Times New Roman" w:cs="Times New Roman"/>
                <w:lang w:val="ru-RU"/>
              </w:rPr>
              <w:tab/>
            </w:r>
          </w:p>
        </w:tc>
        <w:tc>
          <w:tcPr>
            <w:tcW w:w="42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1</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2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5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  </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2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64"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714"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1</w:t>
            </w:r>
          </w:p>
        </w:tc>
        <w:tc>
          <w:tcPr>
            <w:tcW w:w="377"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7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64"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89"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  </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r>
      <w:tr w:rsidR="00E013ED" w:rsidRPr="00BF3473" w:rsidTr="00E013ED">
        <w:tc>
          <w:tcPr>
            <w:tcW w:w="5710" w:type="dxa"/>
            <w:tcBorders>
              <w:top w:val="nil"/>
              <w:left w:val="nil"/>
              <w:bottom w:val="nil"/>
              <w:right w:val="nil"/>
            </w:tcBorders>
          </w:tcPr>
          <w:p w:rsidR="00E013ED" w:rsidRPr="00722F16" w:rsidRDefault="00E013ED" w:rsidP="00E013ED">
            <w:pPr>
              <w:autoSpaceDE w:val="0"/>
              <w:autoSpaceDN w:val="0"/>
              <w:adjustRightInd w:val="0"/>
              <w:spacing w:after="0" w:line="240" w:lineRule="auto"/>
              <w:ind w:left="200" w:right="15" w:hanging="200"/>
              <w:rPr>
                <w:rFonts w:ascii="Times New Roman" w:eastAsia="Calibri" w:hAnsi="Times New Roman" w:cs="Times New Roman"/>
                <w:lang w:val="ru-RU"/>
              </w:rPr>
            </w:pPr>
            <w:r>
              <w:rPr>
                <w:rFonts w:ascii="Times New Roman" w:hAnsi="Times New Roman"/>
                <w:sz w:val="20"/>
                <w:szCs w:val="20"/>
                <w:lang w:val="ru-RU"/>
              </w:rPr>
              <w:tab/>
            </w:r>
            <w:r w:rsidRPr="00BF3473">
              <w:rPr>
                <w:rFonts w:ascii="Times New Roman" w:hAnsi="Times New Roman"/>
                <w:sz w:val="20"/>
                <w:szCs w:val="20"/>
                <w:lang w:val="ru-RU"/>
              </w:rPr>
              <w:t>Эмиссионный</w:t>
            </w:r>
            <w:r w:rsidRPr="00722F16">
              <w:rPr>
                <w:rFonts w:ascii="Times New Roman" w:eastAsia="Calibri" w:hAnsi="Times New Roman" w:cs="Times New Roman"/>
                <w:lang w:val="ru-RU"/>
              </w:rPr>
              <w:t xml:space="preserve"> доход</w:t>
            </w:r>
            <w:r w:rsidRPr="00722F16">
              <w:rPr>
                <w:rFonts w:ascii="Times New Roman" w:eastAsia="Calibri" w:hAnsi="Times New Roman" w:cs="Times New Roman"/>
                <w:lang w:val="ru-RU"/>
              </w:rPr>
              <w:tab/>
            </w:r>
          </w:p>
        </w:tc>
        <w:tc>
          <w:tcPr>
            <w:tcW w:w="428" w:type="dxa"/>
            <w:tcBorders>
              <w:top w:val="nil"/>
              <w:left w:val="nil"/>
              <w:bottom w:val="nil"/>
              <w:right w:val="nil"/>
            </w:tcBorders>
            <w:vAlign w:val="bottom"/>
          </w:tcPr>
          <w:p w:rsidR="00E013ED" w:rsidRPr="00BF3473"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133" w:type="dxa"/>
            <w:tcBorders>
              <w:top w:val="nil"/>
              <w:left w:val="nil"/>
              <w:bottom w:val="nil"/>
              <w:right w:val="nil"/>
            </w:tcBorders>
            <w:vAlign w:val="bottom"/>
          </w:tcPr>
          <w:p w:rsidR="00E013ED" w:rsidRPr="00BF3473"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583" w:type="dxa"/>
            <w:tcBorders>
              <w:top w:val="nil"/>
              <w:left w:val="nil"/>
              <w:bottom w:val="nil"/>
              <w:right w:val="nil"/>
            </w:tcBorders>
            <w:vAlign w:val="bottom"/>
          </w:tcPr>
          <w:p w:rsidR="00E013ED" w:rsidRPr="00BF3473" w:rsidRDefault="00E013ED" w:rsidP="00E013ED">
            <w:pPr>
              <w:autoSpaceDE w:val="0"/>
              <w:autoSpaceDN w:val="0"/>
              <w:adjustRightInd w:val="0"/>
              <w:spacing w:after="0" w:line="240" w:lineRule="auto"/>
              <w:ind w:right="16"/>
              <w:jc w:val="right"/>
              <w:rPr>
                <w:rFonts w:ascii="Times New Roman" w:hAnsi="Times New Roman"/>
                <w:sz w:val="24"/>
                <w:szCs w:val="24"/>
                <w:lang w:val="ru-RU"/>
              </w:rPr>
            </w:pPr>
            <w:r w:rsidRPr="00BF3473">
              <w:rPr>
                <w:rFonts w:ascii="Times New Roman" w:hAnsi="Times New Roman"/>
                <w:sz w:val="20"/>
                <w:szCs w:val="20"/>
                <w:lang w:val="ru-RU"/>
              </w:rPr>
              <w:t>1</w:t>
            </w:r>
            <w:r>
              <w:rPr>
                <w:rFonts w:ascii="Times New Roman" w:hAnsi="Times New Roman"/>
                <w:sz w:val="20"/>
                <w:szCs w:val="20"/>
                <w:lang w:val="ru-RU"/>
              </w:rPr>
              <w:t>.</w:t>
            </w:r>
            <w:r w:rsidRPr="00BF3473">
              <w:rPr>
                <w:rFonts w:ascii="Times New Roman" w:hAnsi="Times New Roman"/>
                <w:sz w:val="20"/>
                <w:szCs w:val="20"/>
                <w:lang w:val="ru-RU"/>
              </w:rPr>
              <w:t>876</w:t>
            </w:r>
          </w:p>
        </w:tc>
        <w:tc>
          <w:tcPr>
            <w:tcW w:w="246" w:type="dxa"/>
            <w:tcBorders>
              <w:top w:val="nil"/>
              <w:left w:val="nil"/>
              <w:bottom w:val="nil"/>
              <w:right w:val="nil"/>
            </w:tcBorders>
            <w:vAlign w:val="bottom"/>
          </w:tcPr>
          <w:p w:rsidR="00E013ED" w:rsidRPr="00BF3473"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428" w:type="dxa"/>
            <w:tcBorders>
              <w:top w:val="nil"/>
              <w:left w:val="nil"/>
              <w:bottom w:val="nil"/>
              <w:right w:val="nil"/>
            </w:tcBorders>
            <w:vAlign w:val="bottom"/>
          </w:tcPr>
          <w:p w:rsidR="00E013ED" w:rsidRPr="00BF3473"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133" w:type="dxa"/>
            <w:tcBorders>
              <w:top w:val="nil"/>
              <w:left w:val="nil"/>
              <w:bottom w:val="nil"/>
              <w:right w:val="nil"/>
            </w:tcBorders>
            <w:vAlign w:val="bottom"/>
          </w:tcPr>
          <w:p w:rsidR="00E013ED" w:rsidRPr="00BF3473"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358" w:type="dxa"/>
            <w:tcBorders>
              <w:top w:val="nil"/>
              <w:left w:val="nil"/>
              <w:bottom w:val="nil"/>
              <w:right w:val="nil"/>
            </w:tcBorders>
            <w:vAlign w:val="bottom"/>
          </w:tcPr>
          <w:p w:rsidR="00E013ED" w:rsidRPr="00BF3473" w:rsidRDefault="00E013ED" w:rsidP="00E013ED">
            <w:pPr>
              <w:autoSpaceDE w:val="0"/>
              <w:autoSpaceDN w:val="0"/>
              <w:adjustRightInd w:val="0"/>
              <w:spacing w:after="0" w:line="240" w:lineRule="auto"/>
              <w:ind w:right="16"/>
              <w:jc w:val="right"/>
              <w:rPr>
                <w:rFonts w:ascii="Times New Roman" w:hAnsi="Times New Roman"/>
                <w:sz w:val="24"/>
                <w:szCs w:val="24"/>
                <w:lang w:val="ru-RU"/>
              </w:rPr>
            </w:pPr>
            <w:r w:rsidRPr="00BF3473">
              <w:rPr>
                <w:rFonts w:ascii="Times New Roman" w:hAnsi="Times New Roman"/>
                <w:sz w:val="20"/>
                <w:szCs w:val="20"/>
                <w:lang w:val="ru-RU"/>
              </w:rPr>
              <w:t>53</w:t>
            </w:r>
          </w:p>
        </w:tc>
        <w:tc>
          <w:tcPr>
            <w:tcW w:w="246" w:type="dxa"/>
            <w:tcBorders>
              <w:top w:val="nil"/>
              <w:left w:val="nil"/>
              <w:bottom w:val="nil"/>
              <w:right w:val="nil"/>
            </w:tcBorders>
            <w:vAlign w:val="bottom"/>
          </w:tcPr>
          <w:p w:rsidR="00E013ED" w:rsidRPr="00BF3473"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428" w:type="dxa"/>
            <w:tcBorders>
              <w:top w:val="nil"/>
              <w:left w:val="nil"/>
              <w:bottom w:val="nil"/>
              <w:right w:val="nil"/>
            </w:tcBorders>
            <w:vAlign w:val="bottom"/>
          </w:tcPr>
          <w:p w:rsidR="00E013ED" w:rsidRPr="00BF3473"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264" w:type="dxa"/>
            <w:tcBorders>
              <w:top w:val="nil"/>
              <w:left w:val="nil"/>
              <w:bottom w:val="nil"/>
              <w:right w:val="nil"/>
            </w:tcBorders>
            <w:vAlign w:val="bottom"/>
          </w:tcPr>
          <w:p w:rsidR="00E013ED" w:rsidRPr="00BF3473"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714" w:type="dxa"/>
            <w:tcBorders>
              <w:top w:val="nil"/>
              <w:left w:val="nil"/>
              <w:bottom w:val="nil"/>
              <w:right w:val="nil"/>
            </w:tcBorders>
            <w:vAlign w:val="bottom"/>
          </w:tcPr>
          <w:p w:rsidR="00E013ED" w:rsidRPr="00BF3473" w:rsidRDefault="00E013ED" w:rsidP="00E013ED">
            <w:pPr>
              <w:autoSpaceDE w:val="0"/>
              <w:autoSpaceDN w:val="0"/>
              <w:adjustRightInd w:val="0"/>
              <w:spacing w:after="0" w:line="240" w:lineRule="auto"/>
              <w:ind w:right="16"/>
              <w:jc w:val="right"/>
              <w:rPr>
                <w:rFonts w:ascii="Times New Roman" w:hAnsi="Times New Roman"/>
                <w:sz w:val="24"/>
                <w:szCs w:val="24"/>
                <w:lang w:val="ru-RU"/>
              </w:rPr>
            </w:pPr>
            <w:r w:rsidRPr="00BF3473">
              <w:rPr>
                <w:rFonts w:ascii="Times New Roman" w:hAnsi="Times New Roman"/>
                <w:sz w:val="20"/>
                <w:szCs w:val="20"/>
                <w:lang w:val="ru-RU"/>
              </w:rPr>
              <w:t>4</w:t>
            </w:r>
            <w:r>
              <w:rPr>
                <w:rFonts w:ascii="Times New Roman" w:hAnsi="Times New Roman"/>
                <w:sz w:val="20"/>
                <w:szCs w:val="20"/>
                <w:lang w:val="ru-RU"/>
              </w:rPr>
              <w:t>.</w:t>
            </w:r>
            <w:r w:rsidRPr="00BF3473">
              <w:rPr>
                <w:rFonts w:ascii="Times New Roman" w:hAnsi="Times New Roman"/>
                <w:sz w:val="20"/>
                <w:szCs w:val="20"/>
                <w:lang w:val="ru-RU"/>
              </w:rPr>
              <w:t>874</w:t>
            </w:r>
          </w:p>
        </w:tc>
        <w:tc>
          <w:tcPr>
            <w:tcW w:w="377" w:type="dxa"/>
            <w:tcBorders>
              <w:top w:val="nil"/>
              <w:left w:val="nil"/>
              <w:bottom w:val="nil"/>
              <w:right w:val="nil"/>
            </w:tcBorders>
            <w:vAlign w:val="bottom"/>
          </w:tcPr>
          <w:p w:rsidR="00E013ED" w:rsidRPr="00BF3473"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473" w:type="dxa"/>
            <w:tcBorders>
              <w:top w:val="nil"/>
              <w:left w:val="nil"/>
              <w:bottom w:val="nil"/>
              <w:right w:val="nil"/>
            </w:tcBorders>
            <w:vAlign w:val="bottom"/>
          </w:tcPr>
          <w:p w:rsidR="00E013ED" w:rsidRPr="00BF3473"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264" w:type="dxa"/>
            <w:tcBorders>
              <w:top w:val="nil"/>
              <w:left w:val="nil"/>
              <w:bottom w:val="nil"/>
              <w:right w:val="nil"/>
            </w:tcBorders>
            <w:vAlign w:val="bottom"/>
          </w:tcPr>
          <w:p w:rsidR="00E013ED" w:rsidRPr="00BF3473"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489" w:type="dxa"/>
            <w:tcBorders>
              <w:top w:val="nil"/>
              <w:left w:val="nil"/>
              <w:bottom w:val="nil"/>
              <w:right w:val="nil"/>
            </w:tcBorders>
            <w:vAlign w:val="bottom"/>
          </w:tcPr>
          <w:p w:rsidR="00E013ED" w:rsidRPr="00BF3473" w:rsidRDefault="00E013ED" w:rsidP="00E013ED">
            <w:pPr>
              <w:autoSpaceDE w:val="0"/>
              <w:autoSpaceDN w:val="0"/>
              <w:adjustRightInd w:val="0"/>
              <w:spacing w:after="0" w:line="240" w:lineRule="auto"/>
              <w:ind w:right="16"/>
              <w:jc w:val="right"/>
              <w:rPr>
                <w:rFonts w:ascii="Times New Roman" w:hAnsi="Times New Roman"/>
                <w:sz w:val="24"/>
                <w:szCs w:val="24"/>
                <w:lang w:val="ru-RU"/>
              </w:rPr>
            </w:pPr>
            <w:r w:rsidRPr="00BF3473">
              <w:rPr>
                <w:rFonts w:ascii="Times New Roman" w:hAnsi="Times New Roman"/>
                <w:sz w:val="20"/>
                <w:szCs w:val="20"/>
                <w:lang w:val="ru-RU"/>
              </w:rPr>
              <w:t>137</w:t>
            </w:r>
          </w:p>
        </w:tc>
        <w:tc>
          <w:tcPr>
            <w:tcW w:w="246" w:type="dxa"/>
            <w:tcBorders>
              <w:top w:val="nil"/>
              <w:left w:val="nil"/>
              <w:bottom w:val="nil"/>
              <w:right w:val="nil"/>
            </w:tcBorders>
            <w:vAlign w:val="bottom"/>
          </w:tcPr>
          <w:p w:rsidR="00E013ED" w:rsidRPr="00BF3473"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r>
      <w:tr w:rsidR="00E013ED" w:rsidRPr="00BF3473" w:rsidTr="00E013ED">
        <w:tc>
          <w:tcPr>
            <w:tcW w:w="5710" w:type="dxa"/>
            <w:tcBorders>
              <w:top w:val="nil"/>
              <w:left w:val="nil"/>
              <w:bottom w:val="nil"/>
              <w:right w:val="nil"/>
            </w:tcBorders>
            <w:shd w:val="clear" w:color="auto" w:fill="CCEEFF"/>
          </w:tcPr>
          <w:p w:rsidR="00E013ED" w:rsidRPr="00722F16" w:rsidRDefault="00E013ED" w:rsidP="00E013ED">
            <w:pPr>
              <w:autoSpaceDE w:val="0"/>
              <w:autoSpaceDN w:val="0"/>
              <w:adjustRightInd w:val="0"/>
              <w:spacing w:after="0" w:line="240" w:lineRule="auto"/>
              <w:ind w:left="200" w:right="15" w:hanging="200"/>
              <w:rPr>
                <w:rFonts w:ascii="Times New Roman" w:eastAsia="Calibri" w:hAnsi="Times New Roman" w:cs="Times New Roman"/>
                <w:lang w:val="ru-RU"/>
              </w:rPr>
            </w:pPr>
            <w:r>
              <w:rPr>
                <w:rFonts w:ascii="Times New Roman" w:hAnsi="Times New Roman"/>
                <w:sz w:val="20"/>
                <w:szCs w:val="20"/>
                <w:lang w:val="ru-RU"/>
              </w:rPr>
              <w:tab/>
            </w:r>
            <w:r w:rsidRPr="00BF3473">
              <w:rPr>
                <w:rFonts w:ascii="Times New Roman" w:hAnsi="Times New Roman"/>
                <w:sz w:val="20"/>
                <w:szCs w:val="20"/>
                <w:lang w:val="ru-RU"/>
              </w:rPr>
              <w:t>Прочие резервы</w:t>
            </w:r>
            <w:r w:rsidRPr="00722F16">
              <w:rPr>
                <w:rFonts w:ascii="Times New Roman" w:eastAsia="Calibri" w:hAnsi="Times New Roman" w:cs="Times New Roman"/>
                <w:lang w:val="ru-RU"/>
              </w:rPr>
              <w:tab/>
            </w:r>
          </w:p>
        </w:tc>
        <w:tc>
          <w:tcPr>
            <w:tcW w:w="428" w:type="dxa"/>
            <w:tcBorders>
              <w:top w:val="nil"/>
              <w:left w:val="nil"/>
              <w:bottom w:val="nil"/>
              <w:right w:val="nil"/>
            </w:tcBorders>
            <w:shd w:val="clear" w:color="auto" w:fill="CCEEFF"/>
            <w:vAlign w:val="bottom"/>
          </w:tcPr>
          <w:p w:rsidR="00E013ED" w:rsidRPr="00BF3473"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Pr="00BF3473"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583" w:type="dxa"/>
            <w:tcBorders>
              <w:top w:val="nil"/>
              <w:left w:val="nil"/>
              <w:bottom w:val="nil"/>
              <w:right w:val="nil"/>
            </w:tcBorders>
            <w:shd w:val="clear" w:color="auto" w:fill="CCEEFF"/>
            <w:vAlign w:val="bottom"/>
          </w:tcPr>
          <w:p w:rsidR="00E013ED" w:rsidRPr="00BF3473" w:rsidRDefault="00E013ED" w:rsidP="00E013ED">
            <w:pPr>
              <w:autoSpaceDE w:val="0"/>
              <w:autoSpaceDN w:val="0"/>
              <w:adjustRightInd w:val="0"/>
              <w:spacing w:after="0" w:line="240" w:lineRule="auto"/>
              <w:ind w:right="16"/>
              <w:jc w:val="right"/>
              <w:rPr>
                <w:rFonts w:ascii="Times New Roman" w:hAnsi="Times New Roman"/>
                <w:sz w:val="24"/>
                <w:szCs w:val="24"/>
                <w:lang w:val="ru-RU"/>
              </w:rPr>
            </w:pPr>
            <w:r w:rsidRPr="00BF3473">
              <w:rPr>
                <w:rFonts w:ascii="Times New Roman" w:hAnsi="Times New Roman"/>
                <w:sz w:val="20"/>
                <w:szCs w:val="20"/>
                <w:lang w:val="ru-RU"/>
              </w:rPr>
              <w:t>421</w:t>
            </w:r>
          </w:p>
        </w:tc>
        <w:tc>
          <w:tcPr>
            <w:tcW w:w="246" w:type="dxa"/>
            <w:tcBorders>
              <w:top w:val="nil"/>
              <w:left w:val="nil"/>
              <w:bottom w:val="nil"/>
              <w:right w:val="nil"/>
            </w:tcBorders>
            <w:shd w:val="clear" w:color="auto" w:fill="CCEEFF"/>
            <w:vAlign w:val="bottom"/>
          </w:tcPr>
          <w:p w:rsidR="00E013ED" w:rsidRPr="00BF3473"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428" w:type="dxa"/>
            <w:tcBorders>
              <w:top w:val="nil"/>
              <w:left w:val="nil"/>
              <w:bottom w:val="nil"/>
              <w:right w:val="nil"/>
            </w:tcBorders>
            <w:shd w:val="clear" w:color="auto" w:fill="CCEEFF"/>
            <w:vAlign w:val="bottom"/>
          </w:tcPr>
          <w:p w:rsidR="00E013ED" w:rsidRPr="00BF3473"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Pr="00BF3473"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358" w:type="dxa"/>
            <w:tcBorders>
              <w:top w:val="nil"/>
              <w:left w:val="nil"/>
              <w:bottom w:val="nil"/>
              <w:right w:val="nil"/>
            </w:tcBorders>
            <w:shd w:val="clear" w:color="auto" w:fill="CCEEFF"/>
            <w:vAlign w:val="bottom"/>
          </w:tcPr>
          <w:p w:rsidR="00E013ED" w:rsidRPr="00BF3473" w:rsidRDefault="00E013ED" w:rsidP="00E013ED">
            <w:pPr>
              <w:autoSpaceDE w:val="0"/>
              <w:autoSpaceDN w:val="0"/>
              <w:adjustRightInd w:val="0"/>
              <w:spacing w:after="0" w:line="240" w:lineRule="auto"/>
              <w:ind w:right="16"/>
              <w:jc w:val="right"/>
              <w:rPr>
                <w:rFonts w:ascii="Times New Roman" w:hAnsi="Times New Roman"/>
                <w:sz w:val="24"/>
                <w:szCs w:val="24"/>
                <w:lang w:val="ru-RU"/>
              </w:rPr>
            </w:pPr>
            <w:r w:rsidRPr="00BF3473">
              <w:rPr>
                <w:rFonts w:ascii="Times New Roman" w:hAnsi="Times New Roman"/>
                <w:sz w:val="20"/>
                <w:szCs w:val="20"/>
                <w:lang w:val="ru-RU"/>
              </w:rPr>
              <w:t>12</w:t>
            </w:r>
          </w:p>
        </w:tc>
        <w:tc>
          <w:tcPr>
            <w:tcW w:w="246" w:type="dxa"/>
            <w:tcBorders>
              <w:top w:val="nil"/>
              <w:left w:val="nil"/>
              <w:bottom w:val="nil"/>
              <w:right w:val="nil"/>
            </w:tcBorders>
            <w:shd w:val="clear" w:color="auto" w:fill="CCEEFF"/>
            <w:vAlign w:val="bottom"/>
          </w:tcPr>
          <w:p w:rsidR="00E013ED" w:rsidRPr="00BF3473"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428" w:type="dxa"/>
            <w:tcBorders>
              <w:top w:val="nil"/>
              <w:left w:val="nil"/>
              <w:bottom w:val="nil"/>
              <w:right w:val="nil"/>
            </w:tcBorders>
            <w:shd w:val="clear" w:color="auto" w:fill="CCEEFF"/>
            <w:vAlign w:val="bottom"/>
          </w:tcPr>
          <w:p w:rsidR="00E013ED" w:rsidRPr="00BF3473"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264" w:type="dxa"/>
            <w:tcBorders>
              <w:top w:val="nil"/>
              <w:left w:val="nil"/>
              <w:bottom w:val="nil"/>
              <w:right w:val="nil"/>
            </w:tcBorders>
            <w:shd w:val="clear" w:color="auto" w:fill="CCEEFF"/>
            <w:vAlign w:val="bottom"/>
          </w:tcPr>
          <w:p w:rsidR="00E013ED" w:rsidRPr="00BF3473"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714" w:type="dxa"/>
            <w:tcBorders>
              <w:top w:val="nil"/>
              <w:left w:val="nil"/>
              <w:bottom w:val="nil"/>
              <w:right w:val="nil"/>
            </w:tcBorders>
            <w:shd w:val="clear" w:color="auto" w:fill="CCEEFF"/>
            <w:vAlign w:val="bottom"/>
          </w:tcPr>
          <w:p w:rsidR="00E013ED" w:rsidRPr="00BF3473" w:rsidRDefault="00E013ED" w:rsidP="00E013ED">
            <w:pPr>
              <w:autoSpaceDE w:val="0"/>
              <w:autoSpaceDN w:val="0"/>
              <w:adjustRightInd w:val="0"/>
              <w:spacing w:after="0" w:line="240" w:lineRule="auto"/>
              <w:ind w:right="16"/>
              <w:jc w:val="right"/>
              <w:rPr>
                <w:rFonts w:ascii="Times New Roman" w:hAnsi="Times New Roman"/>
                <w:sz w:val="24"/>
                <w:szCs w:val="24"/>
                <w:lang w:val="ru-RU"/>
              </w:rPr>
            </w:pPr>
            <w:r w:rsidRPr="00BF3473">
              <w:rPr>
                <w:rFonts w:ascii="Times New Roman" w:hAnsi="Times New Roman"/>
                <w:sz w:val="20"/>
                <w:szCs w:val="20"/>
                <w:lang w:val="ru-RU"/>
              </w:rPr>
              <w:t>421</w:t>
            </w:r>
          </w:p>
        </w:tc>
        <w:tc>
          <w:tcPr>
            <w:tcW w:w="377" w:type="dxa"/>
            <w:tcBorders>
              <w:top w:val="nil"/>
              <w:left w:val="nil"/>
              <w:bottom w:val="nil"/>
              <w:right w:val="nil"/>
            </w:tcBorders>
            <w:shd w:val="clear" w:color="auto" w:fill="CCEEFF"/>
            <w:vAlign w:val="bottom"/>
          </w:tcPr>
          <w:p w:rsidR="00E013ED" w:rsidRPr="00BF3473"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473" w:type="dxa"/>
            <w:tcBorders>
              <w:top w:val="nil"/>
              <w:left w:val="nil"/>
              <w:bottom w:val="nil"/>
              <w:right w:val="nil"/>
            </w:tcBorders>
            <w:shd w:val="clear" w:color="auto" w:fill="CCEEFF"/>
            <w:vAlign w:val="bottom"/>
          </w:tcPr>
          <w:p w:rsidR="00E013ED" w:rsidRPr="00BF3473"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264" w:type="dxa"/>
            <w:tcBorders>
              <w:top w:val="nil"/>
              <w:left w:val="nil"/>
              <w:bottom w:val="nil"/>
              <w:right w:val="nil"/>
            </w:tcBorders>
            <w:shd w:val="clear" w:color="auto" w:fill="CCEEFF"/>
            <w:vAlign w:val="bottom"/>
          </w:tcPr>
          <w:p w:rsidR="00E013ED" w:rsidRPr="00BF3473"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489" w:type="dxa"/>
            <w:tcBorders>
              <w:top w:val="nil"/>
              <w:left w:val="nil"/>
              <w:bottom w:val="nil"/>
              <w:right w:val="nil"/>
            </w:tcBorders>
            <w:shd w:val="clear" w:color="auto" w:fill="CCEEFF"/>
            <w:vAlign w:val="bottom"/>
          </w:tcPr>
          <w:p w:rsidR="00E013ED" w:rsidRPr="00BF3473" w:rsidRDefault="00E013ED" w:rsidP="00E013ED">
            <w:pPr>
              <w:autoSpaceDE w:val="0"/>
              <w:autoSpaceDN w:val="0"/>
              <w:adjustRightInd w:val="0"/>
              <w:spacing w:after="0" w:line="240" w:lineRule="auto"/>
              <w:ind w:right="16"/>
              <w:jc w:val="right"/>
              <w:rPr>
                <w:rFonts w:ascii="Times New Roman" w:hAnsi="Times New Roman"/>
                <w:sz w:val="24"/>
                <w:szCs w:val="24"/>
                <w:lang w:val="ru-RU"/>
              </w:rPr>
            </w:pPr>
            <w:r w:rsidRPr="00BF3473">
              <w:rPr>
                <w:rFonts w:ascii="Times New Roman" w:hAnsi="Times New Roman"/>
                <w:sz w:val="20"/>
                <w:szCs w:val="20"/>
                <w:lang w:val="ru-RU"/>
              </w:rPr>
              <w:t>12</w:t>
            </w:r>
          </w:p>
        </w:tc>
        <w:tc>
          <w:tcPr>
            <w:tcW w:w="246" w:type="dxa"/>
            <w:tcBorders>
              <w:top w:val="nil"/>
              <w:left w:val="nil"/>
              <w:bottom w:val="nil"/>
              <w:right w:val="nil"/>
            </w:tcBorders>
            <w:shd w:val="clear" w:color="auto" w:fill="CCEEFF"/>
            <w:vAlign w:val="bottom"/>
          </w:tcPr>
          <w:p w:rsidR="00E013ED" w:rsidRPr="00BF3473"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r>
      <w:tr w:rsidR="00E013ED" w:rsidTr="00E013ED">
        <w:tc>
          <w:tcPr>
            <w:tcW w:w="5710" w:type="dxa"/>
            <w:tcBorders>
              <w:top w:val="nil"/>
              <w:left w:val="nil"/>
              <w:bottom w:val="nil"/>
              <w:right w:val="nil"/>
            </w:tcBorders>
          </w:tcPr>
          <w:p w:rsidR="00E013ED" w:rsidRPr="00722F16" w:rsidRDefault="00E013ED" w:rsidP="00E013ED">
            <w:pPr>
              <w:autoSpaceDE w:val="0"/>
              <w:autoSpaceDN w:val="0"/>
              <w:adjustRightInd w:val="0"/>
              <w:spacing w:after="0" w:line="240" w:lineRule="auto"/>
              <w:ind w:left="200" w:right="15" w:hanging="200"/>
              <w:rPr>
                <w:rFonts w:ascii="Times New Roman" w:eastAsia="Calibri" w:hAnsi="Times New Roman" w:cs="Times New Roman"/>
                <w:lang w:val="ru-RU"/>
              </w:rPr>
            </w:pPr>
            <w:r>
              <w:rPr>
                <w:rFonts w:ascii="Times New Roman" w:hAnsi="Times New Roman"/>
                <w:sz w:val="20"/>
                <w:szCs w:val="20"/>
                <w:lang w:val="ru-RU"/>
              </w:rPr>
              <w:tab/>
            </w:r>
            <w:r w:rsidRPr="00BF3473">
              <w:rPr>
                <w:rFonts w:ascii="Times New Roman" w:hAnsi="Times New Roman"/>
                <w:sz w:val="20"/>
                <w:szCs w:val="20"/>
                <w:lang w:val="ru-RU"/>
              </w:rPr>
              <w:t>Нераспределенная</w:t>
            </w:r>
            <w:r w:rsidRPr="00722F16">
              <w:rPr>
                <w:rFonts w:ascii="Times New Roman" w:eastAsia="Calibri" w:hAnsi="Times New Roman" w:cs="Times New Roman"/>
                <w:lang w:val="ru-RU"/>
              </w:rPr>
              <w:t xml:space="preserve"> прибыль</w:t>
            </w:r>
            <w:r w:rsidRPr="00722F16">
              <w:rPr>
                <w:rFonts w:ascii="Times New Roman" w:eastAsia="Calibri" w:hAnsi="Times New Roman" w:cs="Times New Roman"/>
                <w:lang w:val="ru-RU"/>
              </w:rPr>
              <w:tab/>
            </w:r>
          </w:p>
        </w:tc>
        <w:tc>
          <w:tcPr>
            <w:tcW w:w="42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1.278</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2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5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36</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2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64"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714"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1.278</w:t>
            </w:r>
          </w:p>
        </w:tc>
        <w:tc>
          <w:tcPr>
            <w:tcW w:w="377"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7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64"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89"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36</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r>
      <w:tr w:rsidR="00E013ED" w:rsidTr="00E013ED">
        <w:tc>
          <w:tcPr>
            <w:tcW w:w="5710" w:type="dxa"/>
            <w:tcBorders>
              <w:top w:val="nil"/>
              <w:left w:val="nil"/>
              <w:bottom w:val="nil"/>
              <w:right w:val="nil"/>
            </w:tcBorders>
            <w:shd w:val="clear" w:color="auto" w:fill="CCEEFF"/>
          </w:tcPr>
          <w:p w:rsidR="00E013ED" w:rsidRPr="00722F16" w:rsidRDefault="00E013ED" w:rsidP="00E013ED">
            <w:pPr>
              <w:autoSpaceDE w:val="0"/>
              <w:autoSpaceDN w:val="0"/>
              <w:adjustRightInd w:val="0"/>
              <w:spacing w:after="0" w:line="240" w:lineRule="auto"/>
              <w:ind w:left="200" w:right="15" w:hanging="200"/>
              <w:rPr>
                <w:rFonts w:ascii="Times New Roman" w:eastAsia="Calibri" w:hAnsi="Times New Roman" w:cs="Times New Roman"/>
                <w:lang w:val="ru-RU"/>
              </w:rPr>
            </w:pPr>
            <w:r>
              <w:rPr>
                <w:rFonts w:ascii="Times New Roman" w:hAnsi="Times New Roman"/>
                <w:sz w:val="20"/>
                <w:szCs w:val="20"/>
                <w:lang w:val="ru-RU"/>
              </w:rPr>
              <w:tab/>
            </w:r>
            <w:r w:rsidRPr="00847A18">
              <w:rPr>
                <w:rFonts w:ascii="Times New Roman" w:hAnsi="Times New Roman"/>
                <w:sz w:val="20"/>
                <w:szCs w:val="20"/>
              </w:rPr>
              <w:t>Резерв</w:t>
            </w:r>
            <w:r w:rsidRPr="00722F16">
              <w:rPr>
                <w:rFonts w:ascii="Times New Roman" w:eastAsia="Calibri" w:hAnsi="Times New Roman" w:cs="Times New Roman"/>
                <w:lang w:val="ru-RU"/>
              </w:rPr>
              <w:t xml:space="preserve"> по курсовым разницам</w:t>
            </w:r>
            <w:r w:rsidRPr="00722F16">
              <w:rPr>
                <w:rFonts w:ascii="Times New Roman" w:eastAsia="Calibri" w:hAnsi="Times New Roman" w:cs="Times New Roman"/>
                <w:lang w:val="ru-RU"/>
              </w:rPr>
              <w:tab/>
            </w:r>
          </w:p>
        </w:tc>
        <w:tc>
          <w:tcPr>
            <w:tcW w:w="42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17</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2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5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  </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2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64"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714"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17</w:t>
            </w:r>
          </w:p>
        </w:tc>
        <w:tc>
          <w:tcPr>
            <w:tcW w:w="377"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7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64"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89"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  </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r>
      <w:tr w:rsidR="00E013ED" w:rsidRPr="00BF3473" w:rsidTr="00E013ED">
        <w:tc>
          <w:tcPr>
            <w:tcW w:w="5710" w:type="dxa"/>
            <w:tcBorders>
              <w:top w:val="nil"/>
              <w:left w:val="nil"/>
              <w:bottom w:val="nil"/>
              <w:right w:val="nil"/>
            </w:tcBorders>
          </w:tcPr>
          <w:p w:rsidR="00E013ED" w:rsidRPr="00722F16" w:rsidRDefault="00E013ED" w:rsidP="00E013ED">
            <w:pPr>
              <w:autoSpaceDE w:val="0"/>
              <w:autoSpaceDN w:val="0"/>
              <w:adjustRightInd w:val="0"/>
              <w:spacing w:after="0" w:line="240" w:lineRule="auto"/>
              <w:ind w:left="200" w:right="15" w:hanging="200"/>
              <w:rPr>
                <w:rFonts w:ascii="Times New Roman" w:eastAsia="Calibri" w:hAnsi="Times New Roman" w:cs="Times New Roman"/>
                <w:lang w:val="ru-RU"/>
              </w:rPr>
            </w:pPr>
            <w:r>
              <w:rPr>
                <w:rFonts w:ascii="Times New Roman" w:eastAsia="Calibri" w:hAnsi="Times New Roman" w:cs="Times New Roman"/>
                <w:lang w:val="ru-RU"/>
              </w:rPr>
              <w:tab/>
            </w:r>
            <w:r>
              <w:rPr>
                <w:rFonts w:ascii="Times New Roman" w:eastAsia="Calibri" w:hAnsi="Times New Roman" w:cs="Times New Roman"/>
                <w:lang w:val="ru-RU"/>
              </w:rPr>
              <w:tab/>
            </w:r>
            <w:r w:rsidRPr="00722F16">
              <w:rPr>
                <w:rFonts w:ascii="Times New Roman" w:eastAsia="Calibri" w:hAnsi="Times New Roman" w:cs="Times New Roman"/>
                <w:lang w:val="ru-RU"/>
              </w:rPr>
              <w:t xml:space="preserve">Итого </w:t>
            </w:r>
            <w:r w:rsidRPr="00BF3473">
              <w:rPr>
                <w:rFonts w:ascii="Times New Roman" w:hAnsi="Times New Roman"/>
                <w:sz w:val="20"/>
                <w:szCs w:val="20"/>
                <w:lang w:val="ru-RU"/>
              </w:rPr>
              <w:t>собственный</w:t>
            </w:r>
            <w:r w:rsidRPr="00722F16">
              <w:rPr>
                <w:rFonts w:ascii="Times New Roman" w:eastAsia="Calibri" w:hAnsi="Times New Roman" w:cs="Times New Roman"/>
                <w:lang w:val="ru-RU"/>
              </w:rPr>
              <w:t xml:space="preserve"> капитал, приходящийся на </w:t>
            </w:r>
            <w:r>
              <w:rPr>
                <w:rFonts w:ascii="Times New Roman" w:eastAsia="Calibri" w:hAnsi="Times New Roman" w:cs="Times New Roman"/>
                <w:lang w:val="ru-RU"/>
              </w:rPr>
              <w:br/>
            </w:r>
            <w:r>
              <w:rPr>
                <w:rFonts w:ascii="Times New Roman" w:eastAsia="Calibri" w:hAnsi="Times New Roman" w:cs="Times New Roman"/>
                <w:lang w:val="ru-RU"/>
              </w:rPr>
              <w:tab/>
            </w:r>
            <w:r w:rsidRPr="00722F16">
              <w:rPr>
                <w:rFonts w:ascii="Times New Roman" w:eastAsia="Calibri" w:hAnsi="Times New Roman" w:cs="Times New Roman"/>
                <w:lang w:val="ru-RU"/>
              </w:rPr>
              <w:t>акционеров компании "QIWI plc."</w:t>
            </w:r>
            <w:r w:rsidRPr="00722F16">
              <w:rPr>
                <w:rFonts w:ascii="Times New Roman" w:eastAsia="Calibri" w:hAnsi="Times New Roman" w:cs="Times New Roman"/>
                <w:lang w:val="ru-RU"/>
              </w:rPr>
              <w:tab/>
            </w:r>
          </w:p>
        </w:tc>
        <w:tc>
          <w:tcPr>
            <w:tcW w:w="428" w:type="dxa"/>
            <w:tcBorders>
              <w:top w:val="nil"/>
              <w:left w:val="nil"/>
              <w:bottom w:val="nil"/>
              <w:right w:val="nil"/>
            </w:tcBorders>
            <w:vAlign w:val="bottom"/>
          </w:tcPr>
          <w:p w:rsidR="00E013ED" w:rsidRPr="00847A18"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133" w:type="dxa"/>
            <w:tcBorders>
              <w:top w:val="nil"/>
              <w:left w:val="nil"/>
              <w:bottom w:val="nil"/>
              <w:right w:val="nil"/>
            </w:tcBorders>
            <w:vAlign w:val="bottom"/>
          </w:tcPr>
          <w:p w:rsidR="00E013ED" w:rsidRPr="00847A18"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583" w:type="dxa"/>
            <w:tcBorders>
              <w:top w:val="nil"/>
              <w:left w:val="nil"/>
              <w:bottom w:val="nil"/>
              <w:right w:val="nil"/>
            </w:tcBorders>
            <w:vAlign w:val="bottom"/>
          </w:tcPr>
          <w:p w:rsidR="00E013ED" w:rsidRPr="00BF3473" w:rsidRDefault="00E013ED" w:rsidP="00E013ED">
            <w:pPr>
              <w:autoSpaceDE w:val="0"/>
              <w:autoSpaceDN w:val="0"/>
              <w:adjustRightInd w:val="0"/>
              <w:spacing w:after="0" w:line="240" w:lineRule="auto"/>
              <w:ind w:right="16"/>
              <w:jc w:val="right"/>
              <w:rPr>
                <w:rFonts w:ascii="Times New Roman" w:hAnsi="Times New Roman"/>
                <w:sz w:val="24"/>
                <w:szCs w:val="24"/>
                <w:lang w:val="ru-RU"/>
              </w:rPr>
            </w:pPr>
            <w:r w:rsidRPr="00BF3473">
              <w:rPr>
                <w:rFonts w:ascii="Times New Roman" w:hAnsi="Times New Roman"/>
                <w:sz w:val="20"/>
                <w:szCs w:val="20"/>
                <w:lang w:val="ru-RU"/>
              </w:rPr>
              <w:t>3</w:t>
            </w:r>
            <w:r>
              <w:rPr>
                <w:rFonts w:ascii="Times New Roman" w:hAnsi="Times New Roman"/>
                <w:sz w:val="20"/>
                <w:szCs w:val="20"/>
                <w:lang w:val="ru-RU"/>
              </w:rPr>
              <w:t>.</w:t>
            </w:r>
            <w:r w:rsidRPr="00BF3473">
              <w:rPr>
                <w:rFonts w:ascii="Times New Roman" w:hAnsi="Times New Roman"/>
                <w:sz w:val="20"/>
                <w:szCs w:val="20"/>
                <w:lang w:val="ru-RU"/>
              </w:rPr>
              <w:t>593</w:t>
            </w:r>
          </w:p>
        </w:tc>
        <w:tc>
          <w:tcPr>
            <w:tcW w:w="246" w:type="dxa"/>
            <w:tcBorders>
              <w:top w:val="nil"/>
              <w:left w:val="nil"/>
              <w:bottom w:val="nil"/>
              <w:right w:val="nil"/>
            </w:tcBorders>
            <w:vAlign w:val="bottom"/>
          </w:tcPr>
          <w:p w:rsidR="00E013ED" w:rsidRPr="00BF3473"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428" w:type="dxa"/>
            <w:tcBorders>
              <w:top w:val="nil"/>
              <w:left w:val="nil"/>
              <w:bottom w:val="nil"/>
              <w:right w:val="nil"/>
            </w:tcBorders>
            <w:vAlign w:val="bottom"/>
          </w:tcPr>
          <w:p w:rsidR="00E013ED" w:rsidRPr="00BF3473"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133" w:type="dxa"/>
            <w:tcBorders>
              <w:top w:val="nil"/>
              <w:left w:val="nil"/>
              <w:bottom w:val="nil"/>
              <w:right w:val="nil"/>
            </w:tcBorders>
            <w:vAlign w:val="bottom"/>
          </w:tcPr>
          <w:p w:rsidR="00E013ED" w:rsidRPr="00BF3473"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358" w:type="dxa"/>
            <w:tcBorders>
              <w:top w:val="nil"/>
              <w:left w:val="nil"/>
              <w:bottom w:val="nil"/>
              <w:right w:val="nil"/>
            </w:tcBorders>
            <w:vAlign w:val="bottom"/>
          </w:tcPr>
          <w:p w:rsidR="00E013ED" w:rsidRPr="00BF3473" w:rsidRDefault="00E013ED" w:rsidP="00E013ED">
            <w:pPr>
              <w:autoSpaceDE w:val="0"/>
              <w:autoSpaceDN w:val="0"/>
              <w:adjustRightInd w:val="0"/>
              <w:spacing w:after="0" w:line="240" w:lineRule="auto"/>
              <w:ind w:right="16"/>
              <w:jc w:val="right"/>
              <w:rPr>
                <w:rFonts w:ascii="Times New Roman" w:hAnsi="Times New Roman"/>
                <w:sz w:val="24"/>
                <w:szCs w:val="24"/>
                <w:lang w:val="ru-RU"/>
              </w:rPr>
            </w:pPr>
            <w:r w:rsidRPr="00BF3473">
              <w:rPr>
                <w:rFonts w:ascii="Times New Roman" w:hAnsi="Times New Roman"/>
                <w:sz w:val="20"/>
                <w:szCs w:val="20"/>
                <w:lang w:val="ru-RU"/>
              </w:rPr>
              <w:t>101</w:t>
            </w:r>
          </w:p>
        </w:tc>
        <w:tc>
          <w:tcPr>
            <w:tcW w:w="246" w:type="dxa"/>
            <w:tcBorders>
              <w:top w:val="nil"/>
              <w:left w:val="nil"/>
              <w:bottom w:val="nil"/>
              <w:right w:val="nil"/>
            </w:tcBorders>
            <w:vAlign w:val="bottom"/>
          </w:tcPr>
          <w:p w:rsidR="00E013ED" w:rsidRPr="00BF3473"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428" w:type="dxa"/>
            <w:tcBorders>
              <w:top w:val="nil"/>
              <w:left w:val="nil"/>
              <w:bottom w:val="nil"/>
              <w:right w:val="nil"/>
            </w:tcBorders>
            <w:vAlign w:val="bottom"/>
          </w:tcPr>
          <w:p w:rsidR="00E013ED" w:rsidRPr="00BF3473"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264" w:type="dxa"/>
            <w:tcBorders>
              <w:top w:val="nil"/>
              <w:left w:val="nil"/>
              <w:bottom w:val="nil"/>
              <w:right w:val="nil"/>
            </w:tcBorders>
            <w:vAlign w:val="bottom"/>
          </w:tcPr>
          <w:p w:rsidR="00E013ED" w:rsidRPr="00BF3473"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714" w:type="dxa"/>
            <w:tcBorders>
              <w:top w:val="nil"/>
              <w:left w:val="nil"/>
              <w:bottom w:val="nil"/>
              <w:right w:val="nil"/>
            </w:tcBorders>
            <w:vAlign w:val="bottom"/>
          </w:tcPr>
          <w:p w:rsidR="00E013ED" w:rsidRPr="00BF3473" w:rsidRDefault="00E013ED" w:rsidP="00E013ED">
            <w:pPr>
              <w:autoSpaceDE w:val="0"/>
              <w:autoSpaceDN w:val="0"/>
              <w:adjustRightInd w:val="0"/>
              <w:spacing w:after="0" w:line="240" w:lineRule="auto"/>
              <w:ind w:right="16"/>
              <w:jc w:val="right"/>
              <w:rPr>
                <w:rFonts w:ascii="Times New Roman" w:hAnsi="Times New Roman"/>
                <w:sz w:val="24"/>
                <w:szCs w:val="24"/>
                <w:lang w:val="ru-RU"/>
              </w:rPr>
            </w:pPr>
            <w:r w:rsidRPr="00BF3473">
              <w:rPr>
                <w:rFonts w:ascii="Times New Roman" w:hAnsi="Times New Roman"/>
                <w:sz w:val="20"/>
                <w:szCs w:val="20"/>
                <w:lang w:val="ru-RU"/>
              </w:rPr>
              <w:t>6</w:t>
            </w:r>
            <w:r>
              <w:rPr>
                <w:rFonts w:ascii="Times New Roman" w:hAnsi="Times New Roman"/>
                <w:sz w:val="20"/>
                <w:szCs w:val="20"/>
                <w:lang w:val="ru-RU"/>
              </w:rPr>
              <w:t>.</w:t>
            </w:r>
            <w:r w:rsidRPr="00BF3473">
              <w:rPr>
                <w:rFonts w:ascii="Times New Roman" w:hAnsi="Times New Roman"/>
                <w:sz w:val="20"/>
                <w:szCs w:val="20"/>
                <w:lang w:val="ru-RU"/>
              </w:rPr>
              <w:t>590</w:t>
            </w:r>
          </w:p>
        </w:tc>
        <w:tc>
          <w:tcPr>
            <w:tcW w:w="377" w:type="dxa"/>
            <w:tcBorders>
              <w:top w:val="nil"/>
              <w:left w:val="nil"/>
              <w:bottom w:val="nil"/>
              <w:right w:val="nil"/>
            </w:tcBorders>
            <w:vAlign w:val="bottom"/>
          </w:tcPr>
          <w:p w:rsidR="00E013ED" w:rsidRPr="00BF3473"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473" w:type="dxa"/>
            <w:tcBorders>
              <w:top w:val="nil"/>
              <w:left w:val="nil"/>
              <w:bottom w:val="nil"/>
              <w:right w:val="nil"/>
            </w:tcBorders>
            <w:vAlign w:val="bottom"/>
          </w:tcPr>
          <w:p w:rsidR="00E013ED" w:rsidRPr="00BF3473"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264" w:type="dxa"/>
            <w:tcBorders>
              <w:top w:val="nil"/>
              <w:left w:val="nil"/>
              <w:bottom w:val="nil"/>
              <w:right w:val="nil"/>
            </w:tcBorders>
            <w:vAlign w:val="bottom"/>
          </w:tcPr>
          <w:p w:rsidR="00E013ED" w:rsidRPr="00BF3473"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489" w:type="dxa"/>
            <w:tcBorders>
              <w:top w:val="nil"/>
              <w:left w:val="nil"/>
              <w:bottom w:val="nil"/>
              <w:right w:val="nil"/>
            </w:tcBorders>
            <w:vAlign w:val="bottom"/>
          </w:tcPr>
          <w:p w:rsidR="00E013ED" w:rsidRPr="00BF3473" w:rsidRDefault="00E013ED" w:rsidP="00E013ED">
            <w:pPr>
              <w:autoSpaceDE w:val="0"/>
              <w:autoSpaceDN w:val="0"/>
              <w:adjustRightInd w:val="0"/>
              <w:spacing w:after="0" w:line="240" w:lineRule="auto"/>
              <w:ind w:right="16"/>
              <w:jc w:val="right"/>
              <w:rPr>
                <w:rFonts w:ascii="Times New Roman" w:hAnsi="Times New Roman"/>
                <w:sz w:val="24"/>
                <w:szCs w:val="24"/>
                <w:lang w:val="ru-RU"/>
              </w:rPr>
            </w:pPr>
            <w:r w:rsidRPr="00BF3473">
              <w:rPr>
                <w:rFonts w:ascii="Times New Roman" w:hAnsi="Times New Roman"/>
                <w:sz w:val="20"/>
                <w:szCs w:val="20"/>
                <w:lang w:val="ru-RU"/>
              </w:rPr>
              <w:t>185</w:t>
            </w:r>
          </w:p>
        </w:tc>
        <w:tc>
          <w:tcPr>
            <w:tcW w:w="246" w:type="dxa"/>
            <w:tcBorders>
              <w:top w:val="nil"/>
              <w:left w:val="nil"/>
              <w:bottom w:val="nil"/>
              <w:right w:val="nil"/>
            </w:tcBorders>
            <w:vAlign w:val="bottom"/>
          </w:tcPr>
          <w:p w:rsidR="00E013ED" w:rsidRPr="00BF3473"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r>
      <w:tr w:rsidR="00E013ED" w:rsidRPr="00BF3473" w:rsidTr="00E013ED">
        <w:tc>
          <w:tcPr>
            <w:tcW w:w="5710" w:type="dxa"/>
            <w:tcBorders>
              <w:top w:val="nil"/>
              <w:left w:val="nil"/>
              <w:bottom w:val="nil"/>
              <w:right w:val="nil"/>
            </w:tcBorders>
            <w:shd w:val="clear" w:color="auto" w:fill="CCEEFF"/>
          </w:tcPr>
          <w:p w:rsidR="00E013ED" w:rsidRPr="00722F16" w:rsidRDefault="00E013ED" w:rsidP="00E013ED">
            <w:pPr>
              <w:autoSpaceDE w:val="0"/>
              <w:autoSpaceDN w:val="0"/>
              <w:adjustRightInd w:val="0"/>
              <w:spacing w:after="0" w:line="240" w:lineRule="auto"/>
              <w:ind w:left="200" w:right="15" w:hanging="200"/>
              <w:rPr>
                <w:rFonts w:ascii="Times New Roman" w:eastAsia="Calibri" w:hAnsi="Times New Roman" w:cs="Times New Roman"/>
                <w:lang w:val="ru-RU"/>
              </w:rPr>
            </w:pPr>
            <w:r>
              <w:rPr>
                <w:rFonts w:ascii="Times New Roman" w:hAnsi="Times New Roman"/>
                <w:sz w:val="20"/>
                <w:szCs w:val="20"/>
                <w:lang w:val="ru-RU"/>
              </w:rPr>
              <w:tab/>
            </w:r>
            <w:r w:rsidRPr="00BF3473">
              <w:rPr>
                <w:rFonts w:ascii="Times New Roman" w:hAnsi="Times New Roman"/>
                <w:sz w:val="20"/>
                <w:szCs w:val="20"/>
                <w:lang w:val="ru-RU"/>
              </w:rPr>
              <w:t>Доля меньшинства</w:t>
            </w:r>
            <w:r w:rsidRPr="00722F16">
              <w:rPr>
                <w:rFonts w:ascii="Times New Roman" w:eastAsia="Calibri" w:hAnsi="Times New Roman" w:cs="Times New Roman"/>
                <w:lang w:val="ru-RU"/>
              </w:rPr>
              <w:tab/>
            </w:r>
          </w:p>
        </w:tc>
        <w:tc>
          <w:tcPr>
            <w:tcW w:w="428" w:type="dxa"/>
            <w:tcBorders>
              <w:top w:val="nil"/>
              <w:left w:val="nil"/>
              <w:bottom w:val="nil"/>
              <w:right w:val="nil"/>
            </w:tcBorders>
            <w:shd w:val="clear" w:color="auto" w:fill="CCEEFF"/>
            <w:vAlign w:val="bottom"/>
          </w:tcPr>
          <w:p w:rsidR="00E013ED" w:rsidRPr="00BF3473"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Pr="00BF3473"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583" w:type="dxa"/>
            <w:tcBorders>
              <w:top w:val="nil"/>
              <w:left w:val="nil"/>
              <w:bottom w:val="nil"/>
              <w:right w:val="nil"/>
            </w:tcBorders>
            <w:shd w:val="clear" w:color="auto" w:fill="CCEEFF"/>
            <w:vAlign w:val="bottom"/>
          </w:tcPr>
          <w:p w:rsidR="00E013ED" w:rsidRPr="00BF3473" w:rsidRDefault="00E013ED" w:rsidP="00E013ED">
            <w:pPr>
              <w:autoSpaceDE w:val="0"/>
              <w:autoSpaceDN w:val="0"/>
              <w:adjustRightInd w:val="0"/>
              <w:spacing w:after="0" w:line="240" w:lineRule="auto"/>
              <w:ind w:right="16"/>
              <w:jc w:val="right"/>
              <w:rPr>
                <w:rFonts w:ascii="Times New Roman" w:hAnsi="Times New Roman"/>
                <w:sz w:val="24"/>
                <w:szCs w:val="24"/>
                <w:lang w:val="ru-RU"/>
              </w:rPr>
            </w:pPr>
            <w:r w:rsidRPr="00BF3473">
              <w:rPr>
                <w:rFonts w:ascii="Times New Roman" w:hAnsi="Times New Roman"/>
                <w:sz w:val="20"/>
                <w:szCs w:val="20"/>
                <w:lang w:val="ru-RU"/>
              </w:rPr>
              <w:t>(122</w:t>
            </w:r>
          </w:p>
        </w:tc>
        <w:tc>
          <w:tcPr>
            <w:tcW w:w="246" w:type="dxa"/>
            <w:tcBorders>
              <w:top w:val="nil"/>
              <w:left w:val="nil"/>
              <w:bottom w:val="nil"/>
              <w:right w:val="nil"/>
            </w:tcBorders>
            <w:shd w:val="clear" w:color="auto" w:fill="CCEEFF"/>
            <w:vAlign w:val="bottom"/>
          </w:tcPr>
          <w:p w:rsidR="00E013ED" w:rsidRPr="00BF3473" w:rsidRDefault="00E013ED" w:rsidP="00E013ED">
            <w:pPr>
              <w:autoSpaceDE w:val="0"/>
              <w:autoSpaceDN w:val="0"/>
              <w:adjustRightInd w:val="0"/>
              <w:spacing w:after="0" w:line="240" w:lineRule="auto"/>
              <w:ind w:right="16"/>
              <w:rPr>
                <w:rFonts w:ascii="Times New Roman" w:hAnsi="Times New Roman"/>
                <w:sz w:val="24"/>
                <w:szCs w:val="24"/>
                <w:lang w:val="ru-RU"/>
              </w:rPr>
            </w:pPr>
            <w:r w:rsidRPr="00BF3473">
              <w:rPr>
                <w:rFonts w:ascii="Times New Roman" w:hAnsi="Times New Roman"/>
                <w:sz w:val="20"/>
                <w:szCs w:val="20"/>
                <w:lang w:val="ru-RU"/>
              </w:rPr>
              <w:t>)</w:t>
            </w:r>
            <w:r>
              <w:rPr>
                <w:rFonts w:ascii="Times New Roman" w:hAnsi="Times New Roman"/>
                <w:sz w:val="20"/>
                <w:szCs w:val="20"/>
              </w:rPr>
              <w:t> </w:t>
            </w:r>
          </w:p>
        </w:tc>
        <w:tc>
          <w:tcPr>
            <w:tcW w:w="428" w:type="dxa"/>
            <w:tcBorders>
              <w:top w:val="nil"/>
              <w:left w:val="nil"/>
              <w:bottom w:val="nil"/>
              <w:right w:val="nil"/>
            </w:tcBorders>
            <w:shd w:val="clear" w:color="auto" w:fill="CCEEFF"/>
            <w:vAlign w:val="bottom"/>
          </w:tcPr>
          <w:p w:rsidR="00E013ED" w:rsidRPr="00BF3473"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Pr="00BF3473"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358" w:type="dxa"/>
            <w:tcBorders>
              <w:top w:val="nil"/>
              <w:left w:val="nil"/>
              <w:bottom w:val="nil"/>
              <w:right w:val="nil"/>
            </w:tcBorders>
            <w:shd w:val="clear" w:color="auto" w:fill="CCEEFF"/>
            <w:vAlign w:val="bottom"/>
          </w:tcPr>
          <w:p w:rsidR="00E013ED" w:rsidRPr="00BF3473" w:rsidRDefault="00E013ED" w:rsidP="00E013ED">
            <w:pPr>
              <w:autoSpaceDE w:val="0"/>
              <w:autoSpaceDN w:val="0"/>
              <w:adjustRightInd w:val="0"/>
              <w:spacing w:after="0" w:line="240" w:lineRule="auto"/>
              <w:ind w:right="16"/>
              <w:jc w:val="right"/>
              <w:rPr>
                <w:rFonts w:ascii="Times New Roman" w:hAnsi="Times New Roman"/>
                <w:sz w:val="24"/>
                <w:szCs w:val="24"/>
                <w:lang w:val="ru-RU"/>
              </w:rPr>
            </w:pPr>
            <w:r w:rsidRPr="00BF3473">
              <w:rPr>
                <w:rFonts w:ascii="Times New Roman" w:hAnsi="Times New Roman"/>
                <w:sz w:val="20"/>
                <w:szCs w:val="20"/>
                <w:lang w:val="ru-RU"/>
              </w:rPr>
              <w:t>(3</w:t>
            </w:r>
          </w:p>
        </w:tc>
        <w:tc>
          <w:tcPr>
            <w:tcW w:w="246" w:type="dxa"/>
            <w:tcBorders>
              <w:top w:val="nil"/>
              <w:left w:val="nil"/>
              <w:bottom w:val="nil"/>
              <w:right w:val="nil"/>
            </w:tcBorders>
            <w:shd w:val="clear" w:color="auto" w:fill="CCEEFF"/>
            <w:vAlign w:val="bottom"/>
          </w:tcPr>
          <w:p w:rsidR="00E013ED" w:rsidRPr="00BF3473" w:rsidRDefault="00E013ED" w:rsidP="00E013ED">
            <w:pPr>
              <w:autoSpaceDE w:val="0"/>
              <w:autoSpaceDN w:val="0"/>
              <w:adjustRightInd w:val="0"/>
              <w:spacing w:after="0" w:line="240" w:lineRule="auto"/>
              <w:ind w:right="16"/>
              <w:rPr>
                <w:rFonts w:ascii="Times New Roman" w:hAnsi="Times New Roman"/>
                <w:sz w:val="24"/>
                <w:szCs w:val="24"/>
                <w:lang w:val="ru-RU"/>
              </w:rPr>
            </w:pPr>
            <w:r w:rsidRPr="00BF3473">
              <w:rPr>
                <w:rFonts w:ascii="Times New Roman" w:hAnsi="Times New Roman"/>
                <w:sz w:val="20"/>
                <w:szCs w:val="20"/>
                <w:lang w:val="ru-RU"/>
              </w:rPr>
              <w:t>)</w:t>
            </w:r>
            <w:r>
              <w:rPr>
                <w:rFonts w:ascii="Times New Roman" w:hAnsi="Times New Roman"/>
                <w:sz w:val="20"/>
                <w:szCs w:val="20"/>
              </w:rPr>
              <w:t> </w:t>
            </w:r>
          </w:p>
        </w:tc>
        <w:tc>
          <w:tcPr>
            <w:tcW w:w="428" w:type="dxa"/>
            <w:tcBorders>
              <w:top w:val="nil"/>
              <w:left w:val="nil"/>
              <w:bottom w:val="nil"/>
              <w:right w:val="nil"/>
            </w:tcBorders>
            <w:shd w:val="clear" w:color="auto" w:fill="CCEEFF"/>
            <w:vAlign w:val="bottom"/>
          </w:tcPr>
          <w:p w:rsidR="00E013ED" w:rsidRPr="00BF3473"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264" w:type="dxa"/>
            <w:tcBorders>
              <w:top w:val="nil"/>
              <w:left w:val="nil"/>
              <w:bottom w:val="nil"/>
              <w:right w:val="nil"/>
            </w:tcBorders>
            <w:shd w:val="clear" w:color="auto" w:fill="CCEEFF"/>
            <w:vAlign w:val="bottom"/>
          </w:tcPr>
          <w:p w:rsidR="00E013ED" w:rsidRPr="00BF3473"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714" w:type="dxa"/>
            <w:tcBorders>
              <w:top w:val="nil"/>
              <w:left w:val="nil"/>
              <w:bottom w:val="nil"/>
              <w:right w:val="nil"/>
            </w:tcBorders>
            <w:shd w:val="clear" w:color="auto" w:fill="CCEEFF"/>
            <w:vAlign w:val="bottom"/>
          </w:tcPr>
          <w:p w:rsidR="00E013ED" w:rsidRPr="00BF3473" w:rsidRDefault="00E013ED" w:rsidP="00E013ED">
            <w:pPr>
              <w:autoSpaceDE w:val="0"/>
              <w:autoSpaceDN w:val="0"/>
              <w:adjustRightInd w:val="0"/>
              <w:spacing w:after="0" w:line="240" w:lineRule="auto"/>
              <w:ind w:right="16"/>
              <w:jc w:val="right"/>
              <w:rPr>
                <w:rFonts w:ascii="Times New Roman" w:hAnsi="Times New Roman"/>
                <w:sz w:val="24"/>
                <w:szCs w:val="24"/>
                <w:lang w:val="ru-RU"/>
              </w:rPr>
            </w:pPr>
            <w:r w:rsidRPr="00BF3473">
              <w:rPr>
                <w:rFonts w:ascii="Times New Roman" w:hAnsi="Times New Roman"/>
                <w:sz w:val="20"/>
                <w:szCs w:val="20"/>
                <w:lang w:val="ru-RU"/>
              </w:rPr>
              <w:t>(122</w:t>
            </w:r>
          </w:p>
        </w:tc>
        <w:tc>
          <w:tcPr>
            <w:tcW w:w="377" w:type="dxa"/>
            <w:tcBorders>
              <w:top w:val="nil"/>
              <w:left w:val="nil"/>
              <w:bottom w:val="nil"/>
              <w:right w:val="nil"/>
            </w:tcBorders>
            <w:shd w:val="clear" w:color="auto" w:fill="CCEEFF"/>
            <w:vAlign w:val="bottom"/>
          </w:tcPr>
          <w:p w:rsidR="00E013ED" w:rsidRPr="00BF3473" w:rsidRDefault="00E013ED" w:rsidP="00E013ED">
            <w:pPr>
              <w:autoSpaceDE w:val="0"/>
              <w:autoSpaceDN w:val="0"/>
              <w:adjustRightInd w:val="0"/>
              <w:spacing w:after="0" w:line="240" w:lineRule="auto"/>
              <w:ind w:right="16"/>
              <w:rPr>
                <w:rFonts w:ascii="Times New Roman" w:hAnsi="Times New Roman"/>
                <w:sz w:val="24"/>
                <w:szCs w:val="24"/>
                <w:lang w:val="ru-RU"/>
              </w:rPr>
            </w:pPr>
            <w:r w:rsidRPr="00BF3473">
              <w:rPr>
                <w:rFonts w:ascii="Times New Roman" w:hAnsi="Times New Roman"/>
                <w:sz w:val="20"/>
                <w:szCs w:val="20"/>
                <w:lang w:val="ru-RU"/>
              </w:rPr>
              <w:t>)</w:t>
            </w:r>
            <w:r>
              <w:rPr>
                <w:rFonts w:ascii="Times New Roman" w:hAnsi="Times New Roman"/>
                <w:sz w:val="20"/>
                <w:szCs w:val="20"/>
              </w:rPr>
              <w:t> </w:t>
            </w:r>
          </w:p>
        </w:tc>
        <w:tc>
          <w:tcPr>
            <w:tcW w:w="473" w:type="dxa"/>
            <w:tcBorders>
              <w:top w:val="nil"/>
              <w:left w:val="nil"/>
              <w:bottom w:val="nil"/>
              <w:right w:val="nil"/>
            </w:tcBorders>
            <w:shd w:val="clear" w:color="auto" w:fill="CCEEFF"/>
            <w:vAlign w:val="bottom"/>
          </w:tcPr>
          <w:p w:rsidR="00E013ED" w:rsidRPr="00BF3473"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264" w:type="dxa"/>
            <w:tcBorders>
              <w:top w:val="nil"/>
              <w:left w:val="nil"/>
              <w:bottom w:val="nil"/>
              <w:right w:val="nil"/>
            </w:tcBorders>
            <w:shd w:val="clear" w:color="auto" w:fill="CCEEFF"/>
            <w:vAlign w:val="bottom"/>
          </w:tcPr>
          <w:p w:rsidR="00E013ED" w:rsidRPr="00BF3473"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489" w:type="dxa"/>
            <w:tcBorders>
              <w:top w:val="nil"/>
              <w:left w:val="nil"/>
              <w:bottom w:val="nil"/>
              <w:right w:val="nil"/>
            </w:tcBorders>
            <w:shd w:val="clear" w:color="auto" w:fill="CCEEFF"/>
            <w:vAlign w:val="bottom"/>
          </w:tcPr>
          <w:p w:rsidR="00E013ED" w:rsidRPr="00BF3473" w:rsidRDefault="00E013ED" w:rsidP="00E013ED">
            <w:pPr>
              <w:autoSpaceDE w:val="0"/>
              <w:autoSpaceDN w:val="0"/>
              <w:adjustRightInd w:val="0"/>
              <w:spacing w:after="0" w:line="240" w:lineRule="auto"/>
              <w:ind w:right="16"/>
              <w:jc w:val="right"/>
              <w:rPr>
                <w:rFonts w:ascii="Times New Roman" w:hAnsi="Times New Roman"/>
                <w:sz w:val="24"/>
                <w:szCs w:val="24"/>
                <w:lang w:val="ru-RU"/>
              </w:rPr>
            </w:pPr>
            <w:r w:rsidRPr="00BF3473">
              <w:rPr>
                <w:rFonts w:ascii="Times New Roman" w:hAnsi="Times New Roman"/>
                <w:sz w:val="20"/>
                <w:szCs w:val="20"/>
                <w:lang w:val="ru-RU"/>
              </w:rPr>
              <w:t>(3</w:t>
            </w:r>
          </w:p>
        </w:tc>
        <w:tc>
          <w:tcPr>
            <w:tcW w:w="246" w:type="dxa"/>
            <w:tcBorders>
              <w:top w:val="nil"/>
              <w:left w:val="nil"/>
              <w:bottom w:val="nil"/>
              <w:right w:val="nil"/>
            </w:tcBorders>
            <w:shd w:val="clear" w:color="auto" w:fill="CCEEFF"/>
            <w:vAlign w:val="bottom"/>
          </w:tcPr>
          <w:p w:rsidR="00E013ED" w:rsidRPr="00BF3473" w:rsidRDefault="00E013ED" w:rsidP="00E013ED">
            <w:pPr>
              <w:autoSpaceDE w:val="0"/>
              <w:autoSpaceDN w:val="0"/>
              <w:adjustRightInd w:val="0"/>
              <w:spacing w:after="0" w:line="240" w:lineRule="auto"/>
              <w:ind w:right="16"/>
              <w:rPr>
                <w:rFonts w:ascii="Times New Roman" w:hAnsi="Times New Roman"/>
                <w:sz w:val="24"/>
                <w:szCs w:val="24"/>
                <w:lang w:val="ru-RU"/>
              </w:rPr>
            </w:pPr>
            <w:r w:rsidRPr="00BF3473">
              <w:rPr>
                <w:rFonts w:ascii="Times New Roman" w:hAnsi="Times New Roman"/>
                <w:sz w:val="20"/>
                <w:szCs w:val="20"/>
                <w:lang w:val="ru-RU"/>
              </w:rPr>
              <w:t>)</w:t>
            </w:r>
            <w:r>
              <w:rPr>
                <w:rFonts w:ascii="Times New Roman" w:hAnsi="Times New Roman"/>
                <w:sz w:val="20"/>
                <w:szCs w:val="20"/>
              </w:rPr>
              <w:t> </w:t>
            </w:r>
          </w:p>
        </w:tc>
      </w:tr>
      <w:tr w:rsidR="00E013ED" w:rsidTr="00E013ED">
        <w:tc>
          <w:tcPr>
            <w:tcW w:w="5710" w:type="dxa"/>
            <w:tcBorders>
              <w:top w:val="nil"/>
              <w:left w:val="nil"/>
              <w:bottom w:val="nil"/>
              <w:right w:val="nil"/>
            </w:tcBorders>
          </w:tcPr>
          <w:p w:rsidR="00E013ED" w:rsidRPr="00722F16" w:rsidRDefault="00E013ED" w:rsidP="00E013ED">
            <w:pPr>
              <w:autoSpaceDE w:val="0"/>
              <w:autoSpaceDN w:val="0"/>
              <w:adjustRightInd w:val="0"/>
              <w:spacing w:after="0" w:line="240" w:lineRule="auto"/>
              <w:ind w:left="200" w:right="15" w:hanging="200"/>
              <w:rPr>
                <w:rFonts w:ascii="Times New Roman" w:eastAsia="Calibri" w:hAnsi="Times New Roman" w:cs="Times New Roman"/>
                <w:lang w:val="ru-RU"/>
              </w:rPr>
            </w:pPr>
            <w:r>
              <w:rPr>
                <w:rFonts w:ascii="Times New Roman" w:eastAsia="Calibri" w:hAnsi="Times New Roman" w:cs="Times New Roman"/>
                <w:lang w:val="ru-RU"/>
              </w:rPr>
              <w:tab/>
            </w:r>
            <w:r w:rsidRPr="00722F16">
              <w:rPr>
                <w:rFonts w:ascii="Times New Roman" w:eastAsia="Calibri" w:hAnsi="Times New Roman" w:cs="Times New Roman"/>
                <w:lang w:val="ru-RU"/>
              </w:rPr>
              <w:t xml:space="preserve">Итого </w:t>
            </w:r>
            <w:r w:rsidRPr="00BF3473">
              <w:rPr>
                <w:rFonts w:ascii="Times New Roman" w:hAnsi="Times New Roman"/>
                <w:sz w:val="20"/>
                <w:szCs w:val="20"/>
                <w:lang w:val="ru-RU"/>
              </w:rPr>
              <w:t>собственн</w:t>
            </w:r>
            <w:r w:rsidRPr="00847A18">
              <w:rPr>
                <w:rFonts w:ascii="Times New Roman" w:hAnsi="Times New Roman"/>
                <w:sz w:val="20"/>
                <w:szCs w:val="20"/>
              </w:rPr>
              <w:t>ый</w:t>
            </w:r>
            <w:r w:rsidRPr="00722F16">
              <w:rPr>
                <w:rFonts w:ascii="Times New Roman" w:eastAsia="Calibri" w:hAnsi="Times New Roman" w:cs="Times New Roman"/>
                <w:lang w:val="ru-RU"/>
              </w:rPr>
              <w:t xml:space="preserve"> капитал</w:t>
            </w:r>
            <w:r w:rsidRPr="00722F16">
              <w:rPr>
                <w:rFonts w:ascii="Times New Roman" w:eastAsia="Calibri" w:hAnsi="Times New Roman" w:cs="Times New Roman"/>
                <w:lang w:val="ru-RU"/>
              </w:rPr>
              <w:tab/>
            </w:r>
          </w:p>
        </w:tc>
        <w:tc>
          <w:tcPr>
            <w:tcW w:w="42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3.471</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2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5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97</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2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64"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714"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6.468</w:t>
            </w:r>
          </w:p>
        </w:tc>
        <w:tc>
          <w:tcPr>
            <w:tcW w:w="377"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7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64"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89"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181</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r>
      <w:tr w:rsidR="00E013ED" w:rsidTr="00E013ED">
        <w:tc>
          <w:tcPr>
            <w:tcW w:w="5710" w:type="dxa"/>
            <w:tcBorders>
              <w:top w:val="nil"/>
              <w:left w:val="nil"/>
              <w:bottom w:val="nil"/>
              <w:right w:val="nil"/>
            </w:tcBorders>
            <w:shd w:val="clear" w:color="auto" w:fill="CCEEFF"/>
          </w:tcPr>
          <w:p w:rsidR="00E013ED" w:rsidRPr="00722F16" w:rsidRDefault="00E013ED" w:rsidP="00E013ED">
            <w:pPr>
              <w:autoSpaceDE w:val="0"/>
              <w:autoSpaceDN w:val="0"/>
              <w:adjustRightInd w:val="0"/>
              <w:spacing w:after="0" w:line="240" w:lineRule="auto"/>
              <w:ind w:left="200" w:right="15" w:hanging="200"/>
              <w:rPr>
                <w:rFonts w:ascii="Times New Roman" w:eastAsia="Calibri" w:hAnsi="Times New Roman" w:cs="Times New Roman"/>
                <w:lang w:val="ru-RU"/>
              </w:rPr>
            </w:pPr>
            <w:r w:rsidRPr="00BF3473">
              <w:rPr>
                <w:rFonts w:ascii="Times New Roman" w:hAnsi="Times New Roman"/>
                <w:b/>
                <w:sz w:val="20"/>
                <w:szCs w:val="20"/>
              </w:rPr>
              <w:t>Итого</w:t>
            </w:r>
            <w:r w:rsidRPr="00722F16">
              <w:rPr>
                <w:rFonts w:ascii="Times New Roman" w:eastAsia="Calibri" w:hAnsi="Times New Roman" w:cs="Times New Roman"/>
                <w:b/>
                <w:lang w:val="ru-RU"/>
              </w:rPr>
              <w:t xml:space="preserve"> капитализация</w:t>
            </w:r>
            <w:r w:rsidRPr="00722F16">
              <w:rPr>
                <w:rFonts w:ascii="Times New Roman" w:eastAsia="Calibri" w:hAnsi="Times New Roman" w:cs="Times New Roman"/>
                <w:lang w:val="ru-RU"/>
              </w:rPr>
              <w:tab/>
            </w:r>
          </w:p>
        </w:tc>
        <w:tc>
          <w:tcPr>
            <w:tcW w:w="42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3.929</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2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5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110</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2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64"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714"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6.926</w:t>
            </w:r>
          </w:p>
        </w:tc>
        <w:tc>
          <w:tcPr>
            <w:tcW w:w="377"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7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64"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89"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194</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r>
    </w:tbl>
    <w:p w:rsidR="00E013ED" w:rsidRDefault="00E013ED" w:rsidP="00E013ED">
      <w:pPr>
        <w:autoSpaceDE w:val="0"/>
        <w:autoSpaceDN w:val="0"/>
        <w:adjustRightInd w:val="0"/>
        <w:spacing w:before="360" w:after="0" w:line="240" w:lineRule="auto"/>
        <w:rPr>
          <w:rFonts w:ascii="Times New Roman" w:hAnsi="Times New Roman"/>
          <w:sz w:val="24"/>
          <w:szCs w:val="24"/>
        </w:rPr>
      </w:pPr>
      <w:bookmarkStart w:id="41" w:name="FIS_EXCHANGE_RATES"/>
      <w:bookmarkEnd w:id="41"/>
      <w:r>
        <w:rPr>
          <w:rFonts w:ascii="Times New Roman" w:hAnsi="Times New Roman"/>
          <w:b/>
          <w:bCs/>
          <w:sz w:val="20"/>
          <w:szCs w:val="20"/>
        </w:rPr>
        <w:t>Курсы обмена валют</w:t>
      </w:r>
    </w:p>
    <w:p w:rsidR="00E013ED" w:rsidRPr="00A25F43" w:rsidRDefault="00E013ED" w:rsidP="00E013ED">
      <w:pPr>
        <w:autoSpaceDE w:val="0"/>
        <w:autoSpaceDN w:val="0"/>
        <w:adjustRightInd w:val="0"/>
        <w:spacing w:before="120" w:after="0" w:line="240" w:lineRule="auto"/>
        <w:rPr>
          <w:rFonts w:ascii="Times New Roman" w:hAnsi="Times New Roman"/>
          <w:sz w:val="20"/>
          <w:szCs w:val="20"/>
          <w:lang w:val="ru-RU"/>
        </w:rPr>
      </w:pPr>
      <w:r w:rsidRPr="00A25F43">
        <w:rPr>
          <w:rFonts w:ascii="Times New Roman" w:hAnsi="Times New Roman"/>
          <w:sz w:val="20"/>
          <w:szCs w:val="20"/>
          <w:lang w:val="ru-RU"/>
        </w:rPr>
        <w:t>В следующей таблице представлены определенные данные в отношении курса обмена российского рубля к доллару США на основании официального обменного курса, публикуемого ЦБ РФ, на указанные периоды.</w:t>
      </w:r>
    </w:p>
    <w:p w:rsidR="00E013ED" w:rsidRPr="00A25F43" w:rsidRDefault="00E013ED" w:rsidP="00E013ED">
      <w:pPr>
        <w:autoSpaceDE w:val="0"/>
        <w:autoSpaceDN w:val="0"/>
        <w:adjustRightInd w:val="0"/>
        <w:spacing w:after="0" w:line="240" w:lineRule="auto"/>
        <w:rPr>
          <w:rFonts w:ascii="Times New Roman" w:hAnsi="Times New Roman"/>
          <w:sz w:val="24"/>
          <w:szCs w:val="24"/>
          <w:lang w:val="ru-RU"/>
        </w:rPr>
      </w:pPr>
      <w:r>
        <w:rPr>
          <w:rFonts w:ascii="Times New Roman" w:hAnsi="Times New Roman"/>
          <w:sz w:val="24"/>
          <w:szCs w:val="24"/>
        </w:rPr>
        <w:t> </w:t>
      </w:r>
      <w:bookmarkStart w:id="42" w:name="FIS_UNIDENTIFIED_TABLE_10"/>
      <w:bookmarkEnd w:id="42"/>
    </w:p>
    <w:tbl>
      <w:tblPr>
        <w:tblW w:w="0" w:type="auto"/>
        <w:tblInd w:w="458" w:type="dxa"/>
        <w:tblLayout w:type="fixed"/>
        <w:tblCellMar>
          <w:left w:w="0" w:type="dxa"/>
          <w:right w:w="0" w:type="dxa"/>
        </w:tblCellMar>
        <w:tblLook w:val="0000" w:firstRow="0" w:lastRow="0" w:firstColumn="0" w:lastColumn="0" w:noHBand="0" w:noVBand="0"/>
      </w:tblPr>
      <w:tblGrid>
        <w:gridCol w:w="4042"/>
        <w:gridCol w:w="474"/>
        <w:gridCol w:w="246"/>
        <w:gridCol w:w="696"/>
        <w:gridCol w:w="246"/>
        <w:gridCol w:w="474"/>
        <w:gridCol w:w="426"/>
        <w:gridCol w:w="876"/>
        <w:gridCol w:w="246"/>
        <w:gridCol w:w="366"/>
        <w:gridCol w:w="241"/>
        <w:gridCol w:w="583"/>
        <w:gridCol w:w="246"/>
        <w:gridCol w:w="370"/>
        <w:gridCol w:w="237"/>
        <w:gridCol w:w="583"/>
        <w:gridCol w:w="246"/>
      </w:tblGrid>
      <w:tr w:rsidR="00E013ED" w:rsidRPr="00E415B4" w:rsidTr="00E013ED">
        <w:tc>
          <w:tcPr>
            <w:tcW w:w="4042" w:type="dxa"/>
            <w:tcBorders>
              <w:top w:val="nil"/>
              <w:left w:val="nil"/>
              <w:bottom w:val="nil"/>
              <w:right w:val="nil"/>
            </w:tcBorders>
            <w:vAlign w:val="center"/>
          </w:tcPr>
          <w:p w:rsidR="00E013ED" w:rsidRPr="00A25F43" w:rsidRDefault="00E013ED" w:rsidP="00E013ED">
            <w:pPr>
              <w:autoSpaceDE w:val="0"/>
              <w:autoSpaceDN w:val="0"/>
              <w:adjustRightInd w:val="0"/>
              <w:spacing w:after="0" w:line="1" w:lineRule="exact"/>
              <w:rPr>
                <w:rFonts w:ascii="Times New Roman" w:hAnsi="Times New Roman"/>
                <w:sz w:val="24"/>
                <w:szCs w:val="24"/>
                <w:lang w:val="ru-RU"/>
              </w:rPr>
            </w:pPr>
          </w:p>
        </w:tc>
        <w:tc>
          <w:tcPr>
            <w:tcW w:w="474" w:type="dxa"/>
            <w:tcBorders>
              <w:top w:val="nil"/>
              <w:left w:val="nil"/>
              <w:bottom w:val="nil"/>
              <w:right w:val="nil"/>
            </w:tcBorders>
            <w:vAlign w:val="bottom"/>
          </w:tcPr>
          <w:p w:rsidR="00E013ED" w:rsidRPr="00A25F43" w:rsidRDefault="00E013ED" w:rsidP="00E013ED">
            <w:pPr>
              <w:autoSpaceDE w:val="0"/>
              <w:autoSpaceDN w:val="0"/>
              <w:adjustRightInd w:val="0"/>
              <w:spacing w:after="0" w:line="1" w:lineRule="exact"/>
              <w:rPr>
                <w:rFonts w:ascii="Times New Roman" w:hAnsi="Times New Roman"/>
                <w:sz w:val="24"/>
                <w:szCs w:val="24"/>
                <w:lang w:val="ru-RU"/>
              </w:rPr>
            </w:pPr>
          </w:p>
        </w:tc>
        <w:tc>
          <w:tcPr>
            <w:tcW w:w="246" w:type="dxa"/>
            <w:tcBorders>
              <w:top w:val="nil"/>
              <w:left w:val="nil"/>
              <w:bottom w:val="nil"/>
              <w:right w:val="nil"/>
            </w:tcBorders>
            <w:vAlign w:val="center"/>
          </w:tcPr>
          <w:p w:rsidR="00E013ED" w:rsidRPr="00A25F43" w:rsidRDefault="00E013ED" w:rsidP="00E013ED">
            <w:pPr>
              <w:autoSpaceDE w:val="0"/>
              <w:autoSpaceDN w:val="0"/>
              <w:adjustRightInd w:val="0"/>
              <w:spacing w:after="0" w:line="1" w:lineRule="exact"/>
              <w:rPr>
                <w:rFonts w:ascii="Times New Roman" w:hAnsi="Times New Roman"/>
                <w:sz w:val="24"/>
                <w:szCs w:val="24"/>
                <w:lang w:val="ru-RU"/>
              </w:rPr>
            </w:pPr>
          </w:p>
        </w:tc>
        <w:tc>
          <w:tcPr>
            <w:tcW w:w="696" w:type="dxa"/>
            <w:tcBorders>
              <w:top w:val="nil"/>
              <w:left w:val="nil"/>
              <w:bottom w:val="nil"/>
              <w:right w:val="nil"/>
            </w:tcBorders>
            <w:vAlign w:val="center"/>
          </w:tcPr>
          <w:p w:rsidR="00E013ED" w:rsidRPr="00A25F43" w:rsidRDefault="00E013ED" w:rsidP="00E013ED">
            <w:pPr>
              <w:autoSpaceDE w:val="0"/>
              <w:autoSpaceDN w:val="0"/>
              <w:adjustRightInd w:val="0"/>
              <w:spacing w:after="0" w:line="1" w:lineRule="exact"/>
              <w:rPr>
                <w:rFonts w:ascii="Times New Roman" w:hAnsi="Times New Roman"/>
                <w:sz w:val="24"/>
                <w:szCs w:val="24"/>
                <w:lang w:val="ru-RU"/>
              </w:rPr>
            </w:pPr>
          </w:p>
        </w:tc>
        <w:tc>
          <w:tcPr>
            <w:tcW w:w="246" w:type="dxa"/>
            <w:tcBorders>
              <w:top w:val="nil"/>
              <w:left w:val="nil"/>
              <w:bottom w:val="nil"/>
              <w:right w:val="nil"/>
            </w:tcBorders>
            <w:vAlign w:val="center"/>
          </w:tcPr>
          <w:p w:rsidR="00E013ED" w:rsidRPr="00A25F43" w:rsidRDefault="00E013ED" w:rsidP="00E013ED">
            <w:pPr>
              <w:autoSpaceDE w:val="0"/>
              <w:autoSpaceDN w:val="0"/>
              <w:adjustRightInd w:val="0"/>
              <w:spacing w:after="0" w:line="1" w:lineRule="exact"/>
              <w:rPr>
                <w:rFonts w:ascii="Times New Roman" w:hAnsi="Times New Roman"/>
                <w:sz w:val="24"/>
                <w:szCs w:val="24"/>
                <w:lang w:val="ru-RU"/>
              </w:rPr>
            </w:pPr>
          </w:p>
        </w:tc>
        <w:tc>
          <w:tcPr>
            <w:tcW w:w="474" w:type="dxa"/>
            <w:tcBorders>
              <w:top w:val="nil"/>
              <w:left w:val="nil"/>
              <w:bottom w:val="nil"/>
              <w:right w:val="nil"/>
            </w:tcBorders>
            <w:vAlign w:val="bottom"/>
          </w:tcPr>
          <w:p w:rsidR="00E013ED" w:rsidRPr="00A25F43" w:rsidRDefault="00E013ED" w:rsidP="00E013ED">
            <w:pPr>
              <w:autoSpaceDE w:val="0"/>
              <w:autoSpaceDN w:val="0"/>
              <w:adjustRightInd w:val="0"/>
              <w:spacing w:after="0" w:line="1" w:lineRule="exact"/>
              <w:rPr>
                <w:rFonts w:ascii="Times New Roman" w:hAnsi="Times New Roman"/>
                <w:sz w:val="24"/>
                <w:szCs w:val="24"/>
                <w:lang w:val="ru-RU"/>
              </w:rPr>
            </w:pPr>
          </w:p>
        </w:tc>
        <w:tc>
          <w:tcPr>
            <w:tcW w:w="426" w:type="dxa"/>
            <w:tcBorders>
              <w:top w:val="nil"/>
              <w:left w:val="nil"/>
              <w:bottom w:val="nil"/>
              <w:right w:val="nil"/>
            </w:tcBorders>
            <w:vAlign w:val="center"/>
          </w:tcPr>
          <w:p w:rsidR="00E013ED" w:rsidRPr="00A25F43" w:rsidRDefault="00E013ED" w:rsidP="00E013ED">
            <w:pPr>
              <w:autoSpaceDE w:val="0"/>
              <w:autoSpaceDN w:val="0"/>
              <w:adjustRightInd w:val="0"/>
              <w:spacing w:after="0" w:line="1" w:lineRule="exact"/>
              <w:rPr>
                <w:rFonts w:ascii="Times New Roman" w:hAnsi="Times New Roman"/>
                <w:sz w:val="24"/>
                <w:szCs w:val="24"/>
                <w:lang w:val="ru-RU"/>
              </w:rPr>
            </w:pPr>
          </w:p>
        </w:tc>
        <w:tc>
          <w:tcPr>
            <w:tcW w:w="876" w:type="dxa"/>
            <w:tcBorders>
              <w:top w:val="nil"/>
              <w:left w:val="nil"/>
              <w:bottom w:val="nil"/>
              <w:right w:val="nil"/>
            </w:tcBorders>
            <w:vAlign w:val="center"/>
          </w:tcPr>
          <w:p w:rsidR="00E013ED" w:rsidRPr="00A25F43" w:rsidRDefault="00E013ED" w:rsidP="00E013ED">
            <w:pPr>
              <w:autoSpaceDE w:val="0"/>
              <w:autoSpaceDN w:val="0"/>
              <w:adjustRightInd w:val="0"/>
              <w:spacing w:after="0" w:line="1" w:lineRule="exact"/>
              <w:rPr>
                <w:rFonts w:ascii="Times New Roman" w:hAnsi="Times New Roman"/>
                <w:sz w:val="24"/>
                <w:szCs w:val="24"/>
                <w:lang w:val="ru-RU"/>
              </w:rPr>
            </w:pPr>
          </w:p>
        </w:tc>
        <w:tc>
          <w:tcPr>
            <w:tcW w:w="246" w:type="dxa"/>
            <w:tcBorders>
              <w:top w:val="nil"/>
              <w:left w:val="nil"/>
              <w:bottom w:val="nil"/>
              <w:right w:val="nil"/>
            </w:tcBorders>
            <w:vAlign w:val="center"/>
          </w:tcPr>
          <w:p w:rsidR="00E013ED" w:rsidRPr="00A25F43" w:rsidRDefault="00E013ED" w:rsidP="00E013ED">
            <w:pPr>
              <w:autoSpaceDE w:val="0"/>
              <w:autoSpaceDN w:val="0"/>
              <w:adjustRightInd w:val="0"/>
              <w:spacing w:after="0" w:line="1" w:lineRule="exact"/>
              <w:rPr>
                <w:rFonts w:ascii="Times New Roman" w:hAnsi="Times New Roman"/>
                <w:sz w:val="24"/>
                <w:szCs w:val="24"/>
                <w:lang w:val="ru-RU"/>
              </w:rPr>
            </w:pPr>
          </w:p>
        </w:tc>
        <w:tc>
          <w:tcPr>
            <w:tcW w:w="366" w:type="dxa"/>
            <w:tcBorders>
              <w:top w:val="nil"/>
              <w:left w:val="nil"/>
              <w:bottom w:val="nil"/>
              <w:right w:val="nil"/>
            </w:tcBorders>
            <w:vAlign w:val="bottom"/>
          </w:tcPr>
          <w:p w:rsidR="00E013ED" w:rsidRPr="00A25F43" w:rsidRDefault="00E013ED" w:rsidP="00E013ED">
            <w:pPr>
              <w:autoSpaceDE w:val="0"/>
              <w:autoSpaceDN w:val="0"/>
              <w:adjustRightInd w:val="0"/>
              <w:spacing w:after="0" w:line="1" w:lineRule="exact"/>
              <w:rPr>
                <w:rFonts w:ascii="Times New Roman" w:hAnsi="Times New Roman"/>
                <w:sz w:val="24"/>
                <w:szCs w:val="24"/>
                <w:lang w:val="ru-RU"/>
              </w:rPr>
            </w:pPr>
          </w:p>
        </w:tc>
        <w:tc>
          <w:tcPr>
            <w:tcW w:w="241" w:type="dxa"/>
            <w:tcBorders>
              <w:top w:val="nil"/>
              <w:left w:val="nil"/>
              <w:bottom w:val="nil"/>
              <w:right w:val="nil"/>
            </w:tcBorders>
            <w:vAlign w:val="center"/>
          </w:tcPr>
          <w:p w:rsidR="00E013ED" w:rsidRPr="00A25F43" w:rsidRDefault="00E013ED" w:rsidP="00E013ED">
            <w:pPr>
              <w:autoSpaceDE w:val="0"/>
              <w:autoSpaceDN w:val="0"/>
              <w:adjustRightInd w:val="0"/>
              <w:spacing w:after="0" w:line="1" w:lineRule="exact"/>
              <w:rPr>
                <w:rFonts w:ascii="Times New Roman" w:hAnsi="Times New Roman"/>
                <w:sz w:val="24"/>
                <w:szCs w:val="24"/>
                <w:lang w:val="ru-RU"/>
              </w:rPr>
            </w:pPr>
          </w:p>
        </w:tc>
        <w:tc>
          <w:tcPr>
            <w:tcW w:w="583" w:type="dxa"/>
            <w:tcBorders>
              <w:top w:val="nil"/>
              <w:left w:val="nil"/>
              <w:bottom w:val="nil"/>
              <w:right w:val="nil"/>
            </w:tcBorders>
            <w:vAlign w:val="center"/>
          </w:tcPr>
          <w:p w:rsidR="00E013ED" w:rsidRPr="00A25F43" w:rsidRDefault="00E013ED" w:rsidP="00E013ED">
            <w:pPr>
              <w:autoSpaceDE w:val="0"/>
              <w:autoSpaceDN w:val="0"/>
              <w:adjustRightInd w:val="0"/>
              <w:spacing w:after="0" w:line="1" w:lineRule="exact"/>
              <w:rPr>
                <w:rFonts w:ascii="Times New Roman" w:hAnsi="Times New Roman"/>
                <w:sz w:val="24"/>
                <w:szCs w:val="24"/>
                <w:lang w:val="ru-RU"/>
              </w:rPr>
            </w:pPr>
          </w:p>
        </w:tc>
        <w:tc>
          <w:tcPr>
            <w:tcW w:w="246" w:type="dxa"/>
            <w:tcBorders>
              <w:top w:val="nil"/>
              <w:left w:val="nil"/>
              <w:bottom w:val="nil"/>
              <w:right w:val="nil"/>
            </w:tcBorders>
            <w:vAlign w:val="center"/>
          </w:tcPr>
          <w:p w:rsidR="00E013ED" w:rsidRPr="00A25F43" w:rsidRDefault="00E013ED" w:rsidP="00E013ED">
            <w:pPr>
              <w:autoSpaceDE w:val="0"/>
              <w:autoSpaceDN w:val="0"/>
              <w:adjustRightInd w:val="0"/>
              <w:spacing w:after="0" w:line="1" w:lineRule="exact"/>
              <w:rPr>
                <w:rFonts w:ascii="Times New Roman" w:hAnsi="Times New Roman"/>
                <w:sz w:val="24"/>
                <w:szCs w:val="24"/>
                <w:lang w:val="ru-RU"/>
              </w:rPr>
            </w:pPr>
          </w:p>
        </w:tc>
        <w:tc>
          <w:tcPr>
            <w:tcW w:w="370" w:type="dxa"/>
            <w:tcBorders>
              <w:top w:val="nil"/>
              <w:left w:val="nil"/>
              <w:bottom w:val="nil"/>
              <w:right w:val="nil"/>
            </w:tcBorders>
            <w:vAlign w:val="bottom"/>
          </w:tcPr>
          <w:p w:rsidR="00E013ED" w:rsidRPr="00A25F43" w:rsidRDefault="00E013ED" w:rsidP="00E013ED">
            <w:pPr>
              <w:autoSpaceDE w:val="0"/>
              <w:autoSpaceDN w:val="0"/>
              <w:adjustRightInd w:val="0"/>
              <w:spacing w:after="0" w:line="1" w:lineRule="exact"/>
              <w:rPr>
                <w:rFonts w:ascii="Times New Roman" w:hAnsi="Times New Roman"/>
                <w:sz w:val="24"/>
                <w:szCs w:val="24"/>
                <w:lang w:val="ru-RU"/>
              </w:rPr>
            </w:pPr>
          </w:p>
        </w:tc>
        <w:tc>
          <w:tcPr>
            <w:tcW w:w="237" w:type="dxa"/>
            <w:tcBorders>
              <w:top w:val="nil"/>
              <w:left w:val="nil"/>
              <w:bottom w:val="nil"/>
              <w:right w:val="nil"/>
            </w:tcBorders>
            <w:vAlign w:val="center"/>
          </w:tcPr>
          <w:p w:rsidR="00E013ED" w:rsidRPr="00A25F43" w:rsidRDefault="00E013ED" w:rsidP="00E013ED">
            <w:pPr>
              <w:autoSpaceDE w:val="0"/>
              <w:autoSpaceDN w:val="0"/>
              <w:adjustRightInd w:val="0"/>
              <w:spacing w:after="0" w:line="1" w:lineRule="exact"/>
              <w:rPr>
                <w:rFonts w:ascii="Times New Roman" w:hAnsi="Times New Roman"/>
                <w:sz w:val="24"/>
                <w:szCs w:val="24"/>
                <w:lang w:val="ru-RU"/>
              </w:rPr>
            </w:pPr>
          </w:p>
        </w:tc>
        <w:tc>
          <w:tcPr>
            <w:tcW w:w="583" w:type="dxa"/>
            <w:tcBorders>
              <w:top w:val="nil"/>
              <w:left w:val="nil"/>
              <w:bottom w:val="nil"/>
              <w:right w:val="nil"/>
            </w:tcBorders>
            <w:vAlign w:val="center"/>
          </w:tcPr>
          <w:p w:rsidR="00E013ED" w:rsidRPr="00A25F43" w:rsidRDefault="00E013ED" w:rsidP="00E013ED">
            <w:pPr>
              <w:autoSpaceDE w:val="0"/>
              <w:autoSpaceDN w:val="0"/>
              <w:adjustRightInd w:val="0"/>
              <w:spacing w:after="0" w:line="1" w:lineRule="exact"/>
              <w:rPr>
                <w:rFonts w:ascii="Times New Roman" w:hAnsi="Times New Roman"/>
                <w:sz w:val="24"/>
                <w:szCs w:val="24"/>
                <w:lang w:val="ru-RU"/>
              </w:rPr>
            </w:pPr>
          </w:p>
        </w:tc>
        <w:tc>
          <w:tcPr>
            <w:tcW w:w="246" w:type="dxa"/>
            <w:tcBorders>
              <w:top w:val="nil"/>
              <w:left w:val="nil"/>
              <w:bottom w:val="nil"/>
              <w:right w:val="nil"/>
            </w:tcBorders>
            <w:vAlign w:val="center"/>
          </w:tcPr>
          <w:p w:rsidR="00E013ED" w:rsidRPr="00A25F43" w:rsidRDefault="00E013ED" w:rsidP="00E013ED">
            <w:pPr>
              <w:autoSpaceDE w:val="0"/>
              <w:autoSpaceDN w:val="0"/>
              <w:adjustRightInd w:val="0"/>
              <w:spacing w:after="0" w:line="1" w:lineRule="exact"/>
              <w:rPr>
                <w:rFonts w:ascii="Times New Roman" w:hAnsi="Times New Roman"/>
                <w:sz w:val="24"/>
                <w:szCs w:val="24"/>
                <w:lang w:val="ru-RU"/>
              </w:rPr>
            </w:pPr>
          </w:p>
        </w:tc>
      </w:tr>
      <w:tr w:rsidR="00E013ED" w:rsidTr="00E013ED">
        <w:tc>
          <w:tcPr>
            <w:tcW w:w="4042" w:type="dxa"/>
            <w:tcBorders>
              <w:top w:val="nil"/>
              <w:left w:val="nil"/>
              <w:bottom w:val="nil"/>
              <w:right w:val="nil"/>
            </w:tcBorders>
            <w:vAlign w:val="bottom"/>
          </w:tcPr>
          <w:p w:rsidR="00E013ED" w:rsidRDefault="00E013ED" w:rsidP="00E013ED">
            <w:pPr>
              <w:pBdr>
                <w:bottom w:val="single" w:sz="8" w:space="0" w:color="000000"/>
              </w:pBdr>
              <w:autoSpaceDE w:val="0"/>
              <w:autoSpaceDN w:val="0"/>
              <w:adjustRightInd w:val="0"/>
              <w:spacing w:after="0" w:line="240" w:lineRule="auto"/>
              <w:ind w:right="3497"/>
              <w:rPr>
                <w:rFonts w:ascii="Times New Roman" w:hAnsi="Times New Roman"/>
                <w:sz w:val="24"/>
                <w:szCs w:val="24"/>
              </w:rPr>
            </w:pPr>
            <w:r>
              <w:rPr>
                <w:rFonts w:ascii="Times New Roman" w:hAnsi="Times New Roman"/>
                <w:b/>
                <w:bCs/>
                <w:sz w:val="16"/>
                <w:szCs w:val="16"/>
              </w:rPr>
              <w:t>Период</w:t>
            </w:r>
          </w:p>
        </w:tc>
        <w:tc>
          <w:tcPr>
            <w:tcW w:w="474"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c>
          <w:tcPr>
            <w:tcW w:w="942" w:type="dxa"/>
            <w:gridSpan w:val="2"/>
            <w:tcBorders>
              <w:top w:val="nil"/>
              <w:left w:val="nil"/>
              <w:bottom w:val="single" w:sz="8" w:space="0" w:color="000000"/>
              <w:right w:val="nil"/>
            </w:tcBorders>
            <w:vAlign w:val="bottom"/>
          </w:tcPr>
          <w:p w:rsidR="00E013ED" w:rsidRDefault="00E013ED" w:rsidP="00E013ED">
            <w:pPr>
              <w:autoSpaceDE w:val="0"/>
              <w:autoSpaceDN w:val="0"/>
              <w:adjustRightInd w:val="0"/>
              <w:spacing w:after="0" w:line="240" w:lineRule="auto"/>
              <w:ind w:right="36"/>
              <w:jc w:val="center"/>
              <w:rPr>
                <w:rFonts w:ascii="Times New Roman" w:hAnsi="Times New Roman"/>
                <w:sz w:val="24"/>
                <w:szCs w:val="24"/>
              </w:rPr>
            </w:pPr>
            <w:r>
              <w:rPr>
                <w:rFonts w:ascii="Times New Roman" w:hAnsi="Times New Roman"/>
                <w:b/>
                <w:bCs/>
                <w:sz w:val="16"/>
                <w:szCs w:val="16"/>
              </w:rPr>
              <w:t>Конец периода</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c>
          <w:tcPr>
            <w:tcW w:w="474"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c>
          <w:tcPr>
            <w:tcW w:w="1302" w:type="dxa"/>
            <w:gridSpan w:val="2"/>
            <w:tcBorders>
              <w:top w:val="nil"/>
              <w:left w:val="nil"/>
              <w:bottom w:val="single" w:sz="8" w:space="0" w:color="000000"/>
              <w:right w:val="nil"/>
            </w:tcBorders>
            <w:vAlign w:val="bottom"/>
          </w:tcPr>
          <w:p w:rsidR="00E013ED" w:rsidRDefault="00E013ED" w:rsidP="00E013ED">
            <w:pPr>
              <w:autoSpaceDE w:val="0"/>
              <w:autoSpaceDN w:val="0"/>
              <w:adjustRightInd w:val="0"/>
              <w:spacing w:after="0" w:line="240" w:lineRule="auto"/>
              <w:ind w:right="36"/>
              <w:jc w:val="center"/>
              <w:rPr>
                <w:rFonts w:ascii="Times New Roman" w:hAnsi="Times New Roman"/>
                <w:sz w:val="24"/>
                <w:szCs w:val="24"/>
              </w:rPr>
            </w:pPr>
            <w:r>
              <w:rPr>
                <w:rFonts w:ascii="Times New Roman" w:hAnsi="Times New Roman"/>
                <w:b/>
                <w:bCs/>
                <w:sz w:val="16"/>
                <w:szCs w:val="16"/>
              </w:rPr>
              <w:t xml:space="preserve">Среднее за период </w:t>
            </w:r>
            <w:r>
              <w:rPr>
                <w:rFonts w:ascii="Times New Roman" w:hAnsi="Times New Roman"/>
                <w:b/>
                <w:bCs/>
                <w:sz w:val="13"/>
                <w:szCs w:val="13"/>
              </w:rPr>
              <w:t>(1)</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c>
          <w:tcPr>
            <w:tcW w:w="36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c>
          <w:tcPr>
            <w:tcW w:w="824" w:type="dxa"/>
            <w:gridSpan w:val="2"/>
            <w:tcBorders>
              <w:top w:val="nil"/>
              <w:left w:val="nil"/>
              <w:bottom w:val="single" w:sz="8" w:space="0" w:color="000000"/>
              <w:right w:val="nil"/>
            </w:tcBorders>
            <w:vAlign w:val="bottom"/>
          </w:tcPr>
          <w:p w:rsidR="00E013ED" w:rsidRDefault="00E013ED" w:rsidP="00E013ED">
            <w:pPr>
              <w:autoSpaceDE w:val="0"/>
              <w:autoSpaceDN w:val="0"/>
              <w:adjustRightInd w:val="0"/>
              <w:spacing w:after="0" w:line="240" w:lineRule="auto"/>
              <w:ind w:right="36"/>
              <w:jc w:val="center"/>
              <w:rPr>
                <w:rFonts w:ascii="Times New Roman" w:hAnsi="Times New Roman"/>
                <w:sz w:val="24"/>
                <w:szCs w:val="24"/>
              </w:rPr>
            </w:pPr>
            <w:r>
              <w:rPr>
                <w:rFonts w:ascii="Times New Roman" w:hAnsi="Times New Roman"/>
                <w:b/>
                <w:bCs/>
                <w:sz w:val="16"/>
                <w:szCs w:val="16"/>
              </w:rPr>
              <w:t>Максимум</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c>
          <w:tcPr>
            <w:tcW w:w="370"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c>
          <w:tcPr>
            <w:tcW w:w="820" w:type="dxa"/>
            <w:gridSpan w:val="2"/>
            <w:tcBorders>
              <w:top w:val="nil"/>
              <w:left w:val="nil"/>
              <w:bottom w:val="single" w:sz="8" w:space="0" w:color="000000"/>
              <w:right w:val="nil"/>
            </w:tcBorders>
            <w:vAlign w:val="bottom"/>
          </w:tcPr>
          <w:p w:rsidR="00E013ED" w:rsidRDefault="00E013ED" w:rsidP="00E013ED">
            <w:pPr>
              <w:autoSpaceDE w:val="0"/>
              <w:autoSpaceDN w:val="0"/>
              <w:adjustRightInd w:val="0"/>
              <w:spacing w:after="0" w:line="240" w:lineRule="auto"/>
              <w:ind w:right="36"/>
              <w:jc w:val="center"/>
              <w:rPr>
                <w:rFonts w:ascii="Times New Roman" w:hAnsi="Times New Roman"/>
                <w:sz w:val="24"/>
                <w:szCs w:val="24"/>
              </w:rPr>
            </w:pPr>
            <w:r>
              <w:rPr>
                <w:rFonts w:ascii="Times New Roman" w:hAnsi="Times New Roman"/>
                <w:b/>
                <w:bCs/>
                <w:sz w:val="16"/>
                <w:szCs w:val="16"/>
              </w:rPr>
              <w:t>Минимум</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r>
      <w:tr w:rsidR="00E013ED" w:rsidTr="00E013ED">
        <w:tc>
          <w:tcPr>
            <w:tcW w:w="4042" w:type="dxa"/>
            <w:tcBorders>
              <w:top w:val="nil"/>
              <w:left w:val="nil"/>
              <w:bottom w:val="nil"/>
              <w:right w:val="nil"/>
            </w:tcBorders>
            <w:shd w:val="clear" w:color="auto" w:fill="CCEEFF"/>
          </w:tcPr>
          <w:p w:rsidR="00E013ED" w:rsidRPr="00722F16" w:rsidRDefault="00E013ED" w:rsidP="00E013ED">
            <w:pPr>
              <w:autoSpaceDE w:val="0"/>
              <w:autoSpaceDN w:val="0"/>
              <w:adjustRightInd w:val="0"/>
              <w:spacing w:after="0" w:line="240" w:lineRule="auto"/>
              <w:ind w:left="200" w:right="15" w:hanging="200"/>
              <w:rPr>
                <w:rFonts w:ascii="Times New Roman" w:eastAsia="Calibri" w:hAnsi="Times New Roman" w:cs="Times New Roman"/>
                <w:lang w:val="ru-RU"/>
              </w:rPr>
            </w:pPr>
            <w:r w:rsidRPr="00722F16">
              <w:rPr>
                <w:rFonts w:ascii="Times New Roman" w:eastAsia="Calibri" w:hAnsi="Times New Roman" w:cs="Times New Roman"/>
                <w:lang w:val="ru-RU"/>
              </w:rPr>
              <w:t xml:space="preserve">Год, </w:t>
            </w:r>
            <w:r w:rsidRPr="002F72E2">
              <w:rPr>
                <w:rFonts w:ascii="Times New Roman" w:hAnsi="Times New Roman"/>
                <w:sz w:val="20"/>
                <w:szCs w:val="20"/>
              </w:rPr>
              <w:t>окончившийся</w:t>
            </w:r>
            <w:r w:rsidRPr="00722F16">
              <w:rPr>
                <w:rFonts w:ascii="Times New Roman" w:eastAsia="Calibri" w:hAnsi="Times New Roman" w:cs="Times New Roman"/>
                <w:lang w:val="ru-RU"/>
              </w:rPr>
              <w:t xml:space="preserve"> 31 декабря </w:t>
            </w:r>
            <w:r w:rsidRPr="00ED742E">
              <w:rPr>
                <w:rFonts w:ascii="Times New Roman" w:eastAsia="Calibri" w:hAnsi="Times New Roman" w:cs="Times New Roman"/>
                <w:lang w:val="ru-RU"/>
              </w:rPr>
              <w:t>2008</w:t>
            </w:r>
            <w:r>
              <w:rPr>
                <w:rFonts w:ascii="Times New Roman" w:eastAsia="Calibri" w:hAnsi="Times New Roman" w:cs="Times New Roman"/>
                <w:lang w:val="ru-RU"/>
              </w:rPr>
              <w:t xml:space="preserve"> </w:t>
            </w:r>
            <w:r w:rsidRPr="00722F16">
              <w:rPr>
                <w:rFonts w:ascii="Times New Roman" w:eastAsia="Calibri" w:hAnsi="Times New Roman" w:cs="Times New Roman"/>
                <w:lang w:val="ru-RU"/>
              </w:rPr>
              <w:t>г.</w:t>
            </w:r>
            <w:r w:rsidRPr="00722F16">
              <w:rPr>
                <w:rFonts w:ascii="Times New Roman" w:eastAsia="Calibri" w:hAnsi="Times New Roman" w:cs="Times New Roman"/>
                <w:lang w:val="ru-RU"/>
              </w:rPr>
              <w:tab/>
            </w:r>
          </w:p>
        </w:tc>
        <w:tc>
          <w:tcPr>
            <w:tcW w:w="474"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69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29,38</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74"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2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87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24,87</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6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4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29,38</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70"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37"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23,13</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r>
      <w:tr w:rsidR="00E013ED" w:rsidTr="00E013ED">
        <w:tc>
          <w:tcPr>
            <w:tcW w:w="4042" w:type="dxa"/>
            <w:tcBorders>
              <w:top w:val="nil"/>
              <w:left w:val="nil"/>
              <w:bottom w:val="nil"/>
              <w:right w:val="nil"/>
            </w:tcBorders>
          </w:tcPr>
          <w:p w:rsidR="00E013ED" w:rsidRPr="00722F16" w:rsidRDefault="00E013ED" w:rsidP="00E013ED">
            <w:pPr>
              <w:autoSpaceDE w:val="0"/>
              <w:autoSpaceDN w:val="0"/>
              <w:adjustRightInd w:val="0"/>
              <w:spacing w:after="0" w:line="240" w:lineRule="auto"/>
              <w:ind w:left="200" w:right="15" w:hanging="200"/>
              <w:rPr>
                <w:rFonts w:ascii="Times New Roman" w:eastAsia="Calibri" w:hAnsi="Times New Roman" w:cs="Times New Roman"/>
                <w:lang w:val="ru-RU"/>
              </w:rPr>
            </w:pPr>
            <w:r w:rsidRPr="00722F16">
              <w:rPr>
                <w:rFonts w:ascii="Times New Roman" w:eastAsia="Calibri" w:hAnsi="Times New Roman" w:cs="Times New Roman"/>
                <w:lang w:val="ru-RU"/>
              </w:rPr>
              <w:t xml:space="preserve">Год, </w:t>
            </w:r>
            <w:r w:rsidRPr="002F72E2">
              <w:rPr>
                <w:rFonts w:ascii="Times New Roman" w:hAnsi="Times New Roman"/>
                <w:sz w:val="20"/>
                <w:szCs w:val="20"/>
              </w:rPr>
              <w:t>окончившийся</w:t>
            </w:r>
            <w:r w:rsidRPr="00722F16">
              <w:rPr>
                <w:rFonts w:ascii="Times New Roman" w:eastAsia="Calibri" w:hAnsi="Times New Roman" w:cs="Times New Roman"/>
                <w:lang w:val="ru-RU"/>
              </w:rPr>
              <w:t xml:space="preserve"> 31 декабря 2009</w:t>
            </w:r>
            <w:r>
              <w:rPr>
                <w:rFonts w:ascii="Times New Roman" w:eastAsia="Calibri" w:hAnsi="Times New Roman" w:cs="Times New Roman"/>
                <w:lang w:val="ru-RU"/>
              </w:rPr>
              <w:t xml:space="preserve"> </w:t>
            </w:r>
            <w:r w:rsidRPr="00722F16">
              <w:rPr>
                <w:rFonts w:ascii="Times New Roman" w:eastAsia="Calibri" w:hAnsi="Times New Roman" w:cs="Times New Roman"/>
                <w:lang w:val="ru-RU"/>
              </w:rPr>
              <w:t>г.</w:t>
            </w:r>
            <w:r w:rsidRPr="00722F16">
              <w:rPr>
                <w:rFonts w:ascii="Times New Roman" w:eastAsia="Calibri" w:hAnsi="Times New Roman" w:cs="Times New Roman"/>
                <w:lang w:val="ru-RU"/>
              </w:rPr>
              <w:tab/>
            </w:r>
          </w:p>
        </w:tc>
        <w:tc>
          <w:tcPr>
            <w:tcW w:w="474"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69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30,24</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74"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2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87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31,77</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6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4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36,43</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70"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37"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28,67</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r>
      <w:tr w:rsidR="00E013ED" w:rsidTr="00E013ED">
        <w:tc>
          <w:tcPr>
            <w:tcW w:w="4042" w:type="dxa"/>
            <w:tcBorders>
              <w:top w:val="nil"/>
              <w:left w:val="nil"/>
              <w:bottom w:val="nil"/>
              <w:right w:val="nil"/>
            </w:tcBorders>
            <w:shd w:val="clear" w:color="auto" w:fill="CCEEFF"/>
          </w:tcPr>
          <w:p w:rsidR="00E013ED" w:rsidRPr="00722F16" w:rsidRDefault="00E013ED" w:rsidP="00E013ED">
            <w:pPr>
              <w:autoSpaceDE w:val="0"/>
              <w:autoSpaceDN w:val="0"/>
              <w:adjustRightInd w:val="0"/>
              <w:spacing w:after="0" w:line="240" w:lineRule="auto"/>
              <w:ind w:left="200" w:right="15" w:hanging="200"/>
              <w:rPr>
                <w:rFonts w:ascii="Times New Roman" w:eastAsia="Calibri" w:hAnsi="Times New Roman" w:cs="Times New Roman"/>
                <w:lang w:val="ru-RU"/>
              </w:rPr>
            </w:pPr>
            <w:r w:rsidRPr="00722F16">
              <w:rPr>
                <w:rFonts w:ascii="Times New Roman" w:eastAsia="Calibri" w:hAnsi="Times New Roman" w:cs="Times New Roman"/>
                <w:lang w:val="ru-RU"/>
              </w:rPr>
              <w:t xml:space="preserve">Год, </w:t>
            </w:r>
            <w:r w:rsidRPr="002F72E2">
              <w:rPr>
                <w:rFonts w:ascii="Times New Roman" w:hAnsi="Times New Roman"/>
                <w:sz w:val="20"/>
                <w:szCs w:val="20"/>
              </w:rPr>
              <w:t>окончившийся</w:t>
            </w:r>
            <w:r w:rsidRPr="00722F16">
              <w:rPr>
                <w:rFonts w:ascii="Times New Roman" w:eastAsia="Calibri" w:hAnsi="Times New Roman" w:cs="Times New Roman"/>
                <w:lang w:val="ru-RU"/>
              </w:rPr>
              <w:t xml:space="preserve"> 31 декабря </w:t>
            </w:r>
            <w:r w:rsidRPr="00ED742E">
              <w:rPr>
                <w:rFonts w:ascii="Times New Roman" w:eastAsia="Calibri" w:hAnsi="Times New Roman" w:cs="Times New Roman"/>
                <w:lang w:val="ru-RU"/>
              </w:rPr>
              <w:t>2010</w:t>
            </w:r>
            <w:r>
              <w:rPr>
                <w:rFonts w:ascii="Times New Roman" w:eastAsia="Calibri" w:hAnsi="Times New Roman" w:cs="Times New Roman"/>
                <w:lang w:val="ru-RU"/>
              </w:rPr>
              <w:t xml:space="preserve"> </w:t>
            </w:r>
            <w:r w:rsidRPr="00722F16">
              <w:rPr>
                <w:rFonts w:ascii="Times New Roman" w:eastAsia="Calibri" w:hAnsi="Times New Roman" w:cs="Times New Roman"/>
                <w:lang w:val="ru-RU"/>
              </w:rPr>
              <w:t>г.</w:t>
            </w:r>
            <w:r w:rsidRPr="00722F16">
              <w:rPr>
                <w:rFonts w:ascii="Times New Roman" w:eastAsia="Calibri" w:hAnsi="Times New Roman" w:cs="Times New Roman"/>
                <w:lang w:val="ru-RU"/>
              </w:rPr>
              <w:tab/>
            </w:r>
          </w:p>
        </w:tc>
        <w:tc>
          <w:tcPr>
            <w:tcW w:w="474"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69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30,48</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74"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2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87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30,38</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6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4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31,78</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70"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37"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28,93</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r>
      <w:tr w:rsidR="00E013ED" w:rsidTr="00E013ED">
        <w:tc>
          <w:tcPr>
            <w:tcW w:w="4042" w:type="dxa"/>
            <w:tcBorders>
              <w:top w:val="nil"/>
              <w:left w:val="nil"/>
              <w:bottom w:val="nil"/>
              <w:right w:val="nil"/>
            </w:tcBorders>
          </w:tcPr>
          <w:p w:rsidR="00E013ED" w:rsidRPr="00722F16" w:rsidRDefault="00E013ED" w:rsidP="00E013ED">
            <w:pPr>
              <w:autoSpaceDE w:val="0"/>
              <w:autoSpaceDN w:val="0"/>
              <w:adjustRightInd w:val="0"/>
              <w:spacing w:after="0" w:line="240" w:lineRule="auto"/>
              <w:ind w:left="200" w:right="15" w:hanging="200"/>
              <w:rPr>
                <w:rFonts w:ascii="Times New Roman" w:eastAsia="Calibri" w:hAnsi="Times New Roman" w:cs="Times New Roman"/>
                <w:lang w:val="ru-RU"/>
              </w:rPr>
            </w:pPr>
            <w:r w:rsidRPr="00722F16">
              <w:rPr>
                <w:rFonts w:ascii="Times New Roman" w:eastAsia="Calibri" w:hAnsi="Times New Roman" w:cs="Times New Roman"/>
                <w:lang w:val="ru-RU"/>
              </w:rPr>
              <w:t xml:space="preserve">Год, </w:t>
            </w:r>
            <w:r w:rsidRPr="002F72E2">
              <w:rPr>
                <w:rFonts w:ascii="Times New Roman" w:hAnsi="Times New Roman"/>
                <w:sz w:val="20"/>
                <w:szCs w:val="20"/>
              </w:rPr>
              <w:t>окончившийся</w:t>
            </w:r>
            <w:r w:rsidRPr="00722F16">
              <w:rPr>
                <w:rFonts w:ascii="Times New Roman" w:eastAsia="Calibri" w:hAnsi="Times New Roman" w:cs="Times New Roman"/>
                <w:lang w:val="ru-RU"/>
              </w:rPr>
              <w:t xml:space="preserve"> 31 декабря </w:t>
            </w:r>
            <w:r w:rsidRPr="00ED742E">
              <w:rPr>
                <w:rFonts w:ascii="Times New Roman" w:eastAsia="Calibri" w:hAnsi="Times New Roman" w:cs="Times New Roman"/>
                <w:lang w:val="ru-RU"/>
              </w:rPr>
              <w:t>2011</w:t>
            </w:r>
            <w:r>
              <w:rPr>
                <w:rFonts w:ascii="Times New Roman" w:eastAsia="Calibri" w:hAnsi="Times New Roman" w:cs="Times New Roman"/>
                <w:lang w:val="ru-RU"/>
              </w:rPr>
              <w:t xml:space="preserve"> </w:t>
            </w:r>
            <w:r w:rsidRPr="00722F16">
              <w:rPr>
                <w:rFonts w:ascii="Times New Roman" w:eastAsia="Calibri" w:hAnsi="Times New Roman" w:cs="Times New Roman"/>
                <w:lang w:val="ru-RU"/>
              </w:rPr>
              <w:t>г.</w:t>
            </w:r>
            <w:r w:rsidRPr="00722F16">
              <w:rPr>
                <w:rFonts w:ascii="Times New Roman" w:eastAsia="Calibri" w:hAnsi="Times New Roman" w:cs="Times New Roman"/>
                <w:lang w:val="ru-RU"/>
              </w:rPr>
              <w:tab/>
            </w:r>
          </w:p>
        </w:tc>
        <w:tc>
          <w:tcPr>
            <w:tcW w:w="474"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69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32,20</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74"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2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87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29,39</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6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4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32,68</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70"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37"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27,26</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r>
      <w:tr w:rsidR="00E013ED" w:rsidTr="00E013ED">
        <w:tc>
          <w:tcPr>
            <w:tcW w:w="4042" w:type="dxa"/>
            <w:tcBorders>
              <w:top w:val="nil"/>
              <w:left w:val="nil"/>
              <w:bottom w:val="nil"/>
              <w:right w:val="nil"/>
            </w:tcBorders>
            <w:shd w:val="clear" w:color="auto" w:fill="CCEEFF"/>
          </w:tcPr>
          <w:p w:rsidR="00E013ED" w:rsidRPr="00722F16" w:rsidRDefault="00E013ED" w:rsidP="00E013ED">
            <w:pPr>
              <w:autoSpaceDE w:val="0"/>
              <w:autoSpaceDN w:val="0"/>
              <w:adjustRightInd w:val="0"/>
              <w:spacing w:after="0" w:line="240" w:lineRule="auto"/>
              <w:ind w:left="200" w:right="15" w:hanging="200"/>
              <w:rPr>
                <w:rFonts w:ascii="Times New Roman" w:eastAsia="Calibri" w:hAnsi="Times New Roman" w:cs="Times New Roman"/>
                <w:lang w:val="ru-RU"/>
              </w:rPr>
            </w:pPr>
            <w:r w:rsidRPr="00722F16">
              <w:rPr>
                <w:rFonts w:ascii="Times New Roman" w:eastAsia="Calibri" w:hAnsi="Times New Roman" w:cs="Times New Roman"/>
                <w:lang w:val="ru-RU"/>
              </w:rPr>
              <w:t xml:space="preserve">Год, </w:t>
            </w:r>
            <w:r w:rsidRPr="002F72E2">
              <w:rPr>
                <w:rFonts w:ascii="Times New Roman" w:hAnsi="Times New Roman"/>
                <w:sz w:val="20"/>
                <w:szCs w:val="20"/>
              </w:rPr>
              <w:t>окончившийся</w:t>
            </w:r>
            <w:r w:rsidRPr="00722F16">
              <w:rPr>
                <w:rFonts w:ascii="Times New Roman" w:eastAsia="Calibri" w:hAnsi="Times New Roman" w:cs="Times New Roman"/>
                <w:lang w:val="ru-RU"/>
              </w:rPr>
              <w:t xml:space="preserve"> 31 декабря 2012</w:t>
            </w:r>
            <w:r>
              <w:rPr>
                <w:rFonts w:ascii="Times New Roman" w:eastAsia="Calibri" w:hAnsi="Times New Roman" w:cs="Times New Roman"/>
                <w:lang w:val="ru-RU"/>
              </w:rPr>
              <w:t xml:space="preserve"> </w:t>
            </w:r>
            <w:r w:rsidRPr="00722F16">
              <w:rPr>
                <w:rFonts w:ascii="Times New Roman" w:eastAsia="Calibri" w:hAnsi="Times New Roman" w:cs="Times New Roman"/>
                <w:lang w:val="ru-RU"/>
              </w:rPr>
              <w:t>г.</w:t>
            </w:r>
            <w:r w:rsidRPr="00722F16">
              <w:rPr>
                <w:rFonts w:ascii="Times New Roman" w:eastAsia="Calibri" w:hAnsi="Times New Roman" w:cs="Times New Roman"/>
                <w:lang w:val="ru-RU"/>
              </w:rPr>
              <w:tab/>
            </w:r>
          </w:p>
        </w:tc>
        <w:tc>
          <w:tcPr>
            <w:tcW w:w="474"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69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30,37</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74"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2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87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31,07</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6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4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34,04</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70"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37"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28,95</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r>
      <w:tr w:rsidR="00E013ED" w:rsidTr="00E013ED">
        <w:tc>
          <w:tcPr>
            <w:tcW w:w="4042" w:type="dxa"/>
            <w:tcBorders>
              <w:top w:val="nil"/>
              <w:left w:val="nil"/>
              <w:bottom w:val="nil"/>
              <w:right w:val="nil"/>
            </w:tcBorders>
          </w:tcPr>
          <w:p w:rsidR="00E013ED" w:rsidRDefault="00E013ED" w:rsidP="00E013ED">
            <w:pPr>
              <w:autoSpaceDE w:val="0"/>
              <w:autoSpaceDN w:val="0"/>
              <w:adjustRightInd w:val="0"/>
              <w:spacing w:after="0" w:line="240" w:lineRule="auto"/>
              <w:ind w:left="200" w:right="15" w:hanging="200"/>
              <w:rPr>
                <w:rFonts w:ascii="Times New Roman" w:hAnsi="Times New Roman"/>
                <w:sz w:val="24"/>
                <w:szCs w:val="24"/>
              </w:rPr>
            </w:pPr>
            <w:r w:rsidRPr="00722F16">
              <w:rPr>
                <w:rFonts w:ascii="Times New Roman" w:eastAsia="Calibri" w:hAnsi="Times New Roman" w:cs="Times New Roman"/>
                <w:lang w:val="ru-RU"/>
              </w:rPr>
              <w:t>Год, окончившийся 31 декабря</w:t>
            </w:r>
            <w:r>
              <w:rPr>
                <w:rFonts w:ascii="Times New Roman" w:hAnsi="Times New Roman"/>
                <w:sz w:val="20"/>
                <w:szCs w:val="20"/>
              </w:rPr>
              <w:t xml:space="preserve"> 2013 г.</w:t>
            </w:r>
          </w:p>
        </w:tc>
        <w:tc>
          <w:tcPr>
            <w:tcW w:w="474"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69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32,71</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74"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2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87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31,05</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6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4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32,91</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70"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37"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29,93</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r>
      <w:tr w:rsidR="00E013ED" w:rsidTr="00E013ED">
        <w:tc>
          <w:tcPr>
            <w:tcW w:w="4042" w:type="dxa"/>
            <w:tcBorders>
              <w:top w:val="nil"/>
              <w:left w:val="nil"/>
              <w:bottom w:val="nil"/>
              <w:right w:val="nil"/>
            </w:tcBorders>
            <w:shd w:val="clear" w:color="auto" w:fill="CCEEFF"/>
          </w:tcPr>
          <w:p w:rsidR="00E013ED" w:rsidRDefault="00E013ED" w:rsidP="00E013ED">
            <w:pPr>
              <w:autoSpaceDE w:val="0"/>
              <w:autoSpaceDN w:val="0"/>
              <w:adjustRightInd w:val="0"/>
              <w:spacing w:after="0" w:line="240" w:lineRule="auto"/>
              <w:ind w:left="200" w:right="15" w:hanging="200"/>
              <w:rPr>
                <w:rFonts w:ascii="Times New Roman" w:hAnsi="Times New Roman"/>
                <w:sz w:val="24"/>
                <w:szCs w:val="24"/>
              </w:rPr>
            </w:pPr>
            <w:r>
              <w:rPr>
                <w:rFonts w:ascii="Times New Roman" w:hAnsi="Times New Roman"/>
                <w:sz w:val="20"/>
                <w:szCs w:val="20"/>
              </w:rPr>
              <w:t>Декабрь 2013 г.</w:t>
            </w:r>
          </w:p>
        </w:tc>
        <w:tc>
          <w:tcPr>
            <w:tcW w:w="474"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69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32,73</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74"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2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87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32,88</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6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4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33,26</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70"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37"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32,63</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r>
      <w:tr w:rsidR="00E013ED" w:rsidTr="00E013ED">
        <w:tc>
          <w:tcPr>
            <w:tcW w:w="4042" w:type="dxa"/>
            <w:tcBorders>
              <w:top w:val="nil"/>
              <w:left w:val="nil"/>
              <w:bottom w:val="nil"/>
              <w:right w:val="nil"/>
            </w:tcBorders>
          </w:tcPr>
          <w:p w:rsidR="00E013ED" w:rsidRDefault="00E013ED" w:rsidP="00E013ED">
            <w:pPr>
              <w:autoSpaceDE w:val="0"/>
              <w:autoSpaceDN w:val="0"/>
              <w:adjustRightInd w:val="0"/>
              <w:spacing w:after="0" w:line="240" w:lineRule="auto"/>
              <w:ind w:left="200" w:right="15" w:hanging="200"/>
              <w:rPr>
                <w:rFonts w:ascii="Times New Roman" w:hAnsi="Times New Roman"/>
                <w:sz w:val="24"/>
                <w:szCs w:val="24"/>
              </w:rPr>
            </w:pPr>
            <w:r>
              <w:rPr>
                <w:rFonts w:ascii="Times New Roman" w:hAnsi="Times New Roman"/>
                <w:sz w:val="20"/>
                <w:szCs w:val="20"/>
                <w:lang w:val="ru-RU"/>
              </w:rPr>
              <w:t>Январь</w:t>
            </w:r>
            <w:r>
              <w:rPr>
                <w:rFonts w:ascii="Times New Roman" w:hAnsi="Times New Roman"/>
                <w:sz w:val="20"/>
                <w:szCs w:val="20"/>
              </w:rPr>
              <w:t xml:space="preserve"> 2014 г.</w:t>
            </w:r>
          </w:p>
        </w:tc>
        <w:tc>
          <w:tcPr>
            <w:tcW w:w="474"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69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35,24</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74"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2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87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33,78</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6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4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35,24</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70"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37"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32,66</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r>
      <w:tr w:rsidR="00E013ED" w:rsidTr="00E013ED">
        <w:tc>
          <w:tcPr>
            <w:tcW w:w="4042" w:type="dxa"/>
            <w:tcBorders>
              <w:top w:val="nil"/>
              <w:left w:val="nil"/>
              <w:bottom w:val="nil"/>
              <w:right w:val="nil"/>
            </w:tcBorders>
            <w:shd w:val="clear" w:color="auto" w:fill="CCEEFF"/>
          </w:tcPr>
          <w:p w:rsidR="00E013ED" w:rsidRDefault="00E013ED" w:rsidP="00E013ED">
            <w:pPr>
              <w:autoSpaceDE w:val="0"/>
              <w:autoSpaceDN w:val="0"/>
              <w:adjustRightInd w:val="0"/>
              <w:spacing w:after="0" w:line="240" w:lineRule="auto"/>
              <w:ind w:left="200" w:right="15" w:hanging="200"/>
              <w:rPr>
                <w:rFonts w:ascii="Times New Roman" w:hAnsi="Times New Roman"/>
                <w:sz w:val="24"/>
                <w:szCs w:val="24"/>
              </w:rPr>
            </w:pPr>
            <w:r>
              <w:rPr>
                <w:rFonts w:ascii="Times New Roman" w:hAnsi="Times New Roman"/>
                <w:sz w:val="20"/>
                <w:szCs w:val="20"/>
                <w:lang w:val="ru-RU"/>
              </w:rPr>
              <w:t>Февраль</w:t>
            </w:r>
            <w:r>
              <w:rPr>
                <w:rFonts w:ascii="Times New Roman" w:hAnsi="Times New Roman"/>
                <w:sz w:val="20"/>
                <w:szCs w:val="20"/>
              </w:rPr>
              <w:t xml:space="preserve"> 2014 г.</w:t>
            </w:r>
          </w:p>
        </w:tc>
        <w:tc>
          <w:tcPr>
            <w:tcW w:w="474"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69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36,05</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74"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2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87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35,24</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6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4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36,05</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70"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37"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34,60</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r>
      <w:tr w:rsidR="00E013ED" w:rsidTr="00E013ED">
        <w:tc>
          <w:tcPr>
            <w:tcW w:w="4042" w:type="dxa"/>
            <w:tcBorders>
              <w:top w:val="nil"/>
              <w:left w:val="nil"/>
              <w:bottom w:val="nil"/>
              <w:right w:val="nil"/>
            </w:tcBorders>
          </w:tcPr>
          <w:p w:rsidR="00E013ED" w:rsidRDefault="00E013ED" w:rsidP="00E013ED">
            <w:pPr>
              <w:autoSpaceDE w:val="0"/>
              <w:autoSpaceDN w:val="0"/>
              <w:adjustRightInd w:val="0"/>
              <w:spacing w:after="0" w:line="240" w:lineRule="auto"/>
              <w:ind w:left="200" w:right="15" w:hanging="200"/>
              <w:rPr>
                <w:rFonts w:ascii="Times New Roman" w:hAnsi="Times New Roman"/>
                <w:sz w:val="24"/>
                <w:szCs w:val="24"/>
              </w:rPr>
            </w:pPr>
            <w:r>
              <w:rPr>
                <w:rFonts w:ascii="Times New Roman" w:hAnsi="Times New Roman"/>
                <w:sz w:val="20"/>
                <w:szCs w:val="20"/>
                <w:lang w:val="ru-RU"/>
              </w:rPr>
              <w:t>Март</w:t>
            </w:r>
            <w:r>
              <w:rPr>
                <w:rFonts w:ascii="Times New Roman" w:hAnsi="Times New Roman"/>
                <w:sz w:val="20"/>
                <w:szCs w:val="20"/>
              </w:rPr>
              <w:t xml:space="preserve"> 2014 г.</w:t>
            </w:r>
          </w:p>
        </w:tc>
        <w:tc>
          <w:tcPr>
            <w:tcW w:w="474"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69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35,69</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74"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2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87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36,12</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6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4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36,65</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70"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37"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35,45</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r>
      <w:tr w:rsidR="00E013ED" w:rsidTr="00E013ED">
        <w:tc>
          <w:tcPr>
            <w:tcW w:w="4042" w:type="dxa"/>
            <w:tcBorders>
              <w:top w:val="nil"/>
              <w:left w:val="nil"/>
              <w:bottom w:val="nil"/>
              <w:right w:val="nil"/>
            </w:tcBorders>
            <w:shd w:val="clear" w:color="auto" w:fill="CCEEFF"/>
          </w:tcPr>
          <w:p w:rsidR="00E013ED" w:rsidRDefault="00E013ED" w:rsidP="00E013ED">
            <w:pPr>
              <w:autoSpaceDE w:val="0"/>
              <w:autoSpaceDN w:val="0"/>
              <w:adjustRightInd w:val="0"/>
              <w:spacing w:after="0" w:line="240" w:lineRule="auto"/>
              <w:ind w:left="200" w:right="15" w:hanging="200"/>
              <w:rPr>
                <w:rFonts w:ascii="Times New Roman" w:hAnsi="Times New Roman"/>
                <w:sz w:val="24"/>
                <w:szCs w:val="24"/>
              </w:rPr>
            </w:pPr>
            <w:r>
              <w:rPr>
                <w:rFonts w:ascii="Times New Roman" w:hAnsi="Times New Roman"/>
                <w:sz w:val="20"/>
                <w:szCs w:val="20"/>
                <w:lang w:val="ru-RU"/>
              </w:rPr>
              <w:t>Апрель</w:t>
            </w:r>
            <w:r>
              <w:rPr>
                <w:rFonts w:ascii="Times New Roman" w:hAnsi="Times New Roman"/>
                <w:sz w:val="20"/>
                <w:szCs w:val="20"/>
              </w:rPr>
              <w:t xml:space="preserve"> 2014 г.</w:t>
            </w:r>
          </w:p>
        </w:tc>
        <w:tc>
          <w:tcPr>
            <w:tcW w:w="474"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69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35,70</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74"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2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87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35,67</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6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4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36,08</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70"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37"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35,02</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r>
      <w:tr w:rsidR="00E013ED" w:rsidTr="00E013ED">
        <w:tc>
          <w:tcPr>
            <w:tcW w:w="4042" w:type="dxa"/>
            <w:tcBorders>
              <w:top w:val="nil"/>
              <w:left w:val="nil"/>
              <w:bottom w:val="nil"/>
              <w:right w:val="nil"/>
            </w:tcBorders>
          </w:tcPr>
          <w:p w:rsidR="00E013ED" w:rsidRDefault="00E013ED" w:rsidP="00E013ED">
            <w:pPr>
              <w:autoSpaceDE w:val="0"/>
              <w:autoSpaceDN w:val="0"/>
              <w:adjustRightInd w:val="0"/>
              <w:spacing w:after="0" w:line="240" w:lineRule="auto"/>
              <w:ind w:left="200" w:right="15" w:hanging="200"/>
              <w:rPr>
                <w:rFonts w:ascii="Times New Roman" w:hAnsi="Times New Roman"/>
                <w:sz w:val="24"/>
                <w:szCs w:val="24"/>
              </w:rPr>
            </w:pPr>
            <w:r>
              <w:rPr>
                <w:rFonts w:ascii="Times New Roman" w:hAnsi="Times New Roman"/>
                <w:sz w:val="20"/>
                <w:szCs w:val="20"/>
                <w:lang w:val="ru-RU"/>
              </w:rPr>
              <w:t>Май</w:t>
            </w:r>
            <w:r>
              <w:rPr>
                <w:rFonts w:ascii="Times New Roman" w:hAnsi="Times New Roman"/>
                <w:sz w:val="20"/>
                <w:szCs w:val="20"/>
              </w:rPr>
              <w:t xml:space="preserve"> 2014 г.</w:t>
            </w:r>
          </w:p>
        </w:tc>
        <w:tc>
          <w:tcPr>
            <w:tcW w:w="474"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69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34,74</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74"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2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87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34,83</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6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4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35,84</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70"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37"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34,08</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r>
      <w:tr w:rsidR="00E013ED" w:rsidTr="00E013ED">
        <w:tc>
          <w:tcPr>
            <w:tcW w:w="4042" w:type="dxa"/>
            <w:tcBorders>
              <w:top w:val="nil"/>
              <w:left w:val="nil"/>
              <w:bottom w:val="nil"/>
              <w:right w:val="nil"/>
            </w:tcBorders>
            <w:shd w:val="clear" w:color="auto" w:fill="CCEEFF"/>
          </w:tcPr>
          <w:p w:rsidR="00E013ED" w:rsidRDefault="00E013ED" w:rsidP="00E013ED">
            <w:pPr>
              <w:autoSpaceDE w:val="0"/>
              <w:autoSpaceDN w:val="0"/>
              <w:adjustRightInd w:val="0"/>
              <w:spacing w:after="0" w:line="240" w:lineRule="auto"/>
              <w:ind w:left="200" w:right="15" w:hanging="200"/>
              <w:rPr>
                <w:rFonts w:ascii="Times New Roman" w:hAnsi="Times New Roman"/>
                <w:sz w:val="24"/>
                <w:szCs w:val="24"/>
              </w:rPr>
            </w:pPr>
            <w:r>
              <w:rPr>
                <w:rFonts w:ascii="Times New Roman" w:hAnsi="Times New Roman"/>
                <w:sz w:val="20"/>
                <w:szCs w:val="20"/>
                <w:lang w:val="ru-RU"/>
              </w:rPr>
              <w:t>Июнь</w:t>
            </w:r>
            <w:r>
              <w:rPr>
                <w:rFonts w:ascii="Times New Roman" w:hAnsi="Times New Roman"/>
                <w:sz w:val="20"/>
                <w:szCs w:val="20"/>
              </w:rPr>
              <w:t xml:space="preserve"> (</w:t>
            </w:r>
            <w:r>
              <w:rPr>
                <w:rFonts w:ascii="Times New Roman" w:hAnsi="Times New Roman"/>
                <w:sz w:val="20"/>
                <w:szCs w:val="20"/>
                <w:lang w:val="ru-RU"/>
              </w:rPr>
              <w:t>по 6 число</w:t>
            </w:r>
            <w:r>
              <w:rPr>
                <w:rFonts w:ascii="Times New Roman" w:hAnsi="Times New Roman"/>
                <w:sz w:val="20"/>
                <w:szCs w:val="20"/>
              </w:rPr>
              <w:t>)</w:t>
            </w:r>
          </w:p>
        </w:tc>
        <w:tc>
          <w:tcPr>
            <w:tcW w:w="474"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69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34,66</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74"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2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87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34,92</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6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4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35,14</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70"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37"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34,66</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r>
    </w:tbl>
    <w:p w:rsidR="00E013ED" w:rsidRDefault="00E013ED" w:rsidP="00E013ED">
      <w:pPr>
        <w:pBdr>
          <w:bottom w:val="single" w:sz="6" w:space="0" w:color="000000"/>
        </w:pBdr>
        <w:autoSpaceDE w:val="0"/>
        <w:autoSpaceDN w:val="0"/>
        <w:adjustRightInd w:val="0"/>
        <w:spacing w:after="0" w:line="240" w:lineRule="auto"/>
        <w:ind w:right="10364"/>
        <w:rPr>
          <w:rFonts w:ascii="Times New Roman" w:hAnsi="Times New Roman"/>
          <w:sz w:val="24"/>
          <w:szCs w:val="24"/>
        </w:rPr>
      </w:pPr>
      <w:r>
        <w:rPr>
          <w:rFonts w:ascii="Times New Roman" w:hAnsi="Times New Roman"/>
          <w:sz w:val="20"/>
          <w:szCs w:val="20"/>
        </w:rPr>
        <w:t> </w:t>
      </w:r>
    </w:p>
    <w:p w:rsidR="00E013ED" w:rsidRDefault="00E013ED" w:rsidP="00E013ED">
      <w:pPr>
        <w:autoSpaceDE w:val="0"/>
        <w:autoSpaceDN w:val="0"/>
        <w:adjustRightInd w:val="0"/>
        <w:spacing w:after="0" w:line="55" w:lineRule="exact"/>
        <w:rPr>
          <w:rFonts w:ascii="Times New Roman" w:hAnsi="Times New Roman"/>
          <w:sz w:val="24"/>
          <w:szCs w:val="24"/>
        </w:rPr>
      </w:pPr>
    </w:p>
    <w:tbl>
      <w:tblPr>
        <w:tblW w:w="0" w:type="auto"/>
        <w:tblLayout w:type="fixed"/>
        <w:tblCellMar>
          <w:left w:w="0" w:type="dxa"/>
          <w:right w:w="0" w:type="dxa"/>
        </w:tblCellMar>
        <w:tblLook w:val="0000" w:firstRow="0" w:lastRow="0" w:firstColumn="0" w:lastColumn="0" w:noHBand="0" w:noVBand="0"/>
      </w:tblPr>
      <w:tblGrid>
        <w:gridCol w:w="479"/>
        <w:gridCol w:w="11041"/>
      </w:tblGrid>
      <w:tr w:rsidR="00E013ED" w:rsidRPr="00E415B4" w:rsidTr="00E013ED">
        <w:tc>
          <w:tcPr>
            <w:tcW w:w="479" w:type="dxa"/>
            <w:tcBorders>
              <w:top w:val="nil"/>
              <w:left w:val="nil"/>
              <w:bottom w:val="nil"/>
              <w:right w:val="nil"/>
            </w:tcBorders>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7"/>
                <w:szCs w:val="17"/>
              </w:rPr>
              <w:t>(1)</w:t>
            </w:r>
            <w:r>
              <w:rPr>
                <w:rFonts w:ascii="Times New Roman" w:hAnsi="Times New Roman"/>
                <w:sz w:val="20"/>
                <w:szCs w:val="20"/>
              </w:rPr>
              <w:t xml:space="preserve">  </w:t>
            </w:r>
          </w:p>
        </w:tc>
        <w:tc>
          <w:tcPr>
            <w:tcW w:w="11041" w:type="dxa"/>
            <w:tcBorders>
              <w:top w:val="nil"/>
              <w:left w:val="nil"/>
              <w:bottom w:val="nil"/>
              <w:right w:val="nil"/>
            </w:tcBorders>
          </w:tcPr>
          <w:p w:rsidR="00E013ED" w:rsidRPr="004C3EBB" w:rsidRDefault="00E013ED" w:rsidP="00E013ED">
            <w:pPr>
              <w:autoSpaceDE w:val="0"/>
              <w:autoSpaceDN w:val="0"/>
              <w:adjustRightInd w:val="0"/>
              <w:spacing w:after="0" w:line="240" w:lineRule="auto"/>
              <w:ind w:right="16"/>
              <w:rPr>
                <w:rFonts w:ascii="Times New Roman" w:hAnsi="Times New Roman"/>
                <w:sz w:val="24"/>
                <w:szCs w:val="24"/>
                <w:lang w:val="ru-RU"/>
              </w:rPr>
            </w:pPr>
            <w:r w:rsidRPr="004C3EBB">
              <w:rPr>
                <w:rFonts w:ascii="Times New Roman" w:hAnsi="Times New Roman"/>
                <w:lang w:val="ru-RU"/>
              </w:rPr>
              <w:t xml:space="preserve">Среднее </w:t>
            </w:r>
            <w:r>
              <w:rPr>
                <w:rFonts w:ascii="Times New Roman" w:hAnsi="Times New Roman"/>
                <w:lang w:val="ru-RU"/>
              </w:rPr>
              <w:t xml:space="preserve">значение </w:t>
            </w:r>
            <w:r w:rsidRPr="004C3EBB">
              <w:rPr>
                <w:rFonts w:ascii="Times New Roman" w:hAnsi="Times New Roman"/>
                <w:lang w:val="ru-RU"/>
              </w:rPr>
              <w:t>за период</w:t>
            </w:r>
            <w:r>
              <w:rPr>
                <w:rFonts w:ascii="Times New Roman" w:hAnsi="Times New Roman"/>
                <w:lang w:val="ru-RU"/>
              </w:rPr>
              <w:t>, равный</w:t>
            </w:r>
            <w:r w:rsidRPr="004C3EBB">
              <w:rPr>
                <w:rFonts w:ascii="Times New Roman" w:hAnsi="Times New Roman"/>
                <w:lang w:val="ru-RU"/>
              </w:rPr>
              <w:t xml:space="preserve"> год</w:t>
            </w:r>
            <w:r>
              <w:rPr>
                <w:rFonts w:ascii="Times New Roman" w:hAnsi="Times New Roman"/>
                <w:lang w:val="ru-RU"/>
              </w:rPr>
              <w:t>у,</w:t>
            </w:r>
            <w:r w:rsidRPr="004C3EBB">
              <w:rPr>
                <w:rFonts w:ascii="Times New Roman" w:hAnsi="Times New Roman"/>
                <w:lang w:val="ru-RU"/>
              </w:rPr>
              <w:t xml:space="preserve"> рассчитывается как среднее значение курсов обмена валют на последний рабочий день каждого месяца соответствующего года. Среднее </w:t>
            </w:r>
            <w:r>
              <w:rPr>
                <w:rFonts w:ascii="Times New Roman" w:hAnsi="Times New Roman"/>
                <w:lang w:val="ru-RU"/>
              </w:rPr>
              <w:t xml:space="preserve">значение </w:t>
            </w:r>
            <w:r w:rsidRPr="004C3EBB">
              <w:rPr>
                <w:rFonts w:ascii="Times New Roman" w:hAnsi="Times New Roman"/>
                <w:lang w:val="ru-RU"/>
              </w:rPr>
              <w:t>за период</w:t>
            </w:r>
            <w:r>
              <w:rPr>
                <w:rFonts w:ascii="Times New Roman" w:hAnsi="Times New Roman"/>
                <w:lang w:val="ru-RU"/>
              </w:rPr>
              <w:t xml:space="preserve">, равный </w:t>
            </w:r>
            <w:r w:rsidRPr="004C3EBB">
              <w:rPr>
                <w:rFonts w:ascii="Times New Roman" w:hAnsi="Times New Roman"/>
                <w:lang w:val="ru-RU"/>
              </w:rPr>
              <w:t>месяц</w:t>
            </w:r>
            <w:r>
              <w:rPr>
                <w:rFonts w:ascii="Times New Roman" w:hAnsi="Times New Roman"/>
                <w:lang w:val="ru-RU"/>
              </w:rPr>
              <w:t>у,</w:t>
            </w:r>
            <w:r w:rsidRPr="004C3EBB">
              <w:rPr>
                <w:rFonts w:ascii="Times New Roman" w:hAnsi="Times New Roman"/>
                <w:lang w:val="ru-RU"/>
              </w:rPr>
              <w:t xml:space="preserve"> рассчитывается как среднее значение курсов обмена валют на каждый рабочий день соответствующего месяца.</w:t>
            </w:r>
            <w:r w:rsidRPr="004C3EBB">
              <w:rPr>
                <w:rFonts w:ascii="Times New Roman" w:hAnsi="Times New Roman"/>
                <w:sz w:val="20"/>
                <w:szCs w:val="20"/>
                <w:lang w:val="ru-RU"/>
              </w:rPr>
              <w:t>.</w:t>
            </w:r>
          </w:p>
        </w:tc>
      </w:tr>
    </w:tbl>
    <w:p w:rsidR="00E013ED" w:rsidRPr="004C3EBB" w:rsidRDefault="00E013ED" w:rsidP="00E013ED">
      <w:pPr>
        <w:autoSpaceDE w:val="0"/>
        <w:autoSpaceDN w:val="0"/>
        <w:adjustRightInd w:val="0"/>
        <w:spacing w:after="0" w:line="240" w:lineRule="auto"/>
        <w:rPr>
          <w:rFonts w:ascii="Times New Roman" w:hAnsi="Times New Roman"/>
          <w:sz w:val="24"/>
          <w:szCs w:val="24"/>
          <w:lang w:val="ru-RU"/>
        </w:rPr>
      </w:pPr>
      <w:r>
        <w:rPr>
          <w:rFonts w:ascii="Times New Roman" w:hAnsi="Times New Roman"/>
          <w:sz w:val="16"/>
          <w:szCs w:val="16"/>
        </w:rPr>
        <w:t> </w:t>
      </w:r>
    </w:p>
    <w:p w:rsidR="00E013ED" w:rsidRPr="00A25F43" w:rsidRDefault="00E013ED" w:rsidP="00E013ED">
      <w:pPr>
        <w:pageBreakBefore/>
        <w:autoSpaceDE w:val="0"/>
        <w:autoSpaceDN w:val="0"/>
        <w:adjustRightInd w:val="0"/>
        <w:spacing w:after="0" w:line="1" w:lineRule="exact"/>
        <w:rPr>
          <w:rFonts w:ascii="Times New Roman" w:hAnsi="Times New Roman"/>
          <w:sz w:val="24"/>
          <w:szCs w:val="24"/>
          <w:lang w:val="ru-RU"/>
        </w:rPr>
      </w:pPr>
      <w:bookmarkStart w:id="43" w:name="eolPage20"/>
      <w:bookmarkEnd w:id="43"/>
    </w:p>
    <w:p w:rsidR="00E013ED" w:rsidRPr="00A25F43" w:rsidRDefault="00E013ED" w:rsidP="009666FC">
      <w:pPr>
        <w:pStyle w:val="Heading1"/>
        <w:jc w:val="center"/>
        <w:rPr>
          <w:rFonts w:ascii="Times New Roman" w:hAnsi="Times New Roman"/>
          <w:sz w:val="24"/>
          <w:szCs w:val="24"/>
          <w:lang w:val="ru-RU"/>
        </w:rPr>
      </w:pPr>
      <w:bookmarkStart w:id="44" w:name="D741049DF3ASR_HTM_TOC741049_8"/>
      <w:bookmarkStart w:id="45" w:name="_Toc391481371"/>
      <w:bookmarkEnd w:id="44"/>
      <w:r w:rsidRPr="009666FC">
        <w:rPr>
          <w:rFonts w:ascii="Times New Roman" w:hAnsi="Times New Roman"/>
          <w:color w:val="auto"/>
          <w:kern w:val="0"/>
          <w:sz w:val="24"/>
          <w:szCs w:val="24"/>
          <w:lang w:val="ru-RU" w:eastAsia="x-none" w:bidi="mn-Mong-CN"/>
        </w:rPr>
        <w:t>ИСПОЛЬЗОВАНИЕ ВЫРУЧКИ</w:t>
      </w:r>
      <w:bookmarkEnd w:id="45"/>
    </w:p>
    <w:p w:rsidR="00E013ED" w:rsidRPr="007F3A4A" w:rsidRDefault="00E013ED" w:rsidP="00E013ED">
      <w:pPr>
        <w:autoSpaceDE w:val="0"/>
        <w:autoSpaceDN w:val="0"/>
        <w:adjustRightInd w:val="0"/>
        <w:spacing w:before="240" w:after="0" w:line="240" w:lineRule="auto"/>
        <w:rPr>
          <w:rFonts w:ascii="Times New Roman" w:hAnsi="Times New Roman"/>
          <w:sz w:val="24"/>
          <w:szCs w:val="24"/>
          <w:lang w:val="ru-RU"/>
        </w:rPr>
      </w:pPr>
      <w:r>
        <w:rPr>
          <w:rFonts w:ascii="Times New Roman" w:hAnsi="Times New Roman"/>
          <w:sz w:val="20"/>
          <w:szCs w:val="20"/>
          <w:lang w:val="ru-RU"/>
        </w:rPr>
        <w:t>По</w:t>
      </w:r>
      <w:r w:rsidRPr="00D77068">
        <w:rPr>
          <w:rFonts w:ascii="Times New Roman" w:hAnsi="Times New Roman"/>
          <w:sz w:val="20"/>
          <w:szCs w:val="20"/>
          <w:lang w:val="ru-RU"/>
        </w:rPr>
        <w:t xml:space="preserve"> </w:t>
      </w:r>
      <w:r>
        <w:rPr>
          <w:rFonts w:ascii="Times New Roman" w:hAnsi="Times New Roman"/>
          <w:sz w:val="20"/>
          <w:szCs w:val="20"/>
          <w:lang w:val="ru-RU"/>
        </w:rPr>
        <w:t>нашей</w:t>
      </w:r>
      <w:r w:rsidRPr="00D77068">
        <w:rPr>
          <w:rFonts w:ascii="Times New Roman" w:hAnsi="Times New Roman"/>
          <w:sz w:val="20"/>
          <w:szCs w:val="20"/>
          <w:lang w:val="ru-RU"/>
        </w:rPr>
        <w:t xml:space="preserve"> </w:t>
      </w:r>
      <w:r>
        <w:rPr>
          <w:rFonts w:ascii="Times New Roman" w:hAnsi="Times New Roman"/>
          <w:sz w:val="20"/>
          <w:szCs w:val="20"/>
          <w:lang w:val="ru-RU"/>
        </w:rPr>
        <w:t>оценке</w:t>
      </w:r>
      <w:r w:rsidRPr="00D77068">
        <w:rPr>
          <w:rFonts w:ascii="Times New Roman" w:hAnsi="Times New Roman"/>
          <w:sz w:val="20"/>
          <w:szCs w:val="20"/>
          <w:lang w:val="ru-RU"/>
        </w:rPr>
        <w:t xml:space="preserve">, </w:t>
      </w:r>
      <w:r>
        <w:rPr>
          <w:rFonts w:ascii="Times New Roman" w:hAnsi="Times New Roman"/>
          <w:sz w:val="20"/>
          <w:szCs w:val="20"/>
          <w:lang w:val="ru-RU"/>
        </w:rPr>
        <w:t>чистая</w:t>
      </w:r>
      <w:r w:rsidRPr="00D77068">
        <w:rPr>
          <w:rFonts w:ascii="Times New Roman" w:hAnsi="Times New Roman"/>
          <w:sz w:val="20"/>
          <w:szCs w:val="20"/>
          <w:lang w:val="ru-RU"/>
        </w:rPr>
        <w:t xml:space="preserve"> выручка (</w:t>
      </w:r>
      <w:r>
        <w:rPr>
          <w:rFonts w:ascii="Times New Roman" w:hAnsi="Times New Roman"/>
          <w:sz w:val="20"/>
          <w:szCs w:val="20"/>
          <w:lang w:val="ru-RU"/>
        </w:rPr>
        <w:t>после</w:t>
      </w:r>
      <w:r w:rsidRPr="00011328">
        <w:rPr>
          <w:rFonts w:ascii="Times New Roman" w:hAnsi="Times New Roman"/>
          <w:sz w:val="20"/>
          <w:szCs w:val="20"/>
          <w:lang w:val="ru-RU"/>
        </w:rPr>
        <w:t xml:space="preserve"> </w:t>
      </w:r>
      <w:r>
        <w:rPr>
          <w:rFonts w:ascii="Times New Roman" w:hAnsi="Times New Roman"/>
          <w:sz w:val="20"/>
          <w:szCs w:val="20"/>
          <w:lang w:val="ru-RU"/>
        </w:rPr>
        <w:t>вычета</w:t>
      </w:r>
      <w:r w:rsidRPr="00011328">
        <w:rPr>
          <w:rFonts w:ascii="Times New Roman" w:hAnsi="Times New Roman"/>
          <w:sz w:val="20"/>
          <w:szCs w:val="20"/>
          <w:lang w:val="ru-RU"/>
        </w:rPr>
        <w:t xml:space="preserve"> </w:t>
      </w:r>
      <w:r>
        <w:rPr>
          <w:rFonts w:ascii="Times New Roman" w:hAnsi="Times New Roman"/>
          <w:sz w:val="20"/>
          <w:szCs w:val="20"/>
          <w:lang w:val="ru-RU"/>
        </w:rPr>
        <w:t>скидок</w:t>
      </w:r>
      <w:r w:rsidRPr="00011328">
        <w:rPr>
          <w:rFonts w:ascii="Times New Roman" w:hAnsi="Times New Roman"/>
          <w:sz w:val="20"/>
          <w:szCs w:val="20"/>
          <w:lang w:val="ru-RU"/>
        </w:rPr>
        <w:t xml:space="preserve"> </w:t>
      </w:r>
      <w:r>
        <w:rPr>
          <w:rFonts w:ascii="Times New Roman" w:hAnsi="Times New Roman"/>
          <w:sz w:val="20"/>
          <w:szCs w:val="20"/>
          <w:lang w:val="ru-RU"/>
        </w:rPr>
        <w:t>и</w:t>
      </w:r>
      <w:r w:rsidRPr="00011328">
        <w:rPr>
          <w:rFonts w:ascii="Times New Roman" w:hAnsi="Times New Roman"/>
          <w:sz w:val="20"/>
          <w:szCs w:val="20"/>
          <w:lang w:val="ru-RU"/>
        </w:rPr>
        <w:t xml:space="preserve"> </w:t>
      </w:r>
      <w:r>
        <w:rPr>
          <w:rFonts w:ascii="Times New Roman" w:hAnsi="Times New Roman"/>
          <w:sz w:val="20"/>
          <w:szCs w:val="20"/>
          <w:lang w:val="ru-RU"/>
        </w:rPr>
        <w:t>комиссионных</w:t>
      </w:r>
      <w:r w:rsidRPr="00011328">
        <w:rPr>
          <w:rFonts w:ascii="Times New Roman" w:hAnsi="Times New Roman"/>
          <w:sz w:val="20"/>
          <w:szCs w:val="20"/>
          <w:lang w:val="ru-RU"/>
        </w:rPr>
        <w:t xml:space="preserve"> </w:t>
      </w:r>
      <w:r>
        <w:rPr>
          <w:rFonts w:ascii="Times New Roman" w:hAnsi="Times New Roman"/>
          <w:sz w:val="20"/>
          <w:szCs w:val="20"/>
          <w:lang w:val="ru-RU"/>
        </w:rPr>
        <w:t>андеррайтера</w:t>
      </w:r>
      <w:r w:rsidRPr="00011328">
        <w:rPr>
          <w:rFonts w:ascii="Times New Roman" w:hAnsi="Times New Roman"/>
          <w:sz w:val="20"/>
          <w:szCs w:val="20"/>
          <w:lang w:val="ru-RU"/>
        </w:rPr>
        <w:t xml:space="preserve"> и </w:t>
      </w:r>
      <w:r>
        <w:rPr>
          <w:rFonts w:ascii="Times New Roman" w:hAnsi="Times New Roman"/>
          <w:sz w:val="20"/>
          <w:szCs w:val="20"/>
          <w:lang w:val="ru-RU"/>
        </w:rPr>
        <w:t>расчетных</w:t>
      </w:r>
      <w:r w:rsidRPr="00011328">
        <w:rPr>
          <w:rFonts w:ascii="Times New Roman" w:hAnsi="Times New Roman"/>
          <w:sz w:val="20"/>
          <w:szCs w:val="20"/>
          <w:lang w:val="ru-RU"/>
        </w:rPr>
        <w:t xml:space="preserve"> </w:t>
      </w:r>
      <w:r>
        <w:rPr>
          <w:rFonts w:ascii="Times New Roman" w:hAnsi="Times New Roman"/>
          <w:sz w:val="20"/>
          <w:szCs w:val="20"/>
          <w:lang w:val="ru-RU"/>
        </w:rPr>
        <w:t>расходов по предложению, которые мы должны выплатить</w:t>
      </w:r>
      <w:r w:rsidRPr="00D77068">
        <w:rPr>
          <w:rFonts w:ascii="Times New Roman" w:hAnsi="Times New Roman"/>
          <w:sz w:val="20"/>
          <w:szCs w:val="20"/>
          <w:lang w:val="ru-RU"/>
        </w:rPr>
        <w:t>)</w:t>
      </w:r>
      <w:r>
        <w:rPr>
          <w:rFonts w:ascii="Times New Roman" w:hAnsi="Times New Roman"/>
          <w:sz w:val="20"/>
          <w:szCs w:val="20"/>
          <w:lang w:val="ru-RU"/>
        </w:rPr>
        <w:t>, которую мы получим от продажи</w:t>
      </w:r>
      <w:r w:rsidRPr="00D77068">
        <w:rPr>
          <w:rFonts w:ascii="Times New Roman" w:hAnsi="Times New Roman"/>
          <w:sz w:val="20"/>
          <w:szCs w:val="20"/>
          <w:lang w:val="ru-RU"/>
        </w:rPr>
        <w:t xml:space="preserve"> АДА</w:t>
      </w:r>
      <w:r>
        <w:rPr>
          <w:rFonts w:ascii="Times New Roman" w:hAnsi="Times New Roman"/>
          <w:sz w:val="20"/>
          <w:szCs w:val="20"/>
          <w:lang w:val="ru-RU"/>
        </w:rPr>
        <w:t>, составит</w:t>
      </w:r>
      <w:r w:rsidRPr="00D77068">
        <w:rPr>
          <w:rFonts w:ascii="Times New Roman" w:hAnsi="Times New Roman"/>
          <w:sz w:val="20"/>
          <w:szCs w:val="20"/>
          <w:lang w:val="ru-RU"/>
        </w:rPr>
        <w:t xml:space="preserve"> 84</w:t>
      </w:r>
      <w:r>
        <w:rPr>
          <w:rFonts w:ascii="Times New Roman" w:hAnsi="Times New Roman"/>
          <w:sz w:val="20"/>
          <w:szCs w:val="20"/>
          <w:lang w:val="ru-RU"/>
        </w:rPr>
        <w:t>,</w:t>
      </w:r>
      <w:r w:rsidRPr="00D77068">
        <w:rPr>
          <w:rFonts w:ascii="Times New Roman" w:hAnsi="Times New Roman"/>
          <w:sz w:val="20"/>
          <w:szCs w:val="20"/>
          <w:lang w:val="ru-RU"/>
        </w:rPr>
        <w:t xml:space="preserve">0 млн. долл. </w:t>
      </w:r>
      <w:r w:rsidRPr="007F3A4A">
        <w:rPr>
          <w:rFonts w:ascii="Times New Roman" w:hAnsi="Times New Roman"/>
          <w:sz w:val="20"/>
          <w:szCs w:val="20"/>
          <w:lang w:val="ru-RU"/>
        </w:rPr>
        <w:t xml:space="preserve">США, </w:t>
      </w:r>
      <w:r>
        <w:rPr>
          <w:rFonts w:ascii="Times New Roman" w:hAnsi="Times New Roman"/>
          <w:sz w:val="20"/>
          <w:szCs w:val="20"/>
          <w:lang w:val="ru-RU"/>
        </w:rPr>
        <w:t>а если</w:t>
      </w:r>
      <w:r w:rsidRPr="007F3A4A">
        <w:rPr>
          <w:rFonts w:ascii="Times New Roman" w:hAnsi="Times New Roman"/>
          <w:sz w:val="20"/>
          <w:szCs w:val="20"/>
          <w:lang w:val="ru-RU"/>
        </w:rPr>
        <w:t xml:space="preserve"> </w:t>
      </w:r>
      <w:r>
        <w:rPr>
          <w:rFonts w:ascii="Times New Roman" w:hAnsi="Times New Roman"/>
          <w:sz w:val="20"/>
          <w:szCs w:val="20"/>
          <w:lang w:val="ru-RU"/>
        </w:rPr>
        <w:t>опцион</w:t>
      </w:r>
      <w:r w:rsidRPr="007F3A4A">
        <w:rPr>
          <w:rFonts w:ascii="Times New Roman" w:hAnsi="Times New Roman"/>
          <w:sz w:val="20"/>
          <w:szCs w:val="20"/>
          <w:lang w:val="ru-RU"/>
        </w:rPr>
        <w:t xml:space="preserve"> андеррайтер</w:t>
      </w:r>
      <w:r>
        <w:rPr>
          <w:rFonts w:ascii="Times New Roman" w:hAnsi="Times New Roman"/>
          <w:sz w:val="20"/>
          <w:szCs w:val="20"/>
          <w:lang w:val="ru-RU"/>
        </w:rPr>
        <w:t xml:space="preserve">ов на покупку </w:t>
      </w:r>
      <w:r w:rsidRPr="007F3A4A">
        <w:rPr>
          <w:rFonts w:ascii="Times New Roman" w:hAnsi="Times New Roman"/>
          <w:sz w:val="20"/>
          <w:szCs w:val="20"/>
          <w:lang w:val="ru-RU"/>
        </w:rPr>
        <w:t>дополнительн</w:t>
      </w:r>
      <w:r>
        <w:rPr>
          <w:rFonts w:ascii="Times New Roman" w:hAnsi="Times New Roman"/>
          <w:sz w:val="20"/>
          <w:szCs w:val="20"/>
          <w:lang w:val="ru-RU"/>
        </w:rPr>
        <w:t>ых</w:t>
      </w:r>
      <w:r w:rsidRPr="007F3A4A">
        <w:rPr>
          <w:rFonts w:ascii="Times New Roman" w:hAnsi="Times New Roman"/>
          <w:sz w:val="20"/>
          <w:szCs w:val="20"/>
          <w:lang w:val="ru-RU"/>
        </w:rPr>
        <w:t xml:space="preserve"> акци</w:t>
      </w:r>
      <w:r>
        <w:rPr>
          <w:rFonts w:ascii="Times New Roman" w:hAnsi="Times New Roman"/>
          <w:sz w:val="20"/>
          <w:szCs w:val="20"/>
          <w:lang w:val="ru-RU"/>
        </w:rPr>
        <w:t xml:space="preserve">й будет реализован в полном объеме - </w:t>
      </w:r>
      <w:r w:rsidRPr="007F3A4A">
        <w:rPr>
          <w:rFonts w:ascii="Times New Roman" w:hAnsi="Times New Roman"/>
          <w:sz w:val="20"/>
          <w:szCs w:val="20"/>
          <w:lang w:val="ru-RU"/>
        </w:rPr>
        <w:t>96</w:t>
      </w:r>
      <w:r>
        <w:rPr>
          <w:rFonts w:ascii="Times New Roman" w:hAnsi="Times New Roman"/>
          <w:sz w:val="20"/>
          <w:szCs w:val="20"/>
          <w:lang w:val="ru-RU"/>
        </w:rPr>
        <w:t>,</w:t>
      </w:r>
      <w:r w:rsidRPr="007F3A4A">
        <w:rPr>
          <w:rFonts w:ascii="Times New Roman" w:hAnsi="Times New Roman"/>
          <w:sz w:val="20"/>
          <w:szCs w:val="20"/>
          <w:lang w:val="ru-RU"/>
        </w:rPr>
        <w:t>8 млн. долл. США,</w:t>
      </w:r>
      <w:r>
        <w:rPr>
          <w:rFonts w:ascii="Times New Roman" w:hAnsi="Times New Roman"/>
          <w:sz w:val="20"/>
          <w:szCs w:val="20"/>
          <w:lang w:val="ru-RU"/>
        </w:rPr>
        <w:t xml:space="preserve"> исходя из предположительной цены публичного предложения в </w:t>
      </w:r>
      <w:r w:rsidRPr="007F3A4A">
        <w:rPr>
          <w:rFonts w:ascii="Times New Roman" w:hAnsi="Times New Roman"/>
          <w:sz w:val="20"/>
          <w:szCs w:val="20"/>
          <w:lang w:val="ru-RU"/>
        </w:rPr>
        <w:t>43</w:t>
      </w:r>
      <w:r>
        <w:rPr>
          <w:rFonts w:ascii="Times New Roman" w:hAnsi="Times New Roman"/>
          <w:sz w:val="20"/>
          <w:szCs w:val="20"/>
          <w:lang w:val="ru-RU"/>
        </w:rPr>
        <w:t>,</w:t>
      </w:r>
      <w:r w:rsidRPr="007F3A4A">
        <w:rPr>
          <w:rFonts w:ascii="Times New Roman" w:hAnsi="Times New Roman"/>
          <w:sz w:val="20"/>
          <w:szCs w:val="20"/>
          <w:lang w:val="ru-RU"/>
        </w:rPr>
        <w:t xml:space="preserve">99 </w:t>
      </w:r>
      <w:r>
        <w:rPr>
          <w:rFonts w:ascii="Times New Roman" w:hAnsi="Times New Roman"/>
          <w:sz w:val="20"/>
          <w:szCs w:val="20"/>
          <w:lang w:val="ru-RU"/>
        </w:rPr>
        <w:t>долл. США</w:t>
      </w:r>
      <w:r w:rsidRPr="007F3A4A">
        <w:rPr>
          <w:rFonts w:ascii="Times New Roman" w:hAnsi="Times New Roman"/>
          <w:sz w:val="20"/>
          <w:szCs w:val="20"/>
          <w:lang w:val="ru-RU"/>
        </w:rPr>
        <w:t xml:space="preserve"> </w:t>
      </w:r>
      <w:r>
        <w:rPr>
          <w:rFonts w:ascii="Times New Roman" w:hAnsi="Times New Roman"/>
          <w:sz w:val="20"/>
          <w:szCs w:val="20"/>
          <w:lang w:val="ru-RU"/>
        </w:rPr>
        <w:t>за</w:t>
      </w:r>
      <w:r w:rsidRPr="007F3A4A">
        <w:rPr>
          <w:rFonts w:ascii="Times New Roman" w:hAnsi="Times New Roman"/>
          <w:sz w:val="20"/>
          <w:szCs w:val="20"/>
          <w:lang w:val="ru-RU"/>
        </w:rPr>
        <w:t xml:space="preserve"> АДА (цена </w:t>
      </w:r>
      <w:r>
        <w:rPr>
          <w:rFonts w:ascii="Times New Roman" w:hAnsi="Times New Roman"/>
          <w:sz w:val="20"/>
          <w:szCs w:val="20"/>
          <w:lang w:val="ru-RU"/>
        </w:rPr>
        <w:t>наших</w:t>
      </w:r>
      <w:r w:rsidRPr="007F3A4A">
        <w:rPr>
          <w:rFonts w:ascii="Times New Roman" w:hAnsi="Times New Roman"/>
          <w:sz w:val="20"/>
          <w:szCs w:val="20"/>
          <w:lang w:val="ru-RU"/>
        </w:rPr>
        <w:t xml:space="preserve"> АДА</w:t>
      </w:r>
      <w:r>
        <w:rPr>
          <w:rFonts w:ascii="Times New Roman" w:hAnsi="Times New Roman"/>
          <w:sz w:val="20"/>
          <w:szCs w:val="20"/>
          <w:lang w:val="ru-RU"/>
        </w:rPr>
        <w:t xml:space="preserve"> </w:t>
      </w:r>
      <w:r w:rsidRPr="007F3A4A">
        <w:rPr>
          <w:rFonts w:ascii="Times New Roman" w:hAnsi="Times New Roman"/>
          <w:sz w:val="20"/>
          <w:szCs w:val="20"/>
          <w:lang w:val="ru-RU"/>
        </w:rPr>
        <w:t xml:space="preserve">на </w:t>
      </w:r>
      <w:r>
        <w:rPr>
          <w:rFonts w:ascii="Times New Roman" w:hAnsi="Times New Roman"/>
          <w:sz w:val="20"/>
          <w:szCs w:val="20"/>
        </w:rPr>
        <w:t>Nasdaq</w:t>
      </w:r>
      <w:r w:rsidRPr="007F3A4A">
        <w:rPr>
          <w:rFonts w:ascii="Times New Roman" w:hAnsi="Times New Roman"/>
          <w:sz w:val="20"/>
          <w:szCs w:val="20"/>
          <w:lang w:val="ru-RU"/>
        </w:rPr>
        <w:t xml:space="preserve"> </w:t>
      </w:r>
      <w:r>
        <w:rPr>
          <w:rFonts w:ascii="Times New Roman" w:hAnsi="Times New Roman"/>
          <w:sz w:val="20"/>
          <w:szCs w:val="20"/>
          <w:lang w:val="ru-RU"/>
        </w:rPr>
        <w:t xml:space="preserve">на </w:t>
      </w:r>
      <w:r w:rsidRPr="007F3A4A">
        <w:rPr>
          <w:rFonts w:ascii="Times New Roman" w:hAnsi="Times New Roman"/>
          <w:sz w:val="20"/>
          <w:szCs w:val="20"/>
          <w:lang w:val="ru-RU"/>
        </w:rPr>
        <w:t xml:space="preserve">момент закрытия </w:t>
      </w:r>
      <w:r>
        <w:rPr>
          <w:rFonts w:ascii="Times New Roman" w:hAnsi="Times New Roman"/>
          <w:sz w:val="20"/>
          <w:szCs w:val="20"/>
          <w:lang w:val="ru-RU"/>
        </w:rPr>
        <w:t xml:space="preserve">торгов 6 июня </w:t>
      </w:r>
      <w:r w:rsidRPr="007F3A4A">
        <w:rPr>
          <w:rFonts w:ascii="Times New Roman" w:hAnsi="Times New Roman"/>
          <w:sz w:val="20"/>
          <w:szCs w:val="20"/>
          <w:lang w:val="ru-RU"/>
        </w:rPr>
        <w:t xml:space="preserve">2014 г.). </w:t>
      </w:r>
      <w:r>
        <w:rPr>
          <w:rFonts w:ascii="Times New Roman" w:hAnsi="Times New Roman"/>
          <w:sz w:val="20"/>
          <w:szCs w:val="20"/>
          <w:lang w:val="ru-RU"/>
        </w:rPr>
        <w:t>Мы</w:t>
      </w:r>
      <w:r w:rsidRPr="007F3A4A">
        <w:rPr>
          <w:rFonts w:ascii="Times New Roman" w:hAnsi="Times New Roman"/>
          <w:sz w:val="20"/>
          <w:szCs w:val="20"/>
          <w:lang w:val="ru-RU"/>
        </w:rPr>
        <w:t xml:space="preserve"> </w:t>
      </w:r>
      <w:r>
        <w:rPr>
          <w:rFonts w:ascii="Times New Roman" w:hAnsi="Times New Roman"/>
          <w:sz w:val="20"/>
          <w:szCs w:val="20"/>
          <w:lang w:val="ru-RU"/>
        </w:rPr>
        <w:t xml:space="preserve">намерены использовать чистую </w:t>
      </w:r>
      <w:r w:rsidRPr="007F3A4A">
        <w:rPr>
          <w:rFonts w:ascii="Times New Roman" w:hAnsi="Times New Roman"/>
          <w:sz w:val="20"/>
          <w:szCs w:val="20"/>
          <w:lang w:val="ru-RU"/>
        </w:rPr>
        <w:t>выручк</w:t>
      </w:r>
      <w:r>
        <w:rPr>
          <w:rFonts w:ascii="Times New Roman" w:hAnsi="Times New Roman"/>
          <w:sz w:val="20"/>
          <w:szCs w:val="20"/>
          <w:lang w:val="ru-RU"/>
        </w:rPr>
        <w:t xml:space="preserve">у от продажи </w:t>
      </w:r>
      <w:r w:rsidRPr="007F3A4A">
        <w:rPr>
          <w:rFonts w:ascii="Times New Roman" w:hAnsi="Times New Roman"/>
          <w:sz w:val="20"/>
          <w:szCs w:val="20"/>
          <w:lang w:val="ru-RU"/>
        </w:rPr>
        <w:t xml:space="preserve">АДА </w:t>
      </w:r>
      <w:r>
        <w:rPr>
          <w:rFonts w:ascii="Times New Roman" w:hAnsi="Times New Roman"/>
          <w:sz w:val="20"/>
          <w:szCs w:val="20"/>
          <w:lang w:val="ru-RU"/>
        </w:rPr>
        <w:t>на общекорпоративные цели</w:t>
      </w:r>
      <w:r w:rsidRPr="007F3A4A">
        <w:rPr>
          <w:rFonts w:ascii="Times New Roman" w:hAnsi="Times New Roman"/>
          <w:sz w:val="20"/>
          <w:szCs w:val="20"/>
          <w:lang w:val="ru-RU"/>
        </w:rPr>
        <w:t xml:space="preserve">, </w:t>
      </w:r>
      <w:r>
        <w:rPr>
          <w:rFonts w:ascii="Times New Roman" w:hAnsi="Times New Roman"/>
          <w:sz w:val="20"/>
          <w:szCs w:val="20"/>
          <w:lang w:val="ru-RU"/>
        </w:rPr>
        <w:t>включая потенциальные слияния</w:t>
      </w:r>
      <w:r w:rsidRPr="00011328">
        <w:rPr>
          <w:rFonts w:ascii="Times New Roman" w:hAnsi="Times New Roman"/>
          <w:sz w:val="20"/>
          <w:szCs w:val="20"/>
          <w:lang w:val="ru-RU"/>
        </w:rPr>
        <w:t xml:space="preserve"> и </w:t>
      </w:r>
      <w:r>
        <w:rPr>
          <w:rFonts w:ascii="Times New Roman" w:hAnsi="Times New Roman"/>
          <w:sz w:val="20"/>
          <w:szCs w:val="20"/>
          <w:lang w:val="ru-RU"/>
        </w:rPr>
        <w:t xml:space="preserve">поглощения </w:t>
      </w:r>
      <w:r w:rsidRPr="00011328">
        <w:rPr>
          <w:rFonts w:ascii="Times New Roman" w:hAnsi="Times New Roman"/>
          <w:sz w:val="20"/>
          <w:szCs w:val="20"/>
          <w:lang w:val="ru-RU"/>
        </w:rPr>
        <w:t xml:space="preserve">и </w:t>
      </w:r>
      <w:r>
        <w:rPr>
          <w:rFonts w:ascii="Times New Roman" w:hAnsi="Times New Roman"/>
          <w:sz w:val="20"/>
          <w:szCs w:val="20"/>
          <w:lang w:val="ru-RU"/>
        </w:rPr>
        <w:t>иные общекорпоративные цели</w:t>
      </w:r>
      <w:r w:rsidRPr="00011328">
        <w:rPr>
          <w:rFonts w:ascii="Times New Roman" w:hAnsi="Times New Roman"/>
          <w:sz w:val="20"/>
          <w:szCs w:val="20"/>
          <w:lang w:val="ru-RU"/>
        </w:rPr>
        <w:t xml:space="preserve">, </w:t>
      </w:r>
      <w:r>
        <w:rPr>
          <w:rFonts w:ascii="Times New Roman" w:hAnsi="Times New Roman"/>
          <w:sz w:val="20"/>
          <w:szCs w:val="20"/>
          <w:lang w:val="ru-RU"/>
        </w:rPr>
        <w:t>в том числе оборотный капитал</w:t>
      </w:r>
      <w:r w:rsidRPr="00011328">
        <w:rPr>
          <w:rFonts w:ascii="Times New Roman" w:hAnsi="Times New Roman"/>
          <w:sz w:val="20"/>
          <w:szCs w:val="20"/>
          <w:lang w:val="ru-RU"/>
        </w:rPr>
        <w:t xml:space="preserve"> и </w:t>
      </w:r>
      <w:r w:rsidRPr="000A6A00">
        <w:rPr>
          <w:rFonts w:ascii="Times New Roman" w:hAnsi="Times New Roman"/>
          <w:sz w:val="20"/>
          <w:szCs w:val="20"/>
          <w:lang w:val="ru-RU"/>
        </w:rPr>
        <w:t>капитальные затраты</w:t>
      </w:r>
      <w:r w:rsidRPr="007F3A4A">
        <w:rPr>
          <w:rFonts w:ascii="Times New Roman" w:hAnsi="Times New Roman"/>
          <w:sz w:val="20"/>
          <w:szCs w:val="20"/>
          <w:lang w:val="ru-RU"/>
        </w:rPr>
        <w:t>.</w:t>
      </w:r>
    </w:p>
    <w:p w:rsidR="00E013ED" w:rsidRPr="007F3A4A" w:rsidRDefault="00E013ED" w:rsidP="00E013ED">
      <w:pPr>
        <w:autoSpaceDE w:val="0"/>
        <w:autoSpaceDN w:val="0"/>
        <w:adjustRightInd w:val="0"/>
        <w:spacing w:before="240" w:after="0" w:line="240" w:lineRule="auto"/>
        <w:rPr>
          <w:rFonts w:ascii="Times New Roman" w:hAnsi="Times New Roman"/>
          <w:sz w:val="24"/>
          <w:szCs w:val="24"/>
          <w:lang w:val="ru-RU"/>
        </w:rPr>
      </w:pPr>
      <w:r>
        <w:rPr>
          <w:rFonts w:ascii="Times New Roman" w:hAnsi="Times New Roman"/>
          <w:sz w:val="20"/>
          <w:szCs w:val="20"/>
          <w:lang w:val="ru-RU"/>
        </w:rPr>
        <w:t>Мы</w:t>
      </w:r>
      <w:r w:rsidRPr="007F3A4A">
        <w:rPr>
          <w:rFonts w:ascii="Times New Roman" w:hAnsi="Times New Roman"/>
          <w:sz w:val="20"/>
          <w:szCs w:val="20"/>
          <w:lang w:val="ru-RU"/>
        </w:rPr>
        <w:t xml:space="preserve"> </w:t>
      </w:r>
      <w:r>
        <w:rPr>
          <w:rFonts w:ascii="Times New Roman" w:hAnsi="Times New Roman"/>
          <w:sz w:val="20"/>
          <w:szCs w:val="20"/>
          <w:lang w:val="ru-RU"/>
        </w:rPr>
        <w:t>не</w:t>
      </w:r>
      <w:r w:rsidRPr="007F3A4A">
        <w:rPr>
          <w:rFonts w:ascii="Times New Roman" w:hAnsi="Times New Roman"/>
          <w:sz w:val="20"/>
          <w:szCs w:val="20"/>
          <w:lang w:val="ru-RU"/>
        </w:rPr>
        <w:t xml:space="preserve"> </w:t>
      </w:r>
      <w:r>
        <w:rPr>
          <w:rFonts w:ascii="Times New Roman" w:hAnsi="Times New Roman"/>
          <w:sz w:val="20"/>
          <w:szCs w:val="20"/>
          <w:lang w:val="ru-RU"/>
        </w:rPr>
        <w:t>получим</w:t>
      </w:r>
      <w:r w:rsidRPr="007F3A4A">
        <w:rPr>
          <w:rFonts w:ascii="Times New Roman" w:hAnsi="Times New Roman"/>
          <w:sz w:val="20"/>
          <w:szCs w:val="20"/>
          <w:lang w:val="ru-RU"/>
        </w:rPr>
        <w:t xml:space="preserve"> </w:t>
      </w:r>
      <w:r>
        <w:rPr>
          <w:rFonts w:ascii="Times New Roman" w:hAnsi="Times New Roman"/>
          <w:sz w:val="20"/>
          <w:szCs w:val="20"/>
          <w:lang w:val="ru-RU"/>
        </w:rPr>
        <w:t xml:space="preserve">никакой </w:t>
      </w:r>
      <w:r w:rsidRPr="007F3A4A">
        <w:rPr>
          <w:rFonts w:ascii="Times New Roman" w:hAnsi="Times New Roman"/>
          <w:sz w:val="20"/>
          <w:szCs w:val="20"/>
          <w:lang w:val="ru-RU"/>
        </w:rPr>
        <w:t>выручк</w:t>
      </w:r>
      <w:r>
        <w:rPr>
          <w:rFonts w:ascii="Times New Roman" w:hAnsi="Times New Roman"/>
          <w:sz w:val="20"/>
          <w:szCs w:val="20"/>
          <w:lang w:val="ru-RU"/>
        </w:rPr>
        <w:t xml:space="preserve">и от продажи </w:t>
      </w:r>
      <w:r w:rsidRPr="007F3A4A">
        <w:rPr>
          <w:rFonts w:ascii="Times New Roman" w:hAnsi="Times New Roman"/>
          <w:sz w:val="20"/>
          <w:szCs w:val="20"/>
          <w:lang w:val="ru-RU"/>
        </w:rPr>
        <w:t>АДА продающи</w:t>
      </w:r>
      <w:r>
        <w:rPr>
          <w:rFonts w:ascii="Times New Roman" w:hAnsi="Times New Roman"/>
          <w:sz w:val="20"/>
          <w:szCs w:val="20"/>
          <w:lang w:val="ru-RU"/>
        </w:rPr>
        <w:t>ми</w:t>
      </w:r>
      <w:r w:rsidRPr="007F3A4A">
        <w:rPr>
          <w:rFonts w:ascii="Times New Roman" w:hAnsi="Times New Roman"/>
          <w:sz w:val="20"/>
          <w:szCs w:val="20"/>
          <w:lang w:val="ru-RU"/>
        </w:rPr>
        <w:t xml:space="preserve"> акционер</w:t>
      </w:r>
      <w:r>
        <w:rPr>
          <w:rFonts w:ascii="Times New Roman" w:hAnsi="Times New Roman"/>
          <w:sz w:val="20"/>
          <w:szCs w:val="20"/>
          <w:lang w:val="ru-RU"/>
        </w:rPr>
        <w:t>ами</w:t>
      </w:r>
      <w:r w:rsidRPr="007F3A4A">
        <w:rPr>
          <w:rFonts w:ascii="Times New Roman" w:hAnsi="Times New Roman"/>
          <w:sz w:val="20"/>
          <w:szCs w:val="20"/>
          <w:lang w:val="ru-RU"/>
        </w:rPr>
        <w:t>.</w:t>
      </w:r>
    </w:p>
    <w:p w:rsidR="00E013ED" w:rsidRPr="007F3A4A" w:rsidRDefault="00E013ED" w:rsidP="00E013ED">
      <w:pPr>
        <w:autoSpaceDE w:val="0"/>
        <w:autoSpaceDN w:val="0"/>
        <w:adjustRightInd w:val="0"/>
        <w:spacing w:after="0" w:line="240" w:lineRule="auto"/>
        <w:rPr>
          <w:rFonts w:ascii="Times New Roman" w:hAnsi="Times New Roman"/>
          <w:sz w:val="24"/>
          <w:szCs w:val="24"/>
          <w:lang w:val="ru-RU"/>
        </w:rPr>
      </w:pPr>
      <w:r>
        <w:rPr>
          <w:rFonts w:ascii="Times New Roman" w:hAnsi="Times New Roman"/>
          <w:sz w:val="16"/>
          <w:szCs w:val="16"/>
        </w:rPr>
        <w:t> </w:t>
      </w:r>
    </w:p>
    <w:p w:rsidR="00E013ED" w:rsidRPr="00A25F43" w:rsidRDefault="00E013ED" w:rsidP="00E013ED">
      <w:pPr>
        <w:autoSpaceDE w:val="0"/>
        <w:autoSpaceDN w:val="0"/>
        <w:adjustRightInd w:val="0"/>
        <w:spacing w:after="0" w:line="240" w:lineRule="auto"/>
        <w:jc w:val="center"/>
        <w:rPr>
          <w:rFonts w:ascii="Times New Roman" w:hAnsi="Times New Roman"/>
          <w:sz w:val="24"/>
          <w:szCs w:val="24"/>
          <w:lang w:val="ru-RU"/>
        </w:rPr>
      </w:pPr>
      <w:bookmarkStart w:id="46" w:name="eolPage21"/>
      <w:bookmarkEnd w:id="46"/>
    </w:p>
    <w:p w:rsidR="00E013ED" w:rsidRPr="00A25F43" w:rsidRDefault="00E013ED" w:rsidP="00E013ED">
      <w:pPr>
        <w:pageBreakBefore/>
        <w:autoSpaceDE w:val="0"/>
        <w:autoSpaceDN w:val="0"/>
        <w:adjustRightInd w:val="0"/>
        <w:spacing w:after="0" w:line="1" w:lineRule="exact"/>
        <w:rPr>
          <w:rFonts w:ascii="Times New Roman" w:hAnsi="Times New Roman"/>
          <w:sz w:val="24"/>
          <w:szCs w:val="24"/>
          <w:lang w:val="ru-RU"/>
        </w:rPr>
      </w:pPr>
    </w:p>
    <w:p w:rsidR="00E013ED" w:rsidRPr="009A421E" w:rsidRDefault="00E013ED" w:rsidP="009666FC">
      <w:pPr>
        <w:pStyle w:val="Heading1"/>
        <w:jc w:val="center"/>
        <w:rPr>
          <w:rFonts w:ascii="Times New Roman" w:hAnsi="Times New Roman"/>
          <w:sz w:val="24"/>
          <w:szCs w:val="24"/>
          <w:lang w:val="ru-RU"/>
        </w:rPr>
      </w:pPr>
      <w:bookmarkStart w:id="47" w:name="D741049DF3ASR_HTM_TOC741049_9"/>
      <w:bookmarkStart w:id="48" w:name="_Toc391481372"/>
      <w:bookmarkEnd w:id="47"/>
      <w:r w:rsidRPr="009666FC">
        <w:rPr>
          <w:rFonts w:ascii="Times New Roman" w:hAnsi="Times New Roman"/>
          <w:color w:val="auto"/>
          <w:kern w:val="0"/>
          <w:sz w:val="24"/>
          <w:szCs w:val="24"/>
          <w:lang w:val="ru-RU" w:eastAsia="x-none" w:bidi="mn-Mong-CN"/>
        </w:rPr>
        <w:t>ПРОДАЮЩИЕ АКЦИОНЕРЫ</w:t>
      </w:r>
      <w:bookmarkEnd w:id="48"/>
    </w:p>
    <w:p w:rsidR="00E013ED" w:rsidRPr="00E415B4" w:rsidRDefault="00E013ED" w:rsidP="00E013ED">
      <w:pPr>
        <w:autoSpaceDE w:val="0"/>
        <w:autoSpaceDN w:val="0"/>
        <w:adjustRightInd w:val="0"/>
        <w:spacing w:before="240" w:after="0" w:line="240" w:lineRule="auto"/>
        <w:rPr>
          <w:rFonts w:ascii="Times New Roman" w:hAnsi="Times New Roman"/>
          <w:sz w:val="20"/>
          <w:szCs w:val="20"/>
          <w:lang w:val="ru-RU"/>
        </w:rPr>
      </w:pPr>
      <w:r w:rsidRPr="00E415B4">
        <w:rPr>
          <w:rFonts w:ascii="Times New Roman" w:hAnsi="Times New Roman" w:cs="Times New Roman"/>
          <w:sz w:val="20"/>
          <w:szCs w:val="20"/>
          <w:lang w:val="ru-RU"/>
        </w:rPr>
        <w:t xml:space="preserve">В </w:t>
      </w:r>
      <w:r w:rsidRPr="00E415B4">
        <w:rPr>
          <w:rFonts w:ascii="Times New Roman" w:hAnsi="Times New Roman"/>
          <w:sz w:val="20"/>
          <w:szCs w:val="20"/>
          <w:lang w:val="ru-RU"/>
        </w:rPr>
        <w:t>таблице</w:t>
      </w:r>
      <w:r w:rsidRPr="00E415B4">
        <w:rPr>
          <w:rFonts w:ascii="Times New Roman" w:hAnsi="Times New Roman" w:cs="Times New Roman"/>
          <w:sz w:val="20"/>
          <w:szCs w:val="20"/>
          <w:lang w:val="ru-RU"/>
        </w:rPr>
        <w:t xml:space="preserve"> ниже представлена информация о бенефициарном владении акциями, выпущенными в обращение, по каждому </w:t>
      </w:r>
      <w:r w:rsidRPr="00E415B4">
        <w:rPr>
          <w:rFonts w:ascii="Times New Roman" w:hAnsi="Times New Roman"/>
          <w:sz w:val="20"/>
          <w:szCs w:val="20"/>
          <w:lang w:val="ru-RU"/>
        </w:rPr>
        <w:t xml:space="preserve">продающему акционеру </w:t>
      </w:r>
      <w:r w:rsidRPr="00E415B4">
        <w:rPr>
          <w:rFonts w:ascii="Times New Roman" w:hAnsi="Times New Roman" w:cs="Times New Roman"/>
          <w:sz w:val="20"/>
          <w:szCs w:val="20"/>
          <w:lang w:val="ru-RU"/>
        </w:rPr>
        <w:t xml:space="preserve">(i) непосредственно перед данным предложением, (ii) </w:t>
      </w:r>
      <w:r w:rsidRPr="00E415B4">
        <w:rPr>
          <w:rFonts w:ascii="Times New Roman" w:hAnsi="Times New Roman"/>
          <w:sz w:val="20"/>
          <w:szCs w:val="20"/>
          <w:lang w:val="ru-RU"/>
        </w:rPr>
        <w:t>непосредственно после данного предложения с</w:t>
      </w:r>
      <w:r w:rsidRPr="00E415B4">
        <w:rPr>
          <w:rFonts w:ascii="Times New Roman" w:hAnsi="Times New Roman" w:cs="Times New Roman"/>
          <w:sz w:val="20"/>
          <w:szCs w:val="20"/>
          <w:lang w:val="ru-RU"/>
        </w:rPr>
        <w:t xml:space="preserve"> учетом исполнения опциона </w:t>
      </w:r>
      <w:r w:rsidRPr="00E415B4">
        <w:rPr>
          <w:rFonts w:ascii="Times New Roman" w:hAnsi="Times New Roman"/>
          <w:sz w:val="20"/>
          <w:szCs w:val="20"/>
          <w:lang w:val="ru-RU"/>
        </w:rPr>
        <w:t>андеррайтеров на покупку дополнительных акций и (</w:t>
      </w:r>
      <w:r w:rsidRPr="00E415B4">
        <w:rPr>
          <w:rFonts w:ascii="Times New Roman" w:hAnsi="Times New Roman"/>
          <w:sz w:val="20"/>
          <w:szCs w:val="20"/>
        </w:rPr>
        <w:t>iii</w:t>
      </w:r>
      <w:r w:rsidRPr="00E415B4">
        <w:rPr>
          <w:rFonts w:ascii="Times New Roman" w:hAnsi="Times New Roman"/>
          <w:sz w:val="20"/>
          <w:szCs w:val="20"/>
          <w:lang w:val="ru-RU"/>
        </w:rPr>
        <w:t>)</w:t>
      </w:r>
      <w:r w:rsidRPr="00E415B4">
        <w:rPr>
          <w:rFonts w:ascii="Times New Roman" w:hAnsi="Times New Roman"/>
          <w:sz w:val="20"/>
          <w:szCs w:val="20"/>
        </w:rPr>
        <w:t> </w:t>
      </w:r>
      <w:r w:rsidRPr="00E415B4">
        <w:rPr>
          <w:rFonts w:ascii="Times New Roman" w:hAnsi="Times New Roman"/>
          <w:sz w:val="20"/>
          <w:szCs w:val="20"/>
          <w:lang w:val="ru-RU"/>
        </w:rPr>
        <w:t>непосредственно после данного предложения с</w:t>
      </w:r>
      <w:r w:rsidRPr="00E415B4">
        <w:rPr>
          <w:rFonts w:ascii="Times New Roman" w:hAnsi="Times New Roman" w:cs="Times New Roman"/>
          <w:sz w:val="20"/>
          <w:szCs w:val="20"/>
          <w:lang w:val="ru-RU"/>
        </w:rPr>
        <w:t xml:space="preserve"> учетом исполнения опциона </w:t>
      </w:r>
      <w:r w:rsidRPr="00E415B4">
        <w:rPr>
          <w:rFonts w:ascii="Times New Roman" w:hAnsi="Times New Roman"/>
          <w:sz w:val="20"/>
          <w:szCs w:val="20"/>
          <w:lang w:val="ru-RU"/>
        </w:rPr>
        <w:t>андеррайтеров в полном объеме.</w:t>
      </w:r>
    </w:p>
    <w:p w:rsidR="00E013ED" w:rsidRPr="00E013ED" w:rsidRDefault="00E013ED" w:rsidP="00E013ED">
      <w:pPr>
        <w:autoSpaceDE w:val="0"/>
        <w:autoSpaceDN w:val="0"/>
        <w:adjustRightInd w:val="0"/>
        <w:spacing w:before="240" w:after="0" w:line="240" w:lineRule="auto"/>
        <w:rPr>
          <w:rFonts w:ascii="Times New Roman" w:hAnsi="Times New Roman"/>
          <w:sz w:val="20"/>
          <w:szCs w:val="20"/>
          <w:lang w:val="ru-RU"/>
        </w:rPr>
      </w:pPr>
      <w:r w:rsidRPr="00E415B4">
        <w:rPr>
          <w:rFonts w:ascii="Times New Roman" w:hAnsi="Times New Roman"/>
          <w:sz w:val="20"/>
          <w:szCs w:val="20"/>
          <w:lang w:val="ru-RU"/>
        </w:rPr>
        <w:t>Расчеты, представленные в таблице ниже, производил</w:t>
      </w:r>
      <w:r w:rsidRPr="009A421E">
        <w:rPr>
          <w:rFonts w:ascii="Times New Roman" w:hAnsi="Times New Roman"/>
          <w:sz w:val="20"/>
          <w:szCs w:val="20"/>
          <w:lang w:val="ru-RU"/>
        </w:rPr>
        <w:t>ись с учетом 28</w:t>
      </w:r>
      <w:r>
        <w:rPr>
          <w:rFonts w:ascii="Times New Roman" w:hAnsi="Times New Roman"/>
          <w:sz w:val="20"/>
          <w:szCs w:val="20"/>
          <w:lang w:val="ru-RU"/>
        </w:rPr>
        <w:t>.</w:t>
      </w:r>
      <w:r w:rsidRPr="009A421E">
        <w:rPr>
          <w:rFonts w:ascii="Times New Roman" w:hAnsi="Times New Roman"/>
          <w:sz w:val="20"/>
          <w:szCs w:val="20"/>
          <w:lang w:val="ru-RU"/>
        </w:rPr>
        <w:t>578</w:t>
      </w:r>
      <w:r>
        <w:rPr>
          <w:rFonts w:ascii="Times New Roman" w:hAnsi="Times New Roman"/>
          <w:sz w:val="20"/>
          <w:szCs w:val="20"/>
          <w:lang w:val="ru-RU"/>
        </w:rPr>
        <w:t>.</w:t>
      </w:r>
      <w:r w:rsidRPr="009A421E">
        <w:rPr>
          <w:rFonts w:ascii="Times New Roman" w:hAnsi="Times New Roman"/>
          <w:sz w:val="20"/>
          <w:szCs w:val="20"/>
          <w:lang w:val="ru-RU"/>
        </w:rPr>
        <w:t>646 акций категории "А" и 23</w:t>
      </w:r>
      <w:r>
        <w:rPr>
          <w:rFonts w:ascii="Times New Roman" w:hAnsi="Times New Roman"/>
          <w:sz w:val="20"/>
          <w:szCs w:val="20"/>
          <w:lang w:val="ru-RU"/>
        </w:rPr>
        <w:t>.</w:t>
      </w:r>
      <w:r w:rsidRPr="009A421E">
        <w:rPr>
          <w:rFonts w:ascii="Times New Roman" w:hAnsi="Times New Roman"/>
          <w:sz w:val="20"/>
          <w:szCs w:val="20"/>
          <w:lang w:val="ru-RU"/>
        </w:rPr>
        <w:t>627</w:t>
      </w:r>
      <w:r>
        <w:rPr>
          <w:rFonts w:ascii="Times New Roman" w:hAnsi="Times New Roman"/>
          <w:sz w:val="20"/>
          <w:szCs w:val="20"/>
          <w:lang w:val="ru-RU"/>
        </w:rPr>
        <w:t>.</w:t>
      </w:r>
      <w:r w:rsidRPr="009A421E">
        <w:rPr>
          <w:rFonts w:ascii="Times New Roman" w:hAnsi="Times New Roman"/>
          <w:sz w:val="20"/>
          <w:szCs w:val="20"/>
          <w:lang w:val="ru-RU"/>
        </w:rPr>
        <w:t xml:space="preserve">030 акций категории "Б", находящихся в обращении по состоянию на </w:t>
      </w:r>
      <w:r>
        <w:rPr>
          <w:rFonts w:ascii="Times New Roman" w:hAnsi="Times New Roman"/>
          <w:sz w:val="20"/>
          <w:szCs w:val="20"/>
          <w:lang w:val="ru-RU"/>
        </w:rPr>
        <w:t>6 июня</w:t>
      </w:r>
      <w:r w:rsidRPr="009A421E">
        <w:rPr>
          <w:rFonts w:ascii="Times New Roman" w:hAnsi="Times New Roman"/>
          <w:sz w:val="20"/>
          <w:szCs w:val="20"/>
          <w:lang w:val="ru-RU"/>
        </w:rPr>
        <w:t xml:space="preserve"> 201</w:t>
      </w:r>
      <w:r>
        <w:rPr>
          <w:rFonts w:ascii="Times New Roman" w:hAnsi="Times New Roman"/>
          <w:sz w:val="20"/>
          <w:szCs w:val="20"/>
          <w:lang w:val="ru-RU"/>
        </w:rPr>
        <w:t>4</w:t>
      </w:r>
      <w:r w:rsidRPr="009A421E">
        <w:rPr>
          <w:rFonts w:ascii="Times New Roman" w:hAnsi="Times New Roman"/>
          <w:sz w:val="20"/>
          <w:szCs w:val="20"/>
          <w:lang w:val="ru-RU"/>
        </w:rPr>
        <w:t xml:space="preserve"> года, что составляет полный объем выпущенного нами и находящегося в обращении акционерного капитала по состоянию на данное число. </w:t>
      </w:r>
    </w:p>
    <w:p w:rsidR="00E013ED" w:rsidRPr="00A57891" w:rsidRDefault="00E013ED" w:rsidP="00E013ED">
      <w:pPr>
        <w:autoSpaceDE w:val="0"/>
        <w:autoSpaceDN w:val="0"/>
        <w:adjustRightInd w:val="0"/>
        <w:spacing w:before="240" w:after="0" w:line="240" w:lineRule="auto"/>
        <w:rPr>
          <w:rFonts w:ascii="Times New Roman" w:hAnsi="Times New Roman"/>
          <w:sz w:val="20"/>
          <w:szCs w:val="20"/>
          <w:lang w:val="ru-RU"/>
        </w:rPr>
      </w:pPr>
      <w:r w:rsidRPr="00A57891">
        <w:rPr>
          <w:rFonts w:ascii="Times New Roman" w:hAnsi="Times New Roman"/>
          <w:sz w:val="20"/>
          <w:szCs w:val="20"/>
          <w:lang w:val="ru-RU"/>
        </w:rPr>
        <w:t>Бенефициарное владение осуществляется в соответствии с правилами и нормами Комиссии по ценным бумагам и биржам. При подсчете количества акций, находящихся в бенефициарном владении конкретным лицом, и доли владения акциями таким лицом, мы также учитывали акции, которые такое лицо имеет право приобрести в течение 60 дней, в том числе путем исполнения любого опциона, варранта или другого права или посредством конверсии любой другой ценной бумаги. Однако данные акции не принимались во внимание при подсчете доли владения акциями любым другим лицом.</w:t>
      </w:r>
    </w:p>
    <w:tbl>
      <w:tblPr>
        <w:tblW w:w="11970" w:type="dxa"/>
        <w:tblLayout w:type="fixed"/>
        <w:tblCellMar>
          <w:left w:w="0" w:type="dxa"/>
          <w:right w:w="0" w:type="dxa"/>
        </w:tblCellMar>
        <w:tblLook w:val="0000" w:firstRow="0" w:lastRow="0" w:firstColumn="0" w:lastColumn="0" w:noHBand="0" w:noVBand="0"/>
      </w:tblPr>
      <w:tblGrid>
        <w:gridCol w:w="852"/>
        <w:gridCol w:w="33"/>
        <w:gridCol w:w="55"/>
        <w:gridCol w:w="37"/>
        <w:gridCol w:w="81"/>
        <w:gridCol w:w="486"/>
        <w:gridCol w:w="62"/>
        <w:gridCol w:w="71"/>
        <w:gridCol w:w="68"/>
        <w:gridCol w:w="20"/>
        <w:gridCol w:w="72"/>
        <w:gridCol w:w="81"/>
        <w:gridCol w:w="339"/>
        <w:gridCol w:w="93"/>
        <w:gridCol w:w="40"/>
        <w:gridCol w:w="88"/>
        <w:gridCol w:w="10"/>
        <w:gridCol w:w="91"/>
        <w:gridCol w:w="138"/>
        <w:gridCol w:w="196"/>
        <w:gridCol w:w="117"/>
        <w:gridCol w:w="16"/>
        <w:gridCol w:w="88"/>
        <w:gridCol w:w="34"/>
        <w:gridCol w:w="91"/>
        <w:gridCol w:w="168"/>
        <w:gridCol w:w="143"/>
        <w:gridCol w:w="133"/>
        <w:gridCol w:w="8"/>
        <w:gridCol w:w="80"/>
        <w:gridCol w:w="58"/>
        <w:gridCol w:w="91"/>
        <w:gridCol w:w="138"/>
        <w:gridCol w:w="148"/>
        <w:gridCol w:w="133"/>
        <w:gridCol w:w="32"/>
        <w:gridCol w:w="56"/>
        <w:gridCol w:w="82"/>
        <w:gridCol w:w="91"/>
        <w:gridCol w:w="80"/>
        <w:gridCol w:w="351"/>
        <w:gridCol w:w="133"/>
        <w:gridCol w:w="63"/>
        <w:gridCol w:w="25"/>
        <w:gridCol w:w="113"/>
        <w:gridCol w:w="91"/>
        <w:gridCol w:w="80"/>
        <w:gridCol w:w="320"/>
        <w:gridCol w:w="133"/>
        <w:gridCol w:w="88"/>
        <w:gridCol w:w="6"/>
        <w:gridCol w:w="138"/>
        <w:gridCol w:w="91"/>
        <w:gridCol w:w="138"/>
        <w:gridCol w:w="5"/>
        <w:gridCol w:w="133"/>
        <w:gridCol w:w="88"/>
        <w:gridCol w:w="28"/>
        <w:gridCol w:w="138"/>
        <w:gridCol w:w="91"/>
        <w:gridCol w:w="138"/>
        <w:gridCol w:w="40"/>
        <w:gridCol w:w="133"/>
        <w:gridCol w:w="88"/>
        <w:gridCol w:w="52"/>
        <w:gridCol w:w="138"/>
        <w:gridCol w:w="91"/>
        <w:gridCol w:w="155"/>
        <w:gridCol w:w="13"/>
        <w:gridCol w:w="120"/>
        <w:gridCol w:w="88"/>
        <w:gridCol w:w="76"/>
        <w:gridCol w:w="138"/>
        <w:gridCol w:w="91"/>
        <w:gridCol w:w="130"/>
        <w:gridCol w:w="8"/>
        <w:gridCol w:w="125"/>
        <w:gridCol w:w="88"/>
        <w:gridCol w:w="100"/>
        <w:gridCol w:w="138"/>
        <w:gridCol w:w="91"/>
        <w:gridCol w:w="80"/>
        <w:gridCol w:w="195"/>
        <w:gridCol w:w="133"/>
        <w:gridCol w:w="88"/>
        <w:gridCol w:w="131"/>
        <w:gridCol w:w="138"/>
        <w:gridCol w:w="91"/>
        <w:gridCol w:w="18"/>
        <w:gridCol w:w="120"/>
        <w:gridCol w:w="13"/>
        <w:gridCol w:w="88"/>
        <w:gridCol w:w="153"/>
        <w:gridCol w:w="138"/>
        <w:gridCol w:w="91"/>
        <w:gridCol w:w="53"/>
        <w:gridCol w:w="85"/>
        <w:gridCol w:w="48"/>
        <w:gridCol w:w="88"/>
        <w:gridCol w:w="177"/>
        <w:gridCol w:w="138"/>
        <w:gridCol w:w="91"/>
        <w:gridCol w:w="30"/>
        <w:gridCol w:w="133"/>
        <w:gridCol w:w="5"/>
        <w:gridCol w:w="83"/>
        <w:gridCol w:w="201"/>
        <w:gridCol w:w="138"/>
        <w:gridCol w:w="91"/>
        <w:gridCol w:w="5"/>
        <w:gridCol w:w="133"/>
      </w:tblGrid>
      <w:tr w:rsidR="00E013ED" w:rsidRPr="00E415B4" w:rsidTr="00E013ED">
        <w:tc>
          <w:tcPr>
            <w:tcW w:w="885" w:type="dxa"/>
            <w:gridSpan w:val="2"/>
            <w:tcBorders>
              <w:top w:val="nil"/>
              <w:left w:val="nil"/>
              <w:bottom w:val="nil"/>
              <w:right w:val="nil"/>
            </w:tcBorders>
            <w:vAlign w:val="center"/>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bookmarkStart w:id="49" w:name="FIS_UNIDENTIFIED_TABLE_11"/>
            <w:bookmarkEnd w:id="49"/>
          </w:p>
        </w:tc>
        <w:tc>
          <w:tcPr>
            <w:tcW w:w="92" w:type="dxa"/>
            <w:gridSpan w:val="2"/>
            <w:tcBorders>
              <w:top w:val="nil"/>
              <w:left w:val="nil"/>
              <w:bottom w:val="nil"/>
              <w:right w:val="nil"/>
            </w:tcBorders>
            <w:vAlign w:val="bottom"/>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81" w:type="dxa"/>
            <w:tcBorders>
              <w:top w:val="nil"/>
              <w:left w:val="nil"/>
              <w:bottom w:val="nil"/>
              <w:right w:val="nil"/>
            </w:tcBorders>
            <w:vAlign w:val="center"/>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548" w:type="dxa"/>
            <w:gridSpan w:val="2"/>
            <w:tcBorders>
              <w:top w:val="nil"/>
              <w:left w:val="nil"/>
              <w:bottom w:val="nil"/>
              <w:right w:val="nil"/>
            </w:tcBorders>
            <w:vAlign w:val="center"/>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139" w:type="dxa"/>
            <w:gridSpan w:val="2"/>
            <w:tcBorders>
              <w:top w:val="nil"/>
              <w:left w:val="nil"/>
              <w:bottom w:val="nil"/>
              <w:right w:val="nil"/>
            </w:tcBorders>
            <w:vAlign w:val="center"/>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92" w:type="dxa"/>
            <w:gridSpan w:val="2"/>
            <w:tcBorders>
              <w:top w:val="nil"/>
              <w:left w:val="nil"/>
              <w:bottom w:val="nil"/>
              <w:right w:val="nil"/>
            </w:tcBorders>
            <w:vAlign w:val="bottom"/>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81" w:type="dxa"/>
            <w:tcBorders>
              <w:top w:val="nil"/>
              <w:left w:val="nil"/>
              <w:bottom w:val="nil"/>
              <w:right w:val="nil"/>
            </w:tcBorders>
            <w:vAlign w:val="center"/>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432" w:type="dxa"/>
            <w:gridSpan w:val="2"/>
            <w:tcBorders>
              <w:top w:val="nil"/>
              <w:left w:val="nil"/>
              <w:bottom w:val="nil"/>
              <w:right w:val="nil"/>
            </w:tcBorders>
            <w:vAlign w:val="center"/>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138" w:type="dxa"/>
            <w:gridSpan w:val="3"/>
            <w:tcBorders>
              <w:top w:val="nil"/>
              <w:left w:val="nil"/>
              <w:bottom w:val="nil"/>
              <w:right w:val="nil"/>
            </w:tcBorders>
            <w:vAlign w:val="center"/>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91" w:type="dxa"/>
            <w:tcBorders>
              <w:top w:val="nil"/>
              <w:left w:val="nil"/>
              <w:bottom w:val="nil"/>
              <w:right w:val="nil"/>
            </w:tcBorders>
            <w:vAlign w:val="bottom"/>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138" w:type="dxa"/>
            <w:tcBorders>
              <w:top w:val="nil"/>
              <w:left w:val="nil"/>
              <w:bottom w:val="nil"/>
              <w:right w:val="nil"/>
            </w:tcBorders>
            <w:vAlign w:val="center"/>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313" w:type="dxa"/>
            <w:gridSpan w:val="2"/>
            <w:tcBorders>
              <w:top w:val="nil"/>
              <w:left w:val="nil"/>
              <w:bottom w:val="nil"/>
              <w:right w:val="nil"/>
            </w:tcBorders>
            <w:vAlign w:val="center"/>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138" w:type="dxa"/>
            <w:gridSpan w:val="3"/>
            <w:tcBorders>
              <w:top w:val="nil"/>
              <w:left w:val="nil"/>
              <w:bottom w:val="nil"/>
              <w:right w:val="nil"/>
            </w:tcBorders>
            <w:vAlign w:val="center"/>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91" w:type="dxa"/>
            <w:tcBorders>
              <w:top w:val="nil"/>
              <w:left w:val="nil"/>
              <w:bottom w:val="nil"/>
              <w:right w:val="nil"/>
            </w:tcBorders>
            <w:vAlign w:val="bottom"/>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168" w:type="dxa"/>
            <w:tcBorders>
              <w:top w:val="nil"/>
              <w:left w:val="nil"/>
              <w:bottom w:val="nil"/>
              <w:right w:val="nil"/>
            </w:tcBorders>
            <w:vAlign w:val="center"/>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284" w:type="dxa"/>
            <w:gridSpan w:val="3"/>
            <w:tcBorders>
              <w:top w:val="nil"/>
              <w:left w:val="nil"/>
              <w:bottom w:val="nil"/>
              <w:right w:val="nil"/>
            </w:tcBorders>
            <w:vAlign w:val="center"/>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138" w:type="dxa"/>
            <w:gridSpan w:val="2"/>
            <w:tcBorders>
              <w:top w:val="nil"/>
              <w:left w:val="nil"/>
              <w:bottom w:val="nil"/>
              <w:right w:val="nil"/>
            </w:tcBorders>
            <w:vAlign w:val="center"/>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91" w:type="dxa"/>
            <w:tcBorders>
              <w:top w:val="nil"/>
              <w:left w:val="nil"/>
              <w:bottom w:val="nil"/>
              <w:right w:val="nil"/>
            </w:tcBorders>
            <w:vAlign w:val="bottom"/>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138" w:type="dxa"/>
            <w:tcBorders>
              <w:top w:val="nil"/>
              <w:left w:val="nil"/>
              <w:bottom w:val="nil"/>
              <w:right w:val="nil"/>
            </w:tcBorders>
            <w:vAlign w:val="center"/>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313" w:type="dxa"/>
            <w:gridSpan w:val="3"/>
            <w:tcBorders>
              <w:top w:val="nil"/>
              <w:left w:val="nil"/>
              <w:bottom w:val="nil"/>
              <w:right w:val="nil"/>
            </w:tcBorders>
            <w:vAlign w:val="center"/>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138" w:type="dxa"/>
            <w:gridSpan w:val="2"/>
            <w:tcBorders>
              <w:top w:val="nil"/>
              <w:left w:val="nil"/>
              <w:bottom w:val="nil"/>
              <w:right w:val="nil"/>
            </w:tcBorders>
            <w:vAlign w:val="center"/>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91" w:type="dxa"/>
            <w:tcBorders>
              <w:top w:val="nil"/>
              <w:left w:val="nil"/>
              <w:bottom w:val="nil"/>
              <w:right w:val="nil"/>
            </w:tcBorders>
            <w:vAlign w:val="bottom"/>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80" w:type="dxa"/>
            <w:tcBorders>
              <w:top w:val="nil"/>
              <w:left w:val="nil"/>
              <w:bottom w:val="nil"/>
              <w:right w:val="nil"/>
            </w:tcBorders>
            <w:vAlign w:val="center"/>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547" w:type="dxa"/>
            <w:gridSpan w:val="3"/>
            <w:tcBorders>
              <w:top w:val="nil"/>
              <w:left w:val="nil"/>
              <w:bottom w:val="nil"/>
              <w:right w:val="nil"/>
            </w:tcBorders>
            <w:vAlign w:val="center"/>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138" w:type="dxa"/>
            <w:gridSpan w:val="2"/>
            <w:tcBorders>
              <w:top w:val="nil"/>
              <w:left w:val="nil"/>
              <w:bottom w:val="nil"/>
              <w:right w:val="nil"/>
            </w:tcBorders>
            <w:vAlign w:val="center"/>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91" w:type="dxa"/>
            <w:tcBorders>
              <w:top w:val="nil"/>
              <w:left w:val="nil"/>
              <w:bottom w:val="nil"/>
              <w:right w:val="nil"/>
            </w:tcBorders>
            <w:vAlign w:val="bottom"/>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80" w:type="dxa"/>
            <w:tcBorders>
              <w:top w:val="nil"/>
              <w:left w:val="nil"/>
              <w:bottom w:val="nil"/>
              <w:right w:val="nil"/>
            </w:tcBorders>
            <w:vAlign w:val="center"/>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547" w:type="dxa"/>
            <w:gridSpan w:val="4"/>
            <w:tcBorders>
              <w:top w:val="nil"/>
              <w:left w:val="nil"/>
              <w:bottom w:val="nil"/>
              <w:right w:val="nil"/>
            </w:tcBorders>
            <w:vAlign w:val="center"/>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138" w:type="dxa"/>
            <w:tcBorders>
              <w:top w:val="nil"/>
              <w:left w:val="nil"/>
              <w:bottom w:val="nil"/>
              <w:right w:val="nil"/>
            </w:tcBorders>
            <w:vAlign w:val="center"/>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91" w:type="dxa"/>
            <w:tcBorders>
              <w:top w:val="nil"/>
              <w:left w:val="nil"/>
              <w:bottom w:val="nil"/>
              <w:right w:val="nil"/>
            </w:tcBorders>
            <w:vAlign w:val="bottom"/>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138" w:type="dxa"/>
            <w:tcBorders>
              <w:top w:val="nil"/>
              <w:left w:val="nil"/>
              <w:bottom w:val="nil"/>
              <w:right w:val="nil"/>
            </w:tcBorders>
            <w:vAlign w:val="center"/>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254" w:type="dxa"/>
            <w:gridSpan w:val="4"/>
            <w:tcBorders>
              <w:top w:val="nil"/>
              <w:left w:val="nil"/>
              <w:bottom w:val="nil"/>
              <w:right w:val="nil"/>
            </w:tcBorders>
            <w:vAlign w:val="center"/>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138" w:type="dxa"/>
            <w:tcBorders>
              <w:top w:val="nil"/>
              <w:left w:val="nil"/>
              <w:bottom w:val="nil"/>
              <w:right w:val="nil"/>
            </w:tcBorders>
            <w:vAlign w:val="center"/>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91" w:type="dxa"/>
            <w:tcBorders>
              <w:top w:val="nil"/>
              <w:left w:val="nil"/>
              <w:bottom w:val="nil"/>
              <w:right w:val="nil"/>
            </w:tcBorders>
            <w:vAlign w:val="bottom"/>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138" w:type="dxa"/>
            <w:tcBorders>
              <w:top w:val="nil"/>
              <w:left w:val="nil"/>
              <w:bottom w:val="nil"/>
              <w:right w:val="nil"/>
            </w:tcBorders>
            <w:vAlign w:val="center"/>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313" w:type="dxa"/>
            <w:gridSpan w:val="4"/>
            <w:tcBorders>
              <w:top w:val="nil"/>
              <w:left w:val="nil"/>
              <w:bottom w:val="nil"/>
              <w:right w:val="nil"/>
            </w:tcBorders>
            <w:vAlign w:val="center"/>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138" w:type="dxa"/>
            <w:tcBorders>
              <w:top w:val="nil"/>
              <w:left w:val="nil"/>
              <w:bottom w:val="nil"/>
              <w:right w:val="nil"/>
            </w:tcBorders>
            <w:vAlign w:val="center"/>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91" w:type="dxa"/>
            <w:tcBorders>
              <w:top w:val="nil"/>
              <w:left w:val="nil"/>
              <w:bottom w:val="nil"/>
              <w:right w:val="nil"/>
            </w:tcBorders>
            <w:vAlign w:val="bottom"/>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168" w:type="dxa"/>
            <w:gridSpan w:val="2"/>
            <w:tcBorders>
              <w:top w:val="nil"/>
              <w:left w:val="nil"/>
              <w:bottom w:val="nil"/>
              <w:right w:val="nil"/>
            </w:tcBorders>
            <w:vAlign w:val="center"/>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284" w:type="dxa"/>
            <w:gridSpan w:val="3"/>
            <w:tcBorders>
              <w:top w:val="nil"/>
              <w:left w:val="nil"/>
              <w:bottom w:val="nil"/>
              <w:right w:val="nil"/>
            </w:tcBorders>
            <w:vAlign w:val="center"/>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138" w:type="dxa"/>
            <w:tcBorders>
              <w:top w:val="nil"/>
              <w:left w:val="nil"/>
              <w:bottom w:val="nil"/>
              <w:right w:val="nil"/>
            </w:tcBorders>
            <w:vAlign w:val="center"/>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91" w:type="dxa"/>
            <w:tcBorders>
              <w:top w:val="nil"/>
              <w:left w:val="nil"/>
              <w:bottom w:val="nil"/>
              <w:right w:val="nil"/>
            </w:tcBorders>
            <w:vAlign w:val="bottom"/>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138" w:type="dxa"/>
            <w:gridSpan w:val="2"/>
            <w:tcBorders>
              <w:top w:val="nil"/>
              <w:left w:val="nil"/>
              <w:bottom w:val="nil"/>
              <w:right w:val="nil"/>
            </w:tcBorders>
            <w:vAlign w:val="center"/>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313" w:type="dxa"/>
            <w:gridSpan w:val="3"/>
            <w:tcBorders>
              <w:top w:val="nil"/>
              <w:left w:val="nil"/>
              <w:bottom w:val="nil"/>
              <w:right w:val="nil"/>
            </w:tcBorders>
            <w:vAlign w:val="center"/>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138" w:type="dxa"/>
            <w:tcBorders>
              <w:top w:val="nil"/>
              <w:left w:val="nil"/>
              <w:bottom w:val="nil"/>
              <w:right w:val="nil"/>
            </w:tcBorders>
            <w:vAlign w:val="center"/>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91" w:type="dxa"/>
            <w:tcBorders>
              <w:top w:val="nil"/>
              <w:left w:val="nil"/>
              <w:bottom w:val="nil"/>
              <w:right w:val="nil"/>
            </w:tcBorders>
            <w:vAlign w:val="bottom"/>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80" w:type="dxa"/>
            <w:tcBorders>
              <w:top w:val="nil"/>
              <w:left w:val="nil"/>
              <w:bottom w:val="nil"/>
              <w:right w:val="nil"/>
            </w:tcBorders>
            <w:vAlign w:val="center"/>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547" w:type="dxa"/>
            <w:gridSpan w:val="4"/>
            <w:tcBorders>
              <w:top w:val="nil"/>
              <w:left w:val="nil"/>
              <w:bottom w:val="nil"/>
              <w:right w:val="nil"/>
            </w:tcBorders>
            <w:vAlign w:val="center"/>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138" w:type="dxa"/>
            <w:tcBorders>
              <w:top w:val="nil"/>
              <w:left w:val="nil"/>
              <w:bottom w:val="nil"/>
              <w:right w:val="nil"/>
            </w:tcBorders>
            <w:vAlign w:val="center"/>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91" w:type="dxa"/>
            <w:tcBorders>
              <w:top w:val="nil"/>
              <w:left w:val="nil"/>
              <w:bottom w:val="nil"/>
              <w:right w:val="nil"/>
            </w:tcBorders>
            <w:vAlign w:val="bottom"/>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138" w:type="dxa"/>
            <w:gridSpan w:val="2"/>
            <w:tcBorders>
              <w:top w:val="nil"/>
              <w:left w:val="nil"/>
              <w:bottom w:val="nil"/>
              <w:right w:val="nil"/>
            </w:tcBorders>
            <w:vAlign w:val="center"/>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254" w:type="dxa"/>
            <w:gridSpan w:val="3"/>
            <w:tcBorders>
              <w:top w:val="nil"/>
              <w:left w:val="nil"/>
              <w:bottom w:val="nil"/>
              <w:right w:val="nil"/>
            </w:tcBorders>
            <w:vAlign w:val="center"/>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138" w:type="dxa"/>
            <w:tcBorders>
              <w:top w:val="nil"/>
              <w:left w:val="nil"/>
              <w:bottom w:val="nil"/>
              <w:right w:val="nil"/>
            </w:tcBorders>
            <w:vAlign w:val="center"/>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91" w:type="dxa"/>
            <w:tcBorders>
              <w:top w:val="nil"/>
              <w:left w:val="nil"/>
              <w:bottom w:val="nil"/>
              <w:right w:val="nil"/>
            </w:tcBorders>
            <w:vAlign w:val="bottom"/>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138" w:type="dxa"/>
            <w:gridSpan w:val="2"/>
            <w:tcBorders>
              <w:top w:val="nil"/>
              <w:left w:val="nil"/>
              <w:bottom w:val="nil"/>
              <w:right w:val="nil"/>
            </w:tcBorders>
            <w:vAlign w:val="center"/>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313" w:type="dxa"/>
            <w:gridSpan w:val="3"/>
            <w:tcBorders>
              <w:top w:val="nil"/>
              <w:left w:val="nil"/>
              <w:bottom w:val="nil"/>
              <w:right w:val="nil"/>
            </w:tcBorders>
            <w:vAlign w:val="center"/>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138" w:type="dxa"/>
            <w:tcBorders>
              <w:top w:val="nil"/>
              <w:left w:val="nil"/>
              <w:bottom w:val="nil"/>
              <w:right w:val="nil"/>
            </w:tcBorders>
            <w:vAlign w:val="center"/>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91" w:type="dxa"/>
            <w:tcBorders>
              <w:top w:val="nil"/>
              <w:left w:val="nil"/>
              <w:bottom w:val="nil"/>
              <w:right w:val="nil"/>
            </w:tcBorders>
            <w:vAlign w:val="bottom"/>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168" w:type="dxa"/>
            <w:gridSpan w:val="3"/>
            <w:tcBorders>
              <w:top w:val="nil"/>
              <w:left w:val="nil"/>
              <w:bottom w:val="nil"/>
              <w:right w:val="nil"/>
            </w:tcBorders>
            <w:vAlign w:val="center"/>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284" w:type="dxa"/>
            <w:gridSpan w:val="2"/>
            <w:tcBorders>
              <w:top w:val="nil"/>
              <w:left w:val="nil"/>
              <w:bottom w:val="nil"/>
              <w:right w:val="nil"/>
            </w:tcBorders>
            <w:vAlign w:val="center"/>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138" w:type="dxa"/>
            <w:tcBorders>
              <w:top w:val="nil"/>
              <w:left w:val="nil"/>
              <w:bottom w:val="nil"/>
              <w:right w:val="nil"/>
            </w:tcBorders>
            <w:vAlign w:val="center"/>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91" w:type="dxa"/>
            <w:tcBorders>
              <w:top w:val="nil"/>
              <w:left w:val="nil"/>
              <w:bottom w:val="nil"/>
              <w:right w:val="nil"/>
            </w:tcBorders>
            <w:vAlign w:val="bottom"/>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tc>
        <w:tc>
          <w:tcPr>
            <w:tcW w:w="138" w:type="dxa"/>
            <w:gridSpan w:val="2"/>
            <w:tcBorders>
              <w:top w:val="nil"/>
              <w:left w:val="nil"/>
              <w:bottom w:val="nil"/>
              <w:right w:val="nil"/>
            </w:tcBorders>
            <w:vAlign w:val="center"/>
          </w:tcPr>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p w:rsidR="00E013ED" w:rsidRPr="009A421E" w:rsidRDefault="00E013ED" w:rsidP="00E013ED">
            <w:pPr>
              <w:autoSpaceDE w:val="0"/>
              <w:autoSpaceDN w:val="0"/>
              <w:adjustRightInd w:val="0"/>
              <w:spacing w:after="0" w:line="1" w:lineRule="exact"/>
              <w:rPr>
                <w:rFonts w:ascii="Times New Roman" w:hAnsi="Times New Roman"/>
                <w:sz w:val="24"/>
                <w:szCs w:val="24"/>
                <w:lang w:val="ru-RU"/>
              </w:rPr>
            </w:pPr>
          </w:p>
          <w:p w:rsidR="00E013ED" w:rsidRPr="009A421E" w:rsidRDefault="00E013ED" w:rsidP="00E013ED">
            <w:pPr>
              <w:rPr>
                <w:rFonts w:ascii="Times New Roman" w:hAnsi="Times New Roman"/>
                <w:sz w:val="24"/>
                <w:szCs w:val="24"/>
                <w:lang w:val="ru-RU"/>
              </w:rPr>
            </w:pPr>
          </w:p>
        </w:tc>
      </w:tr>
      <w:tr w:rsidR="00E013ED" w:rsidRPr="00E415B4" w:rsidTr="00E013ED">
        <w:tc>
          <w:tcPr>
            <w:tcW w:w="852" w:type="dxa"/>
            <w:tcBorders>
              <w:top w:val="nil"/>
              <w:left w:val="nil"/>
              <w:bottom w:val="nil"/>
              <w:right w:val="nil"/>
            </w:tcBorders>
            <w:vAlign w:val="bottom"/>
          </w:tcPr>
          <w:p w:rsidR="00E013ED" w:rsidRPr="009A421E"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12"/>
                <w:szCs w:val="12"/>
              </w:rPr>
              <w:t> </w:t>
            </w:r>
          </w:p>
        </w:tc>
        <w:tc>
          <w:tcPr>
            <w:tcW w:w="88" w:type="dxa"/>
            <w:gridSpan w:val="2"/>
            <w:tcBorders>
              <w:top w:val="nil"/>
              <w:left w:val="nil"/>
              <w:bottom w:val="nil"/>
              <w:right w:val="nil"/>
            </w:tcBorders>
            <w:vAlign w:val="bottom"/>
          </w:tcPr>
          <w:p w:rsidR="00E013ED" w:rsidRPr="009A421E"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12"/>
                <w:szCs w:val="12"/>
              </w:rPr>
              <w:t> </w:t>
            </w:r>
          </w:p>
        </w:tc>
        <w:tc>
          <w:tcPr>
            <w:tcW w:w="3286" w:type="dxa"/>
            <w:gridSpan w:val="31"/>
            <w:tcBorders>
              <w:top w:val="nil"/>
              <w:left w:val="nil"/>
              <w:bottom w:val="single" w:sz="6" w:space="0" w:color="000000"/>
              <w:right w:val="nil"/>
            </w:tcBorders>
            <w:vAlign w:val="bottom"/>
          </w:tcPr>
          <w:p w:rsidR="00E013ED" w:rsidRDefault="00E013ED" w:rsidP="00E013ED">
            <w:pPr>
              <w:autoSpaceDE w:val="0"/>
              <w:autoSpaceDN w:val="0"/>
              <w:adjustRightInd w:val="0"/>
              <w:spacing w:after="0" w:line="240" w:lineRule="auto"/>
              <w:ind w:right="356"/>
              <w:jc w:val="center"/>
              <w:rPr>
                <w:rFonts w:ascii="Times New Roman" w:hAnsi="Times New Roman"/>
                <w:sz w:val="24"/>
                <w:szCs w:val="24"/>
              </w:rPr>
            </w:pPr>
            <w:r>
              <w:rPr>
                <w:rFonts w:ascii="Times New Roman" w:hAnsi="Times New Roman"/>
                <w:b/>
                <w:bCs/>
                <w:sz w:val="10"/>
                <w:szCs w:val="10"/>
                <w:lang w:val="ru-RU"/>
              </w:rPr>
              <w:t>До</w:t>
            </w:r>
            <w:r w:rsidRPr="00B731D3">
              <w:rPr>
                <w:rFonts w:ascii="Times New Roman" w:hAnsi="Times New Roman"/>
                <w:b/>
                <w:bCs/>
                <w:sz w:val="10"/>
                <w:szCs w:val="10"/>
              </w:rPr>
              <w:t xml:space="preserve"> </w:t>
            </w:r>
            <w:r>
              <w:rPr>
                <w:rFonts w:ascii="Times New Roman" w:hAnsi="Times New Roman"/>
                <w:b/>
                <w:bCs/>
                <w:sz w:val="10"/>
                <w:szCs w:val="10"/>
                <w:lang w:val="ru-RU"/>
              </w:rPr>
              <w:t>данного предложения</w:t>
            </w:r>
          </w:p>
        </w:tc>
        <w:tc>
          <w:tcPr>
            <w:tcW w:w="13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88" w:type="dxa"/>
            <w:gridSpan w:val="2"/>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604" w:type="dxa"/>
            <w:gridSpan w:val="4"/>
            <w:tcBorders>
              <w:top w:val="nil"/>
              <w:left w:val="nil"/>
              <w:bottom w:val="nil"/>
              <w:right w:val="nil"/>
            </w:tcBorders>
            <w:vAlign w:val="bottom"/>
          </w:tcPr>
          <w:p w:rsidR="00E013ED" w:rsidRDefault="00E013ED" w:rsidP="00E013ED">
            <w:pPr>
              <w:autoSpaceDE w:val="0"/>
              <w:autoSpaceDN w:val="0"/>
              <w:adjustRightInd w:val="0"/>
              <w:spacing w:after="0" w:line="240" w:lineRule="auto"/>
              <w:ind w:right="36"/>
              <w:rPr>
                <w:rFonts w:ascii="Times New Roman" w:hAnsi="Times New Roman"/>
                <w:sz w:val="24"/>
                <w:szCs w:val="24"/>
              </w:rPr>
            </w:pPr>
            <w:r>
              <w:rPr>
                <w:rFonts w:ascii="Times New Roman" w:hAnsi="Times New Roman"/>
                <w:sz w:val="12"/>
                <w:szCs w:val="12"/>
              </w:rPr>
              <w:t> </w:t>
            </w:r>
          </w:p>
        </w:tc>
        <w:tc>
          <w:tcPr>
            <w:tcW w:w="13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88" w:type="dxa"/>
            <w:gridSpan w:val="2"/>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3172" w:type="dxa"/>
            <w:gridSpan w:val="31"/>
            <w:tcBorders>
              <w:top w:val="nil"/>
              <w:left w:val="nil"/>
              <w:bottom w:val="single" w:sz="6" w:space="0" w:color="000000"/>
              <w:right w:val="nil"/>
            </w:tcBorders>
            <w:vAlign w:val="bottom"/>
          </w:tcPr>
          <w:p w:rsidR="00E013ED" w:rsidRPr="00B731D3" w:rsidRDefault="00E013ED" w:rsidP="00E013ED">
            <w:pPr>
              <w:autoSpaceDE w:val="0"/>
              <w:autoSpaceDN w:val="0"/>
              <w:adjustRightInd w:val="0"/>
              <w:spacing w:after="0" w:line="240" w:lineRule="auto"/>
              <w:ind w:right="356"/>
              <w:jc w:val="center"/>
              <w:rPr>
                <w:rFonts w:ascii="Times New Roman" w:hAnsi="Times New Roman"/>
                <w:sz w:val="24"/>
                <w:szCs w:val="24"/>
                <w:lang w:val="ru-RU"/>
              </w:rPr>
            </w:pPr>
            <w:r w:rsidRPr="00B731D3">
              <w:rPr>
                <w:rFonts w:ascii="Times New Roman" w:hAnsi="Times New Roman"/>
                <w:b/>
                <w:bCs/>
                <w:sz w:val="10"/>
                <w:szCs w:val="10"/>
                <w:lang w:val="ru-RU"/>
              </w:rPr>
              <w:t>После данного предложения (при условии, что опцион на покупку дополнительн</w:t>
            </w:r>
            <w:r>
              <w:rPr>
                <w:rFonts w:ascii="Times New Roman" w:hAnsi="Times New Roman"/>
                <w:b/>
                <w:bCs/>
                <w:sz w:val="10"/>
                <w:szCs w:val="10"/>
                <w:lang w:val="ru-RU"/>
              </w:rPr>
              <w:t xml:space="preserve">ых акций </w:t>
            </w:r>
            <w:r w:rsidRPr="00B731D3">
              <w:rPr>
                <w:rFonts w:ascii="Times New Roman" w:hAnsi="Times New Roman"/>
                <w:b/>
                <w:bCs/>
                <w:sz w:val="10"/>
                <w:szCs w:val="10"/>
                <w:lang w:val="ru-RU"/>
              </w:rPr>
              <w:t>не будет исполнен)</w:t>
            </w:r>
          </w:p>
        </w:tc>
        <w:tc>
          <w:tcPr>
            <w:tcW w:w="133" w:type="dxa"/>
            <w:gridSpan w:val="2"/>
            <w:tcBorders>
              <w:top w:val="nil"/>
              <w:left w:val="nil"/>
              <w:bottom w:val="nil"/>
              <w:right w:val="nil"/>
            </w:tcBorders>
            <w:vAlign w:val="bottom"/>
          </w:tcPr>
          <w:p w:rsidR="00E013ED" w:rsidRPr="00B731D3"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12"/>
                <w:szCs w:val="12"/>
              </w:rPr>
              <w:t> </w:t>
            </w:r>
          </w:p>
        </w:tc>
        <w:tc>
          <w:tcPr>
            <w:tcW w:w="88" w:type="dxa"/>
            <w:tcBorders>
              <w:top w:val="nil"/>
              <w:left w:val="nil"/>
              <w:bottom w:val="nil"/>
              <w:right w:val="nil"/>
            </w:tcBorders>
            <w:vAlign w:val="bottom"/>
          </w:tcPr>
          <w:p w:rsidR="00E013ED" w:rsidRPr="00B731D3"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12"/>
                <w:szCs w:val="12"/>
              </w:rPr>
              <w:t> </w:t>
            </w:r>
          </w:p>
        </w:tc>
        <w:tc>
          <w:tcPr>
            <w:tcW w:w="3172" w:type="dxa"/>
            <w:gridSpan w:val="32"/>
            <w:tcBorders>
              <w:top w:val="nil"/>
              <w:left w:val="nil"/>
              <w:bottom w:val="single" w:sz="6" w:space="0" w:color="000000"/>
              <w:right w:val="nil"/>
            </w:tcBorders>
            <w:vAlign w:val="bottom"/>
          </w:tcPr>
          <w:p w:rsidR="00E013ED" w:rsidRPr="00B731D3" w:rsidRDefault="00E013ED" w:rsidP="00E013ED">
            <w:pPr>
              <w:autoSpaceDE w:val="0"/>
              <w:autoSpaceDN w:val="0"/>
              <w:adjustRightInd w:val="0"/>
              <w:spacing w:after="0" w:line="240" w:lineRule="auto"/>
              <w:ind w:right="356"/>
              <w:jc w:val="center"/>
              <w:rPr>
                <w:rFonts w:ascii="Times New Roman" w:hAnsi="Times New Roman"/>
                <w:sz w:val="24"/>
                <w:szCs w:val="24"/>
                <w:lang w:val="ru-RU"/>
              </w:rPr>
            </w:pPr>
            <w:r w:rsidRPr="00B731D3">
              <w:rPr>
                <w:rFonts w:ascii="Times New Roman" w:hAnsi="Times New Roman"/>
                <w:b/>
                <w:bCs/>
                <w:sz w:val="10"/>
                <w:szCs w:val="10"/>
                <w:lang w:val="ru-RU"/>
              </w:rPr>
              <w:t>После данного предложения (с учетом исполнения опциона на покупку дополнительн</w:t>
            </w:r>
            <w:r>
              <w:rPr>
                <w:rFonts w:ascii="Times New Roman" w:hAnsi="Times New Roman"/>
                <w:b/>
                <w:bCs/>
                <w:sz w:val="10"/>
                <w:szCs w:val="10"/>
                <w:lang w:val="ru-RU"/>
              </w:rPr>
              <w:t>ых акций в</w:t>
            </w:r>
            <w:r w:rsidRPr="00B731D3">
              <w:rPr>
                <w:rFonts w:ascii="Times New Roman" w:hAnsi="Times New Roman"/>
                <w:b/>
                <w:bCs/>
                <w:sz w:val="10"/>
                <w:szCs w:val="10"/>
                <w:lang w:val="ru-RU"/>
              </w:rPr>
              <w:t xml:space="preserve"> полном объеме)</w:t>
            </w:r>
          </w:p>
        </w:tc>
        <w:tc>
          <w:tcPr>
            <w:tcW w:w="133" w:type="dxa"/>
            <w:tcBorders>
              <w:top w:val="nil"/>
              <w:left w:val="nil"/>
              <w:bottom w:val="nil"/>
              <w:right w:val="nil"/>
            </w:tcBorders>
            <w:vAlign w:val="bottom"/>
          </w:tcPr>
          <w:p w:rsidR="00E013ED" w:rsidRPr="00B731D3"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12"/>
                <w:szCs w:val="12"/>
              </w:rPr>
              <w:t> </w:t>
            </w:r>
          </w:p>
        </w:tc>
      </w:tr>
      <w:tr w:rsidR="00E013ED" w:rsidRPr="00B731D3" w:rsidTr="00E013ED">
        <w:tc>
          <w:tcPr>
            <w:tcW w:w="852" w:type="dxa"/>
            <w:tcBorders>
              <w:top w:val="nil"/>
              <w:left w:val="nil"/>
              <w:bottom w:val="nil"/>
              <w:right w:val="nil"/>
            </w:tcBorders>
            <w:vAlign w:val="bottom"/>
          </w:tcPr>
          <w:p w:rsidR="00E013ED" w:rsidRPr="00A25F43" w:rsidRDefault="00E013ED" w:rsidP="00E013ED">
            <w:pPr>
              <w:autoSpaceDE w:val="0"/>
              <w:autoSpaceDN w:val="0"/>
              <w:adjustRightInd w:val="0"/>
              <w:spacing w:after="0" w:line="240" w:lineRule="auto"/>
              <w:ind w:right="36"/>
              <w:jc w:val="center"/>
              <w:rPr>
                <w:rFonts w:ascii="Times New Roman" w:hAnsi="Times New Roman"/>
                <w:b/>
                <w:bCs/>
                <w:sz w:val="10"/>
                <w:szCs w:val="10"/>
                <w:lang w:val="ru-RU"/>
              </w:rPr>
            </w:pPr>
            <w:r w:rsidRPr="00B731D3">
              <w:rPr>
                <w:rFonts w:ascii="Times New Roman" w:hAnsi="Times New Roman"/>
                <w:b/>
                <w:bCs/>
                <w:sz w:val="10"/>
                <w:szCs w:val="10"/>
              </w:rPr>
              <w:t> </w:t>
            </w:r>
          </w:p>
        </w:tc>
        <w:tc>
          <w:tcPr>
            <w:tcW w:w="88" w:type="dxa"/>
            <w:gridSpan w:val="2"/>
            <w:tcBorders>
              <w:top w:val="nil"/>
              <w:left w:val="nil"/>
              <w:bottom w:val="nil"/>
              <w:right w:val="nil"/>
            </w:tcBorders>
            <w:vAlign w:val="bottom"/>
          </w:tcPr>
          <w:p w:rsidR="00E013ED" w:rsidRPr="00A25F43" w:rsidRDefault="00E013ED" w:rsidP="00E013ED">
            <w:pPr>
              <w:autoSpaceDE w:val="0"/>
              <w:autoSpaceDN w:val="0"/>
              <w:adjustRightInd w:val="0"/>
              <w:spacing w:after="0" w:line="240" w:lineRule="auto"/>
              <w:ind w:right="36"/>
              <w:jc w:val="center"/>
              <w:rPr>
                <w:rFonts w:ascii="Times New Roman" w:hAnsi="Times New Roman"/>
                <w:b/>
                <w:bCs/>
                <w:sz w:val="10"/>
                <w:szCs w:val="10"/>
                <w:lang w:val="ru-RU"/>
              </w:rPr>
            </w:pPr>
            <w:r w:rsidRPr="00B731D3">
              <w:rPr>
                <w:rFonts w:ascii="Times New Roman" w:hAnsi="Times New Roman"/>
                <w:b/>
                <w:bCs/>
                <w:sz w:val="10"/>
                <w:szCs w:val="10"/>
              </w:rPr>
              <w:t> </w:t>
            </w:r>
          </w:p>
        </w:tc>
        <w:tc>
          <w:tcPr>
            <w:tcW w:w="604" w:type="dxa"/>
            <w:gridSpan w:val="3"/>
            <w:tcBorders>
              <w:top w:val="nil"/>
              <w:left w:val="nil"/>
              <w:bottom w:val="single" w:sz="6" w:space="0" w:color="000000"/>
              <w:right w:val="nil"/>
            </w:tcBorders>
            <w:vAlign w:val="bottom"/>
          </w:tcPr>
          <w:p w:rsidR="00E013ED" w:rsidRPr="00B731D3" w:rsidRDefault="00E013ED" w:rsidP="00E013ED">
            <w:pPr>
              <w:autoSpaceDE w:val="0"/>
              <w:autoSpaceDN w:val="0"/>
              <w:adjustRightInd w:val="0"/>
              <w:spacing w:after="0" w:line="240" w:lineRule="auto"/>
              <w:ind w:right="36"/>
              <w:jc w:val="center"/>
              <w:rPr>
                <w:rFonts w:ascii="Times New Roman" w:hAnsi="Times New Roman"/>
                <w:b/>
                <w:bCs/>
                <w:sz w:val="10"/>
                <w:szCs w:val="10"/>
              </w:rPr>
            </w:pPr>
            <w:r w:rsidRPr="00A25F43">
              <w:rPr>
                <w:rFonts w:ascii="Times New Roman" w:hAnsi="Times New Roman"/>
                <w:b/>
                <w:bCs/>
                <w:sz w:val="10"/>
                <w:szCs w:val="10"/>
                <w:lang w:val="ru-RU"/>
              </w:rPr>
              <w:t xml:space="preserve">Общее кол-во акций кат. </w:t>
            </w:r>
            <w:r w:rsidRPr="00B731D3">
              <w:rPr>
                <w:rFonts w:ascii="Times New Roman" w:hAnsi="Times New Roman"/>
                <w:b/>
                <w:bCs/>
                <w:sz w:val="10"/>
                <w:szCs w:val="10"/>
              </w:rPr>
              <w:t>А</w:t>
            </w:r>
          </w:p>
        </w:tc>
        <w:tc>
          <w:tcPr>
            <w:tcW w:w="133" w:type="dxa"/>
            <w:gridSpan w:val="2"/>
            <w:tcBorders>
              <w:top w:val="nil"/>
              <w:left w:val="nil"/>
              <w:bottom w:val="nil"/>
              <w:right w:val="nil"/>
            </w:tcBorders>
            <w:vAlign w:val="bottom"/>
          </w:tcPr>
          <w:p w:rsidR="00E013ED" w:rsidRPr="00B731D3" w:rsidRDefault="00E013ED" w:rsidP="00E013ED">
            <w:pPr>
              <w:autoSpaceDE w:val="0"/>
              <w:autoSpaceDN w:val="0"/>
              <w:adjustRightInd w:val="0"/>
              <w:spacing w:after="0" w:line="240" w:lineRule="auto"/>
              <w:ind w:right="36"/>
              <w:jc w:val="center"/>
              <w:rPr>
                <w:rFonts w:ascii="Times New Roman" w:hAnsi="Times New Roman"/>
                <w:b/>
                <w:bCs/>
                <w:sz w:val="10"/>
                <w:szCs w:val="10"/>
              </w:rPr>
            </w:pPr>
            <w:r w:rsidRPr="00B731D3">
              <w:rPr>
                <w:rFonts w:ascii="Times New Roman" w:hAnsi="Times New Roman"/>
                <w:b/>
                <w:bCs/>
                <w:sz w:val="10"/>
                <w:szCs w:val="10"/>
              </w:rPr>
              <w:t> </w:t>
            </w:r>
          </w:p>
        </w:tc>
        <w:tc>
          <w:tcPr>
            <w:tcW w:w="88" w:type="dxa"/>
            <w:gridSpan w:val="2"/>
            <w:tcBorders>
              <w:top w:val="nil"/>
              <w:left w:val="nil"/>
              <w:bottom w:val="nil"/>
              <w:right w:val="nil"/>
            </w:tcBorders>
            <w:vAlign w:val="bottom"/>
          </w:tcPr>
          <w:p w:rsidR="00E013ED" w:rsidRPr="00B731D3" w:rsidRDefault="00E013ED" w:rsidP="00E013ED">
            <w:pPr>
              <w:autoSpaceDE w:val="0"/>
              <w:autoSpaceDN w:val="0"/>
              <w:adjustRightInd w:val="0"/>
              <w:spacing w:after="0" w:line="240" w:lineRule="auto"/>
              <w:ind w:right="36"/>
              <w:jc w:val="center"/>
              <w:rPr>
                <w:rFonts w:ascii="Times New Roman" w:hAnsi="Times New Roman"/>
                <w:b/>
                <w:bCs/>
                <w:sz w:val="10"/>
                <w:szCs w:val="10"/>
              </w:rPr>
            </w:pPr>
            <w:r w:rsidRPr="00B731D3">
              <w:rPr>
                <w:rFonts w:ascii="Times New Roman" w:hAnsi="Times New Roman"/>
                <w:b/>
                <w:bCs/>
                <w:sz w:val="10"/>
                <w:szCs w:val="10"/>
              </w:rPr>
              <w:t> </w:t>
            </w:r>
          </w:p>
        </w:tc>
        <w:tc>
          <w:tcPr>
            <w:tcW w:w="492" w:type="dxa"/>
            <w:gridSpan w:val="3"/>
            <w:tcBorders>
              <w:top w:val="nil"/>
              <w:left w:val="nil"/>
              <w:bottom w:val="single" w:sz="6" w:space="0" w:color="000000"/>
              <w:right w:val="nil"/>
            </w:tcBorders>
            <w:vAlign w:val="bottom"/>
          </w:tcPr>
          <w:p w:rsidR="00E013ED" w:rsidRPr="00B731D3" w:rsidRDefault="00E013ED" w:rsidP="00E013ED">
            <w:pPr>
              <w:autoSpaceDE w:val="0"/>
              <w:autoSpaceDN w:val="0"/>
              <w:adjustRightInd w:val="0"/>
              <w:spacing w:after="0" w:line="240" w:lineRule="auto"/>
              <w:ind w:right="36"/>
              <w:jc w:val="center"/>
              <w:rPr>
                <w:rFonts w:ascii="Times New Roman" w:hAnsi="Times New Roman"/>
                <w:b/>
                <w:bCs/>
                <w:sz w:val="10"/>
                <w:szCs w:val="10"/>
              </w:rPr>
            </w:pPr>
            <w:r w:rsidRPr="00A25F43">
              <w:rPr>
                <w:rFonts w:ascii="Times New Roman" w:hAnsi="Times New Roman"/>
                <w:b/>
                <w:bCs/>
                <w:sz w:val="10"/>
                <w:szCs w:val="10"/>
                <w:lang w:val="ru-RU"/>
              </w:rPr>
              <w:t xml:space="preserve">Общее кол-во акций кат. </w:t>
            </w:r>
            <w:r w:rsidRPr="00B731D3">
              <w:rPr>
                <w:rFonts w:ascii="Times New Roman" w:hAnsi="Times New Roman"/>
                <w:b/>
                <w:bCs/>
                <w:sz w:val="10"/>
                <w:szCs w:val="10"/>
              </w:rPr>
              <w:t>Б</w:t>
            </w:r>
          </w:p>
        </w:tc>
        <w:tc>
          <w:tcPr>
            <w:tcW w:w="133" w:type="dxa"/>
            <w:gridSpan w:val="2"/>
            <w:tcBorders>
              <w:top w:val="nil"/>
              <w:left w:val="nil"/>
              <w:bottom w:val="nil"/>
              <w:right w:val="nil"/>
            </w:tcBorders>
            <w:vAlign w:val="bottom"/>
          </w:tcPr>
          <w:p w:rsidR="00E013ED" w:rsidRPr="00B731D3" w:rsidRDefault="00E013ED" w:rsidP="00E013ED">
            <w:pPr>
              <w:autoSpaceDE w:val="0"/>
              <w:autoSpaceDN w:val="0"/>
              <w:adjustRightInd w:val="0"/>
              <w:spacing w:after="0" w:line="240" w:lineRule="auto"/>
              <w:ind w:right="36"/>
              <w:jc w:val="center"/>
              <w:rPr>
                <w:rFonts w:ascii="Times New Roman" w:hAnsi="Times New Roman"/>
                <w:b/>
                <w:bCs/>
                <w:sz w:val="10"/>
                <w:szCs w:val="10"/>
              </w:rPr>
            </w:pPr>
            <w:r w:rsidRPr="00B731D3">
              <w:rPr>
                <w:rFonts w:ascii="Times New Roman" w:hAnsi="Times New Roman"/>
                <w:b/>
                <w:bCs/>
                <w:sz w:val="10"/>
                <w:szCs w:val="10"/>
              </w:rPr>
              <w:t> </w:t>
            </w:r>
          </w:p>
        </w:tc>
        <w:tc>
          <w:tcPr>
            <w:tcW w:w="88" w:type="dxa"/>
            <w:tcBorders>
              <w:top w:val="nil"/>
              <w:left w:val="nil"/>
              <w:bottom w:val="nil"/>
              <w:right w:val="nil"/>
            </w:tcBorders>
            <w:vAlign w:val="bottom"/>
          </w:tcPr>
          <w:p w:rsidR="00E013ED" w:rsidRPr="00B731D3" w:rsidRDefault="00E013ED" w:rsidP="00E013ED">
            <w:pPr>
              <w:autoSpaceDE w:val="0"/>
              <w:autoSpaceDN w:val="0"/>
              <w:adjustRightInd w:val="0"/>
              <w:spacing w:after="0" w:line="240" w:lineRule="auto"/>
              <w:ind w:right="36"/>
              <w:jc w:val="center"/>
              <w:rPr>
                <w:rFonts w:ascii="Times New Roman" w:hAnsi="Times New Roman"/>
                <w:b/>
                <w:bCs/>
                <w:sz w:val="10"/>
                <w:szCs w:val="10"/>
              </w:rPr>
            </w:pPr>
            <w:r w:rsidRPr="00B731D3">
              <w:rPr>
                <w:rFonts w:ascii="Times New Roman" w:hAnsi="Times New Roman"/>
                <w:b/>
                <w:bCs/>
                <w:sz w:val="10"/>
                <w:szCs w:val="10"/>
              </w:rPr>
              <w:t> </w:t>
            </w:r>
          </w:p>
        </w:tc>
        <w:tc>
          <w:tcPr>
            <w:tcW w:w="435" w:type="dxa"/>
            <w:gridSpan w:val="4"/>
            <w:tcBorders>
              <w:top w:val="nil"/>
              <w:left w:val="nil"/>
              <w:bottom w:val="single" w:sz="6" w:space="0" w:color="000000"/>
              <w:right w:val="nil"/>
            </w:tcBorders>
            <w:vAlign w:val="bottom"/>
          </w:tcPr>
          <w:p w:rsidR="00E013ED" w:rsidRPr="00A25F43" w:rsidRDefault="00E013ED" w:rsidP="00E013ED">
            <w:pPr>
              <w:autoSpaceDE w:val="0"/>
              <w:autoSpaceDN w:val="0"/>
              <w:adjustRightInd w:val="0"/>
              <w:spacing w:after="0" w:line="240" w:lineRule="auto"/>
              <w:ind w:right="36"/>
              <w:jc w:val="center"/>
              <w:rPr>
                <w:rFonts w:ascii="Times New Roman" w:hAnsi="Times New Roman"/>
                <w:b/>
                <w:bCs/>
                <w:sz w:val="10"/>
                <w:szCs w:val="10"/>
                <w:lang w:val="ru-RU"/>
              </w:rPr>
            </w:pPr>
            <w:r w:rsidRPr="00A25F43">
              <w:rPr>
                <w:rFonts w:ascii="Times New Roman" w:hAnsi="Times New Roman"/>
                <w:b/>
                <w:bCs/>
                <w:sz w:val="10"/>
                <w:szCs w:val="10"/>
                <w:lang w:val="ru-RU"/>
              </w:rPr>
              <w:t>Доля (%) выпущ. акций кат. А</w:t>
            </w:r>
          </w:p>
        </w:tc>
        <w:tc>
          <w:tcPr>
            <w:tcW w:w="133" w:type="dxa"/>
            <w:gridSpan w:val="2"/>
            <w:tcBorders>
              <w:top w:val="nil"/>
              <w:left w:val="nil"/>
              <w:bottom w:val="nil"/>
              <w:right w:val="nil"/>
            </w:tcBorders>
            <w:vAlign w:val="bottom"/>
          </w:tcPr>
          <w:p w:rsidR="00E013ED" w:rsidRPr="00A25F43" w:rsidRDefault="00E013ED" w:rsidP="00E013ED">
            <w:pPr>
              <w:autoSpaceDE w:val="0"/>
              <w:autoSpaceDN w:val="0"/>
              <w:adjustRightInd w:val="0"/>
              <w:spacing w:after="0" w:line="240" w:lineRule="auto"/>
              <w:ind w:right="36"/>
              <w:jc w:val="center"/>
              <w:rPr>
                <w:rFonts w:ascii="Times New Roman" w:hAnsi="Times New Roman"/>
                <w:b/>
                <w:bCs/>
                <w:sz w:val="10"/>
                <w:szCs w:val="10"/>
                <w:lang w:val="ru-RU"/>
              </w:rPr>
            </w:pPr>
            <w:r w:rsidRPr="00B731D3">
              <w:rPr>
                <w:rFonts w:ascii="Times New Roman" w:hAnsi="Times New Roman"/>
                <w:b/>
                <w:bCs/>
                <w:sz w:val="10"/>
                <w:szCs w:val="10"/>
              </w:rPr>
              <w:t> </w:t>
            </w:r>
          </w:p>
        </w:tc>
        <w:tc>
          <w:tcPr>
            <w:tcW w:w="88" w:type="dxa"/>
            <w:tcBorders>
              <w:top w:val="nil"/>
              <w:left w:val="nil"/>
              <w:bottom w:val="nil"/>
              <w:right w:val="nil"/>
            </w:tcBorders>
            <w:vAlign w:val="bottom"/>
          </w:tcPr>
          <w:p w:rsidR="00E013ED" w:rsidRPr="00A25F43" w:rsidRDefault="00E013ED" w:rsidP="00E013ED">
            <w:pPr>
              <w:autoSpaceDE w:val="0"/>
              <w:autoSpaceDN w:val="0"/>
              <w:adjustRightInd w:val="0"/>
              <w:spacing w:after="0" w:line="240" w:lineRule="auto"/>
              <w:ind w:right="36"/>
              <w:jc w:val="center"/>
              <w:rPr>
                <w:rFonts w:ascii="Times New Roman" w:hAnsi="Times New Roman"/>
                <w:b/>
                <w:bCs/>
                <w:sz w:val="10"/>
                <w:szCs w:val="10"/>
                <w:lang w:val="ru-RU"/>
              </w:rPr>
            </w:pPr>
            <w:r w:rsidRPr="00B731D3">
              <w:rPr>
                <w:rFonts w:ascii="Times New Roman" w:hAnsi="Times New Roman"/>
                <w:b/>
                <w:bCs/>
                <w:sz w:val="10"/>
                <w:szCs w:val="10"/>
              </w:rPr>
              <w:t> </w:t>
            </w:r>
          </w:p>
        </w:tc>
        <w:tc>
          <w:tcPr>
            <w:tcW w:w="436" w:type="dxa"/>
            <w:gridSpan w:val="4"/>
            <w:tcBorders>
              <w:top w:val="nil"/>
              <w:left w:val="nil"/>
              <w:bottom w:val="single" w:sz="6" w:space="0" w:color="000000"/>
              <w:right w:val="nil"/>
            </w:tcBorders>
            <w:vAlign w:val="bottom"/>
          </w:tcPr>
          <w:p w:rsidR="00E013ED" w:rsidRPr="00A25F43" w:rsidRDefault="00E013ED" w:rsidP="00E013ED">
            <w:pPr>
              <w:autoSpaceDE w:val="0"/>
              <w:autoSpaceDN w:val="0"/>
              <w:adjustRightInd w:val="0"/>
              <w:spacing w:after="0" w:line="240" w:lineRule="auto"/>
              <w:ind w:right="36"/>
              <w:jc w:val="center"/>
              <w:rPr>
                <w:rFonts w:ascii="Times New Roman" w:hAnsi="Times New Roman"/>
                <w:b/>
                <w:bCs/>
                <w:sz w:val="10"/>
                <w:szCs w:val="10"/>
                <w:lang w:val="ru-RU"/>
              </w:rPr>
            </w:pPr>
            <w:r w:rsidRPr="00A25F43">
              <w:rPr>
                <w:rFonts w:ascii="Times New Roman" w:hAnsi="Times New Roman"/>
                <w:b/>
                <w:bCs/>
                <w:sz w:val="10"/>
                <w:szCs w:val="10"/>
                <w:lang w:val="ru-RU"/>
              </w:rPr>
              <w:t>Доля (%) выпущ. акций кат. Б</w:t>
            </w:r>
          </w:p>
        </w:tc>
        <w:tc>
          <w:tcPr>
            <w:tcW w:w="133" w:type="dxa"/>
            <w:tcBorders>
              <w:top w:val="nil"/>
              <w:left w:val="nil"/>
              <w:bottom w:val="nil"/>
              <w:right w:val="nil"/>
            </w:tcBorders>
            <w:vAlign w:val="bottom"/>
          </w:tcPr>
          <w:p w:rsidR="00E013ED" w:rsidRPr="00A25F43" w:rsidRDefault="00E013ED" w:rsidP="00E013ED">
            <w:pPr>
              <w:autoSpaceDE w:val="0"/>
              <w:autoSpaceDN w:val="0"/>
              <w:adjustRightInd w:val="0"/>
              <w:spacing w:after="0" w:line="240" w:lineRule="auto"/>
              <w:ind w:right="36"/>
              <w:jc w:val="center"/>
              <w:rPr>
                <w:rFonts w:ascii="Times New Roman" w:hAnsi="Times New Roman"/>
                <w:b/>
                <w:bCs/>
                <w:sz w:val="10"/>
                <w:szCs w:val="10"/>
                <w:lang w:val="ru-RU"/>
              </w:rPr>
            </w:pPr>
            <w:r w:rsidRPr="00B731D3">
              <w:rPr>
                <w:rFonts w:ascii="Times New Roman" w:hAnsi="Times New Roman"/>
                <w:b/>
                <w:bCs/>
                <w:sz w:val="10"/>
                <w:szCs w:val="10"/>
              </w:rPr>
              <w:t> </w:t>
            </w:r>
          </w:p>
        </w:tc>
        <w:tc>
          <w:tcPr>
            <w:tcW w:w="88" w:type="dxa"/>
            <w:gridSpan w:val="2"/>
            <w:tcBorders>
              <w:top w:val="nil"/>
              <w:left w:val="nil"/>
              <w:bottom w:val="nil"/>
              <w:right w:val="nil"/>
            </w:tcBorders>
            <w:vAlign w:val="bottom"/>
          </w:tcPr>
          <w:p w:rsidR="00E013ED" w:rsidRPr="00A25F43" w:rsidRDefault="00E013ED" w:rsidP="00E013ED">
            <w:pPr>
              <w:autoSpaceDE w:val="0"/>
              <w:autoSpaceDN w:val="0"/>
              <w:adjustRightInd w:val="0"/>
              <w:spacing w:after="0" w:line="240" w:lineRule="auto"/>
              <w:ind w:right="36"/>
              <w:jc w:val="center"/>
              <w:rPr>
                <w:rFonts w:ascii="Times New Roman" w:hAnsi="Times New Roman"/>
                <w:b/>
                <w:bCs/>
                <w:sz w:val="10"/>
                <w:szCs w:val="10"/>
                <w:lang w:val="ru-RU"/>
              </w:rPr>
            </w:pPr>
            <w:r w:rsidRPr="00B731D3">
              <w:rPr>
                <w:rFonts w:ascii="Times New Roman" w:hAnsi="Times New Roman"/>
                <w:b/>
                <w:bCs/>
                <w:sz w:val="10"/>
                <w:szCs w:val="10"/>
              </w:rPr>
              <w:t> </w:t>
            </w:r>
          </w:p>
        </w:tc>
        <w:tc>
          <w:tcPr>
            <w:tcW w:w="435" w:type="dxa"/>
            <w:gridSpan w:val="4"/>
            <w:tcBorders>
              <w:top w:val="nil"/>
              <w:left w:val="nil"/>
              <w:bottom w:val="single" w:sz="6" w:space="0" w:color="000000"/>
              <w:right w:val="nil"/>
            </w:tcBorders>
            <w:vAlign w:val="bottom"/>
          </w:tcPr>
          <w:p w:rsidR="00E013ED" w:rsidRPr="00B731D3" w:rsidRDefault="00E013ED" w:rsidP="00E013ED">
            <w:pPr>
              <w:autoSpaceDE w:val="0"/>
              <w:autoSpaceDN w:val="0"/>
              <w:adjustRightInd w:val="0"/>
              <w:spacing w:after="0" w:line="240" w:lineRule="auto"/>
              <w:ind w:right="36"/>
              <w:jc w:val="center"/>
              <w:rPr>
                <w:rFonts w:ascii="Times New Roman" w:hAnsi="Times New Roman"/>
                <w:b/>
                <w:bCs/>
                <w:sz w:val="10"/>
                <w:szCs w:val="10"/>
              </w:rPr>
            </w:pPr>
            <w:r w:rsidRPr="00B731D3">
              <w:rPr>
                <w:rFonts w:ascii="Times New Roman" w:hAnsi="Times New Roman"/>
                <w:b/>
                <w:bCs/>
                <w:sz w:val="10"/>
                <w:szCs w:val="10"/>
              </w:rPr>
              <w:t>Доля (%) голосов на ОСА</w:t>
            </w:r>
          </w:p>
        </w:tc>
        <w:tc>
          <w:tcPr>
            <w:tcW w:w="133" w:type="dxa"/>
            <w:tcBorders>
              <w:top w:val="nil"/>
              <w:left w:val="nil"/>
              <w:bottom w:val="nil"/>
              <w:right w:val="nil"/>
            </w:tcBorders>
            <w:vAlign w:val="bottom"/>
          </w:tcPr>
          <w:p w:rsidR="00E013ED" w:rsidRPr="00B731D3" w:rsidRDefault="00E013ED" w:rsidP="00E013ED">
            <w:pPr>
              <w:autoSpaceDE w:val="0"/>
              <w:autoSpaceDN w:val="0"/>
              <w:adjustRightInd w:val="0"/>
              <w:spacing w:after="0" w:line="240" w:lineRule="auto"/>
              <w:ind w:right="36"/>
              <w:jc w:val="center"/>
              <w:rPr>
                <w:rFonts w:ascii="Times New Roman" w:hAnsi="Times New Roman"/>
                <w:b/>
                <w:bCs/>
                <w:sz w:val="10"/>
                <w:szCs w:val="10"/>
              </w:rPr>
            </w:pPr>
            <w:r w:rsidRPr="00B731D3">
              <w:rPr>
                <w:rFonts w:ascii="Times New Roman" w:hAnsi="Times New Roman"/>
                <w:b/>
                <w:bCs/>
                <w:sz w:val="10"/>
                <w:szCs w:val="10"/>
              </w:rPr>
              <w:t> </w:t>
            </w:r>
          </w:p>
        </w:tc>
        <w:tc>
          <w:tcPr>
            <w:tcW w:w="88" w:type="dxa"/>
            <w:gridSpan w:val="2"/>
            <w:tcBorders>
              <w:top w:val="nil"/>
              <w:left w:val="nil"/>
              <w:bottom w:val="nil"/>
              <w:right w:val="nil"/>
            </w:tcBorders>
            <w:vAlign w:val="bottom"/>
          </w:tcPr>
          <w:p w:rsidR="00E013ED" w:rsidRPr="00B731D3" w:rsidRDefault="00E013ED" w:rsidP="00E013ED">
            <w:pPr>
              <w:autoSpaceDE w:val="0"/>
              <w:autoSpaceDN w:val="0"/>
              <w:adjustRightInd w:val="0"/>
              <w:spacing w:after="0" w:line="240" w:lineRule="auto"/>
              <w:ind w:right="36"/>
              <w:jc w:val="center"/>
              <w:rPr>
                <w:rFonts w:ascii="Times New Roman" w:hAnsi="Times New Roman"/>
                <w:b/>
                <w:bCs/>
                <w:sz w:val="10"/>
                <w:szCs w:val="10"/>
              </w:rPr>
            </w:pPr>
            <w:r w:rsidRPr="00B731D3">
              <w:rPr>
                <w:rFonts w:ascii="Times New Roman" w:hAnsi="Times New Roman"/>
                <w:b/>
                <w:bCs/>
                <w:sz w:val="10"/>
                <w:szCs w:val="10"/>
              </w:rPr>
              <w:t> </w:t>
            </w:r>
          </w:p>
        </w:tc>
        <w:tc>
          <w:tcPr>
            <w:tcW w:w="604" w:type="dxa"/>
            <w:gridSpan w:val="4"/>
            <w:tcBorders>
              <w:top w:val="nil"/>
              <w:left w:val="nil"/>
              <w:bottom w:val="single" w:sz="6" w:space="0" w:color="000000"/>
              <w:right w:val="nil"/>
            </w:tcBorders>
            <w:vAlign w:val="bottom"/>
          </w:tcPr>
          <w:p w:rsidR="00E013ED" w:rsidRPr="00B731D3" w:rsidRDefault="00E013ED" w:rsidP="00E013ED">
            <w:pPr>
              <w:autoSpaceDE w:val="0"/>
              <w:autoSpaceDN w:val="0"/>
              <w:adjustRightInd w:val="0"/>
              <w:spacing w:after="0" w:line="240" w:lineRule="auto"/>
              <w:ind w:right="36"/>
              <w:jc w:val="center"/>
              <w:rPr>
                <w:rFonts w:ascii="Times New Roman" w:hAnsi="Times New Roman"/>
                <w:b/>
                <w:bCs/>
                <w:sz w:val="10"/>
                <w:szCs w:val="10"/>
              </w:rPr>
            </w:pPr>
            <w:r w:rsidRPr="00A25F43">
              <w:rPr>
                <w:rFonts w:ascii="Times New Roman" w:hAnsi="Times New Roman"/>
                <w:b/>
                <w:bCs/>
                <w:sz w:val="10"/>
                <w:szCs w:val="10"/>
                <w:lang w:val="ru-RU"/>
              </w:rPr>
              <w:t xml:space="preserve">Общее кол-во разме-щаемых акций кат. </w:t>
            </w:r>
            <w:r w:rsidRPr="00B731D3">
              <w:rPr>
                <w:rFonts w:ascii="Times New Roman" w:hAnsi="Times New Roman"/>
                <w:b/>
                <w:bCs/>
                <w:sz w:val="10"/>
                <w:szCs w:val="10"/>
              </w:rPr>
              <w:t>Б</w:t>
            </w:r>
          </w:p>
        </w:tc>
        <w:tc>
          <w:tcPr>
            <w:tcW w:w="133" w:type="dxa"/>
            <w:tcBorders>
              <w:top w:val="nil"/>
              <w:left w:val="nil"/>
              <w:bottom w:val="nil"/>
              <w:right w:val="nil"/>
            </w:tcBorders>
            <w:vAlign w:val="bottom"/>
          </w:tcPr>
          <w:p w:rsidR="00E013ED" w:rsidRPr="00B731D3" w:rsidRDefault="00E013ED" w:rsidP="00E013ED">
            <w:pPr>
              <w:autoSpaceDE w:val="0"/>
              <w:autoSpaceDN w:val="0"/>
              <w:adjustRightInd w:val="0"/>
              <w:spacing w:after="0" w:line="240" w:lineRule="auto"/>
              <w:ind w:right="36"/>
              <w:jc w:val="center"/>
              <w:rPr>
                <w:rFonts w:ascii="Times New Roman" w:hAnsi="Times New Roman"/>
                <w:b/>
                <w:bCs/>
                <w:sz w:val="10"/>
                <w:szCs w:val="10"/>
              </w:rPr>
            </w:pPr>
            <w:r w:rsidRPr="00B731D3">
              <w:rPr>
                <w:rFonts w:ascii="Times New Roman" w:hAnsi="Times New Roman"/>
                <w:b/>
                <w:bCs/>
                <w:sz w:val="10"/>
                <w:szCs w:val="10"/>
              </w:rPr>
              <w:t> </w:t>
            </w:r>
          </w:p>
        </w:tc>
        <w:tc>
          <w:tcPr>
            <w:tcW w:w="88" w:type="dxa"/>
            <w:gridSpan w:val="2"/>
            <w:tcBorders>
              <w:top w:val="nil"/>
              <w:left w:val="nil"/>
              <w:bottom w:val="nil"/>
              <w:right w:val="nil"/>
            </w:tcBorders>
            <w:vAlign w:val="bottom"/>
          </w:tcPr>
          <w:p w:rsidR="00E013ED" w:rsidRPr="00B731D3" w:rsidRDefault="00E013ED" w:rsidP="00E013ED">
            <w:pPr>
              <w:autoSpaceDE w:val="0"/>
              <w:autoSpaceDN w:val="0"/>
              <w:adjustRightInd w:val="0"/>
              <w:spacing w:after="0" w:line="240" w:lineRule="auto"/>
              <w:ind w:right="36"/>
              <w:jc w:val="center"/>
              <w:rPr>
                <w:rFonts w:ascii="Times New Roman" w:hAnsi="Times New Roman"/>
                <w:b/>
                <w:bCs/>
                <w:sz w:val="10"/>
                <w:szCs w:val="10"/>
              </w:rPr>
            </w:pPr>
            <w:r w:rsidRPr="00B731D3">
              <w:rPr>
                <w:rFonts w:ascii="Times New Roman" w:hAnsi="Times New Roman"/>
                <w:b/>
                <w:bCs/>
                <w:sz w:val="10"/>
                <w:szCs w:val="10"/>
              </w:rPr>
              <w:t> </w:t>
            </w:r>
          </w:p>
        </w:tc>
        <w:tc>
          <w:tcPr>
            <w:tcW w:w="604" w:type="dxa"/>
            <w:gridSpan w:val="4"/>
            <w:tcBorders>
              <w:top w:val="nil"/>
              <w:left w:val="nil"/>
              <w:bottom w:val="single" w:sz="6" w:space="0" w:color="000000"/>
              <w:right w:val="nil"/>
            </w:tcBorders>
            <w:vAlign w:val="bottom"/>
          </w:tcPr>
          <w:p w:rsidR="00E013ED" w:rsidRPr="00B731D3" w:rsidRDefault="00E013ED" w:rsidP="00E013ED">
            <w:pPr>
              <w:autoSpaceDE w:val="0"/>
              <w:autoSpaceDN w:val="0"/>
              <w:adjustRightInd w:val="0"/>
              <w:spacing w:after="0" w:line="240" w:lineRule="auto"/>
              <w:ind w:right="36"/>
              <w:jc w:val="center"/>
              <w:rPr>
                <w:rFonts w:ascii="Times New Roman" w:hAnsi="Times New Roman"/>
                <w:b/>
                <w:bCs/>
                <w:sz w:val="10"/>
                <w:szCs w:val="10"/>
              </w:rPr>
            </w:pPr>
            <w:r w:rsidRPr="00A25F43">
              <w:rPr>
                <w:rFonts w:ascii="Times New Roman" w:hAnsi="Times New Roman"/>
                <w:b/>
                <w:bCs/>
                <w:sz w:val="10"/>
                <w:szCs w:val="10"/>
                <w:lang w:val="ru-RU"/>
              </w:rPr>
              <w:t xml:space="preserve">Общее кол-во акций кат. </w:t>
            </w:r>
            <w:r w:rsidRPr="00B731D3">
              <w:rPr>
                <w:rFonts w:ascii="Times New Roman" w:hAnsi="Times New Roman"/>
                <w:b/>
                <w:bCs/>
                <w:sz w:val="10"/>
                <w:szCs w:val="10"/>
              </w:rPr>
              <w:t>А</w:t>
            </w:r>
          </w:p>
        </w:tc>
        <w:tc>
          <w:tcPr>
            <w:tcW w:w="133" w:type="dxa"/>
            <w:tcBorders>
              <w:top w:val="nil"/>
              <w:left w:val="nil"/>
              <w:bottom w:val="nil"/>
              <w:right w:val="nil"/>
            </w:tcBorders>
            <w:vAlign w:val="bottom"/>
          </w:tcPr>
          <w:p w:rsidR="00E013ED" w:rsidRPr="00B731D3" w:rsidRDefault="00E013ED" w:rsidP="00E013ED">
            <w:pPr>
              <w:autoSpaceDE w:val="0"/>
              <w:autoSpaceDN w:val="0"/>
              <w:adjustRightInd w:val="0"/>
              <w:spacing w:after="0" w:line="240" w:lineRule="auto"/>
              <w:ind w:right="36"/>
              <w:jc w:val="center"/>
              <w:rPr>
                <w:rFonts w:ascii="Times New Roman" w:hAnsi="Times New Roman"/>
                <w:b/>
                <w:bCs/>
                <w:sz w:val="10"/>
                <w:szCs w:val="10"/>
              </w:rPr>
            </w:pPr>
            <w:r w:rsidRPr="00B731D3">
              <w:rPr>
                <w:rFonts w:ascii="Times New Roman" w:hAnsi="Times New Roman"/>
                <w:b/>
                <w:bCs/>
                <w:sz w:val="10"/>
                <w:szCs w:val="10"/>
              </w:rPr>
              <w:t> </w:t>
            </w:r>
          </w:p>
        </w:tc>
        <w:tc>
          <w:tcPr>
            <w:tcW w:w="88" w:type="dxa"/>
            <w:tcBorders>
              <w:top w:val="nil"/>
              <w:left w:val="nil"/>
              <w:bottom w:val="nil"/>
              <w:right w:val="nil"/>
            </w:tcBorders>
            <w:vAlign w:val="bottom"/>
          </w:tcPr>
          <w:p w:rsidR="00E013ED" w:rsidRPr="00B731D3" w:rsidRDefault="00E013ED" w:rsidP="00E013ED">
            <w:pPr>
              <w:autoSpaceDE w:val="0"/>
              <w:autoSpaceDN w:val="0"/>
              <w:adjustRightInd w:val="0"/>
              <w:spacing w:after="0" w:line="240" w:lineRule="auto"/>
              <w:ind w:right="36"/>
              <w:jc w:val="center"/>
              <w:rPr>
                <w:rFonts w:ascii="Times New Roman" w:hAnsi="Times New Roman"/>
                <w:b/>
                <w:bCs/>
                <w:sz w:val="10"/>
                <w:szCs w:val="10"/>
              </w:rPr>
            </w:pPr>
            <w:r w:rsidRPr="00B731D3">
              <w:rPr>
                <w:rFonts w:ascii="Times New Roman" w:hAnsi="Times New Roman"/>
                <w:b/>
                <w:bCs/>
                <w:sz w:val="10"/>
                <w:szCs w:val="10"/>
              </w:rPr>
              <w:t> </w:t>
            </w:r>
          </w:p>
        </w:tc>
        <w:tc>
          <w:tcPr>
            <w:tcW w:w="378" w:type="dxa"/>
            <w:gridSpan w:val="5"/>
            <w:tcBorders>
              <w:top w:val="nil"/>
              <w:left w:val="nil"/>
              <w:bottom w:val="single" w:sz="6" w:space="0" w:color="000000"/>
              <w:right w:val="nil"/>
            </w:tcBorders>
            <w:vAlign w:val="bottom"/>
          </w:tcPr>
          <w:p w:rsidR="00E013ED" w:rsidRPr="00B731D3" w:rsidRDefault="00E013ED" w:rsidP="00E013ED">
            <w:pPr>
              <w:autoSpaceDE w:val="0"/>
              <w:autoSpaceDN w:val="0"/>
              <w:adjustRightInd w:val="0"/>
              <w:spacing w:after="0" w:line="240" w:lineRule="auto"/>
              <w:ind w:right="36"/>
              <w:jc w:val="center"/>
              <w:rPr>
                <w:rFonts w:ascii="Times New Roman" w:hAnsi="Times New Roman"/>
                <w:b/>
                <w:bCs/>
                <w:sz w:val="10"/>
                <w:szCs w:val="10"/>
              </w:rPr>
            </w:pPr>
            <w:r w:rsidRPr="00A25F43">
              <w:rPr>
                <w:rFonts w:ascii="Times New Roman" w:hAnsi="Times New Roman"/>
                <w:b/>
                <w:bCs/>
                <w:sz w:val="10"/>
                <w:szCs w:val="10"/>
                <w:lang w:val="ru-RU"/>
              </w:rPr>
              <w:t xml:space="preserve">Общее кол-во акций кат. </w:t>
            </w:r>
            <w:r w:rsidRPr="00B731D3">
              <w:rPr>
                <w:rFonts w:ascii="Times New Roman" w:hAnsi="Times New Roman"/>
                <w:b/>
                <w:bCs/>
                <w:sz w:val="10"/>
                <w:szCs w:val="10"/>
              </w:rPr>
              <w:t>Б</w:t>
            </w:r>
          </w:p>
        </w:tc>
        <w:tc>
          <w:tcPr>
            <w:tcW w:w="133" w:type="dxa"/>
            <w:tcBorders>
              <w:top w:val="nil"/>
              <w:left w:val="nil"/>
              <w:bottom w:val="nil"/>
              <w:right w:val="nil"/>
            </w:tcBorders>
            <w:vAlign w:val="bottom"/>
          </w:tcPr>
          <w:p w:rsidR="00E013ED" w:rsidRPr="00B731D3" w:rsidRDefault="00E013ED" w:rsidP="00E013ED">
            <w:pPr>
              <w:autoSpaceDE w:val="0"/>
              <w:autoSpaceDN w:val="0"/>
              <w:adjustRightInd w:val="0"/>
              <w:spacing w:after="0" w:line="240" w:lineRule="auto"/>
              <w:ind w:right="36"/>
              <w:jc w:val="center"/>
              <w:rPr>
                <w:rFonts w:ascii="Times New Roman" w:hAnsi="Times New Roman"/>
                <w:b/>
                <w:bCs/>
                <w:sz w:val="10"/>
                <w:szCs w:val="10"/>
              </w:rPr>
            </w:pPr>
            <w:r w:rsidRPr="00B731D3">
              <w:rPr>
                <w:rFonts w:ascii="Times New Roman" w:hAnsi="Times New Roman"/>
                <w:b/>
                <w:bCs/>
                <w:sz w:val="10"/>
                <w:szCs w:val="10"/>
              </w:rPr>
              <w:t> </w:t>
            </w:r>
          </w:p>
        </w:tc>
        <w:tc>
          <w:tcPr>
            <w:tcW w:w="88" w:type="dxa"/>
            <w:tcBorders>
              <w:top w:val="nil"/>
              <w:left w:val="nil"/>
              <w:bottom w:val="nil"/>
              <w:right w:val="nil"/>
            </w:tcBorders>
            <w:vAlign w:val="bottom"/>
          </w:tcPr>
          <w:p w:rsidR="00E013ED" w:rsidRPr="00B731D3" w:rsidRDefault="00E013ED" w:rsidP="00E013ED">
            <w:pPr>
              <w:autoSpaceDE w:val="0"/>
              <w:autoSpaceDN w:val="0"/>
              <w:adjustRightInd w:val="0"/>
              <w:spacing w:after="0" w:line="240" w:lineRule="auto"/>
              <w:ind w:right="36"/>
              <w:jc w:val="center"/>
              <w:rPr>
                <w:rFonts w:ascii="Times New Roman" w:hAnsi="Times New Roman"/>
                <w:b/>
                <w:bCs/>
                <w:sz w:val="10"/>
                <w:szCs w:val="10"/>
              </w:rPr>
            </w:pPr>
            <w:r w:rsidRPr="00B731D3">
              <w:rPr>
                <w:rFonts w:ascii="Times New Roman" w:hAnsi="Times New Roman"/>
                <w:b/>
                <w:bCs/>
                <w:sz w:val="10"/>
                <w:szCs w:val="10"/>
              </w:rPr>
              <w:t> </w:t>
            </w:r>
          </w:p>
        </w:tc>
        <w:tc>
          <w:tcPr>
            <w:tcW w:w="435" w:type="dxa"/>
            <w:gridSpan w:val="5"/>
            <w:tcBorders>
              <w:top w:val="nil"/>
              <w:left w:val="nil"/>
              <w:bottom w:val="single" w:sz="6" w:space="0" w:color="000000"/>
              <w:right w:val="nil"/>
            </w:tcBorders>
            <w:vAlign w:val="bottom"/>
          </w:tcPr>
          <w:p w:rsidR="00E013ED" w:rsidRPr="00A25F43" w:rsidRDefault="00E013ED" w:rsidP="00E013ED">
            <w:pPr>
              <w:autoSpaceDE w:val="0"/>
              <w:autoSpaceDN w:val="0"/>
              <w:adjustRightInd w:val="0"/>
              <w:spacing w:after="0" w:line="240" w:lineRule="auto"/>
              <w:ind w:right="36"/>
              <w:jc w:val="center"/>
              <w:rPr>
                <w:rFonts w:ascii="Times New Roman" w:hAnsi="Times New Roman"/>
                <w:b/>
                <w:bCs/>
                <w:sz w:val="10"/>
                <w:szCs w:val="10"/>
                <w:lang w:val="ru-RU"/>
              </w:rPr>
            </w:pPr>
            <w:r w:rsidRPr="00A25F43">
              <w:rPr>
                <w:rFonts w:ascii="Times New Roman" w:hAnsi="Times New Roman"/>
                <w:b/>
                <w:bCs/>
                <w:sz w:val="10"/>
                <w:szCs w:val="10"/>
                <w:lang w:val="ru-RU"/>
              </w:rPr>
              <w:t>Доля (%) выпущ. акций кат. А</w:t>
            </w:r>
          </w:p>
        </w:tc>
        <w:tc>
          <w:tcPr>
            <w:tcW w:w="133" w:type="dxa"/>
            <w:tcBorders>
              <w:top w:val="nil"/>
              <w:left w:val="nil"/>
              <w:bottom w:val="nil"/>
              <w:right w:val="nil"/>
            </w:tcBorders>
            <w:vAlign w:val="bottom"/>
          </w:tcPr>
          <w:p w:rsidR="00E013ED" w:rsidRPr="00A25F43" w:rsidRDefault="00E013ED" w:rsidP="00E013ED">
            <w:pPr>
              <w:autoSpaceDE w:val="0"/>
              <w:autoSpaceDN w:val="0"/>
              <w:adjustRightInd w:val="0"/>
              <w:spacing w:after="0" w:line="240" w:lineRule="auto"/>
              <w:ind w:right="36"/>
              <w:jc w:val="center"/>
              <w:rPr>
                <w:rFonts w:ascii="Times New Roman" w:hAnsi="Times New Roman"/>
                <w:b/>
                <w:bCs/>
                <w:sz w:val="10"/>
                <w:szCs w:val="10"/>
                <w:lang w:val="ru-RU"/>
              </w:rPr>
            </w:pPr>
            <w:r w:rsidRPr="00B731D3">
              <w:rPr>
                <w:rFonts w:ascii="Times New Roman" w:hAnsi="Times New Roman"/>
                <w:b/>
                <w:bCs/>
                <w:sz w:val="10"/>
                <w:szCs w:val="10"/>
              </w:rPr>
              <w:t> </w:t>
            </w:r>
          </w:p>
        </w:tc>
        <w:tc>
          <w:tcPr>
            <w:tcW w:w="88" w:type="dxa"/>
            <w:tcBorders>
              <w:top w:val="nil"/>
              <w:left w:val="nil"/>
              <w:bottom w:val="nil"/>
              <w:right w:val="nil"/>
            </w:tcBorders>
            <w:vAlign w:val="bottom"/>
          </w:tcPr>
          <w:p w:rsidR="00E013ED" w:rsidRPr="00A25F43" w:rsidRDefault="00E013ED" w:rsidP="00E013ED">
            <w:pPr>
              <w:autoSpaceDE w:val="0"/>
              <w:autoSpaceDN w:val="0"/>
              <w:adjustRightInd w:val="0"/>
              <w:spacing w:after="0" w:line="240" w:lineRule="auto"/>
              <w:ind w:right="36"/>
              <w:jc w:val="center"/>
              <w:rPr>
                <w:rFonts w:ascii="Times New Roman" w:hAnsi="Times New Roman"/>
                <w:b/>
                <w:bCs/>
                <w:sz w:val="10"/>
                <w:szCs w:val="10"/>
                <w:lang w:val="ru-RU"/>
              </w:rPr>
            </w:pPr>
            <w:r w:rsidRPr="00B731D3">
              <w:rPr>
                <w:rFonts w:ascii="Times New Roman" w:hAnsi="Times New Roman"/>
                <w:b/>
                <w:bCs/>
                <w:sz w:val="10"/>
                <w:szCs w:val="10"/>
              </w:rPr>
              <w:t> </w:t>
            </w:r>
          </w:p>
        </w:tc>
        <w:tc>
          <w:tcPr>
            <w:tcW w:w="436" w:type="dxa"/>
            <w:gridSpan w:val="4"/>
            <w:tcBorders>
              <w:top w:val="nil"/>
              <w:left w:val="nil"/>
              <w:bottom w:val="single" w:sz="6" w:space="0" w:color="000000"/>
              <w:right w:val="nil"/>
            </w:tcBorders>
            <w:vAlign w:val="bottom"/>
          </w:tcPr>
          <w:p w:rsidR="00E013ED" w:rsidRPr="00A25F43" w:rsidRDefault="00E013ED" w:rsidP="00E013ED">
            <w:pPr>
              <w:autoSpaceDE w:val="0"/>
              <w:autoSpaceDN w:val="0"/>
              <w:adjustRightInd w:val="0"/>
              <w:spacing w:after="0" w:line="240" w:lineRule="auto"/>
              <w:ind w:right="36"/>
              <w:jc w:val="center"/>
              <w:rPr>
                <w:rFonts w:ascii="Times New Roman" w:hAnsi="Times New Roman"/>
                <w:b/>
                <w:bCs/>
                <w:sz w:val="10"/>
                <w:szCs w:val="10"/>
                <w:lang w:val="ru-RU"/>
              </w:rPr>
            </w:pPr>
            <w:r w:rsidRPr="00A25F43">
              <w:rPr>
                <w:rFonts w:ascii="Times New Roman" w:hAnsi="Times New Roman"/>
                <w:b/>
                <w:bCs/>
                <w:sz w:val="10"/>
                <w:szCs w:val="10"/>
                <w:lang w:val="ru-RU"/>
              </w:rPr>
              <w:t>Доля (%) выпущ. акций кат. Б</w:t>
            </w:r>
          </w:p>
        </w:tc>
        <w:tc>
          <w:tcPr>
            <w:tcW w:w="133" w:type="dxa"/>
            <w:gridSpan w:val="2"/>
            <w:tcBorders>
              <w:top w:val="nil"/>
              <w:left w:val="nil"/>
              <w:bottom w:val="nil"/>
              <w:right w:val="nil"/>
            </w:tcBorders>
            <w:vAlign w:val="bottom"/>
          </w:tcPr>
          <w:p w:rsidR="00E013ED" w:rsidRPr="00A25F43" w:rsidRDefault="00E013ED" w:rsidP="00E013ED">
            <w:pPr>
              <w:autoSpaceDE w:val="0"/>
              <w:autoSpaceDN w:val="0"/>
              <w:adjustRightInd w:val="0"/>
              <w:spacing w:after="0" w:line="240" w:lineRule="auto"/>
              <w:ind w:right="36"/>
              <w:jc w:val="center"/>
              <w:rPr>
                <w:rFonts w:ascii="Times New Roman" w:hAnsi="Times New Roman"/>
                <w:b/>
                <w:bCs/>
                <w:sz w:val="10"/>
                <w:szCs w:val="10"/>
                <w:lang w:val="ru-RU"/>
              </w:rPr>
            </w:pPr>
            <w:r w:rsidRPr="00B731D3">
              <w:rPr>
                <w:rFonts w:ascii="Times New Roman" w:hAnsi="Times New Roman"/>
                <w:b/>
                <w:bCs/>
                <w:sz w:val="10"/>
                <w:szCs w:val="10"/>
              </w:rPr>
              <w:t> </w:t>
            </w:r>
          </w:p>
        </w:tc>
        <w:tc>
          <w:tcPr>
            <w:tcW w:w="88" w:type="dxa"/>
            <w:tcBorders>
              <w:top w:val="nil"/>
              <w:left w:val="nil"/>
              <w:bottom w:val="nil"/>
              <w:right w:val="nil"/>
            </w:tcBorders>
            <w:vAlign w:val="bottom"/>
          </w:tcPr>
          <w:p w:rsidR="00E013ED" w:rsidRPr="00A25F43" w:rsidRDefault="00E013ED" w:rsidP="00E013ED">
            <w:pPr>
              <w:autoSpaceDE w:val="0"/>
              <w:autoSpaceDN w:val="0"/>
              <w:adjustRightInd w:val="0"/>
              <w:spacing w:after="0" w:line="240" w:lineRule="auto"/>
              <w:ind w:right="36"/>
              <w:jc w:val="center"/>
              <w:rPr>
                <w:rFonts w:ascii="Times New Roman" w:hAnsi="Times New Roman"/>
                <w:b/>
                <w:bCs/>
                <w:sz w:val="10"/>
                <w:szCs w:val="10"/>
                <w:lang w:val="ru-RU"/>
              </w:rPr>
            </w:pPr>
            <w:r w:rsidRPr="00B731D3">
              <w:rPr>
                <w:rFonts w:ascii="Times New Roman" w:hAnsi="Times New Roman"/>
                <w:b/>
                <w:bCs/>
                <w:sz w:val="10"/>
                <w:szCs w:val="10"/>
              </w:rPr>
              <w:t> </w:t>
            </w:r>
          </w:p>
        </w:tc>
        <w:tc>
          <w:tcPr>
            <w:tcW w:w="435" w:type="dxa"/>
            <w:gridSpan w:val="4"/>
            <w:tcBorders>
              <w:top w:val="nil"/>
              <w:left w:val="nil"/>
              <w:bottom w:val="single" w:sz="6" w:space="0" w:color="000000"/>
              <w:right w:val="nil"/>
            </w:tcBorders>
            <w:vAlign w:val="bottom"/>
          </w:tcPr>
          <w:p w:rsidR="00E013ED" w:rsidRPr="00B731D3" w:rsidRDefault="00E013ED" w:rsidP="00E013ED">
            <w:pPr>
              <w:autoSpaceDE w:val="0"/>
              <w:autoSpaceDN w:val="0"/>
              <w:adjustRightInd w:val="0"/>
              <w:spacing w:after="0" w:line="240" w:lineRule="auto"/>
              <w:ind w:right="36"/>
              <w:jc w:val="center"/>
              <w:rPr>
                <w:rFonts w:ascii="Times New Roman" w:hAnsi="Times New Roman"/>
                <w:b/>
                <w:bCs/>
                <w:sz w:val="10"/>
                <w:szCs w:val="10"/>
              </w:rPr>
            </w:pPr>
            <w:r w:rsidRPr="00B731D3">
              <w:rPr>
                <w:rFonts w:ascii="Times New Roman" w:hAnsi="Times New Roman"/>
                <w:b/>
                <w:bCs/>
                <w:sz w:val="10"/>
                <w:szCs w:val="10"/>
              </w:rPr>
              <w:t>Доля (%) голосов на ОСА</w:t>
            </w:r>
          </w:p>
        </w:tc>
        <w:tc>
          <w:tcPr>
            <w:tcW w:w="133" w:type="dxa"/>
            <w:gridSpan w:val="2"/>
            <w:tcBorders>
              <w:top w:val="nil"/>
              <w:left w:val="nil"/>
              <w:bottom w:val="nil"/>
              <w:right w:val="nil"/>
            </w:tcBorders>
            <w:vAlign w:val="bottom"/>
          </w:tcPr>
          <w:p w:rsidR="00E013ED" w:rsidRPr="00B731D3" w:rsidRDefault="00E013ED" w:rsidP="00E013ED">
            <w:pPr>
              <w:autoSpaceDE w:val="0"/>
              <w:autoSpaceDN w:val="0"/>
              <w:adjustRightInd w:val="0"/>
              <w:spacing w:after="0" w:line="240" w:lineRule="auto"/>
              <w:ind w:right="36"/>
              <w:jc w:val="center"/>
              <w:rPr>
                <w:rFonts w:ascii="Times New Roman" w:hAnsi="Times New Roman"/>
                <w:b/>
                <w:bCs/>
                <w:sz w:val="10"/>
                <w:szCs w:val="10"/>
              </w:rPr>
            </w:pPr>
            <w:r w:rsidRPr="00B731D3">
              <w:rPr>
                <w:rFonts w:ascii="Times New Roman" w:hAnsi="Times New Roman"/>
                <w:b/>
                <w:bCs/>
                <w:sz w:val="10"/>
                <w:szCs w:val="10"/>
              </w:rPr>
              <w:t> </w:t>
            </w:r>
          </w:p>
        </w:tc>
        <w:tc>
          <w:tcPr>
            <w:tcW w:w="88" w:type="dxa"/>
            <w:tcBorders>
              <w:top w:val="nil"/>
              <w:left w:val="nil"/>
              <w:bottom w:val="nil"/>
              <w:right w:val="nil"/>
            </w:tcBorders>
            <w:vAlign w:val="bottom"/>
          </w:tcPr>
          <w:p w:rsidR="00E013ED" w:rsidRPr="00B731D3" w:rsidRDefault="00E013ED" w:rsidP="00E013ED">
            <w:pPr>
              <w:autoSpaceDE w:val="0"/>
              <w:autoSpaceDN w:val="0"/>
              <w:adjustRightInd w:val="0"/>
              <w:spacing w:after="0" w:line="240" w:lineRule="auto"/>
              <w:ind w:right="36"/>
              <w:jc w:val="center"/>
              <w:rPr>
                <w:rFonts w:ascii="Times New Roman" w:hAnsi="Times New Roman"/>
                <w:b/>
                <w:bCs/>
                <w:sz w:val="10"/>
                <w:szCs w:val="10"/>
              </w:rPr>
            </w:pPr>
            <w:r w:rsidRPr="00B731D3">
              <w:rPr>
                <w:rFonts w:ascii="Times New Roman" w:hAnsi="Times New Roman"/>
                <w:b/>
                <w:bCs/>
                <w:sz w:val="10"/>
                <w:szCs w:val="10"/>
              </w:rPr>
              <w:t> </w:t>
            </w:r>
          </w:p>
        </w:tc>
        <w:tc>
          <w:tcPr>
            <w:tcW w:w="604" w:type="dxa"/>
            <w:gridSpan w:val="5"/>
            <w:tcBorders>
              <w:top w:val="nil"/>
              <w:left w:val="nil"/>
              <w:bottom w:val="single" w:sz="6" w:space="0" w:color="000000"/>
              <w:right w:val="nil"/>
            </w:tcBorders>
            <w:vAlign w:val="bottom"/>
          </w:tcPr>
          <w:p w:rsidR="00E013ED" w:rsidRPr="00B731D3" w:rsidRDefault="00E013ED" w:rsidP="00E013ED">
            <w:pPr>
              <w:autoSpaceDE w:val="0"/>
              <w:autoSpaceDN w:val="0"/>
              <w:adjustRightInd w:val="0"/>
              <w:spacing w:after="0" w:line="240" w:lineRule="auto"/>
              <w:ind w:right="36"/>
              <w:jc w:val="center"/>
              <w:rPr>
                <w:rFonts w:ascii="Times New Roman" w:hAnsi="Times New Roman"/>
                <w:b/>
                <w:bCs/>
                <w:sz w:val="10"/>
                <w:szCs w:val="10"/>
              </w:rPr>
            </w:pPr>
            <w:r w:rsidRPr="00A25F43">
              <w:rPr>
                <w:rFonts w:ascii="Times New Roman" w:hAnsi="Times New Roman"/>
                <w:b/>
                <w:bCs/>
                <w:sz w:val="10"/>
                <w:szCs w:val="10"/>
                <w:lang w:val="ru-RU"/>
              </w:rPr>
              <w:t xml:space="preserve">Общее кол-во акций кат. </w:t>
            </w:r>
            <w:r w:rsidRPr="00B731D3">
              <w:rPr>
                <w:rFonts w:ascii="Times New Roman" w:hAnsi="Times New Roman"/>
                <w:b/>
                <w:bCs/>
                <w:sz w:val="10"/>
                <w:szCs w:val="10"/>
              </w:rPr>
              <w:t>А</w:t>
            </w:r>
          </w:p>
        </w:tc>
        <w:tc>
          <w:tcPr>
            <w:tcW w:w="133" w:type="dxa"/>
            <w:tcBorders>
              <w:top w:val="nil"/>
              <w:left w:val="nil"/>
              <w:bottom w:val="nil"/>
              <w:right w:val="nil"/>
            </w:tcBorders>
            <w:vAlign w:val="bottom"/>
          </w:tcPr>
          <w:p w:rsidR="00E013ED" w:rsidRPr="00B731D3" w:rsidRDefault="00E013ED" w:rsidP="00E013ED">
            <w:pPr>
              <w:autoSpaceDE w:val="0"/>
              <w:autoSpaceDN w:val="0"/>
              <w:adjustRightInd w:val="0"/>
              <w:spacing w:after="0" w:line="240" w:lineRule="auto"/>
              <w:ind w:right="36"/>
              <w:jc w:val="center"/>
              <w:rPr>
                <w:rFonts w:ascii="Times New Roman" w:hAnsi="Times New Roman"/>
                <w:b/>
                <w:bCs/>
                <w:sz w:val="10"/>
                <w:szCs w:val="10"/>
              </w:rPr>
            </w:pPr>
            <w:r w:rsidRPr="00B731D3">
              <w:rPr>
                <w:rFonts w:ascii="Times New Roman" w:hAnsi="Times New Roman"/>
                <w:b/>
                <w:bCs/>
                <w:sz w:val="10"/>
                <w:szCs w:val="10"/>
              </w:rPr>
              <w:t> </w:t>
            </w:r>
          </w:p>
        </w:tc>
        <w:tc>
          <w:tcPr>
            <w:tcW w:w="88" w:type="dxa"/>
            <w:tcBorders>
              <w:top w:val="nil"/>
              <w:left w:val="nil"/>
              <w:bottom w:val="nil"/>
              <w:right w:val="nil"/>
            </w:tcBorders>
            <w:vAlign w:val="bottom"/>
          </w:tcPr>
          <w:p w:rsidR="00E013ED" w:rsidRPr="00B731D3" w:rsidRDefault="00E013ED" w:rsidP="00E013ED">
            <w:pPr>
              <w:autoSpaceDE w:val="0"/>
              <w:autoSpaceDN w:val="0"/>
              <w:adjustRightInd w:val="0"/>
              <w:spacing w:after="0" w:line="240" w:lineRule="auto"/>
              <w:ind w:right="36"/>
              <w:jc w:val="center"/>
              <w:rPr>
                <w:rFonts w:ascii="Times New Roman" w:hAnsi="Times New Roman"/>
                <w:b/>
                <w:bCs/>
                <w:sz w:val="10"/>
                <w:szCs w:val="10"/>
              </w:rPr>
            </w:pPr>
            <w:r w:rsidRPr="00B731D3">
              <w:rPr>
                <w:rFonts w:ascii="Times New Roman" w:hAnsi="Times New Roman"/>
                <w:b/>
                <w:bCs/>
                <w:sz w:val="10"/>
                <w:szCs w:val="10"/>
              </w:rPr>
              <w:t> </w:t>
            </w:r>
          </w:p>
        </w:tc>
        <w:tc>
          <w:tcPr>
            <w:tcW w:w="378" w:type="dxa"/>
            <w:gridSpan w:val="4"/>
            <w:tcBorders>
              <w:top w:val="nil"/>
              <w:left w:val="nil"/>
              <w:bottom w:val="single" w:sz="6" w:space="0" w:color="000000"/>
              <w:right w:val="nil"/>
            </w:tcBorders>
            <w:vAlign w:val="bottom"/>
          </w:tcPr>
          <w:p w:rsidR="00E013ED" w:rsidRPr="00B731D3" w:rsidRDefault="00E013ED" w:rsidP="00E013ED">
            <w:pPr>
              <w:autoSpaceDE w:val="0"/>
              <w:autoSpaceDN w:val="0"/>
              <w:adjustRightInd w:val="0"/>
              <w:spacing w:after="0" w:line="240" w:lineRule="auto"/>
              <w:ind w:right="36"/>
              <w:jc w:val="center"/>
              <w:rPr>
                <w:rFonts w:ascii="Times New Roman" w:hAnsi="Times New Roman"/>
                <w:b/>
                <w:bCs/>
                <w:sz w:val="10"/>
                <w:szCs w:val="10"/>
              </w:rPr>
            </w:pPr>
            <w:r w:rsidRPr="00A25F43">
              <w:rPr>
                <w:rFonts w:ascii="Times New Roman" w:hAnsi="Times New Roman"/>
                <w:b/>
                <w:bCs/>
                <w:sz w:val="10"/>
                <w:szCs w:val="10"/>
                <w:lang w:val="ru-RU"/>
              </w:rPr>
              <w:t xml:space="preserve">Общее кол-во акций кат. </w:t>
            </w:r>
            <w:r w:rsidRPr="00B731D3">
              <w:rPr>
                <w:rFonts w:ascii="Times New Roman" w:hAnsi="Times New Roman"/>
                <w:b/>
                <w:bCs/>
                <w:sz w:val="10"/>
                <w:szCs w:val="10"/>
              </w:rPr>
              <w:t>Б</w:t>
            </w:r>
          </w:p>
        </w:tc>
        <w:tc>
          <w:tcPr>
            <w:tcW w:w="133" w:type="dxa"/>
            <w:gridSpan w:val="2"/>
            <w:tcBorders>
              <w:top w:val="nil"/>
              <w:left w:val="nil"/>
              <w:bottom w:val="nil"/>
              <w:right w:val="nil"/>
            </w:tcBorders>
            <w:vAlign w:val="bottom"/>
          </w:tcPr>
          <w:p w:rsidR="00E013ED" w:rsidRPr="00B731D3" w:rsidRDefault="00E013ED" w:rsidP="00E013ED">
            <w:pPr>
              <w:autoSpaceDE w:val="0"/>
              <w:autoSpaceDN w:val="0"/>
              <w:adjustRightInd w:val="0"/>
              <w:spacing w:after="0" w:line="240" w:lineRule="auto"/>
              <w:ind w:right="36"/>
              <w:jc w:val="center"/>
              <w:rPr>
                <w:rFonts w:ascii="Times New Roman" w:hAnsi="Times New Roman"/>
                <w:b/>
                <w:bCs/>
                <w:sz w:val="10"/>
                <w:szCs w:val="10"/>
              </w:rPr>
            </w:pPr>
            <w:r w:rsidRPr="00B731D3">
              <w:rPr>
                <w:rFonts w:ascii="Times New Roman" w:hAnsi="Times New Roman"/>
                <w:b/>
                <w:bCs/>
                <w:sz w:val="10"/>
                <w:szCs w:val="10"/>
              </w:rPr>
              <w:t> </w:t>
            </w:r>
          </w:p>
        </w:tc>
        <w:tc>
          <w:tcPr>
            <w:tcW w:w="88" w:type="dxa"/>
            <w:tcBorders>
              <w:top w:val="nil"/>
              <w:left w:val="nil"/>
              <w:bottom w:val="nil"/>
              <w:right w:val="nil"/>
            </w:tcBorders>
            <w:vAlign w:val="bottom"/>
          </w:tcPr>
          <w:p w:rsidR="00E013ED" w:rsidRPr="00B731D3" w:rsidRDefault="00E013ED" w:rsidP="00E013ED">
            <w:pPr>
              <w:autoSpaceDE w:val="0"/>
              <w:autoSpaceDN w:val="0"/>
              <w:adjustRightInd w:val="0"/>
              <w:spacing w:after="0" w:line="240" w:lineRule="auto"/>
              <w:ind w:right="36"/>
              <w:jc w:val="center"/>
              <w:rPr>
                <w:rFonts w:ascii="Times New Roman" w:hAnsi="Times New Roman"/>
                <w:b/>
                <w:bCs/>
                <w:sz w:val="10"/>
                <w:szCs w:val="10"/>
              </w:rPr>
            </w:pPr>
            <w:r w:rsidRPr="00B731D3">
              <w:rPr>
                <w:rFonts w:ascii="Times New Roman" w:hAnsi="Times New Roman"/>
                <w:b/>
                <w:bCs/>
                <w:sz w:val="10"/>
                <w:szCs w:val="10"/>
              </w:rPr>
              <w:t> </w:t>
            </w:r>
          </w:p>
        </w:tc>
        <w:tc>
          <w:tcPr>
            <w:tcW w:w="435" w:type="dxa"/>
            <w:gridSpan w:val="4"/>
            <w:tcBorders>
              <w:top w:val="nil"/>
              <w:left w:val="nil"/>
              <w:bottom w:val="single" w:sz="6" w:space="0" w:color="000000"/>
              <w:right w:val="nil"/>
            </w:tcBorders>
            <w:vAlign w:val="bottom"/>
          </w:tcPr>
          <w:p w:rsidR="00E013ED" w:rsidRPr="00A25F43" w:rsidRDefault="00E013ED" w:rsidP="00E013ED">
            <w:pPr>
              <w:autoSpaceDE w:val="0"/>
              <w:autoSpaceDN w:val="0"/>
              <w:adjustRightInd w:val="0"/>
              <w:spacing w:after="0" w:line="240" w:lineRule="auto"/>
              <w:ind w:right="36"/>
              <w:jc w:val="center"/>
              <w:rPr>
                <w:rFonts w:ascii="Times New Roman" w:hAnsi="Times New Roman"/>
                <w:b/>
                <w:bCs/>
                <w:sz w:val="10"/>
                <w:szCs w:val="10"/>
                <w:lang w:val="ru-RU"/>
              </w:rPr>
            </w:pPr>
            <w:r w:rsidRPr="00A25F43">
              <w:rPr>
                <w:rFonts w:ascii="Times New Roman" w:hAnsi="Times New Roman"/>
                <w:b/>
                <w:bCs/>
                <w:sz w:val="10"/>
                <w:szCs w:val="10"/>
                <w:lang w:val="ru-RU"/>
              </w:rPr>
              <w:t>Доля (%) выпущ. акций кат. А</w:t>
            </w:r>
          </w:p>
        </w:tc>
        <w:tc>
          <w:tcPr>
            <w:tcW w:w="133" w:type="dxa"/>
            <w:gridSpan w:val="2"/>
            <w:tcBorders>
              <w:top w:val="nil"/>
              <w:left w:val="nil"/>
              <w:bottom w:val="nil"/>
              <w:right w:val="nil"/>
            </w:tcBorders>
            <w:vAlign w:val="bottom"/>
          </w:tcPr>
          <w:p w:rsidR="00E013ED" w:rsidRPr="00A25F43" w:rsidRDefault="00E013ED" w:rsidP="00E013ED">
            <w:pPr>
              <w:autoSpaceDE w:val="0"/>
              <w:autoSpaceDN w:val="0"/>
              <w:adjustRightInd w:val="0"/>
              <w:spacing w:after="0" w:line="240" w:lineRule="auto"/>
              <w:ind w:right="36"/>
              <w:jc w:val="center"/>
              <w:rPr>
                <w:rFonts w:ascii="Times New Roman" w:hAnsi="Times New Roman"/>
                <w:b/>
                <w:bCs/>
                <w:sz w:val="10"/>
                <w:szCs w:val="10"/>
                <w:lang w:val="ru-RU"/>
              </w:rPr>
            </w:pPr>
            <w:r w:rsidRPr="00B731D3">
              <w:rPr>
                <w:rFonts w:ascii="Times New Roman" w:hAnsi="Times New Roman"/>
                <w:b/>
                <w:bCs/>
                <w:sz w:val="10"/>
                <w:szCs w:val="10"/>
              </w:rPr>
              <w:t> </w:t>
            </w:r>
          </w:p>
        </w:tc>
        <w:tc>
          <w:tcPr>
            <w:tcW w:w="88" w:type="dxa"/>
            <w:tcBorders>
              <w:top w:val="nil"/>
              <w:left w:val="nil"/>
              <w:bottom w:val="nil"/>
              <w:right w:val="nil"/>
            </w:tcBorders>
            <w:vAlign w:val="bottom"/>
          </w:tcPr>
          <w:p w:rsidR="00E013ED" w:rsidRPr="00A25F43" w:rsidRDefault="00E013ED" w:rsidP="00E013ED">
            <w:pPr>
              <w:autoSpaceDE w:val="0"/>
              <w:autoSpaceDN w:val="0"/>
              <w:adjustRightInd w:val="0"/>
              <w:spacing w:after="0" w:line="240" w:lineRule="auto"/>
              <w:ind w:right="36"/>
              <w:jc w:val="center"/>
              <w:rPr>
                <w:rFonts w:ascii="Times New Roman" w:hAnsi="Times New Roman"/>
                <w:b/>
                <w:bCs/>
                <w:sz w:val="10"/>
                <w:szCs w:val="10"/>
                <w:lang w:val="ru-RU"/>
              </w:rPr>
            </w:pPr>
            <w:r w:rsidRPr="00B731D3">
              <w:rPr>
                <w:rFonts w:ascii="Times New Roman" w:hAnsi="Times New Roman"/>
                <w:b/>
                <w:bCs/>
                <w:sz w:val="10"/>
                <w:szCs w:val="10"/>
              </w:rPr>
              <w:t> </w:t>
            </w:r>
          </w:p>
        </w:tc>
        <w:tc>
          <w:tcPr>
            <w:tcW w:w="436" w:type="dxa"/>
            <w:gridSpan w:val="4"/>
            <w:tcBorders>
              <w:top w:val="nil"/>
              <w:left w:val="nil"/>
              <w:bottom w:val="single" w:sz="6" w:space="0" w:color="000000"/>
              <w:right w:val="nil"/>
            </w:tcBorders>
            <w:vAlign w:val="bottom"/>
          </w:tcPr>
          <w:p w:rsidR="00E013ED" w:rsidRPr="00A25F43" w:rsidRDefault="00E013ED" w:rsidP="00E013ED">
            <w:pPr>
              <w:autoSpaceDE w:val="0"/>
              <w:autoSpaceDN w:val="0"/>
              <w:adjustRightInd w:val="0"/>
              <w:spacing w:after="0" w:line="240" w:lineRule="auto"/>
              <w:ind w:right="36"/>
              <w:jc w:val="center"/>
              <w:rPr>
                <w:rFonts w:ascii="Times New Roman" w:hAnsi="Times New Roman"/>
                <w:b/>
                <w:bCs/>
                <w:sz w:val="10"/>
                <w:szCs w:val="10"/>
                <w:lang w:val="ru-RU"/>
              </w:rPr>
            </w:pPr>
            <w:r w:rsidRPr="00A25F43">
              <w:rPr>
                <w:rFonts w:ascii="Times New Roman" w:hAnsi="Times New Roman"/>
                <w:b/>
                <w:bCs/>
                <w:sz w:val="10"/>
                <w:szCs w:val="10"/>
                <w:lang w:val="ru-RU"/>
              </w:rPr>
              <w:t>Доля (%) выпущ. акций кат. Б</w:t>
            </w:r>
          </w:p>
        </w:tc>
        <w:tc>
          <w:tcPr>
            <w:tcW w:w="133" w:type="dxa"/>
            <w:tcBorders>
              <w:top w:val="nil"/>
              <w:left w:val="nil"/>
              <w:bottom w:val="nil"/>
              <w:right w:val="nil"/>
            </w:tcBorders>
            <w:vAlign w:val="bottom"/>
          </w:tcPr>
          <w:p w:rsidR="00E013ED" w:rsidRPr="00A25F43" w:rsidRDefault="00E013ED" w:rsidP="00E013ED">
            <w:pPr>
              <w:autoSpaceDE w:val="0"/>
              <w:autoSpaceDN w:val="0"/>
              <w:adjustRightInd w:val="0"/>
              <w:spacing w:after="0" w:line="240" w:lineRule="auto"/>
              <w:ind w:right="36"/>
              <w:jc w:val="center"/>
              <w:rPr>
                <w:rFonts w:ascii="Times New Roman" w:hAnsi="Times New Roman"/>
                <w:b/>
                <w:bCs/>
                <w:sz w:val="10"/>
                <w:szCs w:val="10"/>
                <w:lang w:val="ru-RU"/>
              </w:rPr>
            </w:pPr>
            <w:r w:rsidRPr="00B731D3">
              <w:rPr>
                <w:rFonts w:ascii="Times New Roman" w:hAnsi="Times New Roman"/>
                <w:b/>
                <w:bCs/>
                <w:sz w:val="10"/>
                <w:szCs w:val="10"/>
              </w:rPr>
              <w:t> </w:t>
            </w:r>
          </w:p>
        </w:tc>
        <w:tc>
          <w:tcPr>
            <w:tcW w:w="88" w:type="dxa"/>
            <w:gridSpan w:val="2"/>
            <w:tcBorders>
              <w:top w:val="nil"/>
              <w:left w:val="nil"/>
              <w:bottom w:val="nil"/>
              <w:right w:val="nil"/>
            </w:tcBorders>
            <w:vAlign w:val="bottom"/>
          </w:tcPr>
          <w:p w:rsidR="00E013ED" w:rsidRPr="00A25F43" w:rsidRDefault="00E013ED" w:rsidP="00E013ED">
            <w:pPr>
              <w:autoSpaceDE w:val="0"/>
              <w:autoSpaceDN w:val="0"/>
              <w:adjustRightInd w:val="0"/>
              <w:spacing w:after="0" w:line="240" w:lineRule="auto"/>
              <w:ind w:right="36"/>
              <w:jc w:val="center"/>
              <w:rPr>
                <w:rFonts w:ascii="Times New Roman" w:hAnsi="Times New Roman"/>
                <w:b/>
                <w:bCs/>
                <w:sz w:val="10"/>
                <w:szCs w:val="10"/>
                <w:lang w:val="ru-RU"/>
              </w:rPr>
            </w:pPr>
            <w:r w:rsidRPr="00B731D3">
              <w:rPr>
                <w:rFonts w:ascii="Times New Roman" w:hAnsi="Times New Roman"/>
                <w:b/>
                <w:bCs/>
                <w:sz w:val="10"/>
                <w:szCs w:val="10"/>
              </w:rPr>
              <w:t> </w:t>
            </w:r>
          </w:p>
        </w:tc>
        <w:tc>
          <w:tcPr>
            <w:tcW w:w="435" w:type="dxa"/>
            <w:gridSpan w:val="4"/>
            <w:tcBorders>
              <w:top w:val="nil"/>
              <w:left w:val="nil"/>
              <w:bottom w:val="single" w:sz="6" w:space="0" w:color="000000"/>
              <w:right w:val="nil"/>
            </w:tcBorders>
            <w:vAlign w:val="bottom"/>
          </w:tcPr>
          <w:p w:rsidR="00E013ED" w:rsidRPr="00B731D3" w:rsidRDefault="00E013ED" w:rsidP="00E013ED">
            <w:pPr>
              <w:autoSpaceDE w:val="0"/>
              <w:autoSpaceDN w:val="0"/>
              <w:adjustRightInd w:val="0"/>
              <w:spacing w:after="0" w:line="240" w:lineRule="auto"/>
              <w:ind w:right="36"/>
              <w:jc w:val="center"/>
              <w:rPr>
                <w:rFonts w:ascii="Times New Roman" w:hAnsi="Times New Roman"/>
                <w:b/>
                <w:bCs/>
                <w:sz w:val="10"/>
                <w:szCs w:val="10"/>
              </w:rPr>
            </w:pPr>
            <w:r w:rsidRPr="00B731D3">
              <w:rPr>
                <w:rFonts w:ascii="Times New Roman" w:hAnsi="Times New Roman"/>
                <w:b/>
                <w:bCs/>
                <w:sz w:val="10"/>
                <w:szCs w:val="10"/>
              </w:rPr>
              <w:t>Доля (%) голосов на ОСА</w:t>
            </w:r>
          </w:p>
        </w:tc>
        <w:tc>
          <w:tcPr>
            <w:tcW w:w="133" w:type="dxa"/>
            <w:tcBorders>
              <w:top w:val="nil"/>
              <w:left w:val="nil"/>
              <w:bottom w:val="nil"/>
              <w:right w:val="nil"/>
            </w:tcBorders>
            <w:vAlign w:val="bottom"/>
          </w:tcPr>
          <w:p w:rsidR="00E013ED" w:rsidRPr="00B731D3" w:rsidRDefault="00E013ED" w:rsidP="00E013ED">
            <w:pPr>
              <w:autoSpaceDE w:val="0"/>
              <w:autoSpaceDN w:val="0"/>
              <w:adjustRightInd w:val="0"/>
              <w:spacing w:after="0" w:line="240" w:lineRule="auto"/>
              <w:ind w:right="36"/>
              <w:jc w:val="center"/>
              <w:rPr>
                <w:rFonts w:ascii="Times New Roman" w:hAnsi="Times New Roman"/>
                <w:b/>
                <w:bCs/>
                <w:sz w:val="10"/>
                <w:szCs w:val="10"/>
              </w:rPr>
            </w:pPr>
            <w:r w:rsidRPr="00B731D3">
              <w:rPr>
                <w:rFonts w:ascii="Times New Roman" w:hAnsi="Times New Roman"/>
                <w:b/>
                <w:bCs/>
                <w:sz w:val="10"/>
                <w:szCs w:val="10"/>
              </w:rPr>
              <w:t> </w:t>
            </w:r>
          </w:p>
        </w:tc>
      </w:tr>
      <w:tr w:rsidR="00B74372" w:rsidTr="00E013ED">
        <w:tc>
          <w:tcPr>
            <w:tcW w:w="885" w:type="dxa"/>
            <w:gridSpan w:val="2"/>
            <w:tcBorders>
              <w:top w:val="nil"/>
              <w:left w:val="nil"/>
              <w:bottom w:val="nil"/>
              <w:right w:val="nil"/>
            </w:tcBorders>
            <w:shd w:val="clear" w:color="auto" w:fill="CCEEFF"/>
          </w:tcPr>
          <w:p w:rsidR="00E013ED" w:rsidRDefault="00E013ED" w:rsidP="00E013ED">
            <w:pPr>
              <w:autoSpaceDE w:val="0"/>
              <w:autoSpaceDN w:val="0"/>
              <w:adjustRightInd w:val="0"/>
              <w:spacing w:after="0" w:line="240" w:lineRule="auto"/>
              <w:ind w:left="100" w:right="16" w:hanging="100"/>
              <w:rPr>
                <w:rFonts w:ascii="Times New Roman" w:hAnsi="Times New Roman"/>
                <w:sz w:val="24"/>
                <w:szCs w:val="24"/>
              </w:rPr>
            </w:pPr>
            <w:r>
              <w:rPr>
                <w:rFonts w:ascii="Times New Roman" w:hAnsi="Times New Roman"/>
                <w:b/>
                <w:bCs/>
                <w:sz w:val="10"/>
                <w:szCs w:val="10"/>
                <w:lang w:val="ru-RU"/>
              </w:rPr>
              <w:t>Продающие</w:t>
            </w:r>
            <w:r>
              <w:rPr>
                <w:rFonts w:ascii="Times New Roman" w:hAnsi="Times New Roman"/>
                <w:b/>
                <w:bCs/>
                <w:sz w:val="10"/>
                <w:szCs w:val="10"/>
              </w:rPr>
              <w:t xml:space="preserve"> </w:t>
            </w:r>
            <w:r>
              <w:rPr>
                <w:rFonts w:ascii="Times New Roman" w:hAnsi="Times New Roman"/>
                <w:b/>
                <w:bCs/>
                <w:sz w:val="10"/>
                <w:szCs w:val="10"/>
                <w:lang w:val="ru-RU"/>
              </w:rPr>
              <w:t>а</w:t>
            </w:r>
            <w:r>
              <w:rPr>
                <w:rFonts w:ascii="Times New Roman" w:hAnsi="Times New Roman"/>
                <w:b/>
                <w:bCs/>
                <w:sz w:val="10"/>
                <w:szCs w:val="10"/>
              </w:rPr>
              <w:t>кционеры</w:t>
            </w:r>
          </w:p>
        </w:tc>
        <w:tc>
          <w:tcPr>
            <w:tcW w:w="92"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8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548"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139"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92"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8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432"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138" w:type="dxa"/>
            <w:gridSpan w:val="3"/>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313"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138" w:type="dxa"/>
            <w:gridSpan w:val="3"/>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6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284" w:type="dxa"/>
            <w:gridSpan w:val="3"/>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138"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313" w:type="dxa"/>
            <w:gridSpan w:val="3"/>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138"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80"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547" w:type="dxa"/>
            <w:gridSpan w:val="3"/>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138"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80"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547" w:type="dxa"/>
            <w:gridSpan w:val="4"/>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254" w:type="dxa"/>
            <w:gridSpan w:val="4"/>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313" w:type="dxa"/>
            <w:gridSpan w:val="4"/>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68"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284" w:type="dxa"/>
            <w:gridSpan w:val="3"/>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313" w:type="dxa"/>
            <w:gridSpan w:val="3"/>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80"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547" w:type="dxa"/>
            <w:gridSpan w:val="4"/>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254" w:type="dxa"/>
            <w:gridSpan w:val="3"/>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313" w:type="dxa"/>
            <w:gridSpan w:val="3"/>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68" w:type="dxa"/>
            <w:gridSpan w:val="3"/>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284"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p w:rsidR="00E013ED" w:rsidRDefault="00E013ED" w:rsidP="00E013ED">
            <w:pPr>
              <w:autoSpaceDE w:val="0"/>
              <w:autoSpaceDN w:val="0"/>
              <w:adjustRightInd w:val="0"/>
              <w:spacing w:after="0" w:line="1" w:lineRule="exact"/>
              <w:rPr>
                <w:rFonts w:ascii="Times New Roman" w:hAnsi="Times New Roman"/>
                <w:sz w:val="24"/>
                <w:szCs w:val="24"/>
              </w:rPr>
            </w:pPr>
          </w:p>
          <w:p w:rsidR="00E013ED" w:rsidRDefault="00E013ED" w:rsidP="00E013ED">
            <w:pPr>
              <w:rPr>
                <w:rFonts w:ascii="Times New Roman" w:hAnsi="Times New Roman"/>
                <w:sz w:val="24"/>
                <w:szCs w:val="24"/>
              </w:rPr>
            </w:pPr>
          </w:p>
        </w:tc>
      </w:tr>
      <w:tr w:rsidR="00E013ED" w:rsidTr="00E013ED">
        <w:tc>
          <w:tcPr>
            <w:tcW w:w="885" w:type="dxa"/>
            <w:gridSpan w:val="2"/>
            <w:tcBorders>
              <w:top w:val="nil"/>
              <w:left w:val="nil"/>
              <w:bottom w:val="nil"/>
              <w:right w:val="nil"/>
            </w:tcBorders>
          </w:tcPr>
          <w:p w:rsidR="00E013ED" w:rsidRPr="00034298" w:rsidRDefault="00E013ED" w:rsidP="00E013ED">
            <w:pPr>
              <w:autoSpaceDE w:val="0"/>
              <w:autoSpaceDN w:val="0"/>
              <w:adjustRightInd w:val="0"/>
              <w:spacing w:after="0" w:line="240" w:lineRule="auto"/>
              <w:ind w:left="100" w:right="16" w:hanging="100"/>
              <w:rPr>
                <w:rFonts w:ascii="Times New Roman" w:hAnsi="Times New Roman"/>
                <w:sz w:val="10"/>
                <w:szCs w:val="10"/>
              </w:rPr>
            </w:pPr>
            <w:r w:rsidRPr="00034298">
              <w:rPr>
                <w:rFonts w:ascii="Times New Roman" w:hAnsi="Times New Roman"/>
                <w:sz w:val="10"/>
                <w:szCs w:val="10"/>
              </w:rPr>
              <w:t>"Антана Интернешнл Корпорейшн"</w:t>
            </w:r>
            <w:r>
              <w:rPr>
                <w:rFonts w:ascii="Times New Roman" w:hAnsi="Times New Roman"/>
                <w:sz w:val="10"/>
                <w:szCs w:val="10"/>
              </w:rPr>
              <w:t xml:space="preserve"> (1)</w:t>
            </w:r>
          </w:p>
        </w:tc>
        <w:tc>
          <w:tcPr>
            <w:tcW w:w="92" w:type="dxa"/>
            <w:gridSpan w:val="2"/>
            <w:tcBorders>
              <w:top w:val="nil"/>
              <w:left w:val="nil"/>
              <w:bottom w:val="nil"/>
              <w:right w:val="nil"/>
            </w:tcBorders>
            <w:vAlign w:val="bottom"/>
          </w:tcPr>
          <w:p w:rsidR="00E013ED" w:rsidRPr="00034298" w:rsidRDefault="00E013ED" w:rsidP="00E013ED">
            <w:pPr>
              <w:autoSpaceDE w:val="0"/>
              <w:autoSpaceDN w:val="0"/>
              <w:adjustRightInd w:val="0"/>
              <w:spacing w:after="0" w:line="240" w:lineRule="auto"/>
              <w:ind w:right="16"/>
              <w:rPr>
                <w:rFonts w:ascii="Times New Roman" w:hAnsi="Times New Roman"/>
                <w:sz w:val="10"/>
                <w:szCs w:val="10"/>
              </w:rPr>
            </w:pPr>
            <w:r w:rsidRPr="00034298">
              <w:rPr>
                <w:rFonts w:ascii="Times New Roman" w:hAnsi="Times New Roman"/>
                <w:sz w:val="10"/>
                <w:szCs w:val="10"/>
              </w:rPr>
              <w:t> </w:t>
            </w:r>
          </w:p>
        </w:tc>
        <w:tc>
          <w:tcPr>
            <w:tcW w:w="8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548" w:type="dxa"/>
            <w:gridSpan w:val="2"/>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2.673.366</w:t>
            </w:r>
          </w:p>
        </w:tc>
        <w:tc>
          <w:tcPr>
            <w:tcW w:w="139" w:type="dxa"/>
            <w:gridSpan w:val="2"/>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2" w:type="dxa"/>
            <w:gridSpan w:val="2"/>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8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432" w:type="dxa"/>
            <w:gridSpan w:val="2"/>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  </w:t>
            </w:r>
          </w:p>
        </w:tc>
        <w:tc>
          <w:tcPr>
            <w:tcW w:w="138" w:type="dxa"/>
            <w:gridSpan w:val="3"/>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313" w:type="dxa"/>
            <w:gridSpan w:val="2"/>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9,4</w:t>
            </w:r>
          </w:p>
        </w:tc>
        <w:tc>
          <w:tcPr>
            <w:tcW w:w="138" w:type="dxa"/>
            <w:gridSpan w:val="3"/>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6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284" w:type="dxa"/>
            <w:gridSpan w:val="3"/>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  </w:t>
            </w:r>
          </w:p>
        </w:tc>
        <w:tc>
          <w:tcPr>
            <w:tcW w:w="138" w:type="dxa"/>
            <w:gridSpan w:val="2"/>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313" w:type="dxa"/>
            <w:gridSpan w:val="3"/>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8,6</w:t>
            </w:r>
          </w:p>
        </w:tc>
        <w:tc>
          <w:tcPr>
            <w:tcW w:w="138" w:type="dxa"/>
            <w:gridSpan w:val="2"/>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80"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547" w:type="dxa"/>
            <w:gridSpan w:val="3"/>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1.148.634</w:t>
            </w:r>
          </w:p>
        </w:tc>
        <w:tc>
          <w:tcPr>
            <w:tcW w:w="138" w:type="dxa"/>
            <w:gridSpan w:val="2"/>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80"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547" w:type="dxa"/>
            <w:gridSpan w:val="4"/>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1.524.732</w:t>
            </w:r>
          </w:p>
        </w:tc>
        <w:tc>
          <w:tcPr>
            <w:tcW w:w="13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254" w:type="dxa"/>
            <w:gridSpan w:val="4"/>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  </w:t>
            </w:r>
          </w:p>
        </w:tc>
        <w:tc>
          <w:tcPr>
            <w:tcW w:w="13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313" w:type="dxa"/>
            <w:gridSpan w:val="4"/>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6,6</w:t>
            </w:r>
          </w:p>
        </w:tc>
        <w:tc>
          <w:tcPr>
            <w:tcW w:w="13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68" w:type="dxa"/>
            <w:gridSpan w:val="2"/>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284" w:type="dxa"/>
            <w:gridSpan w:val="3"/>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  </w:t>
            </w:r>
          </w:p>
        </w:tc>
        <w:tc>
          <w:tcPr>
            <w:tcW w:w="13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gridSpan w:val="2"/>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313" w:type="dxa"/>
            <w:gridSpan w:val="3"/>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5,8</w:t>
            </w:r>
          </w:p>
        </w:tc>
        <w:tc>
          <w:tcPr>
            <w:tcW w:w="13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80"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547" w:type="dxa"/>
            <w:gridSpan w:val="4"/>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1.352.438</w:t>
            </w:r>
          </w:p>
        </w:tc>
        <w:tc>
          <w:tcPr>
            <w:tcW w:w="13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gridSpan w:val="2"/>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254" w:type="dxa"/>
            <w:gridSpan w:val="3"/>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  </w:t>
            </w:r>
          </w:p>
        </w:tc>
        <w:tc>
          <w:tcPr>
            <w:tcW w:w="13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gridSpan w:val="2"/>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313" w:type="dxa"/>
            <w:gridSpan w:val="3"/>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6,1</w:t>
            </w:r>
          </w:p>
        </w:tc>
        <w:tc>
          <w:tcPr>
            <w:tcW w:w="13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68" w:type="dxa"/>
            <w:gridSpan w:val="3"/>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284" w:type="dxa"/>
            <w:gridSpan w:val="2"/>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  </w:t>
            </w:r>
          </w:p>
        </w:tc>
        <w:tc>
          <w:tcPr>
            <w:tcW w:w="13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gridSpan w:val="2"/>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5.3</w:t>
            </w:r>
          </w:p>
          <w:p w:rsidR="00E013ED" w:rsidRDefault="00E013ED" w:rsidP="00E013ED">
            <w:pPr>
              <w:rPr>
                <w:rFonts w:ascii="Times New Roman" w:hAnsi="Times New Roman"/>
                <w:sz w:val="24"/>
                <w:szCs w:val="24"/>
              </w:rPr>
            </w:pPr>
            <w:r>
              <w:rPr>
                <w:rFonts w:ascii="Times New Roman" w:hAnsi="Times New Roman"/>
                <w:sz w:val="10"/>
                <w:szCs w:val="10"/>
              </w:rPr>
              <w:t>  </w:t>
            </w:r>
          </w:p>
        </w:tc>
      </w:tr>
      <w:tr w:rsidR="00B74372" w:rsidTr="00E013ED">
        <w:tc>
          <w:tcPr>
            <w:tcW w:w="885" w:type="dxa"/>
            <w:gridSpan w:val="2"/>
            <w:tcBorders>
              <w:top w:val="nil"/>
              <w:left w:val="nil"/>
              <w:bottom w:val="nil"/>
              <w:right w:val="nil"/>
            </w:tcBorders>
            <w:shd w:val="clear" w:color="auto" w:fill="CCEEFF"/>
          </w:tcPr>
          <w:p w:rsidR="00E013ED" w:rsidRPr="00034298" w:rsidRDefault="00E013ED" w:rsidP="00E013ED">
            <w:pPr>
              <w:autoSpaceDE w:val="0"/>
              <w:autoSpaceDN w:val="0"/>
              <w:adjustRightInd w:val="0"/>
              <w:spacing w:after="0" w:line="240" w:lineRule="auto"/>
              <w:ind w:left="100" w:right="16" w:hanging="100"/>
              <w:rPr>
                <w:rFonts w:ascii="Times New Roman" w:hAnsi="Times New Roman"/>
                <w:sz w:val="10"/>
                <w:szCs w:val="10"/>
              </w:rPr>
            </w:pPr>
            <w:r w:rsidRPr="00034298">
              <w:rPr>
                <w:rFonts w:ascii="Times New Roman" w:hAnsi="Times New Roman"/>
                <w:sz w:val="10"/>
                <w:szCs w:val="10"/>
              </w:rPr>
              <w:t>"Палмуэй Холдингз Лимитед"</w:t>
            </w:r>
            <w:r>
              <w:rPr>
                <w:rFonts w:ascii="Times New Roman" w:hAnsi="Times New Roman"/>
                <w:sz w:val="10"/>
                <w:szCs w:val="10"/>
              </w:rPr>
              <w:t xml:space="preserve"> (2)</w:t>
            </w:r>
          </w:p>
        </w:tc>
        <w:tc>
          <w:tcPr>
            <w:tcW w:w="92" w:type="dxa"/>
            <w:gridSpan w:val="2"/>
            <w:tcBorders>
              <w:top w:val="nil"/>
              <w:left w:val="nil"/>
              <w:bottom w:val="nil"/>
              <w:right w:val="nil"/>
            </w:tcBorders>
            <w:shd w:val="clear" w:color="auto" w:fill="CCEEFF"/>
            <w:vAlign w:val="bottom"/>
          </w:tcPr>
          <w:p w:rsidR="00E013ED" w:rsidRPr="00034298" w:rsidRDefault="00E013ED" w:rsidP="00E013ED">
            <w:pPr>
              <w:autoSpaceDE w:val="0"/>
              <w:autoSpaceDN w:val="0"/>
              <w:adjustRightInd w:val="0"/>
              <w:spacing w:after="0" w:line="240" w:lineRule="auto"/>
              <w:ind w:right="16"/>
              <w:rPr>
                <w:rFonts w:ascii="Times New Roman" w:hAnsi="Times New Roman"/>
                <w:sz w:val="10"/>
                <w:szCs w:val="10"/>
              </w:rPr>
            </w:pPr>
            <w:r w:rsidRPr="00034298">
              <w:rPr>
                <w:rFonts w:ascii="Times New Roman" w:hAnsi="Times New Roman"/>
                <w:sz w:val="10"/>
                <w:szCs w:val="10"/>
              </w:rPr>
              <w:t> </w:t>
            </w:r>
          </w:p>
        </w:tc>
        <w:tc>
          <w:tcPr>
            <w:tcW w:w="8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548"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1.395.403</w:t>
            </w:r>
          </w:p>
        </w:tc>
        <w:tc>
          <w:tcPr>
            <w:tcW w:w="139"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2"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8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432"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  </w:t>
            </w:r>
          </w:p>
        </w:tc>
        <w:tc>
          <w:tcPr>
            <w:tcW w:w="138" w:type="dxa"/>
            <w:gridSpan w:val="3"/>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313"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4,9</w:t>
            </w:r>
          </w:p>
        </w:tc>
        <w:tc>
          <w:tcPr>
            <w:tcW w:w="138" w:type="dxa"/>
            <w:gridSpan w:val="3"/>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6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284" w:type="dxa"/>
            <w:gridSpan w:val="3"/>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  </w:t>
            </w:r>
          </w:p>
        </w:tc>
        <w:tc>
          <w:tcPr>
            <w:tcW w:w="138"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313" w:type="dxa"/>
            <w:gridSpan w:val="3"/>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4,5</w:t>
            </w:r>
          </w:p>
        </w:tc>
        <w:tc>
          <w:tcPr>
            <w:tcW w:w="138"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80"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547" w:type="dxa"/>
            <w:gridSpan w:val="3"/>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739.130</w:t>
            </w:r>
          </w:p>
        </w:tc>
        <w:tc>
          <w:tcPr>
            <w:tcW w:w="138"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80"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547" w:type="dxa"/>
            <w:gridSpan w:val="4"/>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656.273</w:t>
            </w: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254" w:type="dxa"/>
            <w:gridSpan w:val="4"/>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  </w:t>
            </w: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313" w:type="dxa"/>
            <w:gridSpan w:val="4"/>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2,8</w:t>
            </w: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68"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284" w:type="dxa"/>
            <w:gridSpan w:val="3"/>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  </w:t>
            </w: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313" w:type="dxa"/>
            <w:gridSpan w:val="3"/>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2,5</w:t>
            </w: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80"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547" w:type="dxa"/>
            <w:gridSpan w:val="4"/>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545.403</w:t>
            </w: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254" w:type="dxa"/>
            <w:gridSpan w:val="3"/>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  </w:t>
            </w: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313" w:type="dxa"/>
            <w:gridSpan w:val="3"/>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2,5</w:t>
            </w: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68" w:type="dxa"/>
            <w:gridSpan w:val="3"/>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284"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  </w:t>
            </w: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2.1</w:t>
            </w:r>
          </w:p>
          <w:p w:rsidR="00E013ED" w:rsidRDefault="00E013ED" w:rsidP="00E013ED">
            <w:pPr>
              <w:rPr>
                <w:rFonts w:ascii="Times New Roman" w:hAnsi="Times New Roman"/>
                <w:sz w:val="24"/>
                <w:szCs w:val="24"/>
              </w:rPr>
            </w:pPr>
            <w:r>
              <w:rPr>
                <w:rFonts w:ascii="Times New Roman" w:hAnsi="Times New Roman"/>
                <w:sz w:val="10"/>
                <w:szCs w:val="10"/>
              </w:rPr>
              <w:t>  </w:t>
            </w:r>
          </w:p>
        </w:tc>
      </w:tr>
      <w:tr w:rsidR="00E013ED" w:rsidTr="00E013ED">
        <w:tc>
          <w:tcPr>
            <w:tcW w:w="885" w:type="dxa"/>
            <w:gridSpan w:val="2"/>
            <w:tcBorders>
              <w:top w:val="nil"/>
              <w:left w:val="nil"/>
              <w:bottom w:val="nil"/>
              <w:right w:val="nil"/>
            </w:tcBorders>
          </w:tcPr>
          <w:p w:rsidR="00E013ED" w:rsidRPr="00034298" w:rsidRDefault="00E013ED" w:rsidP="00E013ED">
            <w:pPr>
              <w:autoSpaceDE w:val="0"/>
              <w:autoSpaceDN w:val="0"/>
              <w:adjustRightInd w:val="0"/>
              <w:spacing w:after="0" w:line="240" w:lineRule="auto"/>
              <w:ind w:left="100" w:right="16" w:hanging="100"/>
              <w:rPr>
                <w:rFonts w:ascii="Times New Roman" w:hAnsi="Times New Roman"/>
                <w:sz w:val="10"/>
                <w:szCs w:val="10"/>
              </w:rPr>
            </w:pPr>
            <w:r w:rsidRPr="00034298">
              <w:rPr>
                <w:rFonts w:ascii="Times New Roman" w:hAnsi="Times New Roman"/>
                <w:sz w:val="10"/>
                <w:szCs w:val="10"/>
              </w:rPr>
              <w:t>"Даргл Интернешнл Лимитед"</w:t>
            </w:r>
            <w:r>
              <w:rPr>
                <w:rFonts w:ascii="Times New Roman" w:hAnsi="Times New Roman"/>
                <w:sz w:val="10"/>
                <w:szCs w:val="10"/>
              </w:rPr>
              <w:t>(3</w:t>
            </w:r>
          </w:p>
        </w:tc>
        <w:tc>
          <w:tcPr>
            <w:tcW w:w="92" w:type="dxa"/>
            <w:gridSpan w:val="2"/>
            <w:tcBorders>
              <w:top w:val="nil"/>
              <w:left w:val="nil"/>
              <w:bottom w:val="nil"/>
              <w:right w:val="nil"/>
            </w:tcBorders>
            <w:vAlign w:val="bottom"/>
          </w:tcPr>
          <w:p w:rsidR="00E013ED" w:rsidRPr="00034298" w:rsidRDefault="00E013ED" w:rsidP="00E013ED">
            <w:pPr>
              <w:autoSpaceDE w:val="0"/>
              <w:autoSpaceDN w:val="0"/>
              <w:adjustRightInd w:val="0"/>
              <w:spacing w:after="0" w:line="240" w:lineRule="auto"/>
              <w:ind w:right="16"/>
              <w:rPr>
                <w:rFonts w:ascii="Times New Roman" w:hAnsi="Times New Roman"/>
                <w:sz w:val="10"/>
                <w:szCs w:val="10"/>
              </w:rPr>
            </w:pPr>
            <w:r w:rsidRPr="00034298">
              <w:rPr>
                <w:rFonts w:ascii="Times New Roman" w:hAnsi="Times New Roman"/>
                <w:sz w:val="10"/>
                <w:szCs w:val="10"/>
              </w:rPr>
              <w:t> </w:t>
            </w:r>
          </w:p>
        </w:tc>
        <w:tc>
          <w:tcPr>
            <w:tcW w:w="8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548" w:type="dxa"/>
            <w:gridSpan w:val="2"/>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924.637</w:t>
            </w:r>
          </w:p>
        </w:tc>
        <w:tc>
          <w:tcPr>
            <w:tcW w:w="139" w:type="dxa"/>
            <w:gridSpan w:val="2"/>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2" w:type="dxa"/>
            <w:gridSpan w:val="2"/>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8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432" w:type="dxa"/>
            <w:gridSpan w:val="2"/>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  </w:t>
            </w:r>
          </w:p>
        </w:tc>
        <w:tc>
          <w:tcPr>
            <w:tcW w:w="138" w:type="dxa"/>
            <w:gridSpan w:val="3"/>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313" w:type="dxa"/>
            <w:gridSpan w:val="2"/>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3,2</w:t>
            </w:r>
          </w:p>
        </w:tc>
        <w:tc>
          <w:tcPr>
            <w:tcW w:w="138" w:type="dxa"/>
            <w:gridSpan w:val="3"/>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6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284" w:type="dxa"/>
            <w:gridSpan w:val="3"/>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  </w:t>
            </w:r>
          </w:p>
        </w:tc>
        <w:tc>
          <w:tcPr>
            <w:tcW w:w="138" w:type="dxa"/>
            <w:gridSpan w:val="2"/>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313" w:type="dxa"/>
            <w:gridSpan w:val="3"/>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3,0</w:t>
            </w:r>
          </w:p>
        </w:tc>
        <w:tc>
          <w:tcPr>
            <w:tcW w:w="138" w:type="dxa"/>
            <w:gridSpan w:val="2"/>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80"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547" w:type="dxa"/>
            <w:gridSpan w:val="3"/>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397.277</w:t>
            </w:r>
          </w:p>
        </w:tc>
        <w:tc>
          <w:tcPr>
            <w:tcW w:w="138" w:type="dxa"/>
            <w:gridSpan w:val="2"/>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80"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547" w:type="dxa"/>
            <w:gridSpan w:val="4"/>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527,360</w:t>
            </w:r>
          </w:p>
        </w:tc>
        <w:tc>
          <w:tcPr>
            <w:tcW w:w="13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254" w:type="dxa"/>
            <w:gridSpan w:val="4"/>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  </w:t>
            </w:r>
          </w:p>
        </w:tc>
        <w:tc>
          <w:tcPr>
            <w:tcW w:w="13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313" w:type="dxa"/>
            <w:gridSpan w:val="4"/>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2,3</w:t>
            </w:r>
          </w:p>
        </w:tc>
        <w:tc>
          <w:tcPr>
            <w:tcW w:w="13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68" w:type="dxa"/>
            <w:gridSpan w:val="2"/>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284" w:type="dxa"/>
            <w:gridSpan w:val="3"/>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  </w:t>
            </w:r>
          </w:p>
        </w:tc>
        <w:tc>
          <w:tcPr>
            <w:tcW w:w="13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gridSpan w:val="2"/>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313" w:type="dxa"/>
            <w:gridSpan w:val="3"/>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2,0</w:t>
            </w:r>
          </w:p>
        </w:tc>
        <w:tc>
          <w:tcPr>
            <w:tcW w:w="13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80"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547" w:type="dxa"/>
            <w:gridSpan w:val="4"/>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467.768</w:t>
            </w:r>
          </w:p>
        </w:tc>
        <w:tc>
          <w:tcPr>
            <w:tcW w:w="13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gridSpan w:val="2"/>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254" w:type="dxa"/>
            <w:gridSpan w:val="3"/>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  </w:t>
            </w:r>
          </w:p>
        </w:tc>
        <w:tc>
          <w:tcPr>
            <w:tcW w:w="13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gridSpan w:val="2"/>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313" w:type="dxa"/>
            <w:gridSpan w:val="3"/>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2,1</w:t>
            </w:r>
          </w:p>
        </w:tc>
        <w:tc>
          <w:tcPr>
            <w:tcW w:w="13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68" w:type="dxa"/>
            <w:gridSpan w:val="3"/>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284" w:type="dxa"/>
            <w:gridSpan w:val="2"/>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  </w:t>
            </w:r>
          </w:p>
        </w:tc>
        <w:tc>
          <w:tcPr>
            <w:tcW w:w="13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gridSpan w:val="2"/>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1.8</w:t>
            </w:r>
          </w:p>
          <w:p w:rsidR="00E013ED" w:rsidRDefault="00E013ED" w:rsidP="00E013ED">
            <w:pPr>
              <w:rPr>
                <w:rFonts w:ascii="Times New Roman" w:hAnsi="Times New Roman"/>
                <w:sz w:val="24"/>
                <w:szCs w:val="24"/>
              </w:rPr>
            </w:pPr>
            <w:r>
              <w:rPr>
                <w:rFonts w:ascii="Times New Roman" w:hAnsi="Times New Roman"/>
                <w:sz w:val="10"/>
                <w:szCs w:val="10"/>
              </w:rPr>
              <w:t>  </w:t>
            </w:r>
          </w:p>
        </w:tc>
      </w:tr>
      <w:tr w:rsidR="00B74372" w:rsidTr="00E013ED">
        <w:tc>
          <w:tcPr>
            <w:tcW w:w="885" w:type="dxa"/>
            <w:gridSpan w:val="2"/>
            <w:tcBorders>
              <w:top w:val="nil"/>
              <w:left w:val="nil"/>
              <w:bottom w:val="nil"/>
              <w:right w:val="nil"/>
            </w:tcBorders>
            <w:shd w:val="clear" w:color="auto" w:fill="CCEEFF"/>
          </w:tcPr>
          <w:p w:rsidR="00E013ED" w:rsidRPr="00034298" w:rsidRDefault="00E013ED" w:rsidP="00E013ED">
            <w:pPr>
              <w:autoSpaceDE w:val="0"/>
              <w:autoSpaceDN w:val="0"/>
              <w:adjustRightInd w:val="0"/>
              <w:spacing w:after="0" w:line="240" w:lineRule="auto"/>
              <w:ind w:left="100" w:right="16" w:hanging="100"/>
              <w:rPr>
                <w:rFonts w:ascii="Times New Roman" w:hAnsi="Times New Roman"/>
                <w:sz w:val="10"/>
                <w:szCs w:val="10"/>
              </w:rPr>
            </w:pPr>
            <w:r w:rsidRPr="00034298">
              <w:rPr>
                <w:rFonts w:ascii="Times New Roman" w:hAnsi="Times New Roman"/>
                <w:sz w:val="10"/>
                <w:szCs w:val="10"/>
              </w:rPr>
              <w:t>"Бралво Лимитед"</w:t>
            </w:r>
            <w:r>
              <w:rPr>
                <w:rFonts w:ascii="Times New Roman" w:hAnsi="Times New Roman"/>
                <w:sz w:val="10"/>
                <w:szCs w:val="10"/>
              </w:rPr>
              <w:t xml:space="preserve"> (4)</w:t>
            </w:r>
          </w:p>
        </w:tc>
        <w:tc>
          <w:tcPr>
            <w:tcW w:w="92" w:type="dxa"/>
            <w:gridSpan w:val="2"/>
            <w:tcBorders>
              <w:top w:val="nil"/>
              <w:left w:val="nil"/>
              <w:bottom w:val="nil"/>
              <w:right w:val="nil"/>
            </w:tcBorders>
            <w:shd w:val="clear" w:color="auto" w:fill="CCEEFF"/>
            <w:vAlign w:val="bottom"/>
          </w:tcPr>
          <w:p w:rsidR="00E013ED" w:rsidRPr="00034298" w:rsidRDefault="00E013ED" w:rsidP="00E013ED">
            <w:pPr>
              <w:autoSpaceDE w:val="0"/>
              <w:autoSpaceDN w:val="0"/>
              <w:adjustRightInd w:val="0"/>
              <w:spacing w:after="0" w:line="240" w:lineRule="auto"/>
              <w:ind w:right="16"/>
              <w:rPr>
                <w:rFonts w:ascii="Times New Roman" w:hAnsi="Times New Roman"/>
                <w:sz w:val="10"/>
                <w:szCs w:val="10"/>
              </w:rPr>
            </w:pPr>
            <w:r w:rsidRPr="00034298">
              <w:rPr>
                <w:rFonts w:ascii="Times New Roman" w:hAnsi="Times New Roman"/>
                <w:sz w:val="10"/>
                <w:szCs w:val="10"/>
              </w:rPr>
              <w:t> </w:t>
            </w:r>
          </w:p>
        </w:tc>
        <w:tc>
          <w:tcPr>
            <w:tcW w:w="8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548"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924.637</w:t>
            </w:r>
          </w:p>
        </w:tc>
        <w:tc>
          <w:tcPr>
            <w:tcW w:w="139"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2"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8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432"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  </w:t>
            </w:r>
          </w:p>
        </w:tc>
        <w:tc>
          <w:tcPr>
            <w:tcW w:w="138" w:type="dxa"/>
            <w:gridSpan w:val="3"/>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313"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3,2</w:t>
            </w:r>
          </w:p>
        </w:tc>
        <w:tc>
          <w:tcPr>
            <w:tcW w:w="138" w:type="dxa"/>
            <w:gridSpan w:val="3"/>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6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284" w:type="dxa"/>
            <w:gridSpan w:val="3"/>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  </w:t>
            </w:r>
          </w:p>
        </w:tc>
        <w:tc>
          <w:tcPr>
            <w:tcW w:w="138"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313" w:type="dxa"/>
            <w:gridSpan w:val="3"/>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3,0</w:t>
            </w:r>
          </w:p>
        </w:tc>
        <w:tc>
          <w:tcPr>
            <w:tcW w:w="138"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80"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547" w:type="dxa"/>
            <w:gridSpan w:val="3"/>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397.277</w:t>
            </w:r>
          </w:p>
        </w:tc>
        <w:tc>
          <w:tcPr>
            <w:tcW w:w="138"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80"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547" w:type="dxa"/>
            <w:gridSpan w:val="4"/>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527.360</w:t>
            </w: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254" w:type="dxa"/>
            <w:gridSpan w:val="4"/>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  </w:t>
            </w: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313" w:type="dxa"/>
            <w:gridSpan w:val="4"/>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2,3</w:t>
            </w: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68"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284" w:type="dxa"/>
            <w:gridSpan w:val="3"/>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  </w:t>
            </w: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313" w:type="dxa"/>
            <w:gridSpan w:val="3"/>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2,0</w:t>
            </w: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80"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547" w:type="dxa"/>
            <w:gridSpan w:val="4"/>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467.768</w:t>
            </w: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254" w:type="dxa"/>
            <w:gridSpan w:val="3"/>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  </w:t>
            </w: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313" w:type="dxa"/>
            <w:gridSpan w:val="3"/>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2,1</w:t>
            </w: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68" w:type="dxa"/>
            <w:gridSpan w:val="3"/>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284"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  </w:t>
            </w: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1.8</w:t>
            </w:r>
          </w:p>
          <w:p w:rsidR="00E013ED" w:rsidRDefault="00E013ED" w:rsidP="00E013ED">
            <w:pPr>
              <w:rPr>
                <w:rFonts w:ascii="Times New Roman" w:hAnsi="Times New Roman"/>
                <w:sz w:val="24"/>
                <w:szCs w:val="24"/>
              </w:rPr>
            </w:pPr>
            <w:r>
              <w:rPr>
                <w:rFonts w:ascii="Times New Roman" w:hAnsi="Times New Roman"/>
                <w:sz w:val="10"/>
                <w:szCs w:val="10"/>
              </w:rPr>
              <w:t>  </w:t>
            </w:r>
          </w:p>
        </w:tc>
      </w:tr>
      <w:tr w:rsidR="00E013ED" w:rsidTr="00E013ED">
        <w:tc>
          <w:tcPr>
            <w:tcW w:w="885" w:type="dxa"/>
            <w:gridSpan w:val="2"/>
            <w:tcBorders>
              <w:top w:val="nil"/>
              <w:left w:val="nil"/>
              <w:bottom w:val="nil"/>
              <w:right w:val="nil"/>
            </w:tcBorders>
          </w:tcPr>
          <w:p w:rsidR="00E013ED" w:rsidRPr="00034298" w:rsidRDefault="00E013ED" w:rsidP="00E013ED">
            <w:pPr>
              <w:autoSpaceDE w:val="0"/>
              <w:autoSpaceDN w:val="0"/>
              <w:adjustRightInd w:val="0"/>
              <w:spacing w:after="0" w:line="240" w:lineRule="auto"/>
              <w:ind w:left="100" w:right="16" w:hanging="100"/>
              <w:rPr>
                <w:rFonts w:ascii="Times New Roman" w:hAnsi="Times New Roman"/>
                <w:sz w:val="10"/>
                <w:szCs w:val="10"/>
              </w:rPr>
            </w:pPr>
            <w:r w:rsidRPr="00034298">
              <w:rPr>
                <w:rFonts w:ascii="Times New Roman" w:hAnsi="Times New Roman"/>
                <w:sz w:val="10"/>
                <w:szCs w:val="10"/>
              </w:rPr>
              <w:t>"Е1 Лимитед"</w:t>
            </w:r>
            <w:r>
              <w:rPr>
                <w:rFonts w:ascii="Times New Roman" w:hAnsi="Times New Roman"/>
                <w:sz w:val="10"/>
                <w:szCs w:val="10"/>
              </w:rPr>
              <w:t xml:space="preserve"> (5)</w:t>
            </w:r>
          </w:p>
        </w:tc>
        <w:tc>
          <w:tcPr>
            <w:tcW w:w="92" w:type="dxa"/>
            <w:gridSpan w:val="2"/>
            <w:tcBorders>
              <w:top w:val="nil"/>
              <w:left w:val="nil"/>
              <w:bottom w:val="nil"/>
              <w:right w:val="nil"/>
            </w:tcBorders>
            <w:vAlign w:val="bottom"/>
          </w:tcPr>
          <w:p w:rsidR="00E013ED" w:rsidRPr="00034298" w:rsidRDefault="00E013ED" w:rsidP="00E013ED">
            <w:pPr>
              <w:autoSpaceDE w:val="0"/>
              <w:autoSpaceDN w:val="0"/>
              <w:adjustRightInd w:val="0"/>
              <w:spacing w:after="0" w:line="240" w:lineRule="auto"/>
              <w:ind w:right="16"/>
              <w:rPr>
                <w:rFonts w:ascii="Times New Roman" w:hAnsi="Times New Roman"/>
                <w:sz w:val="10"/>
                <w:szCs w:val="10"/>
              </w:rPr>
            </w:pPr>
            <w:r w:rsidRPr="00034298">
              <w:rPr>
                <w:rFonts w:ascii="Times New Roman" w:hAnsi="Times New Roman"/>
                <w:sz w:val="10"/>
                <w:szCs w:val="10"/>
              </w:rPr>
              <w:t> </w:t>
            </w:r>
          </w:p>
        </w:tc>
        <w:tc>
          <w:tcPr>
            <w:tcW w:w="8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548" w:type="dxa"/>
            <w:gridSpan w:val="2"/>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2.802.731</w:t>
            </w:r>
          </w:p>
        </w:tc>
        <w:tc>
          <w:tcPr>
            <w:tcW w:w="139" w:type="dxa"/>
            <w:gridSpan w:val="2"/>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2" w:type="dxa"/>
            <w:gridSpan w:val="2"/>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8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432" w:type="dxa"/>
            <w:gridSpan w:val="2"/>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520.000</w:t>
            </w:r>
          </w:p>
        </w:tc>
        <w:tc>
          <w:tcPr>
            <w:tcW w:w="138" w:type="dxa"/>
            <w:gridSpan w:val="3"/>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313" w:type="dxa"/>
            <w:gridSpan w:val="2"/>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9,8</w:t>
            </w:r>
          </w:p>
        </w:tc>
        <w:tc>
          <w:tcPr>
            <w:tcW w:w="138" w:type="dxa"/>
            <w:gridSpan w:val="3"/>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6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284" w:type="dxa"/>
            <w:gridSpan w:val="3"/>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2,2</w:t>
            </w:r>
          </w:p>
        </w:tc>
        <w:tc>
          <w:tcPr>
            <w:tcW w:w="138" w:type="dxa"/>
            <w:gridSpan w:val="2"/>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313" w:type="dxa"/>
            <w:gridSpan w:val="3"/>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9,2</w:t>
            </w:r>
          </w:p>
        </w:tc>
        <w:tc>
          <w:tcPr>
            <w:tcW w:w="138" w:type="dxa"/>
            <w:gridSpan w:val="2"/>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80"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547" w:type="dxa"/>
            <w:gridSpan w:val="3"/>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1.086.957</w:t>
            </w:r>
          </w:p>
        </w:tc>
        <w:tc>
          <w:tcPr>
            <w:tcW w:w="138" w:type="dxa"/>
            <w:gridSpan w:val="2"/>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80"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547" w:type="dxa"/>
            <w:gridSpan w:val="4"/>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2.235.774</w:t>
            </w:r>
          </w:p>
        </w:tc>
        <w:tc>
          <w:tcPr>
            <w:tcW w:w="13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254" w:type="dxa"/>
            <w:gridSpan w:val="4"/>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  </w:t>
            </w:r>
          </w:p>
        </w:tc>
        <w:tc>
          <w:tcPr>
            <w:tcW w:w="13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313" w:type="dxa"/>
            <w:gridSpan w:val="4"/>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9,7</w:t>
            </w:r>
          </w:p>
        </w:tc>
        <w:tc>
          <w:tcPr>
            <w:tcW w:w="13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68" w:type="dxa"/>
            <w:gridSpan w:val="2"/>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284" w:type="dxa"/>
            <w:gridSpan w:val="3"/>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  </w:t>
            </w:r>
          </w:p>
        </w:tc>
        <w:tc>
          <w:tcPr>
            <w:tcW w:w="13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gridSpan w:val="2"/>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313" w:type="dxa"/>
            <w:gridSpan w:val="3"/>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8,5</w:t>
            </w:r>
          </w:p>
        </w:tc>
        <w:tc>
          <w:tcPr>
            <w:tcW w:w="13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80"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547" w:type="dxa"/>
            <w:gridSpan w:val="4"/>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2.072.731</w:t>
            </w:r>
          </w:p>
        </w:tc>
        <w:tc>
          <w:tcPr>
            <w:tcW w:w="13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gridSpan w:val="2"/>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254" w:type="dxa"/>
            <w:gridSpan w:val="3"/>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138"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9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gridSpan w:val="2"/>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313" w:type="dxa"/>
            <w:gridSpan w:val="3"/>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9,3</w:t>
            </w:r>
          </w:p>
        </w:tc>
        <w:tc>
          <w:tcPr>
            <w:tcW w:w="13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68" w:type="dxa"/>
            <w:gridSpan w:val="3"/>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284" w:type="dxa"/>
            <w:gridSpan w:val="2"/>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  </w:t>
            </w:r>
          </w:p>
        </w:tc>
        <w:tc>
          <w:tcPr>
            <w:tcW w:w="138"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gridSpan w:val="2"/>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8.1</w:t>
            </w:r>
          </w:p>
          <w:p w:rsidR="00E013ED" w:rsidRDefault="00E013ED" w:rsidP="00E013ED">
            <w:pPr>
              <w:rPr>
                <w:rFonts w:ascii="Times New Roman" w:hAnsi="Times New Roman"/>
                <w:sz w:val="24"/>
                <w:szCs w:val="24"/>
              </w:rPr>
            </w:pPr>
            <w:r>
              <w:rPr>
                <w:rFonts w:ascii="Times New Roman" w:hAnsi="Times New Roman"/>
                <w:sz w:val="10"/>
                <w:szCs w:val="10"/>
              </w:rPr>
              <w:t>  </w:t>
            </w:r>
          </w:p>
        </w:tc>
      </w:tr>
      <w:tr w:rsidR="00B74372" w:rsidTr="00E013ED">
        <w:tc>
          <w:tcPr>
            <w:tcW w:w="885" w:type="dxa"/>
            <w:gridSpan w:val="2"/>
            <w:tcBorders>
              <w:top w:val="nil"/>
              <w:left w:val="nil"/>
              <w:bottom w:val="nil"/>
              <w:right w:val="nil"/>
            </w:tcBorders>
            <w:shd w:val="clear" w:color="auto" w:fill="CCEEFF"/>
          </w:tcPr>
          <w:p w:rsidR="00E013ED" w:rsidRDefault="00E013ED" w:rsidP="00E013ED">
            <w:pPr>
              <w:autoSpaceDE w:val="0"/>
              <w:autoSpaceDN w:val="0"/>
              <w:adjustRightInd w:val="0"/>
              <w:spacing w:after="0" w:line="240" w:lineRule="auto"/>
              <w:ind w:left="100" w:right="16" w:hanging="100"/>
              <w:rPr>
                <w:rFonts w:ascii="Times New Roman" w:hAnsi="Times New Roman"/>
                <w:sz w:val="24"/>
                <w:szCs w:val="24"/>
              </w:rPr>
            </w:pPr>
            <w:r w:rsidRPr="00034298">
              <w:rPr>
                <w:rFonts w:ascii="Times New Roman" w:hAnsi="Times New Roman"/>
                <w:sz w:val="10"/>
                <w:szCs w:val="10"/>
              </w:rPr>
              <w:t>"Мейл.ру Груп Лимитед"</w:t>
            </w:r>
            <w:r>
              <w:rPr>
                <w:rFonts w:ascii="Times New Roman" w:hAnsi="Times New Roman"/>
                <w:sz w:val="10"/>
                <w:szCs w:val="10"/>
              </w:rPr>
              <w:t xml:space="preserve"> (6)</w:t>
            </w:r>
          </w:p>
        </w:tc>
        <w:tc>
          <w:tcPr>
            <w:tcW w:w="92"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8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548"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5.419.825</w:t>
            </w:r>
          </w:p>
        </w:tc>
        <w:tc>
          <w:tcPr>
            <w:tcW w:w="139"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2"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8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432"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  </w:t>
            </w:r>
          </w:p>
        </w:tc>
        <w:tc>
          <w:tcPr>
            <w:tcW w:w="138" w:type="dxa"/>
            <w:gridSpan w:val="3"/>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313"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19,0</w:t>
            </w:r>
          </w:p>
        </w:tc>
        <w:tc>
          <w:tcPr>
            <w:tcW w:w="138" w:type="dxa"/>
            <w:gridSpan w:val="3"/>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6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284" w:type="dxa"/>
            <w:gridSpan w:val="3"/>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  </w:t>
            </w:r>
          </w:p>
        </w:tc>
        <w:tc>
          <w:tcPr>
            <w:tcW w:w="138"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313" w:type="dxa"/>
            <w:gridSpan w:val="3"/>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17,5</w:t>
            </w:r>
          </w:p>
        </w:tc>
        <w:tc>
          <w:tcPr>
            <w:tcW w:w="138"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80"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547" w:type="dxa"/>
            <w:gridSpan w:val="3"/>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2.210.725</w:t>
            </w:r>
          </w:p>
        </w:tc>
        <w:tc>
          <w:tcPr>
            <w:tcW w:w="138"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80"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547" w:type="dxa"/>
            <w:gridSpan w:val="4"/>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3.209.100</w:t>
            </w: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254" w:type="dxa"/>
            <w:gridSpan w:val="4"/>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  </w:t>
            </w: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313" w:type="dxa"/>
            <w:gridSpan w:val="4"/>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13,9</w:t>
            </w: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68"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284" w:type="dxa"/>
            <w:gridSpan w:val="3"/>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  </w:t>
            </w: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313" w:type="dxa"/>
            <w:gridSpan w:val="3"/>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12,2</w:t>
            </w: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80"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547" w:type="dxa"/>
            <w:gridSpan w:val="4"/>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2.877.491</w:t>
            </w: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254" w:type="dxa"/>
            <w:gridSpan w:val="3"/>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  </w:t>
            </w: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313" w:type="dxa"/>
            <w:gridSpan w:val="3"/>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12,9</w:t>
            </w: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68" w:type="dxa"/>
            <w:gridSpan w:val="3"/>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284"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  </w:t>
            </w:r>
          </w:p>
        </w:tc>
        <w:tc>
          <w:tcPr>
            <w:tcW w:w="138"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91"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2"/>
                <w:szCs w:val="12"/>
              </w:rPr>
              <w:t> </w:t>
            </w:r>
          </w:p>
        </w:tc>
        <w:tc>
          <w:tcPr>
            <w:tcW w:w="138" w:type="dxa"/>
            <w:gridSpan w:val="2"/>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10"/>
                <w:szCs w:val="10"/>
              </w:rPr>
              <w:t>11.3</w:t>
            </w:r>
          </w:p>
          <w:p w:rsidR="00E013ED" w:rsidRDefault="00E013ED" w:rsidP="00E013ED">
            <w:pPr>
              <w:rPr>
                <w:rFonts w:ascii="Times New Roman" w:hAnsi="Times New Roman"/>
                <w:sz w:val="24"/>
                <w:szCs w:val="24"/>
              </w:rPr>
            </w:pPr>
            <w:r>
              <w:rPr>
                <w:rFonts w:ascii="Times New Roman" w:hAnsi="Times New Roman"/>
                <w:sz w:val="10"/>
                <w:szCs w:val="10"/>
              </w:rPr>
              <w:t>  </w:t>
            </w:r>
          </w:p>
        </w:tc>
      </w:tr>
    </w:tbl>
    <w:p w:rsidR="00E013ED" w:rsidRDefault="00E013ED" w:rsidP="00E013ED">
      <w:pPr>
        <w:pBdr>
          <w:bottom w:val="single" w:sz="6" w:space="0" w:color="000000"/>
        </w:pBdr>
        <w:autoSpaceDE w:val="0"/>
        <w:autoSpaceDN w:val="0"/>
        <w:adjustRightInd w:val="0"/>
        <w:spacing w:after="0" w:line="240" w:lineRule="auto"/>
        <w:ind w:right="10364"/>
        <w:rPr>
          <w:rFonts w:ascii="Times New Roman" w:hAnsi="Times New Roman"/>
          <w:sz w:val="24"/>
          <w:szCs w:val="24"/>
        </w:rPr>
      </w:pPr>
      <w:r>
        <w:rPr>
          <w:rFonts w:ascii="Times New Roman" w:hAnsi="Times New Roman"/>
          <w:sz w:val="20"/>
          <w:szCs w:val="20"/>
        </w:rPr>
        <w:t> </w:t>
      </w:r>
    </w:p>
    <w:p w:rsidR="00E013ED" w:rsidRDefault="00E013ED" w:rsidP="00E013ED">
      <w:pPr>
        <w:autoSpaceDE w:val="0"/>
        <w:autoSpaceDN w:val="0"/>
        <w:adjustRightInd w:val="0"/>
        <w:spacing w:after="0" w:line="55" w:lineRule="exact"/>
        <w:rPr>
          <w:rFonts w:ascii="Times New Roman" w:hAnsi="Times New Roman"/>
          <w:sz w:val="24"/>
          <w:szCs w:val="24"/>
        </w:rPr>
      </w:pPr>
    </w:p>
    <w:tbl>
      <w:tblPr>
        <w:tblW w:w="0" w:type="auto"/>
        <w:tblLayout w:type="fixed"/>
        <w:tblCellMar>
          <w:left w:w="0" w:type="dxa"/>
          <w:right w:w="0" w:type="dxa"/>
        </w:tblCellMar>
        <w:tblLook w:val="0000" w:firstRow="0" w:lastRow="0" w:firstColumn="0" w:lastColumn="0" w:noHBand="0" w:noVBand="0"/>
      </w:tblPr>
      <w:tblGrid>
        <w:gridCol w:w="364"/>
        <w:gridCol w:w="11156"/>
      </w:tblGrid>
      <w:tr w:rsidR="00E013ED" w:rsidRPr="00E415B4" w:rsidTr="00E013ED">
        <w:tc>
          <w:tcPr>
            <w:tcW w:w="364" w:type="dxa"/>
            <w:tcBorders>
              <w:top w:val="nil"/>
              <w:left w:val="nil"/>
              <w:bottom w:val="nil"/>
              <w:right w:val="nil"/>
            </w:tcBorders>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3"/>
                <w:szCs w:val="13"/>
              </w:rPr>
              <w:t>(1)</w:t>
            </w:r>
            <w:r>
              <w:rPr>
                <w:rFonts w:ascii="Times New Roman" w:hAnsi="Times New Roman"/>
                <w:sz w:val="16"/>
                <w:szCs w:val="16"/>
              </w:rPr>
              <w:t xml:space="preserve">  </w:t>
            </w:r>
          </w:p>
        </w:tc>
        <w:tc>
          <w:tcPr>
            <w:tcW w:w="11156" w:type="dxa"/>
            <w:tcBorders>
              <w:top w:val="nil"/>
              <w:left w:val="nil"/>
              <w:bottom w:val="nil"/>
              <w:right w:val="nil"/>
            </w:tcBorders>
          </w:tcPr>
          <w:p w:rsidR="00E013ED" w:rsidRPr="00A25F43" w:rsidRDefault="00E013ED" w:rsidP="00E013ED">
            <w:pPr>
              <w:autoSpaceDE w:val="0"/>
              <w:autoSpaceDN w:val="0"/>
              <w:adjustRightInd w:val="0"/>
              <w:spacing w:after="0" w:line="240" w:lineRule="auto"/>
              <w:ind w:right="16"/>
              <w:rPr>
                <w:rFonts w:ascii="Times New Roman" w:hAnsi="Times New Roman"/>
                <w:sz w:val="16"/>
                <w:szCs w:val="16"/>
                <w:lang w:val="ru-RU"/>
              </w:rPr>
            </w:pPr>
            <w:r w:rsidRPr="00A25F43">
              <w:rPr>
                <w:rFonts w:ascii="Times New Roman" w:hAnsi="Times New Roman"/>
                <w:sz w:val="16"/>
                <w:szCs w:val="16"/>
                <w:lang w:val="ru-RU"/>
              </w:rPr>
              <w:t>Андрей Романенко и Николай Романенко владеют</w:t>
            </w:r>
            <w:r w:rsidRPr="00A57891">
              <w:rPr>
                <w:rFonts w:ascii="Times New Roman" w:hAnsi="Times New Roman"/>
                <w:sz w:val="16"/>
                <w:szCs w:val="16"/>
                <w:lang w:val="ru-RU"/>
              </w:rPr>
              <w:t xml:space="preserve"> </w:t>
            </w:r>
            <w:r>
              <w:rPr>
                <w:rFonts w:ascii="Times New Roman" w:hAnsi="Times New Roman"/>
                <w:sz w:val="16"/>
                <w:szCs w:val="16"/>
                <w:lang w:val="ru-RU"/>
              </w:rPr>
              <w:t>по</w:t>
            </w:r>
            <w:r w:rsidRPr="00A25F43">
              <w:rPr>
                <w:rFonts w:ascii="Times New Roman" w:hAnsi="Times New Roman"/>
                <w:sz w:val="16"/>
                <w:szCs w:val="16"/>
                <w:lang w:val="ru-RU"/>
              </w:rPr>
              <w:t xml:space="preserve"> 50</w:t>
            </w:r>
            <w:r w:rsidRPr="007C666B">
              <w:rPr>
                <w:rFonts w:ascii="Times New Roman" w:hAnsi="Times New Roman"/>
                <w:sz w:val="16"/>
                <w:szCs w:val="16"/>
              </w:rPr>
              <w:t> </w:t>
            </w:r>
            <w:r w:rsidRPr="00A25F43">
              <w:rPr>
                <w:rFonts w:ascii="Times New Roman" w:hAnsi="Times New Roman"/>
                <w:sz w:val="16"/>
                <w:szCs w:val="16"/>
                <w:lang w:val="ru-RU"/>
              </w:rPr>
              <w:t>% акций компании "Антана Интернешнл Корпорейшн", соответственно, они обладают правом голоса и полномочиями по распоряжению в отношении наших акций, принадлежащих данной компании. Адрес компании: Женева Плейс, Вотерфронт Драйв, п/я 3469, Род-Таун, Тортола, Британские Виргинские Острова.</w:t>
            </w:r>
          </w:p>
        </w:tc>
      </w:tr>
      <w:tr w:rsidR="00E013ED" w:rsidRPr="00E415B4" w:rsidTr="00E013ED">
        <w:tc>
          <w:tcPr>
            <w:tcW w:w="364" w:type="dxa"/>
            <w:tcBorders>
              <w:top w:val="nil"/>
              <w:left w:val="nil"/>
              <w:bottom w:val="nil"/>
              <w:right w:val="nil"/>
            </w:tcBorders>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3"/>
                <w:szCs w:val="13"/>
              </w:rPr>
              <w:t>(2)</w:t>
            </w:r>
          </w:p>
        </w:tc>
        <w:tc>
          <w:tcPr>
            <w:tcW w:w="11156" w:type="dxa"/>
            <w:tcBorders>
              <w:top w:val="nil"/>
              <w:left w:val="nil"/>
              <w:bottom w:val="nil"/>
              <w:right w:val="nil"/>
            </w:tcBorders>
          </w:tcPr>
          <w:p w:rsidR="00E013ED" w:rsidRPr="00A25F43" w:rsidRDefault="00E013ED" w:rsidP="00E013ED">
            <w:pPr>
              <w:autoSpaceDE w:val="0"/>
              <w:autoSpaceDN w:val="0"/>
              <w:adjustRightInd w:val="0"/>
              <w:spacing w:after="0" w:line="240" w:lineRule="auto"/>
              <w:ind w:right="16"/>
              <w:rPr>
                <w:rFonts w:ascii="Times New Roman" w:hAnsi="Times New Roman"/>
                <w:sz w:val="16"/>
                <w:szCs w:val="16"/>
                <w:lang w:val="ru-RU"/>
              </w:rPr>
            </w:pPr>
            <w:r w:rsidRPr="00A25F43">
              <w:rPr>
                <w:rFonts w:ascii="Times New Roman" w:hAnsi="Times New Roman"/>
                <w:sz w:val="16"/>
                <w:szCs w:val="16"/>
                <w:lang w:val="ru-RU"/>
              </w:rPr>
              <w:t>Андрей Муравьев владеет 100</w:t>
            </w:r>
            <w:r w:rsidRPr="007C666B">
              <w:rPr>
                <w:rFonts w:ascii="Times New Roman" w:hAnsi="Times New Roman"/>
                <w:sz w:val="16"/>
                <w:szCs w:val="16"/>
              </w:rPr>
              <w:t> </w:t>
            </w:r>
            <w:r w:rsidRPr="00A25F43">
              <w:rPr>
                <w:rFonts w:ascii="Times New Roman" w:hAnsi="Times New Roman"/>
                <w:sz w:val="16"/>
                <w:szCs w:val="16"/>
                <w:lang w:val="ru-RU"/>
              </w:rPr>
              <w:t>% акций компании "Палмуэй Холдингз Лимитед" и, соответственно, обладает правом голоса и полномочиями по распоряжению в отношении наших акций, принадлежащих данной компании.  Адрес компании:  3-й этаж, Женева Плейс, Вотерфронт Драйв, п/я 3175, Род-Таун, Тортола, Британские Виргинские Острова.</w:t>
            </w:r>
          </w:p>
        </w:tc>
      </w:tr>
      <w:tr w:rsidR="00E013ED" w:rsidRPr="00E415B4" w:rsidTr="00E013ED">
        <w:tc>
          <w:tcPr>
            <w:tcW w:w="364" w:type="dxa"/>
            <w:tcBorders>
              <w:top w:val="nil"/>
              <w:left w:val="nil"/>
              <w:bottom w:val="nil"/>
              <w:right w:val="nil"/>
            </w:tcBorders>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3"/>
                <w:szCs w:val="13"/>
              </w:rPr>
              <w:t>(3)</w:t>
            </w:r>
            <w:r>
              <w:rPr>
                <w:rFonts w:ascii="Times New Roman" w:hAnsi="Times New Roman"/>
                <w:sz w:val="16"/>
                <w:szCs w:val="16"/>
              </w:rPr>
              <w:t xml:space="preserve">  </w:t>
            </w:r>
          </w:p>
        </w:tc>
        <w:tc>
          <w:tcPr>
            <w:tcW w:w="11156" w:type="dxa"/>
            <w:tcBorders>
              <w:top w:val="nil"/>
              <w:left w:val="nil"/>
              <w:bottom w:val="nil"/>
              <w:right w:val="nil"/>
            </w:tcBorders>
          </w:tcPr>
          <w:p w:rsidR="00E013ED" w:rsidRPr="00A25F43" w:rsidRDefault="00E013ED" w:rsidP="00E013ED">
            <w:pPr>
              <w:autoSpaceDE w:val="0"/>
              <w:autoSpaceDN w:val="0"/>
              <w:adjustRightInd w:val="0"/>
              <w:spacing w:after="0" w:line="240" w:lineRule="auto"/>
              <w:ind w:right="16"/>
              <w:rPr>
                <w:rFonts w:ascii="Times New Roman" w:hAnsi="Times New Roman"/>
                <w:sz w:val="16"/>
                <w:szCs w:val="16"/>
                <w:lang w:val="ru-RU"/>
              </w:rPr>
            </w:pPr>
            <w:r w:rsidRPr="00A25F43">
              <w:rPr>
                <w:rFonts w:ascii="Times New Roman" w:hAnsi="Times New Roman"/>
                <w:sz w:val="16"/>
                <w:szCs w:val="16"/>
                <w:lang w:val="ru-RU"/>
              </w:rPr>
              <w:t>Игорь Михайлов владеет 100</w:t>
            </w:r>
            <w:r w:rsidRPr="007C666B">
              <w:rPr>
                <w:rFonts w:ascii="Times New Roman" w:hAnsi="Times New Roman"/>
                <w:sz w:val="16"/>
                <w:szCs w:val="16"/>
              </w:rPr>
              <w:t> </w:t>
            </w:r>
            <w:r w:rsidRPr="00A25F43">
              <w:rPr>
                <w:rFonts w:ascii="Times New Roman" w:hAnsi="Times New Roman"/>
                <w:sz w:val="16"/>
                <w:szCs w:val="16"/>
                <w:lang w:val="ru-RU"/>
              </w:rPr>
              <w:t>% акций компании "Даргл Интернешнл Лимитед" и, соответственно, обладает правом голоса и полномочиями по распоряжению в отношении наших акций, принадлежащих данной компании. Адрес компании: п/я 3321, Дрейк Чемберс, Род-Таун, Тортола, Британские Виргинские Острова.</w:t>
            </w:r>
          </w:p>
        </w:tc>
      </w:tr>
      <w:tr w:rsidR="00E013ED" w:rsidRPr="00E415B4" w:rsidTr="00E013ED">
        <w:tc>
          <w:tcPr>
            <w:tcW w:w="364" w:type="dxa"/>
            <w:tcBorders>
              <w:top w:val="nil"/>
              <w:left w:val="nil"/>
              <w:bottom w:val="nil"/>
              <w:right w:val="nil"/>
            </w:tcBorders>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3"/>
                <w:szCs w:val="13"/>
              </w:rPr>
              <w:t>(4)</w:t>
            </w:r>
            <w:r>
              <w:rPr>
                <w:rFonts w:ascii="Times New Roman" w:hAnsi="Times New Roman"/>
                <w:sz w:val="16"/>
                <w:szCs w:val="16"/>
              </w:rPr>
              <w:t xml:space="preserve">  </w:t>
            </w:r>
          </w:p>
        </w:tc>
        <w:tc>
          <w:tcPr>
            <w:tcW w:w="11156" w:type="dxa"/>
            <w:tcBorders>
              <w:top w:val="nil"/>
              <w:left w:val="nil"/>
              <w:bottom w:val="nil"/>
              <w:right w:val="nil"/>
            </w:tcBorders>
          </w:tcPr>
          <w:p w:rsidR="00E013ED" w:rsidRPr="00A25F43" w:rsidRDefault="00E013ED" w:rsidP="00E013ED">
            <w:pPr>
              <w:autoSpaceDE w:val="0"/>
              <w:autoSpaceDN w:val="0"/>
              <w:adjustRightInd w:val="0"/>
              <w:spacing w:after="0" w:line="240" w:lineRule="auto"/>
              <w:ind w:right="16"/>
              <w:rPr>
                <w:rFonts w:ascii="Times New Roman" w:hAnsi="Times New Roman"/>
                <w:sz w:val="16"/>
                <w:szCs w:val="16"/>
                <w:lang w:val="ru-RU"/>
              </w:rPr>
            </w:pPr>
            <w:r w:rsidRPr="00A25F43">
              <w:rPr>
                <w:rFonts w:ascii="Times New Roman" w:hAnsi="Times New Roman"/>
                <w:sz w:val="16"/>
                <w:szCs w:val="16"/>
                <w:lang w:val="ru-RU"/>
              </w:rPr>
              <w:t>Сергей Федющенко владеет 100</w:t>
            </w:r>
            <w:r w:rsidRPr="007C666B">
              <w:rPr>
                <w:rFonts w:ascii="Times New Roman" w:hAnsi="Times New Roman"/>
                <w:sz w:val="16"/>
                <w:szCs w:val="16"/>
              </w:rPr>
              <w:t> </w:t>
            </w:r>
            <w:r w:rsidRPr="00A25F43">
              <w:rPr>
                <w:rFonts w:ascii="Times New Roman" w:hAnsi="Times New Roman"/>
                <w:sz w:val="16"/>
                <w:szCs w:val="16"/>
                <w:lang w:val="ru-RU"/>
              </w:rPr>
              <w:t>% акций компании "Бралво Лимитед" и, соответственно, обладает правом голоса и полномочиями по распоряжению в отношении наших акций, принадлежащих данной компании. Адрес компании: п/я 3321, Дрейк Чемберс, Род-Таун, Тортола, Британские Виргинские Острова.</w:t>
            </w:r>
          </w:p>
        </w:tc>
      </w:tr>
      <w:tr w:rsidR="00E013ED" w:rsidRPr="00E415B4" w:rsidTr="00E013ED">
        <w:tc>
          <w:tcPr>
            <w:tcW w:w="364" w:type="dxa"/>
            <w:tcBorders>
              <w:top w:val="nil"/>
              <w:left w:val="nil"/>
              <w:bottom w:val="nil"/>
              <w:right w:val="nil"/>
            </w:tcBorders>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3"/>
                <w:szCs w:val="13"/>
              </w:rPr>
              <w:t>(5)</w:t>
            </w:r>
            <w:r>
              <w:rPr>
                <w:rFonts w:ascii="Times New Roman" w:hAnsi="Times New Roman"/>
                <w:sz w:val="16"/>
                <w:szCs w:val="16"/>
              </w:rPr>
              <w:t xml:space="preserve">  </w:t>
            </w:r>
          </w:p>
        </w:tc>
        <w:tc>
          <w:tcPr>
            <w:tcW w:w="11156" w:type="dxa"/>
            <w:tcBorders>
              <w:top w:val="nil"/>
              <w:left w:val="nil"/>
              <w:bottom w:val="nil"/>
              <w:right w:val="nil"/>
            </w:tcBorders>
          </w:tcPr>
          <w:p w:rsidR="00E013ED" w:rsidRPr="00A25F43" w:rsidRDefault="00E013ED" w:rsidP="00E013ED">
            <w:pPr>
              <w:autoSpaceDE w:val="0"/>
              <w:autoSpaceDN w:val="0"/>
              <w:adjustRightInd w:val="0"/>
              <w:spacing w:after="0" w:line="240" w:lineRule="auto"/>
              <w:ind w:right="16"/>
              <w:rPr>
                <w:rFonts w:ascii="Times New Roman" w:hAnsi="Times New Roman"/>
                <w:sz w:val="16"/>
                <w:szCs w:val="16"/>
                <w:lang w:val="ru-RU"/>
              </w:rPr>
            </w:pPr>
            <w:r w:rsidRPr="00A25F43">
              <w:rPr>
                <w:rFonts w:ascii="Times New Roman" w:hAnsi="Times New Roman"/>
                <w:sz w:val="16"/>
                <w:szCs w:val="16"/>
                <w:lang w:val="ru-RU"/>
              </w:rPr>
              <w:t>Борис Ким владеет 39,03%, а Геннадий Бабкин владеет 38,7 % акций компании "Е1 Лимитед". Соответственно, данные лица обладают правом голоса и полномочиями по распоряжению в отношении наших акций, принадлежащих данной компании.  Адрес компании: Кермия Билдинг, 6-ой этаж, офис 601-602, 4 Диагорас Стрит, Никосия, Кипр, 1510.</w:t>
            </w:r>
          </w:p>
        </w:tc>
      </w:tr>
      <w:tr w:rsidR="00E013ED" w:rsidRPr="00E415B4" w:rsidTr="00E013ED">
        <w:tc>
          <w:tcPr>
            <w:tcW w:w="364" w:type="dxa"/>
            <w:tcBorders>
              <w:top w:val="nil"/>
              <w:left w:val="nil"/>
              <w:bottom w:val="nil"/>
              <w:right w:val="nil"/>
            </w:tcBorders>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3"/>
                <w:szCs w:val="13"/>
              </w:rPr>
              <w:t>(6)</w:t>
            </w:r>
            <w:r>
              <w:rPr>
                <w:rFonts w:ascii="Times New Roman" w:hAnsi="Times New Roman"/>
                <w:sz w:val="16"/>
                <w:szCs w:val="16"/>
              </w:rPr>
              <w:t xml:space="preserve">  </w:t>
            </w:r>
          </w:p>
        </w:tc>
        <w:tc>
          <w:tcPr>
            <w:tcW w:w="11156" w:type="dxa"/>
            <w:tcBorders>
              <w:top w:val="nil"/>
              <w:left w:val="nil"/>
              <w:bottom w:val="nil"/>
              <w:right w:val="nil"/>
            </w:tcBorders>
          </w:tcPr>
          <w:p w:rsidR="00E013ED" w:rsidRPr="007C666B" w:rsidRDefault="00E013ED" w:rsidP="00E013ED">
            <w:pPr>
              <w:autoSpaceDE w:val="0"/>
              <w:autoSpaceDN w:val="0"/>
              <w:adjustRightInd w:val="0"/>
              <w:spacing w:after="0" w:line="240" w:lineRule="auto"/>
              <w:ind w:right="16"/>
              <w:rPr>
                <w:rFonts w:ascii="Times New Roman" w:hAnsi="Times New Roman"/>
                <w:sz w:val="24"/>
                <w:szCs w:val="24"/>
                <w:lang w:val="ru-RU"/>
              </w:rPr>
            </w:pPr>
            <w:r w:rsidRPr="00A25F43">
              <w:rPr>
                <w:rFonts w:ascii="Times New Roman" w:hAnsi="Times New Roman"/>
                <w:sz w:val="16"/>
                <w:szCs w:val="16"/>
                <w:lang w:val="ru-RU"/>
              </w:rPr>
              <w:t>Компания "Мейл.ру Груп Лимитед" - открытое акционерное общество, глобальные депозитарные расписки которой обращаются на Лондонской фондовой бирже. Совет директоров компании, состоящий из 10 человек, контролирует инвестиционные решения компании и, соответственно, может рассматриваться в качестве обладающего правом голоса и полномочиями по распоряжению. Кроме того, как известно из открытых источников информации, Алишер Усманов, бенефициарный владелец акций компании "Мейл.ру Груп", владеет 58,1% голосующих акций компании "Мейл.ру Груп Лимитед" по состоянию на март 2013 года. Адрес компании: Трайдент Траст Кампани (Би-Ви-Ай) Лимитед, Трайдент Чемберс, п/я 146, Род-Таун, Тортола, Британские Виргинские острова.</w:t>
            </w:r>
          </w:p>
        </w:tc>
      </w:tr>
    </w:tbl>
    <w:p w:rsidR="00E013ED" w:rsidRPr="007C666B" w:rsidRDefault="00E013ED" w:rsidP="00E013ED">
      <w:pPr>
        <w:autoSpaceDE w:val="0"/>
        <w:autoSpaceDN w:val="0"/>
        <w:adjustRightInd w:val="0"/>
        <w:spacing w:after="0" w:line="240" w:lineRule="auto"/>
        <w:rPr>
          <w:rFonts w:ascii="Times New Roman" w:hAnsi="Times New Roman"/>
          <w:sz w:val="24"/>
          <w:szCs w:val="24"/>
          <w:lang w:val="ru-RU"/>
        </w:rPr>
      </w:pPr>
      <w:r>
        <w:rPr>
          <w:rFonts w:ascii="Times New Roman" w:hAnsi="Times New Roman"/>
          <w:sz w:val="16"/>
          <w:szCs w:val="16"/>
        </w:rPr>
        <w:t> </w:t>
      </w:r>
    </w:p>
    <w:p w:rsidR="00E013ED" w:rsidRPr="00A25F43" w:rsidRDefault="00E013ED" w:rsidP="00E013ED">
      <w:pPr>
        <w:pageBreakBefore/>
        <w:autoSpaceDE w:val="0"/>
        <w:autoSpaceDN w:val="0"/>
        <w:adjustRightInd w:val="0"/>
        <w:spacing w:after="0" w:line="1" w:lineRule="exact"/>
        <w:rPr>
          <w:rFonts w:ascii="Times New Roman" w:hAnsi="Times New Roman"/>
          <w:sz w:val="24"/>
          <w:szCs w:val="24"/>
          <w:lang w:val="ru-RU"/>
        </w:rPr>
      </w:pPr>
    </w:p>
    <w:p w:rsidR="00E013ED" w:rsidRPr="00837215" w:rsidRDefault="00E013ED" w:rsidP="009666FC">
      <w:pPr>
        <w:pStyle w:val="Heading1"/>
        <w:jc w:val="center"/>
        <w:rPr>
          <w:rFonts w:ascii="Times New Roman" w:hAnsi="Times New Roman"/>
          <w:sz w:val="24"/>
          <w:szCs w:val="24"/>
          <w:lang w:val="ru-RU"/>
        </w:rPr>
      </w:pPr>
      <w:bookmarkStart w:id="50" w:name="D741049DF3ASR_HTM_TOC741049_10"/>
      <w:bookmarkStart w:id="51" w:name="_Toc391481373"/>
      <w:bookmarkEnd w:id="50"/>
      <w:r w:rsidRPr="009666FC">
        <w:rPr>
          <w:rFonts w:ascii="Times New Roman" w:hAnsi="Times New Roman"/>
          <w:color w:val="auto"/>
          <w:kern w:val="0"/>
          <w:sz w:val="24"/>
          <w:szCs w:val="24"/>
          <w:lang w:val="ru-RU" w:eastAsia="x-none" w:bidi="mn-Mong-CN"/>
        </w:rPr>
        <w:t>РЫНОК АМЕРИКАНСКИХ ДЕПОЗИТАРНЫХ АКЦИЙ И ДИВИДЕНДНАЯ ПОЛИТИКА</w:t>
      </w:r>
      <w:bookmarkEnd w:id="51"/>
    </w:p>
    <w:p w:rsidR="00E013ED" w:rsidRPr="00A25F43" w:rsidRDefault="00E013ED" w:rsidP="00E013ED">
      <w:pPr>
        <w:autoSpaceDE w:val="0"/>
        <w:autoSpaceDN w:val="0"/>
        <w:adjustRightInd w:val="0"/>
        <w:spacing w:before="240" w:after="0" w:line="240" w:lineRule="auto"/>
        <w:rPr>
          <w:rFonts w:ascii="Times New Roman" w:hAnsi="Times New Roman"/>
          <w:sz w:val="24"/>
          <w:szCs w:val="24"/>
          <w:lang w:val="ru-RU"/>
        </w:rPr>
      </w:pPr>
      <w:r>
        <w:rPr>
          <w:rFonts w:ascii="Times New Roman" w:hAnsi="Times New Roman"/>
          <w:b/>
          <w:bCs/>
          <w:sz w:val="20"/>
          <w:szCs w:val="20"/>
          <w:lang w:val="ru-RU"/>
        </w:rPr>
        <w:t>Диапазон цен на</w:t>
      </w:r>
      <w:r w:rsidRPr="00A25F43">
        <w:rPr>
          <w:rFonts w:ascii="Times New Roman" w:hAnsi="Times New Roman"/>
          <w:b/>
          <w:bCs/>
          <w:sz w:val="20"/>
          <w:szCs w:val="20"/>
          <w:lang w:val="ru-RU"/>
        </w:rPr>
        <w:t xml:space="preserve"> АДА</w:t>
      </w:r>
    </w:p>
    <w:p w:rsidR="00E013ED" w:rsidRPr="00A25F43" w:rsidRDefault="00E013ED" w:rsidP="00E013ED">
      <w:pPr>
        <w:autoSpaceDE w:val="0"/>
        <w:autoSpaceDN w:val="0"/>
        <w:adjustRightInd w:val="0"/>
        <w:spacing w:before="120" w:after="0" w:line="240" w:lineRule="auto"/>
        <w:rPr>
          <w:rFonts w:ascii="Times New Roman" w:hAnsi="Times New Roman"/>
          <w:sz w:val="20"/>
          <w:szCs w:val="20"/>
          <w:lang w:val="ru-RU"/>
        </w:rPr>
      </w:pPr>
      <w:r w:rsidRPr="00A25F43">
        <w:rPr>
          <w:rFonts w:ascii="Times New Roman" w:hAnsi="Times New Roman"/>
          <w:sz w:val="20"/>
          <w:szCs w:val="20"/>
          <w:lang w:val="ru-RU"/>
        </w:rPr>
        <w:t xml:space="preserve">Наши АДА, представляющие по одной акции категории "Б" каждая, включены в листинг </w:t>
      </w:r>
      <w:r w:rsidRPr="00837215">
        <w:rPr>
          <w:rFonts w:ascii="Times New Roman" w:hAnsi="Times New Roman"/>
          <w:sz w:val="20"/>
          <w:szCs w:val="20"/>
        </w:rPr>
        <w:t>Nasdaq</w:t>
      </w:r>
      <w:r w:rsidRPr="00A25F43">
        <w:rPr>
          <w:rFonts w:ascii="Times New Roman" w:hAnsi="Times New Roman"/>
          <w:sz w:val="20"/>
          <w:szCs w:val="20"/>
          <w:lang w:val="ru-RU"/>
        </w:rPr>
        <w:t xml:space="preserve"> с 3 мая 2013 года и допущены к торгам на ММВБ с 20 мая 2003 года под тикером “</w:t>
      </w:r>
      <w:r w:rsidRPr="00837215">
        <w:rPr>
          <w:rFonts w:ascii="Times New Roman" w:hAnsi="Times New Roman"/>
          <w:sz w:val="20"/>
          <w:szCs w:val="20"/>
        </w:rPr>
        <w:t>QIWI</w:t>
      </w:r>
      <w:r w:rsidRPr="00A25F43">
        <w:rPr>
          <w:rFonts w:ascii="Times New Roman" w:hAnsi="Times New Roman"/>
          <w:sz w:val="20"/>
          <w:szCs w:val="20"/>
          <w:lang w:val="ru-RU"/>
        </w:rPr>
        <w:t xml:space="preserve">”, однако </w:t>
      </w:r>
      <w:r>
        <w:rPr>
          <w:rFonts w:ascii="Times New Roman" w:hAnsi="Times New Roman"/>
          <w:sz w:val="20"/>
          <w:szCs w:val="20"/>
          <w:lang w:val="ru-RU"/>
        </w:rPr>
        <w:t>предлагаются</w:t>
      </w:r>
      <w:r w:rsidRPr="00A25F43">
        <w:rPr>
          <w:rFonts w:ascii="Times New Roman" w:hAnsi="Times New Roman"/>
          <w:sz w:val="20"/>
          <w:szCs w:val="20"/>
          <w:lang w:val="ru-RU"/>
        </w:rPr>
        <w:t xml:space="preserve"> к торгам на ММВБ лишь с 10 октября 2013 г. До этого открытый рынок наших АДА или наших обыкновенных акций не существовал. В нижеследующей таблице указаны максимальный и минимальный курс наших АДА (цена продажи одной АДА) за разные периоды, согласно данным </w:t>
      </w:r>
      <w:r w:rsidRPr="00837215">
        <w:rPr>
          <w:rFonts w:ascii="Times New Roman" w:hAnsi="Times New Roman"/>
          <w:sz w:val="20"/>
          <w:szCs w:val="20"/>
        </w:rPr>
        <w:t>Nasdaq</w:t>
      </w:r>
      <w:r w:rsidRPr="00A25F43">
        <w:rPr>
          <w:rFonts w:ascii="Times New Roman" w:hAnsi="Times New Roman"/>
          <w:sz w:val="20"/>
          <w:szCs w:val="20"/>
          <w:lang w:val="ru-RU"/>
        </w:rPr>
        <w:t>:</w:t>
      </w:r>
    </w:p>
    <w:p w:rsidR="00E013ED" w:rsidRPr="00A25F43" w:rsidRDefault="00E013ED" w:rsidP="00E013ED">
      <w:pPr>
        <w:autoSpaceDE w:val="0"/>
        <w:autoSpaceDN w:val="0"/>
        <w:adjustRightInd w:val="0"/>
        <w:spacing w:after="0" w:line="240" w:lineRule="auto"/>
        <w:rPr>
          <w:rFonts w:ascii="Times New Roman" w:hAnsi="Times New Roman"/>
          <w:sz w:val="24"/>
          <w:szCs w:val="24"/>
          <w:lang w:val="ru-RU"/>
        </w:rPr>
      </w:pPr>
      <w:r>
        <w:rPr>
          <w:rFonts w:ascii="Times New Roman" w:hAnsi="Times New Roman"/>
          <w:sz w:val="24"/>
          <w:szCs w:val="24"/>
        </w:rPr>
        <w:t> </w:t>
      </w:r>
      <w:bookmarkStart w:id="52" w:name="FIS_UNIDENTIFIED_TABLE_12"/>
      <w:bookmarkEnd w:id="52"/>
    </w:p>
    <w:tbl>
      <w:tblPr>
        <w:tblW w:w="0" w:type="auto"/>
        <w:tblInd w:w="1380" w:type="dxa"/>
        <w:tblLayout w:type="fixed"/>
        <w:tblCellMar>
          <w:left w:w="0" w:type="dxa"/>
          <w:right w:w="0" w:type="dxa"/>
        </w:tblCellMar>
        <w:tblLook w:val="0000" w:firstRow="0" w:lastRow="0" w:firstColumn="0" w:lastColumn="0" w:noHBand="0" w:noVBand="0"/>
      </w:tblPr>
      <w:tblGrid>
        <w:gridCol w:w="6137"/>
        <w:gridCol w:w="347"/>
        <w:gridCol w:w="133"/>
        <w:gridCol w:w="583"/>
        <w:gridCol w:w="246"/>
        <w:gridCol w:w="347"/>
        <w:gridCol w:w="133"/>
        <w:gridCol w:w="583"/>
        <w:gridCol w:w="246"/>
      </w:tblGrid>
      <w:tr w:rsidR="00E013ED" w:rsidRPr="00E415B4" w:rsidTr="00E013ED">
        <w:tc>
          <w:tcPr>
            <w:tcW w:w="6137" w:type="dxa"/>
            <w:tcBorders>
              <w:top w:val="nil"/>
              <w:left w:val="nil"/>
              <w:bottom w:val="nil"/>
              <w:right w:val="nil"/>
            </w:tcBorders>
            <w:vAlign w:val="center"/>
          </w:tcPr>
          <w:p w:rsidR="00E013ED" w:rsidRPr="00A25F43" w:rsidRDefault="00E013ED" w:rsidP="00E013ED">
            <w:pPr>
              <w:autoSpaceDE w:val="0"/>
              <w:autoSpaceDN w:val="0"/>
              <w:adjustRightInd w:val="0"/>
              <w:spacing w:after="0" w:line="1" w:lineRule="exact"/>
              <w:rPr>
                <w:rFonts w:ascii="Times New Roman" w:hAnsi="Times New Roman"/>
                <w:sz w:val="24"/>
                <w:szCs w:val="24"/>
                <w:lang w:val="ru-RU"/>
              </w:rPr>
            </w:pPr>
          </w:p>
        </w:tc>
        <w:tc>
          <w:tcPr>
            <w:tcW w:w="347" w:type="dxa"/>
            <w:tcBorders>
              <w:top w:val="nil"/>
              <w:left w:val="nil"/>
              <w:bottom w:val="nil"/>
              <w:right w:val="nil"/>
            </w:tcBorders>
            <w:vAlign w:val="bottom"/>
          </w:tcPr>
          <w:p w:rsidR="00E013ED" w:rsidRPr="00A25F43" w:rsidRDefault="00E013ED" w:rsidP="00E013ED">
            <w:pPr>
              <w:autoSpaceDE w:val="0"/>
              <w:autoSpaceDN w:val="0"/>
              <w:adjustRightInd w:val="0"/>
              <w:spacing w:after="0" w:line="1" w:lineRule="exact"/>
              <w:rPr>
                <w:rFonts w:ascii="Times New Roman" w:hAnsi="Times New Roman"/>
                <w:sz w:val="24"/>
                <w:szCs w:val="24"/>
                <w:lang w:val="ru-RU"/>
              </w:rPr>
            </w:pPr>
          </w:p>
        </w:tc>
        <w:tc>
          <w:tcPr>
            <w:tcW w:w="133" w:type="dxa"/>
            <w:tcBorders>
              <w:top w:val="nil"/>
              <w:left w:val="nil"/>
              <w:bottom w:val="nil"/>
              <w:right w:val="nil"/>
            </w:tcBorders>
            <w:vAlign w:val="center"/>
          </w:tcPr>
          <w:p w:rsidR="00E013ED" w:rsidRPr="00A25F43" w:rsidRDefault="00E013ED" w:rsidP="00E013ED">
            <w:pPr>
              <w:autoSpaceDE w:val="0"/>
              <w:autoSpaceDN w:val="0"/>
              <w:adjustRightInd w:val="0"/>
              <w:spacing w:after="0" w:line="1" w:lineRule="exact"/>
              <w:rPr>
                <w:rFonts w:ascii="Times New Roman" w:hAnsi="Times New Roman"/>
                <w:sz w:val="24"/>
                <w:szCs w:val="24"/>
                <w:lang w:val="ru-RU"/>
              </w:rPr>
            </w:pPr>
          </w:p>
        </w:tc>
        <w:tc>
          <w:tcPr>
            <w:tcW w:w="583" w:type="dxa"/>
            <w:tcBorders>
              <w:top w:val="nil"/>
              <w:left w:val="nil"/>
              <w:bottom w:val="nil"/>
              <w:right w:val="nil"/>
            </w:tcBorders>
            <w:vAlign w:val="center"/>
          </w:tcPr>
          <w:p w:rsidR="00E013ED" w:rsidRPr="00A25F43" w:rsidRDefault="00E013ED" w:rsidP="00E013ED">
            <w:pPr>
              <w:autoSpaceDE w:val="0"/>
              <w:autoSpaceDN w:val="0"/>
              <w:adjustRightInd w:val="0"/>
              <w:spacing w:after="0" w:line="1" w:lineRule="exact"/>
              <w:rPr>
                <w:rFonts w:ascii="Times New Roman" w:hAnsi="Times New Roman"/>
                <w:sz w:val="24"/>
                <w:szCs w:val="24"/>
                <w:lang w:val="ru-RU"/>
              </w:rPr>
            </w:pPr>
          </w:p>
        </w:tc>
        <w:tc>
          <w:tcPr>
            <w:tcW w:w="246" w:type="dxa"/>
            <w:tcBorders>
              <w:top w:val="nil"/>
              <w:left w:val="nil"/>
              <w:bottom w:val="nil"/>
              <w:right w:val="nil"/>
            </w:tcBorders>
            <w:vAlign w:val="center"/>
          </w:tcPr>
          <w:p w:rsidR="00E013ED" w:rsidRPr="00A25F43" w:rsidRDefault="00E013ED" w:rsidP="00E013ED">
            <w:pPr>
              <w:autoSpaceDE w:val="0"/>
              <w:autoSpaceDN w:val="0"/>
              <w:adjustRightInd w:val="0"/>
              <w:spacing w:after="0" w:line="1" w:lineRule="exact"/>
              <w:rPr>
                <w:rFonts w:ascii="Times New Roman" w:hAnsi="Times New Roman"/>
                <w:sz w:val="24"/>
                <w:szCs w:val="24"/>
                <w:lang w:val="ru-RU"/>
              </w:rPr>
            </w:pPr>
          </w:p>
        </w:tc>
        <w:tc>
          <w:tcPr>
            <w:tcW w:w="347" w:type="dxa"/>
            <w:tcBorders>
              <w:top w:val="nil"/>
              <w:left w:val="nil"/>
              <w:bottom w:val="nil"/>
              <w:right w:val="nil"/>
            </w:tcBorders>
            <w:vAlign w:val="bottom"/>
          </w:tcPr>
          <w:p w:rsidR="00E013ED" w:rsidRPr="00A25F43" w:rsidRDefault="00E013ED" w:rsidP="00E013ED">
            <w:pPr>
              <w:autoSpaceDE w:val="0"/>
              <w:autoSpaceDN w:val="0"/>
              <w:adjustRightInd w:val="0"/>
              <w:spacing w:after="0" w:line="1" w:lineRule="exact"/>
              <w:rPr>
                <w:rFonts w:ascii="Times New Roman" w:hAnsi="Times New Roman"/>
                <w:sz w:val="24"/>
                <w:szCs w:val="24"/>
                <w:lang w:val="ru-RU"/>
              </w:rPr>
            </w:pPr>
          </w:p>
        </w:tc>
        <w:tc>
          <w:tcPr>
            <w:tcW w:w="133" w:type="dxa"/>
            <w:tcBorders>
              <w:top w:val="nil"/>
              <w:left w:val="nil"/>
              <w:bottom w:val="nil"/>
              <w:right w:val="nil"/>
            </w:tcBorders>
            <w:vAlign w:val="center"/>
          </w:tcPr>
          <w:p w:rsidR="00E013ED" w:rsidRPr="00A25F43" w:rsidRDefault="00E013ED" w:rsidP="00E013ED">
            <w:pPr>
              <w:autoSpaceDE w:val="0"/>
              <w:autoSpaceDN w:val="0"/>
              <w:adjustRightInd w:val="0"/>
              <w:spacing w:after="0" w:line="1" w:lineRule="exact"/>
              <w:rPr>
                <w:rFonts w:ascii="Times New Roman" w:hAnsi="Times New Roman"/>
                <w:sz w:val="24"/>
                <w:szCs w:val="24"/>
                <w:lang w:val="ru-RU"/>
              </w:rPr>
            </w:pPr>
          </w:p>
        </w:tc>
        <w:tc>
          <w:tcPr>
            <w:tcW w:w="583" w:type="dxa"/>
            <w:tcBorders>
              <w:top w:val="nil"/>
              <w:left w:val="nil"/>
              <w:bottom w:val="nil"/>
              <w:right w:val="nil"/>
            </w:tcBorders>
            <w:vAlign w:val="center"/>
          </w:tcPr>
          <w:p w:rsidR="00E013ED" w:rsidRPr="00A25F43" w:rsidRDefault="00E013ED" w:rsidP="00E013ED">
            <w:pPr>
              <w:autoSpaceDE w:val="0"/>
              <w:autoSpaceDN w:val="0"/>
              <w:adjustRightInd w:val="0"/>
              <w:spacing w:after="0" w:line="1" w:lineRule="exact"/>
              <w:rPr>
                <w:rFonts w:ascii="Times New Roman" w:hAnsi="Times New Roman"/>
                <w:sz w:val="24"/>
                <w:szCs w:val="24"/>
                <w:lang w:val="ru-RU"/>
              </w:rPr>
            </w:pPr>
          </w:p>
        </w:tc>
        <w:tc>
          <w:tcPr>
            <w:tcW w:w="246" w:type="dxa"/>
            <w:tcBorders>
              <w:top w:val="nil"/>
              <w:left w:val="nil"/>
              <w:bottom w:val="nil"/>
              <w:right w:val="nil"/>
            </w:tcBorders>
            <w:vAlign w:val="center"/>
          </w:tcPr>
          <w:p w:rsidR="00E013ED" w:rsidRPr="00A25F43" w:rsidRDefault="00E013ED" w:rsidP="00E013ED">
            <w:pPr>
              <w:autoSpaceDE w:val="0"/>
              <w:autoSpaceDN w:val="0"/>
              <w:adjustRightInd w:val="0"/>
              <w:spacing w:after="0" w:line="1" w:lineRule="exact"/>
              <w:rPr>
                <w:rFonts w:ascii="Times New Roman" w:hAnsi="Times New Roman"/>
                <w:sz w:val="24"/>
                <w:szCs w:val="24"/>
                <w:lang w:val="ru-RU"/>
              </w:rPr>
            </w:pPr>
          </w:p>
        </w:tc>
      </w:tr>
      <w:tr w:rsidR="00E013ED" w:rsidTr="00E013ED">
        <w:tc>
          <w:tcPr>
            <w:tcW w:w="6137" w:type="dxa"/>
            <w:tcBorders>
              <w:top w:val="nil"/>
              <w:left w:val="nil"/>
              <w:bottom w:val="nil"/>
              <w:right w:val="nil"/>
            </w:tcBorders>
            <w:vAlign w:val="bottom"/>
          </w:tcPr>
          <w:p w:rsidR="00E013ED" w:rsidRPr="00A25F43" w:rsidRDefault="00E013ED" w:rsidP="00E013ED">
            <w:pPr>
              <w:autoSpaceDE w:val="0"/>
              <w:autoSpaceDN w:val="0"/>
              <w:adjustRightInd w:val="0"/>
              <w:spacing w:after="0" w:line="240" w:lineRule="auto"/>
              <w:ind w:right="15"/>
              <w:rPr>
                <w:rFonts w:ascii="Times New Roman" w:hAnsi="Times New Roman"/>
                <w:sz w:val="24"/>
                <w:szCs w:val="24"/>
                <w:lang w:val="ru-RU"/>
              </w:rPr>
            </w:pPr>
            <w:r>
              <w:rPr>
                <w:rFonts w:ascii="Times New Roman" w:hAnsi="Times New Roman"/>
                <w:sz w:val="16"/>
                <w:szCs w:val="16"/>
              </w:rPr>
              <w:t> </w:t>
            </w:r>
          </w:p>
        </w:tc>
        <w:tc>
          <w:tcPr>
            <w:tcW w:w="347" w:type="dxa"/>
            <w:tcBorders>
              <w:top w:val="nil"/>
              <w:left w:val="nil"/>
              <w:bottom w:val="nil"/>
              <w:right w:val="nil"/>
            </w:tcBorders>
            <w:vAlign w:val="bottom"/>
          </w:tcPr>
          <w:p w:rsidR="00E013ED" w:rsidRPr="00A25F43"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16"/>
                <w:szCs w:val="16"/>
              </w:rPr>
              <w:t>  </w:t>
            </w:r>
          </w:p>
        </w:tc>
        <w:tc>
          <w:tcPr>
            <w:tcW w:w="716" w:type="dxa"/>
            <w:gridSpan w:val="2"/>
            <w:tcBorders>
              <w:top w:val="nil"/>
              <w:left w:val="nil"/>
              <w:bottom w:val="single" w:sz="8" w:space="0" w:color="000000"/>
              <w:right w:val="nil"/>
            </w:tcBorders>
            <w:vAlign w:val="bottom"/>
          </w:tcPr>
          <w:p w:rsidR="00E013ED" w:rsidRDefault="00E013ED" w:rsidP="00E013ED">
            <w:pPr>
              <w:autoSpaceDE w:val="0"/>
              <w:autoSpaceDN w:val="0"/>
              <w:adjustRightInd w:val="0"/>
              <w:spacing w:after="0" w:line="240" w:lineRule="auto"/>
              <w:ind w:right="36"/>
              <w:jc w:val="center"/>
              <w:rPr>
                <w:rFonts w:ascii="Times New Roman" w:hAnsi="Times New Roman"/>
                <w:b/>
                <w:bCs/>
                <w:sz w:val="16"/>
                <w:szCs w:val="16"/>
                <w:lang w:val="ru-RU"/>
              </w:rPr>
            </w:pPr>
            <w:r>
              <w:rPr>
                <w:rFonts w:ascii="Times New Roman" w:hAnsi="Times New Roman"/>
                <w:b/>
                <w:bCs/>
                <w:sz w:val="16"/>
                <w:szCs w:val="16"/>
              </w:rPr>
              <w:t>Макси</w:t>
            </w:r>
            <w:r>
              <w:rPr>
                <w:rFonts w:ascii="Times New Roman" w:hAnsi="Times New Roman"/>
                <w:b/>
                <w:bCs/>
                <w:sz w:val="16"/>
                <w:szCs w:val="16"/>
                <w:lang w:val="ru-RU"/>
              </w:rPr>
              <w:t>-</w:t>
            </w:r>
          </w:p>
          <w:p w:rsidR="00E013ED" w:rsidRDefault="00E013ED" w:rsidP="00E013ED">
            <w:pPr>
              <w:autoSpaceDE w:val="0"/>
              <w:autoSpaceDN w:val="0"/>
              <w:adjustRightInd w:val="0"/>
              <w:spacing w:after="0" w:line="240" w:lineRule="auto"/>
              <w:ind w:right="36"/>
              <w:jc w:val="center"/>
              <w:rPr>
                <w:rFonts w:ascii="Times New Roman" w:hAnsi="Times New Roman"/>
                <w:sz w:val="24"/>
                <w:szCs w:val="24"/>
              </w:rPr>
            </w:pPr>
            <w:r>
              <w:rPr>
                <w:rFonts w:ascii="Times New Roman" w:hAnsi="Times New Roman"/>
                <w:b/>
                <w:bCs/>
                <w:sz w:val="16"/>
                <w:szCs w:val="16"/>
              </w:rPr>
              <w:t>м</w:t>
            </w:r>
            <w:r>
              <w:rPr>
                <w:rFonts w:ascii="Times New Roman" w:hAnsi="Times New Roman"/>
                <w:b/>
                <w:bCs/>
                <w:sz w:val="16"/>
                <w:szCs w:val="16"/>
                <w:lang w:val="ru-RU"/>
              </w:rPr>
              <w:t>альный</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c>
          <w:tcPr>
            <w:tcW w:w="347"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c>
          <w:tcPr>
            <w:tcW w:w="716" w:type="dxa"/>
            <w:gridSpan w:val="2"/>
            <w:tcBorders>
              <w:top w:val="nil"/>
              <w:left w:val="nil"/>
              <w:bottom w:val="single" w:sz="8" w:space="0" w:color="000000"/>
              <w:right w:val="nil"/>
            </w:tcBorders>
            <w:vAlign w:val="bottom"/>
          </w:tcPr>
          <w:p w:rsidR="00E013ED" w:rsidRDefault="00E013ED" w:rsidP="00E013ED">
            <w:pPr>
              <w:autoSpaceDE w:val="0"/>
              <w:autoSpaceDN w:val="0"/>
              <w:adjustRightInd w:val="0"/>
              <w:spacing w:after="0" w:line="240" w:lineRule="auto"/>
              <w:ind w:right="36"/>
              <w:jc w:val="center"/>
              <w:rPr>
                <w:rFonts w:ascii="Times New Roman" w:hAnsi="Times New Roman"/>
                <w:b/>
                <w:bCs/>
                <w:sz w:val="16"/>
                <w:szCs w:val="16"/>
                <w:lang w:val="ru-RU"/>
              </w:rPr>
            </w:pPr>
            <w:r>
              <w:rPr>
                <w:rFonts w:ascii="Times New Roman" w:hAnsi="Times New Roman"/>
                <w:b/>
                <w:bCs/>
                <w:sz w:val="16"/>
                <w:szCs w:val="16"/>
              </w:rPr>
              <w:t>Мини</w:t>
            </w:r>
            <w:r>
              <w:rPr>
                <w:rFonts w:ascii="Times New Roman" w:hAnsi="Times New Roman"/>
                <w:b/>
                <w:bCs/>
                <w:sz w:val="16"/>
                <w:szCs w:val="16"/>
                <w:lang w:val="ru-RU"/>
              </w:rPr>
              <w:t>-</w:t>
            </w:r>
          </w:p>
          <w:p w:rsidR="00E013ED" w:rsidRDefault="00E013ED" w:rsidP="00E013ED">
            <w:pPr>
              <w:autoSpaceDE w:val="0"/>
              <w:autoSpaceDN w:val="0"/>
              <w:adjustRightInd w:val="0"/>
              <w:spacing w:after="0" w:line="240" w:lineRule="auto"/>
              <w:ind w:right="36"/>
              <w:jc w:val="center"/>
              <w:rPr>
                <w:rFonts w:ascii="Times New Roman" w:hAnsi="Times New Roman"/>
                <w:sz w:val="24"/>
                <w:szCs w:val="24"/>
              </w:rPr>
            </w:pPr>
            <w:r>
              <w:rPr>
                <w:rFonts w:ascii="Times New Roman" w:hAnsi="Times New Roman"/>
                <w:b/>
                <w:bCs/>
                <w:sz w:val="16"/>
                <w:szCs w:val="16"/>
              </w:rPr>
              <w:t>м</w:t>
            </w:r>
            <w:r>
              <w:rPr>
                <w:rFonts w:ascii="Times New Roman" w:hAnsi="Times New Roman"/>
                <w:b/>
                <w:bCs/>
                <w:sz w:val="16"/>
                <w:szCs w:val="16"/>
                <w:lang w:val="ru-RU"/>
              </w:rPr>
              <w:t>альный</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r>
      <w:tr w:rsidR="00E013ED" w:rsidTr="00E013ED">
        <w:tc>
          <w:tcPr>
            <w:tcW w:w="6137"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5"/>
              <w:rPr>
                <w:rFonts w:ascii="Times New Roman" w:hAnsi="Times New Roman"/>
                <w:sz w:val="24"/>
                <w:szCs w:val="24"/>
              </w:rPr>
            </w:pPr>
            <w:r>
              <w:rPr>
                <w:rFonts w:ascii="Times New Roman" w:hAnsi="Times New Roman"/>
                <w:sz w:val="16"/>
                <w:szCs w:val="16"/>
              </w:rPr>
              <w:t> </w:t>
            </w:r>
          </w:p>
        </w:tc>
        <w:tc>
          <w:tcPr>
            <w:tcW w:w="347"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c>
          <w:tcPr>
            <w:tcW w:w="2025" w:type="dxa"/>
            <w:gridSpan w:val="6"/>
            <w:tcBorders>
              <w:top w:val="nil"/>
              <w:left w:val="nil"/>
              <w:bottom w:val="nil"/>
              <w:right w:val="nil"/>
            </w:tcBorders>
            <w:vAlign w:val="bottom"/>
          </w:tcPr>
          <w:p w:rsidR="00E013ED" w:rsidRDefault="00E013ED" w:rsidP="00E013ED">
            <w:pPr>
              <w:autoSpaceDE w:val="0"/>
              <w:autoSpaceDN w:val="0"/>
              <w:adjustRightInd w:val="0"/>
              <w:spacing w:after="0" w:line="240" w:lineRule="auto"/>
              <w:ind w:right="116"/>
              <w:jc w:val="center"/>
              <w:rPr>
                <w:rFonts w:ascii="Times New Roman" w:hAnsi="Times New Roman"/>
                <w:sz w:val="24"/>
                <w:szCs w:val="24"/>
              </w:rPr>
            </w:pPr>
            <w:r>
              <w:rPr>
                <w:rFonts w:ascii="Times New Roman" w:hAnsi="Times New Roman"/>
                <w:i/>
                <w:iCs/>
                <w:sz w:val="16"/>
                <w:szCs w:val="16"/>
              </w:rPr>
              <w:t>(в долл. США)</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r>
      <w:tr w:rsidR="00E013ED" w:rsidTr="00E013ED">
        <w:tc>
          <w:tcPr>
            <w:tcW w:w="6137" w:type="dxa"/>
            <w:tcBorders>
              <w:top w:val="nil"/>
              <w:left w:val="nil"/>
              <w:bottom w:val="nil"/>
              <w:right w:val="nil"/>
            </w:tcBorders>
            <w:shd w:val="clear" w:color="auto" w:fill="CCEEFF"/>
          </w:tcPr>
          <w:p w:rsidR="00E013ED" w:rsidRDefault="00E013ED" w:rsidP="00E013ED">
            <w:pPr>
              <w:autoSpaceDE w:val="0"/>
              <w:autoSpaceDN w:val="0"/>
              <w:adjustRightInd w:val="0"/>
              <w:spacing w:after="0" w:line="240" w:lineRule="auto"/>
              <w:ind w:left="200" w:right="15" w:hanging="200"/>
              <w:rPr>
                <w:rFonts w:ascii="Times New Roman" w:hAnsi="Times New Roman"/>
                <w:sz w:val="24"/>
                <w:szCs w:val="24"/>
              </w:rPr>
            </w:pPr>
            <w:r>
              <w:rPr>
                <w:rFonts w:ascii="Times New Roman" w:hAnsi="Times New Roman"/>
                <w:b/>
                <w:bCs/>
                <w:sz w:val="20"/>
                <w:szCs w:val="20"/>
                <w:lang w:val="ru-RU"/>
              </w:rPr>
              <w:t>Год</w:t>
            </w:r>
          </w:p>
        </w:tc>
        <w:tc>
          <w:tcPr>
            <w:tcW w:w="347"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58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347"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58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r>
      <w:tr w:rsidR="00E013ED" w:rsidTr="00E013ED">
        <w:tc>
          <w:tcPr>
            <w:tcW w:w="6137" w:type="dxa"/>
            <w:tcBorders>
              <w:top w:val="nil"/>
              <w:left w:val="nil"/>
              <w:bottom w:val="nil"/>
              <w:right w:val="nil"/>
            </w:tcBorders>
          </w:tcPr>
          <w:p w:rsidR="00E013ED" w:rsidRDefault="00E013ED" w:rsidP="00E013ED">
            <w:pPr>
              <w:autoSpaceDE w:val="0"/>
              <w:autoSpaceDN w:val="0"/>
              <w:adjustRightInd w:val="0"/>
              <w:spacing w:after="0" w:line="240" w:lineRule="auto"/>
              <w:ind w:left="200" w:right="15" w:hanging="200"/>
              <w:rPr>
                <w:rFonts w:ascii="Times New Roman" w:hAnsi="Times New Roman"/>
                <w:sz w:val="24"/>
                <w:szCs w:val="24"/>
              </w:rPr>
            </w:pPr>
            <w:r>
              <w:rPr>
                <w:rFonts w:ascii="Times New Roman" w:hAnsi="Times New Roman"/>
                <w:sz w:val="20"/>
                <w:szCs w:val="20"/>
              </w:rPr>
              <w:t>2013 г. (</w:t>
            </w:r>
            <w:r>
              <w:rPr>
                <w:rFonts w:ascii="Times New Roman" w:hAnsi="Times New Roman"/>
                <w:sz w:val="20"/>
                <w:szCs w:val="20"/>
                <w:lang w:val="ru-RU"/>
              </w:rPr>
              <w:t>с 3 мая</w:t>
            </w:r>
            <w:r>
              <w:rPr>
                <w:rFonts w:ascii="Times New Roman" w:hAnsi="Times New Roman"/>
                <w:sz w:val="20"/>
                <w:szCs w:val="20"/>
              </w:rPr>
              <w:t>)</w:t>
            </w:r>
          </w:p>
        </w:tc>
        <w:tc>
          <w:tcPr>
            <w:tcW w:w="347"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59,24</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47"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14,50</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r>
      <w:tr w:rsidR="00E013ED" w:rsidTr="00E013ED">
        <w:tc>
          <w:tcPr>
            <w:tcW w:w="6137" w:type="dxa"/>
            <w:tcBorders>
              <w:top w:val="nil"/>
              <w:left w:val="nil"/>
              <w:bottom w:val="nil"/>
              <w:right w:val="nil"/>
            </w:tcBorders>
            <w:shd w:val="clear" w:color="auto" w:fill="CCEEFF"/>
          </w:tcPr>
          <w:p w:rsidR="00E013ED" w:rsidRDefault="00E013ED" w:rsidP="00E013ED">
            <w:pPr>
              <w:autoSpaceDE w:val="0"/>
              <w:autoSpaceDN w:val="0"/>
              <w:adjustRightInd w:val="0"/>
              <w:spacing w:after="0" w:line="240" w:lineRule="auto"/>
              <w:ind w:left="200" w:right="15" w:hanging="200"/>
              <w:rPr>
                <w:rFonts w:ascii="Times New Roman" w:hAnsi="Times New Roman"/>
                <w:sz w:val="24"/>
                <w:szCs w:val="24"/>
              </w:rPr>
            </w:pPr>
            <w:r>
              <w:rPr>
                <w:rFonts w:ascii="Times New Roman" w:hAnsi="Times New Roman"/>
                <w:b/>
                <w:bCs/>
                <w:sz w:val="20"/>
                <w:szCs w:val="20"/>
              </w:rPr>
              <w:t>Квартал</w:t>
            </w:r>
          </w:p>
        </w:tc>
        <w:tc>
          <w:tcPr>
            <w:tcW w:w="347"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58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347"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58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r>
      <w:tr w:rsidR="00E013ED" w:rsidTr="00E013ED">
        <w:tc>
          <w:tcPr>
            <w:tcW w:w="6137" w:type="dxa"/>
            <w:tcBorders>
              <w:top w:val="nil"/>
              <w:left w:val="nil"/>
              <w:bottom w:val="nil"/>
              <w:right w:val="nil"/>
            </w:tcBorders>
          </w:tcPr>
          <w:p w:rsidR="00E013ED" w:rsidRDefault="00E013ED" w:rsidP="00E013ED">
            <w:pPr>
              <w:autoSpaceDE w:val="0"/>
              <w:autoSpaceDN w:val="0"/>
              <w:adjustRightInd w:val="0"/>
              <w:spacing w:after="0" w:line="240" w:lineRule="auto"/>
              <w:ind w:left="200" w:right="15" w:hanging="200"/>
              <w:rPr>
                <w:rFonts w:ascii="Times New Roman" w:hAnsi="Times New Roman"/>
                <w:sz w:val="24"/>
                <w:szCs w:val="24"/>
              </w:rPr>
            </w:pPr>
            <w:r>
              <w:rPr>
                <w:rFonts w:ascii="Times New Roman" w:hAnsi="Times New Roman"/>
                <w:b/>
                <w:bCs/>
                <w:sz w:val="20"/>
                <w:szCs w:val="20"/>
              </w:rPr>
              <w:t>2013 г.:</w:t>
            </w:r>
          </w:p>
        </w:tc>
        <w:tc>
          <w:tcPr>
            <w:tcW w:w="347"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583"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347"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583"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r>
      <w:tr w:rsidR="00E013ED" w:rsidTr="00E013ED">
        <w:tc>
          <w:tcPr>
            <w:tcW w:w="6137" w:type="dxa"/>
            <w:tcBorders>
              <w:top w:val="nil"/>
              <w:left w:val="nil"/>
              <w:bottom w:val="nil"/>
              <w:right w:val="nil"/>
            </w:tcBorders>
            <w:shd w:val="clear" w:color="auto" w:fill="CCEEFF"/>
          </w:tcPr>
          <w:p w:rsidR="00E013ED" w:rsidRDefault="00E013ED" w:rsidP="00E013ED">
            <w:pPr>
              <w:autoSpaceDE w:val="0"/>
              <w:autoSpaceDN w:val="0"/>
              <w:adjustRightInd w:val="0"/>
              <w:spacing w:after="0" w:line="240" w:lineRule="auto"/>
              <w:ind w:left="200" w:right="15" w:hanging="200"/>
              <w:rPr>
                <w:rFonts w:ascii="Times New Roman" w:hAnsi="Times New Roman"/>
                <w:sz w:val="24"/>
                <w:szCs w:val="24"/>
              </w:rPr>
            </w:pPr>
            <w:r>
              <w:rPr>
                <w:rFonts w:ascii="Times New Roman" w:hAnsi="Times New Roman"/>
                <w:sz w:val="20"/>
                <w:szCs w:val="20"/>
              </w:rPr>
              <w:t>Второй квартал (</w:t>
            </w:r>
            <w:r>
              <w:rPr>
                <w:rFonts w:ascii="Times New Roman" w:hAnsi="Times New Roman"/>
                <w:sz w:val="20"/>
                <w:szCs w:val="20"/>
                <w:lang w:val="ru-RU"/>
              </w:rPr>
              <w:t>с 3 мая</w:t>
            </w:r>
            <w:r>
              <w:rPr>
                <w:rFonts w:ascii="Times New Roman" w:hAnsi="Times New Roman"/>
                <w:sz w:val="20"/>
                <w:szCs w:val="20"/>
              </w:rPr>
              <w:t>)</w:t>
            </w:r>
          </w:p>
        </w:tc>
        <w:tc>
          <w:tcPr>
            <w:tcW w:w="347"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25,05</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47"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23,20</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r>
      <w:tr w:rsidR="00E013ED" w:rsidTr="00E013ED">
        <w:tc>
          <w:tcPr>
            <w:tcW w:w="6137" w:type="dxa"/>
            <w:tcBorders>
              <w:top w:val="nil"/>
              <w:left w:val="nil"/>
              <w:bottom w:val="nil"/>
              <w:right w:val="nil"/>
            </w:tcBorders>
          </w:tcPr>
          <w:p w:rsidR="00E013ED" w:rsidRDefault="00E013ED" w:rsidP="00E013ED">
            <w:pPr>
              <w:autoSpaceDE w:val="0"/>
              <w:autoSpaceDN w:val="0"/>
              <w:adjustRightInd w:val="0"/>
              <w:spacing w:after="0" w:line="240" w:lineRule="auto"/>
              <w:ind w:left="200" w:right="15" w:hanging="200"/>
              <w:rPr>
                <w:rFonts w:ascii="Times New Roman" w:hAnsi="Times New Roman"/>
                <w:sz w:val="24"/>
                <w:szCs w:val="24"/>
              </w:rPr>
            </w:pPr>
            <w:r>
              <w:rPr>
                <w:rFonts w:ascii="Times New Roman" w:hAnsi="Times New Roman"/>
                <w:sz w:val="20"/>
                <w:szCs w:val="20"/>
              </w:rPr>
              <w:t>Третий квартал</w:t>
            </w:r>
          </w:p>
        </w:tc>
        <w:tc>
          <w:tcPr>
            <w:tcW w:w="347"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36,00</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47"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21,88</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r>
      <w:tr w:rsidR="00E013ED" w:rsidTr="00E013ED">
        <w:tc>
          <w:tcPr>
            <w:tcW w:w="6137" w:type="dxa"/>
            <w:tcBorders>
              <w:top w:val="nil"/>
              <w:left w:val="nil"/>
              <w:bottom w:val="nil"/>
              <w:right w:val="nil"/>
            </w:tcBorders>
            <w:shd w:val="clear" w:color="auto" w:fill="CCEEFF"/>
          </w:tcPr>
          <w:p w:rsidR="00E013ED" w:rsidRDefault="00E013ED" w:rsidP="00E013ED">
            <w:pPr>
              <w:autoSpaceDE w:val="0"/>
              <w:autoSpaceDN w:val="0"/>
              <w:adjustRightInd w:val="0"/>
              <w:spacing w:after="0" w:line="240" w:lineRule="auto"/>
              <w:ind w:left="200" w:right="15" w:hanging="200"/>
              <w:rPr>
                <w:rFonts w:ascii="Times New Roman" w:hAnsi="Times New Roman"/>
                <w:sz w:val="24"/>
                <w:szCs w:val="24"/>
              </w:rPr>
            </w:pPr>
            <w:r>
              <w:rPr>
                <w:rFonts w:ascii="Times New Roman" w:hAnsi="Times New Roman"/>
                <w:sz w:val="20"/>
                <w:szCs w:val="20"/>
              </w:rPr>
              <w:t>Четвертый квартал</w:t>
            </w:r>
          </w:p>
        </w:tc>
        <w:tc>
          <w:tcPr>
            <w:tcW w:w="347"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59,24</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47"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32,08</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r>
      <w:tr w:rsidR="00E013ED" w:rsidTr="00E013ED">
        <w:tc>
          <w:tcPr>
            <w:tcW w:w="6137" w:type="dxa"/>
            <w:tcBorders>
              <w:top w:val="nil"/>
              <w:left w:val="nil"/>
              <w:bottom w:val="nil"/>
              <w:right w:val="nil"/>
            </w:tcBorders>
          </w:tcPr>
          <w:p w:rsidR="00E013ED" w:rsidRDefault="00E013ED" w:rsidP="00E013ED">
            <w:pPr>
              <w:autoSpaceDE w:val="0"/>
              <w:autoSpaceDN w:val="0"/>
              <w:adjustRightInd w:val="0"/>
              <w:spacing w:after="0" w:line="240" w:lineRule="auto"/>
              <w:ind w:left="200" w:right="15" w:hanging="200"/>
              <w:rPr>
                <w:rFonts w:ascii="Times New Roman" w:hAnsi="Times New Roman"/>
                <w:sz w:val="24"/>
                <w:szCs w:val="24"/>
              </w:rPr>
            </w:pPr>
            <w:r>
              <w:rPr>
                <w:rFonts w:ascii="Times New Roman" w:hAnsi="Times New Roman"/>
                <w:b/>
                <w:bCs/>
                <w:sz w:val="20"/>
                <w:szCs w:val="20"/>
              </w:rPr>
              <w:t>2014 г.:</w:t>
            </w:r>
          </w:p>
        </w:tc>
        <w:tc>
          <w:tcPr>
            <w:tcW w:w="347"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583"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347"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583"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r>
      <w:tr w:rsidR="00E013ED" w:rsidTr="00E013ED">
        <w:tc>
          <w:tcPr>
            <w:tcW w:w="6137" w:type="dxa"/>
            <w:tcBorders>
              <w:top w:val="nil"/>
              <w:left w:val="nil"/>
              <w:bottom w:val="nil"/>
              <w:right w:val="nil"/>
            </w:tcBorders>
            <w:shd w:val="clear" w:color="auto" w:fill="CCEEFF"/>
          </w:tcPr>
          <w:p w:rsidR="00E013ED" w:rsidRDefault="00E013ED" w:rsidP="00E013ED">
            <w:pPr>
              <w:autoSpaceDE w:val="0"/>
              <w:autoSpaceDN w:val="0"/>
              <w:adjustRightInd w:val="0"/>
              <w:spacing w:after="0" w:line="240" w:lineRule="auto"/>
              <w:ind w:left="200" w:right="15" w:hanging="200"/>
              <w:rPr>
                <w:rFonts w:ascii="Times New Roman" w:hAnsi="Times New Roman"/>
                <w:sz w:val="24"/>
                <w:szCs w:val="24"/>
              </w:rPr>
            </w:pPr>
            <w:r>
              <w:rPr>
                <w:rFonts w:ascii="Times New Roman" w:hAnsi="Times New Roman"/>
                <w:sz w:val="20"/>
                <w:szCs w:val="20"/>
              </w:rPr>
              <w:t>Первый квартал</w:t>
            </w:r>
          </w:p>
        </w:tc>
        <w:tc>
          <w:tcPr>
            <w:tcW w:w="347"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57,10</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47"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30,32</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r>
      <w:tr w:rsidR="00E013ED" w:rsidTr="00E013ED">
        <w:tc>
          <w:tcPr>
            <w:tcW w:w="6137" w:type="dxa"/>
            <w:tcBorders>
              <w:top w:val="nil"/>
              <w:left w:val="nil"/>
              <w:bottom w:val="nil"/>
              <w:right w:val="nil"/>
            </w:tcBorders>
          </w:tcPr>
          <w:p w:rsidR="00E013ED" w:rsidRDefault="00E013ED" w:rsidP="00E013ED">
            <w:pPr>
              <w:autoSpaceDE w:val="0"/>
              <w:autoSpaceDN w:val="0"/>
              <w:adjustRightInd w:val="0"/>
              <w:spacing w:after="0" w:line="240" w:lineRule="auto"/>
              <w:ind w:left="200" w:right="15" w:hanging="200"/>
              <w:rPr>
                <w:rFonts w:ascii="Times New Roman" w:hAnsi="Times New Roman"/>
                <w:sz w:val="24"/>
                <w:szCs w:val="24"/>
              </w:rPr>
            </w:pPr>
            <w:r>
              <w:rPr>
                <w:rFonts w:ascii="Times New Roman" w:hAnsi="Times New Roman"/>
                <w:sz w:val="20"/>
                <w:szCs w:val="20"/>
              </w:rPr>
              <w:t>Второй квартал (</w:t>
            </w:r>
            <w:r>
              <w:rPr>
                <w:rFonts w:ascii="Times New Roman" w:hAnsi="Times New Roman"/>
                <w:sz w:val="20"/>
                <w:szCs w:val="20"/>
                <w:lang w:val="ru-RU"/>
              </w:rPr>
              <w:t>по 6 июня</w:t>
            </w:r>
            <w:r>
              <w:rPr>
                <w:rFonts w:ascii="Times New Roman" w:hAnsi="Times New Roman"/>
                <w:sz w:val="20"/>
                <w:szCs w:val="20"/>
              </w:rPr>
              <w:t>)</w:t>
            </w:r>
          </w:p>
        </w:tc>
        <w:tc>
          <w:tcPr>
            <w:tcW w:w="347"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46,37</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47"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26,14</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r>
      <w:tr w:rsidR="00E013ED" w:rsidTr="00E013ED">
        <w:tc>
          <w:tcPr>
            <w:tcW w:w="6137" w:type="dxa"/>
            <w:tcBorders>
              <w:top w:val="nil"/>
              <w:left w:val="nil"/>
              <w:bottom w:val="nil"/>
              <w:right w:val="nil"/>
            </w:tcBorders>
            <w:shd w:val="clear" w:color="auto" w:fill="CCEEFF"/>
          </w:tcPr>
          <w:p w:rsidR="00E013ED" w:rsidRDefault="00E013ED" w:rsidP="00E013ED">
            <w:pPr>
              <w:autoSpaceDE w:val="0"/>
              <w:autoSpaceDN w:val="0"/>
              <w:adjustRightInd w:val="0"/>
              <w:spacing w:after="0" w:line="240" w:lineRule="auto"/>
              <w:ind w:left="200" w:right="15" w:hanging="200"/>
              <w:rPr>
                <w:rFonts w:ascii="Times New Roman" w:hAnsi="Times New Roman"/>
                <w:sz w:val="24"/>
                <w:szCs w:val="24"/>
              </w:rPr>
            </w:pPr>
            <w:r>
              <w:rPr>
                <w:rFonts w:ascii="Times New Roman" w:hAnsi="Times New Roman"/>
                <w:b/>
                <w:bCs/>
                <w:sz w:val="20"/>
                <w:szCs w:val="20"/>
              </w:rPr>
              <w:t>Последнее полугодие</w:t>
            </w:r>
          </w:p>
        </w:tc>
        <w:tc>
          <w:tcPr>
            <w:tcW w:w="347"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58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347"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58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r>
      <w:tr w:rsidR="00E013ED" w:rsidTr="00E013ED">
        <w:tc>
          <w:tcPr>
            <w:tcW w:w="6137" w:type="dxa"/>
            <w:tcBorders>
              <w:top w:val="nil"/>
              <w:left w:val="nil"/>
              <w:bottom w:val="nil"/>
              <w:right w:val="nil"/>
            </w:tcBorders>
          </w:tcPr>
          <w:p w:rsidR="00E013ED" w:rsidRDefault="00E013ED" w:rsidP="00E013ED">
            <w:pPr>
              <w:autoSpaceDE w:val="0"/>
              <w:autoSpaceDN w:val="0"/>
              <w:adjustRightInd w:val="0"/>
              <w:spacing w:after="0" w:line="240" w:lineRule="auto"/>
              <w:ind w:left="200" w:right="15" w:hanging="200"/>
              <w:rPr>
                <w:rFonts w:ascii="Times New Roman" w:hAnsi="Times New Roman"/>
                <w:sz w:val="24"/>
                <w:szCs w:val="24"/>
              </w:rPr>
            </w:pPr>
            <w:r>
              <w:rPr>
                <w:rFonts w:ascii="Times New Roman" w:hAnsi="Times New Roman"/>
                <w:b/>
                <w:bCs/>
                <w:sz w:val="20"/>
                <w:szCs w:val="20"/>
              </w:rPr>
              <w:t>2013 г.:</w:t>
            </w:r>
          </w:p>
        </w:tc>
        <w:tc>
          <w:tcPr>
            <w:tcW w:w="347"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583"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347"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583"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r>
      <w:tr w:rsidR="00E013ED" w:rsidTr="00E013ED">
        <w:tc>
          <w:tcPr>
            <w:tcW w:w="6137" w:type="dxa"/>
            <w:tcBorders>
              <w:top w:val="nil"/>
              <w:left w:val="nil"/>
              <w:bottom w:val="nil"/>
              <w:right w:val="nil"/>
            </w:tcBorders>
            <w:shd w:val="clear" w:color="auto" w:fill="CCEEFF"/>
          </w:tcPr>
          <w:p w:rsidR="00E013ED" w:rsidRDefault="00E013ED" w:rsidP="00E013ED">
            <w:pPr>
              <w:autoSpaceDE w:val="0"/>
              <w:autoSpaceDN w:val="0"/>
              <w:adjustRightInd w:val="0"/>
              <w:spacing w:after="0" w:line="240" w:lineRule="auto"/>
              <w:ind w:left="200" w:right="15" w:hanging="200"/>
              <w:rPr>
                <w:rFonts w:ascii="Times New Roman" w:hAnsi="Times New Roman"/>
                <w:sz w:val="24"/>
                <w:szCs w:val="24"/>
              </w:rPr>
            </w:pPr>
            <w:r>
              <w:rPr>
                <w:rFonts w:ascii="Times New Roman" w:hAnsi="Times New Roman"/>
                <w:sz w:val="20"/>
                <w:szCs w:val="20"/>
              </w:rPr>
              <w:t>Декабрь</w:t>
            </w:r>
          </w:p>
        </w:tc>
        <w:tc>
          <w:tcPr>
            <w:tcW w:w="347"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59,24</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47"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44,36</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r>
      <w:tr w:rsidR="00E013ED" w:rsidTr="00E013ED">
        <w:tc>
          <w:tcPr>
            <w:tcW w:w="6137" w:type="dxa"/>
            <w:tcBorders>
              <w:top w:val="nil"/>
              <w:left w:val="nil"/>
              <w:bottom w:val="nil"/>
              <w:right w:val="nil"/>
            </w:tcBorders>
          </w:tcPr>
          <w:p w:rsidR="00E013ED" w:rsidRDefault="00E013ED" w:rsidP="00E013ED">
            <w:pPr>
              <w:autoSpaceDE w:val="0"/>
              <w:autoSpaceDN w:val="0"/>
              <w:adjustRightInd w:val="0"/>
              <w:spacing w:after="0" w:line="240" w:lineRule="auto"/>
              <w:ind w:left="200" w:right="15" w:hanging="200"/>
              <w:rPr>
                <w:rFonts w:ascii="Times New Roman" w:hAnsi="Times New Roman"/>
                <w:sz w:val="24"/>
                <w:szCs w:val="24"/>
              </w:rPr>
            </w:pPr>
            <w:r>
              <w:rPr>
                <w:rFonts w:ascii="Times New Roman" w:hAnsi="Times New Roman"/>
                <w:b/>
                <w:bCs/>
                <w:sz w:val="20"/>
                <w:szCs w:val="20"/>
              </w:rPr>
              <w:t>2014 г.:</w:t>
            </w:r>
          </w:p>
        </w:tc>
        <w:tc>
          <w:tcPr>
            <w:tcW w:w="347"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583"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347"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583"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r>
      <w:tr w:rsidR="00E013ED" w:rsidTr="00E013ED">
        <w:tc>
          <w:tcPr>
            <w:tcW w:w="6137" w:type="dxa"/>
            <w:tcBorders>
              <w:top w:val="nil"/>
              <w:left w:val="nil"/>
              <w:bottom w:val="nil"/>
              <w:right w:val="nil"/>
            </w:tcBorders>
            <w:shd w:val="clear" w:color="auto" w:fill="CCEEFF"/>
          </w:tcPr>
          <w:p w:rsidR="00E013ED" w:rsidRDefault="00E013ED" w:rsidP="00E013ED">
            <w:pPr>
              <w:autoSpaceDE w:val="0"/>
              <w:autoSpaceDN w:val="0"/>
              <w:adjustRightInd w:val="0"/>
              <w:spacing w:after="0" w:line="240" w:lineRule="auto"/>
              <w:ind w:left="200" w:right="15" w:hanging="200"/>
              <w:rPr>
                <w:rFonts w:ascii="Times New Roman" w:hAnsi="Times New Roman"/>
                <w:sz w:val="24"/>
                <w:szCs w:val="24"/>
              </w:rPr>
            </w:pPr>
            <w:r>
              <w:rPr>
                <w:rFonts w:ascii="Times New Roman" w:hAnsi="Times New Roman"/>
                <w:sz w:val="20"/>
                <w:szCs w:val="20"/>
              </w:rPr>
              <w:t>Январь</w:t>
            </w:r>
          </w:p>
        </w:tc>
        <w:tc>
          <w:tcPr>
            <w:tcW w:w="347"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56,37</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47"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35,56</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r>
      <w:tr w:rsidR="00E013ED" w:rsidTr="00E013ED">
        <w:tc>
          <w:tcPr>
            <w:tcW w:w="6137" w:type="dxa"/>
            <w:tcBorders>
              <w:top w:val="nil"/>
              <w:left w:val="nil"/>
              <w:bottom w:val="nil"/>
              <w:right w:val="nil"/>
            </w:tcBorders>
          </w:tcPr>
          <w:p w:rsidR="00E013ED" w:rsidRDefault="00E013ED" w:rsidP="00E013ED">
            <w:pPr>
              <w:autoSpaceDE w:val="0"/>
              <w:autoSpaceDN w:val="0"/>
              <w:adjustRightInd w:val="0"/>
              <w:spacing w:after="0" w:line="240" w:lineRule="auto"/>
              <w:ind w:left="200" w:right="15" w:hanging="200"/>
              <w:rPr>
                <w:rFonts w:ascii="Times New Roman" w:hAnsi="Times New Roman"/>
                <w:sz w:val="24"/>
                <w:szCs w:val="24"/>
              </w:rPr>
            </w:pPr>
            <w:r>
              <w:rPr>
                <w:rFonts w:ascii="Times New Roman" w:hAnsi="Times New Roman"/>
                <w:sz w:val="20"/>
                <w:szCs w:val="20"/>
              </w:rPr>
              <w:t>Февраль</w:t>
            </w:r>
          </w:p>
        </w:tc>
        <w:tc>
          <w:tcPr>
            <w:tcW w:w="347"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49,29</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47"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32,70</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r>
      <w:tr w:rsidR="00E013ED" w:rsidTr="00E013ED">
        <w:tc>
          <w:tcPr>
            <w:tcW w:w="6137" w:type="dxa"/>
            <w:tcBorders>
              <w:top w:val="nil"/>
              <w:left w:val="nil"/>
              <w:bottom w:val="nil"/>
              <w:right w:val="nil"/>
            </w:tcBorders>
            <w:shd w:val="clear" w:color="auto" w:fill="CCEEFF"/>
          </w:tcPr>
          <w:p w:rsidR="00E013ED" w:rsidRDefault="00E013ED" w:rsidP="00E013ED">
            <w:pPr>
              <w:autoSpaceDE w:val="0"/>
              <w:autoSpaceDN w:val="0"/>
              <w:adjustRightInd w:val="0"/>
              <w:spacing w:after="0" w:line="240" w:lineRule="auto"/>
              <w:ind w:left="200" w:right="15" w:hanging="200"/>
              <w:rPr>
                <w:rFonts w:ascii="Times New Roman" w:hAnsi="Times New Roman"/>
                <w:sz w:val="24"/>
                <w:szCs w:val="24"/>
              </w:rPr>
            </w:pPr>
            <w:r>
              <w:rPr>
                <w:rFonts w:ascii="Times New Roman" w:hAnsi="Times New Roman"/>
                <w:sz w:val="20"/>
                <w:szCs w:val="20"/>
              </w:rPr>
              <w:t>Март</w:t>
            </w:r>
          </w:p>
        </w:tc>
        <w:tc>
          <w:tcPr>
            <w:tcW w:w="347"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43,58</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47"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30,32</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r>
      <w:tr w:rsidR="00E013ED" w:rsidTr="00E013ED">
        <w:tc>
          <w:tcPr>
            <w:tcW w:w="6137" w:type="dxa"/>
            <w:tcBorders>
              <w:top w:val="nil"/>
              <w:left w:val="nil"/>
              <w:bottom w:val="nil"/>
              <w:right w:val="nil"/>
            </w:tcBorders>
          </w:tcPr>
          <w:p w:rsidR="00E013ED" w:rsidRDefault="00E013ED" w:rsidP="00E013ED">
            <w:pPr>
              <w:autoSpaceDE w:val="0"/>
              <w:autoSpaceDN w:val="0"/>
              <w:adjustRightInd w:val="0"/>
              <w:spacing w:after="0" w:line="240" w:lineRule="auto"/>
              <w:ind w:left="200" w:right="15" w:hanging="200"/>
              <w:rPr>
                <w:rFonts w:ascii="Times New Roman" w:hAnsi="Times New Roman"/>
                <w:sz w:val="24"/>
                <w:szCs w:val="24"/>
              </w:rPr>
            </w:pPr>
            <w:r>
              <w:rPr>
                <w:rFonts w:ascii="Times New Roman" w:hAnsi="Times New Roman"/>
                <w:sz w:val="20"/>
                <w:szCs w:val="20"/>
              </w:rPr>
              <w:t>Апрель</w:t>
            </w:r>
          </w:p>
        </w:tc>
        <w:tc>
          <w:tcPr>
            <w:tcW w:w="347"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38,18</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47"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26,14</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r>
      <w:tr w:rsidR="00E013ED" w:rsidTr="00E013ED">
        <w:tc>
          <w:tcPr>
            <w:tcW w:w="6137" w:type="dxa"/>
            <w:tcBorders>
              <w:top w:val="nil"/>
              <w:left w:val="nil"/>
              <w:bottom w:val="nil"/>
              <w:right w:val="nil"/>
            </w:tcBorders>
            <w:shd w:val="clear" w:color="auto" w:fill="CCEEFF"/>
          </w:tcPr>
          <w:p w:rsidR="00E013ED" w:rsidRDefault="00E013ED" w:rsidP="00E013ED">
            <w:pPr>
              <w:autoSpaceDE w:val="0"/>
              <w:autoSpaceDN w:val="0"/>
              <w:adjustRightInd w:val="0"/>
              <w:spacing w:after="0" w:line="240" w:lineRule="auto"/>
              <w:ind w:left="200" w:right="15" w:hanging="200"/>
              <w:rPr>
                <w:rFonts w:ascii="Times New Roman" w:hAnsi="Times New Roman"/>
                <w:sz w:val="24"/>
                <w:szCs w:val="24"/>
              </w:rPr>
            </w:pPr>
            <w:r>
              <w:rPr>
                <w:rFonts w:ascii="Times New Roman" w:hAnsi="Times New Roman"/>
                <w:sz w:val="20"/>
                <w:szCs w:val="20"/>
                <w:lang w:val="ru-RU"/>
              </w:rPr>
              <w:t>Май</w:t>
            </w:r>
          </w:p>
        </w:tc>
        <w:tc>
          <w:tcPr>
            <w:tcW w:w="347"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46,37</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47"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8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27,84</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r>
    </w:tbl>
    <w:p w:rsidR="00E013ED" w:rsidRPr="004C1E3F" w:rsidRDefault="00E013ED" w:rsidP="00E013ED">
      <w:pPr>
        <w:autoSpaceDE w:val="0"/>
        <w:autoSpaceDN w:val="0"/>
        <w:adjustRightInd w:val="0"/>
        <w:spacing w:before="240" w:after="0" w:line="240" w:lineRule="auto"/>
        <w:rPr>
          <w:rFonts w:ascii="Times New Roman" w:hAnsi="Times New Roman"/>
          <w:sz w:val="24"/>
          <w:szCs w:val="24"/>
          <w:lang w:val="ru-RU"/>
        </w:rPr>
      </w:pPr>
      <w:r>
        <w:rPr>
          <w:rFonts w:ascii="Times New Roman" w:hAnsi="Times New Roman"/>
          <w:sz w:val="20"/>
          <w:szCs w:val="20"/>
          <w:lang w:val="ru-RU"/>
        </w:rPr>
        <w:t>В</w:t>
      </w:r>
      <w:r w:rsidRPr="004C1E3F">
        <w:rPr>
          <w:rFonts w:ascii="Times New Roman" w:hAnsi="Times New Roman"/>
          <w:sz w:val="20"/>
          <w:szCs w:val="20"/>
          <w:lang w:val="ru-RU"/>
        </w:rPr>
        <w:t xml:space="preserve"> </w:t>
      </w:r>
      <w:r>
        <w:rPr>
          <w:rFonts w:ascii="Times New Roman" w:hAnsi="Times New Roman"/>
          <w:sz w:val="20"/>
          <w:szCs w:val="20"/>
          <w:lang w:val="ru-RU"/>
        </w:rPr>
        <w:t>таблице</w:t>
      </w:r>
      <w:r w:rsidRPr="004C1E3F">
        <w:rPr>
          <w:rFonts w:ascii="Times New Roman" w:hAnsi="Times New Roman"/>
          <w:sz w:val="20"/>
          <w:szCs w:val="20"/>
          <w:lang w:val="ru-RU"/>
        </w:rPr>
        <w:t xml:space="preserve"> </w:t>
      </w:r>
      <w:r>
        <w:rPr>
          <w:rFonts w:ascii="Times New Roman" w:hAnsi="Times New Roman"/>
          <w:sz w:val="20"/>
          <w:szCs w:val="20"/>
          <w:lang w:val="ru-RU"/>
        </w:rPr>
        <w:t>ниже</w:t>
      </w:r>
      <w:r w:rsidRPr="004C1E3F">
        <w:rPr>
          <w:rFonts w:ascii="Times New Roman" w:hAnsi="Times New Roman"/>
          <w:sz w:val="20"/>
          <w:szCs w:val="20"/>
          <w:lang w:val="ru-RU"/>
        </w:rPr>
        <w:t xml:space="preserve"> </w:t>
      </w:r>
      <w:r>
        <w:rPr>
          <w:rFonts w:ascii="Times New Roman" w:hAnsi="Times New Roman"/>
          <w:sz w:val="20"/>
          <w:szCs w:val="20"/>
          <w:lang w:val="ru-RU"/>
        </w:rPr>
        <w:t>приведены</w:t>
      </w:r>
      <w:r w:rsidRPr="004C1E3F">
        <w:rPr>
          <w:rFonts w:ascii="Times New Roman" w:hAnsi="Times New Roman"/>
          <w:sz w:val="20"/>
          <w:szCs w:val="20"/>
          <w:lang w:val="ru-RU"/>
        </w:rPr>
        <w:t xml:space="preserve"> максимальные и миним</w:t>
      </w:r>
      <w:r>
        <w:rPr>
          <w:rFonts w:ascii="Times New Roman" w:hAnsi="Times New Roman"/>
          <w:sz w:val="20"/>
          <w:szCs w:val="20"/>
          <w:lang w:val="ru-RU"/>
        </w:rPr>
        <w:t>альные</w:t>
      </w:r>
      <w:r w:rsidRPr="004C1E3F">
        <w:rPr>
          <w:rFonts w:ascii="Times New Roman" w:hAnsi="Times New Roman"/>
          <w:sz w:val="20"/>
          <w:szCs w:val="20"/>
          <w:lang w:val="ru-RU"/>
        </w:rPr>
        <w:t xml:space="preserve"> </w:t>
      </w:r>
      <w:r>
        <w:rPr>
          <w:rFonts w:ascii="Times New Roman" w:hAnsi="Times New Roman"/>
          <w:sz w:val="20"/>
          <w:szCs w:val="20"/>
          <w:lang w:val="ru-RU"/>
        </w:rPr>
        <w:t>продажные цены за одну</w:t>
      </w:r>
      <w:r w:rsidRPr="004C1E3F">
        <w:rPr>
          <w:rFonts w:ascii="Times New Roman" w:hAnsi="Times New Roman"/>
          <w:sz w:val="20"/>
          <w:szCs w:val="20"/>
          <w:lang w:val="ru-RU"/>
        </w:rPr>
        <w:t xml:space="preserve"> АДА </w:t>
      </w:r>
      <w:r>
        <w:rPr>
          <w:rFonts w:ascii="Times New Roman" w:hAnsi="Times New Roman"/>
          <w:sz w:val="20"/>
          <w:szCs w:val="20"/>
          <w:lang w:val="ru-RU"/>
        </w:rPr>
        <w:t xml:space="preserve">по данным </w:t>
      </w:r>
      <w:r w:rsidRPr="004C1E3F">
        <w:rPr>
          <w:rFonts w:ascii="Times New Roman" w:hAnsi="Times New Roman"/>
          <w:sz w:val="20"/>
          <w:szCs w:val="20"/>
          <w:lang w:val="ru-RU"/>
        </w:rPr>
        <w:t>ММВБ</w:t>
      </w:r>
      <w:r>
        <w:rPr>
          <w:rFonts w:ascii="Times New Roman" w:hAnsi="Times New Roman"/>
          <w:sz w:val="20"/>
          <w:szCs w:val="20"/>
          <w:lang w:val="ru-RU"/>
        </w:rPr>
        <w:t xml:space="preserve"> за указанные периоды</w:t>
      </w:r>
      <w:r w:rsidRPr="004C1E3F">
        <w:rPr>
          <w:rFonts w:ascii="Times New Roman" w:hAnsi="Times New Roman"/>
          <w:sz w:val="20"/>
          <w:szCs w:val="20"/>
          <w:lang w:val="ru-RU"/>
        </w:rPr>
        <w:t xml:space="preserve"> :</w:t>
      </w:r>
    </w:p>
    <w:p w:rsidR="00E013ED" w:rsidRPr="004C1E3F" w:rsidRDefault="00E013ED" w:rsidP="00E013ED">
      <w:pPr>
        <w:autoSpaceDE w:val="0"/>
        <w:autoSpaceDN w:val="0"/>
        <w:adjustRightInd w:val="0"/>
        <w:spacing w:after="0" w:line="240" w:lineRule="auto"/>
        <w:rPr>
          <w:rFonts w:ascii="Times New Roman" w:hAnsi="Times New Roman"/>
          <w:sz w:val="24"/>
          <w:szCs w:val="24"/>
          <w:lang w:val="ru-RU"/>
        </w:rPr>
      </w:pPr>
      <w:r>
        <w:rPr>
          <w:rFonts w:ascii="Times New Roman" w:hAnsi="Times New Roman"/>
          <w:sz w:val="24"/>
          <w:szCs w:val="24"/>
        </w:rPr>
        <w:t> </w:t>
      </w:r>
      <w:bookmarkStart w:id="53" w:name="FIS_UNIDENTIFIED_TABLE_13"/>
      <w:bookmarkEnd w:id="53"/>
    </w:p>
    <w:tbl>
      <w:tblPr>
        <w:tblW w:w="0" w:type="auto"/>
        <w:tblInd w:w="1380" w:type="dxa"/>
        <w:tblLayout w:type="fixed"/>
        <w:tblCellMar>
          <w:left w:w="0" w:type="dxa"/>
          <w:right w:w="0" w:type="dxa"/>
        </w:tblCellMar>
        <w:tblLook w:val="0000" w:firstRow="0" w:lastRow="0" w:firstColumn="0" w:lastColumn="0" w:noHBand="0" w:noVBand="0"/>
      </w:tblPr>
      <w:tblGrid>
        <w:gridCol w:w="5685"/>
        <w:gridCol w:w="347"/>
        <w:gridCol w:w="133"/>
        <w:gridCol w:w="809"/>
        <w:gridCol w:w="246"/>
        <w:gridCol w:w="347"/>
        <w:gridCol w:w="133"/>
        <w:gridCol w:w="809"/>
        <w:gridCol w:w="246"/>
      </w:tblGrid>
      <w:tr w:rsidR="00E013ED" w:rsidRPr="00E415B4" w:rsidTr="00E013ED">
        <w:tc>
          <w:tcPr>
            <w:tcW w:w="5685" w:type="dxa"/>
            <w:tcBorders>
              <w:top w:val="nil"/>
              <w:left w:val="nil"/>
              <w:bottom w:val="nil"/>
              <w:right w:val="nil"/>
            </w:tcBorders>
            <w:vAlign w:val="center"/>
          </w:tcPr>
          <w:p w:rsidR="00E013ED" w:rsidRPr="004C1E3F" w:rsidRDefault="00E013ED" w:rsidP="00E013ED">
            <w:pPr>
              <w:autoSpaceDE w:val="0"/>
              <w:autoSpaceDN w:val="0"/>
              <w:adjustRightInd w:val="0"/>
              <w:spacing w:after="0" w:line="1" w:lineRule="exact"/>
              <w:rPr>
                <w:rFonts w:ascii="Times New Roman" w:hAnsi="Times New Roman"/>
                <w:sz w:val="24"/>
                <w:szCs w:val="24"/>
                <w:lang w:val="ru-RU"/>
              </w:rPr>
            </w:pPr>
          </w:p>
        </w:tc>
        <w:tc>
          <w:tcPr>
            <w:tcW w:w="347" w:type="dxa"/>
            <w:tcBorders>
              <w:top w:val="nil"/>
              <w:left w:val="nil"/>
              <w:bottom w:val="nil"/>
              <w:right w:val="nil"/>
            </w:tcBorders>
            <w:vAlign w:val="bottom"/>
          </w:tcPr>
          <w:p w:rsidR="00E013ED" w:rsidRPr="004C1E3F" w:rsidRDefault="00E013ED" w:rsidP="00E013ED">
            <w:pPr>
              <w:autoSpaceDE w:val="0"/>
              <w:autoSpaceDN w:val="0"/>
              <w:adjustRightInd w:val="0"/>
              <w:spacing w:after="0" w:line="1" w:lineRule="exact"/>
              <w:rPr>
                <w:rFonts w:ascii="Times New Roman" w:hAnsi="Times New Roman"/>
                <w:sz w:val="24"/>
                <w:szCs w:val="24"/>
                <w:lang w:val="ru-RU"/>
              </w:rPr>
            </w:pPr>
          </w:p>
        </w:tc>
        <w:tc>
          <w:tcPr>
            <w:tcW w:w="133" w:type="dxa"/>
            <w:tcBorders>
              <w:top w:val="nil"/>
              <w:left w:val="nil"/>
              <w:bottom w:val="nil"/>
              <w:right w:val="nil"/>
            </w:tcBorders>
            <w:vAlign w:val="center"/>
          </w:tcPr>
          <w:p w:rsidR="00E013ED" w:rsidRPr="004C1E3F" w:rsidRDefault="00E013ED" w:rsidP="00E013ED">
            <w:pPr>
              <w:autoSpaceDE w:val="0"/>
              <w:autoSpaceDN w:val="0"/>
              <w:adjustRightInd w:val="0"/>
              <w:spacing w:after="0" w:line="1" w:lineRule="exact"/>
              <w:rPr>
                <w:rFonts w:ascii="Times New Roman" w:hAnsi="Times New Roman"/>
                <w:sz w:val="24"/>
                <w:szCs w:val="24"/>
                <w:lang w:val="ru-RU"/>
              </w:rPr>
            </w:pPr>
          </w:p>
        </w:tc>
        <w:tc>
          <w:tcPr>
            <w:tcW w:w="809" w:type="dxa"/>
            <w:tcBorders>
              <w:top w:val="nil"/>
              <w:left w:val="nil"/>
              <w:bottom w:val="nil"/>
              <w:right w:val="nil"/>
            </w:tcBorders>
            <w:vAlign w:val="center"/>
          </w:tcPr>
          <w:p w:rsidR="00E013ED" w:rsidRPr="004C1E3F" w:rsidRDefault="00E013ED" w:rsidP="00E013ED">
            <w:pPr>
              <w:autoSpaceDE w:val="0"/>
              <w:autoSpaceDN w:val="0"/>
              <w:adjustRightInd w:val="0"/>
              <w:spacing w:after="0" w:line="1" w:lineRule="exact"/>
              <w:rPr>
                <w:rFonts w:ascii="Times New Roman" w:hAnsi="Times New Roman"/>
                <w:sz w:val="24"/>
                <w:szCs w:val="24"/>
                <w:lang w:val="ru-RU"/>
              </w:rPr>
            </w:pPr>
          </w:p>
        </w:tc>
        <w:tc>
          <w:tcPr>
            <w:tcW w:w="246" w:type="dxa"/>
            <w:tcBorders>
              <w:top w:val="nil"/>
              <w:left w:val="nil"/>
              <w:bottom w:val="nil"/>
              <w:right w:val="nil"/>
            </w:tcBorders>
            <w:vAlign w:val="center"/>
          </w:tcPr>
          <w:p w:rsidR="00E013ED" w:rsidRPr="004C1E3F" w:rsidRDefault="00E013ED" w:rsidP="00E013ED">
            <w:pPr>
              <w:autoSpaceDE w:val="0"/>
              <w:autoSpaceDN w:val="0"/>
              <w:adjustRightInd w:val="0"/>
              <w:spacing w:after="0" w:line="1" w:lineRule="exact"/>
              <w:rPr>
                <w:rFonts w:ascii="Times New Roman" w:hAnsi="Times New Roman"/>
                <w:sz w:val="24"/>
                <w:szCs w:val="24"/>
                <w:lang w:val="ru-RU"/>
              </w:rPr>
            </w:pPr>
          </w:p>
        </w:tc>
        <w:tc>
          <w:tcPr>
            <w:tcW w:w="347" w:type="dxa"/>
            <w:tcBorders>
              <w:top w:val="nil"/>
              <w:left w:val="nil"/>
              <w:bottom w:val="nil"/>
              <w:right w:val="nil"/>
            </w:tcBorders>
            <w:vAlign w:val="bottom"/>
          </w:tcPr>
          <w:p w:rsidR="00E013ED" w:rsidRPr="004C1E3F" w:rsidRDefault="00E013ED" w:rsidP="00E013ED">
            <w:pPr>
              <w:autoSpaceDE w:val="0"/>
              <w:autoSpaceDN w:val="0"/>
              <w:adjustRightInd w:val="0"/>
              <w:spacing w:after="0" w:line="1" w:lineRule="exact"/>
              <w:rPr>
                <w:rFonts w:ascii="Times New Roman" w:hAnsi="Times New Roman"/>
                <w:sz w:val="24"/>
                <w:szCs w:val="24"/>
                <w:lang w:val="ru-RU"/>
              </w:rPr>
            </w:pPr>
          </w:p>
        </w:tc>
        <w:tc>
          <w:tcPr>
            <w:tcW w:w="133" w:type="dxa"/>
            <w:tcBorders>
              <w:top w:val="nil"/>
              <w:left w:val="nil"/>
              <w:bottom w:val="nil"/>
              <w:right w:val="nil"/>
            </w:tcBorders>
            <w:vAlign w:val="center"/>
          </w:tcPr>
          <w:p w:rsidR="00E013ED" w:rsidRPr="004C1E3F" w:rsidRDefault="00E013ED" w:rsidP="00E013ED">
            <w:pPr>
              <w:autoSpaceDE w:val="0"/>
              <w:autoSpaceDN w:val="0"/>
              <w:adjustRightInd w:val="0"/>
              <w:spacing w:after="0" w:line="1" w:lineRule="exact"/>
              <w:rPr>
                <w:rFonts w:ascii="Times New Roman" w:hAnsi="Times New Roman"/>
                <w:sz w:val="24"/>
                <w:szCs w:val="24"/>
                <w:lang w:val="ru-RU"/>
              </w:rPr>
            </w:pPr>
          </w:p>
        </w:tc>
        <w:tc>
          <w:tcPr>
            <w:tcW w:w="809" w:type="dxa"/>
            <w:tcBorders>
              <w:top w:val="nil"/>
              <w:left w:val="nil"/>
              <w:bottom w:val="nil"/>
              <w:right w:val="nil"/>
            </w:tcBorders>
            <w:vAlign w:val="center"/>
          </w:tcPr>
          <w:p w:rsidR="00E013ED" w:rsidRPr="004C1E3F" w:rsidRDefault="00E013ED" w:rsidP="00E013ED">
            <w:pPr>
              <w:autoSpaceDE w:val="0"/>
              <w:autoSpaceDN w:val="0"/>
              <w:adjustRightInd w:val="0"/>
              <w:spacing w:after="0" w:line="1" w:lineRule="exact"/>
              <w:rPr>
                <w:rFonts w:ascii="Times New Roman" w:hAnsi="Times New Roman"/>
                <w:sz w:val="24"/>
                <w:szCs w:val="24"/>
                <w:lang w:val="ru-RU"/>
              </w:rPr>
            </w:pPr>
          </w:p>
        </w:tc>
        <w:tc>
          <w:tcPr>
            <w:tcW w:w="246" w:type="dxa"/>
            <w:tcBorders>
              <w:top w:val="nil"/>
              <w:left w:val="nil"/>
              <w:bottom w:val="nil"/>
              <w:right w:val="nil"/>
            </w:tcBorders>
            <w:vAlign w:val="center"/>
          </w:tcPr>
          <w:p w:rsidR="00E013ED" w:rsidRPr="004C1E3F" w:rsidRDefault="00E013ED" w:rsidP="00E013ED">
            <w:pPr>
              <w:autoSpaceDE w:val="0"/>
              <w:autoSpaceDN w:val="0"/>
              <w:adjustRightInd w:val="0"/>
              <w:spacing w:after="0" w:line="1" w:lineRule="exact"/>
              <w:rPr>
                <w:rFonts w:ascii="Times New Roman" w:hAnsi="Times New Roman"/>
                <w:sz w:val="24"/>
                <w:szCs w:val="24"/>
                <w:lang w:val="ru-RU"/>
              </w:rPr>
            </w:pPr>
          </w:p>
        </w:tc>
      </w:tr>
      <w:tr w:rsidR="00E013ED" w:rsidTr="00E013ED">
        <w:tc>
          <w:tcPr>
            <w:tcW w:w="5685" w:type="dxa"/>
            <w:tcBorders>
              <w:top w:val="nil"/>
              <w:left w:val="nil"/>
              <w:bottom w:val="nil"/>
              <w:right w:val="nil"/>
            </w:tcBorders>
            <w:vAlign w:val="bottom"/>
          </w:tcPr>
          <w:p w:rsidR="00E013ED" w:rsidRPr="004C1E3F" w:rsidRDefault="00E013ED" w:rsidP="00E013ED">
            <w:pPr>
              <w:autoSpaceDE w:val="0"/>
              <w:autoSpaceDN w:val="0"/>
              <w:adjustRightInd w:val="0"/>
              <w:spacing w:after="0" w:line="240" w:lineRule="auto"/>
              <w:ind w:right="15"/>
              <w:rPr>
                <w:rFonts w:ascii="Times New Roman" w:hAnsi="Times New Roman"/>
                <w:sz w:val="24"/>
                <w:szCs w:val="24"/>
                <w:lang w:val="ru-RU"/>
              </w:rPr>
            </w:pPr>
            <w:r>
              <w:rPr>
                <w:rFonts w:ascii="Times New Roman" w:hAnsi="Times New Roman"/>
                <w:sz w:val="16"/>
                <w:szCs w:val="16"/>
              </w:rPr>
              <w:t> </w:t>
            </w:r>
          </w:p>
        </w:tc>
        <w:tc>
          <w:tcPr>
            <w:tcW w:w="347" w:type="dxa"/>
            <w:tcBorders>
              <w:top w:val="nil"/>
              <w:left w:val="nil"/>
              <w:bottom w:val="nil"/>
              <w:right w:val="nil"/>
            </w:tcBorders>
            <w:vAlign w:val="bottom"/>
          </w:tcPr>
          <w:p w:rsidR="00E013ED" w:rsidRPr="004C1E3F" w:rsidRDefault="00E013ED" w:rsidP="00E013ED">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16"/>
                <w:szCs w:val="16"/>
              </w:rPr>
              <w:t>  </w:t>
            </w:r>
          </w:p>
        </w:tc>
        <w:tc>
          <w:tcPr>
            <w:tcW w:w="942" w:type="dxa"/>
            <w:gridSpan w:val="2"/>
            <w:tcBorders>
              <w:top w:val="nil"/>
              <w:left w:val="nil"/>
              <w:bottom w:val="single" w:sz="8" w:space="0" w:color="000000"/>
              <w:right w:val="nil"/>
            </w:tcBorders>
            <w:vAlign w:val="bottom"/>
          </w:tcPr>
          <w:p w:rsidR="00E013ED" w:rsidRDefault="00E013ED" w:rsidP="00E013ED">
            <w:pPr>
              <w:autoSpaceDE w:val="0"/>
              <w:autoSpaceDN w:val="0"/>
              <w:adjustRightInd w:val="0"/>
              <w:spacing w:after="0" w:line="240" w:lineRule="auto"/>
              <w:ind w:right="36"/>
              <w:jc w:val="center"/>
              <w:rPr>
                <w:rFonts w:ascii="Times New Roman" w:hAnsi="Times New Roman"/>
                <w:sz w:val="24"/>
                <w:szCs w:val="24"/>
              </w:rPr>
            </w:pPr>
            <w:r>
              <w:rPr>
                <w:rFonts w:ascii="Times New Roman" w:hAnsi="Times New Roman"/>
                <w:b/>
                <w:bCs/>
                <w:sz w:val="16"/>
                <w:szCs w:val="16"/>
              </w:rPr>
              <w:t>Максимум</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c>
          <w:tcPr>
            <w:tcW w:w="347"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c>
          <w:tcPr>
            <w:tcW w:w="942" w:type="dxa"/>
            <w:gridSpan w:val="2"/>
            <w:tcBorders>
              <w:top w:val="nil"/>
              <w:left w:val="nil"/>
              <w:bottom w:val="single" w:sz="8" w:space="0" w:color="000000"/>
              <w:right w:val="nil"/>
            </w:tcBorders>
            <w:vAlign w:val="bottom"/>
          </w:tcPr>
          <w:p w:rsidR="00E013ED" w:rsidRDefault="00E013ED" w:rsidP="00E013ED">
            <w:pPr>
              <w:autoSpaceDE w:val="0"/>
              <w:autoSpaceDN w:val="0"/>
              <w:adjustRightInd w:val="0"/>
              <w:spacing w:after="0" w:line="240" w:lineRule="auto"/>
              <w:ind w:right="36"/>
              <w:jc w:val="center"/>
              <w:rPr>
                <w:rFonts w:ascii="Times New Roman" w:hAnsi="Times New Roman"/>
                <w:sz w:val="24"/>
                <w:szCs w:val="24"/>
              </w:rPr>
            </w:pPr>
            <w:r>
              <w:rPr>
                <w:rFonts w:ascii="Times New Roman" w:hAnsi="Times New Roman"/>
                <w:b/>
                <w:bCs/>
                <w:sz w:val="16"/>
                <w:szCs w:val="16"/>
              </w:rPr>
              <w:t>Минимум</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r>
      <w:tr w:rsidR="00E013ED" w:rsidTr="00E013ED">
        <w:tc>
          <w:tcPr>
            <w:tcW w:w="5685"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5"/>
              <w:rPr>
                <w:rFonts w:ascii="Times New Roman" w:hAnsi="Times New Roman"/>
                <w:sz w:val="24"/>
                <w:szCs w:val="24"/>
              </w:rPr>
            </w:pPr>
            <w:r>
              <w:rPr>
                <w:rFonts w:ascii="Times New Roman" w:hAnsi="Times New Roman"/>
                <w:sz w:val="16"/>
                <w:szCs w:val="16"/>
              </w:rPr>
              <w:t> </w:t>
            </w:r>
          </w:p>
        </w:tc>
        <w:tc>
          <w:tcPr>
            <w:tcW w:w="347"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c>
          <w:tcPr>
            <w:tcW w:w="2477" w:type="dxa"/>
            <w:gridSpan w:val="6"/>
            <w:tcBorders>
              <w:top w:val="nil"/>
              <w:left w:val="nil"/>
              <w:bottom w:val="nil"/>
              <w:right w:val="nil"/>
            </w:tcBorders>
            <w:vAlign w:val="bottom"/>
          </w:tcPr>
          <w:p w:rsidR="00E013ED" w:rsidRDefault="00E013ED" w:rsidP="00E013ED">
            <w:pPr>
              <w:autoSpaceDE w:val="0"/>
              <w:autoSpaceDN w:val="0"/>
              <w:adjustRightInd w:val="0"/>
              <w:spacing w:after="0" w:line="240" w:lineRule="auto"/>
              <w:ind w:right="116"/>
              <w:jc w:val="center"/>
              <w:rPr>
                <w:rFonts w:ascii="Times New Roman" w:hAnsi="Times New Roman"/>
                <w:sz w:val="24"/>
                <w:szCs w:val="24"/>
              </w:rPr>
            </w:pPr>
            <w:r>
              <w:rPr>
                <w:rFonts w:ascii="Times New Roman" w:hAnsi="Times New Roman"/>
                <w:i/>
                <w:iCs/>
                <w:sz w:val="16"/>
                <w:szCs w:val="16"/>
              </w:rPr>
              <w:t>(в рублях)</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r>
      <w:tr w:rsidR="00E013ED" w:rsidTr="00E013ED">
        <w:tc>
          <w:tcPr>
            <w:tcW w:w="5685" w:type="dxa"/>
            <w:tcBorders>
              <w:top w:val="nil"/>
              <w:left w:val="nil"/>
              <w:bottom w:val="nil"/>
              <w:right w:val="nil"/>
            </w:tcBorders>
            <w:shd w:val="clear" w:color="auto" w:fill="CCEEFF"/>
          </w:tcPr>
          <w:p w:rsidR="00E013ED" w:rsidRDefault="00E013ED" w:rsidP="00E013ED">
            <w:pPr>
              <w:autoSpaceDE w:val="0"/>
              <w:autoSpaceDN w:val="0"/>
              <w:adjustRightInd w:val="0"/>
              <w:spacing w:after="0" w:line="240" w:lineRule="auto"/>
              <w:ind w:left="200" w:right="15" w:hanging="200"/>
              <w:rPr>
                <w:rFonts w:ascii="Times New Roman" w:hAnsi="Times New Roman"/>
                <w:sz w:val="24"/>
                <w:szCs w:val="24"/>
              </w:rPr>
            </w:pPr>
            <w:r>
              <w:rPr>
                <w:rFonts w:ascii="Times New Roman" w:hAnsi="Times New Roman"/>
                <w:b/>
                <w:bCs/>
                <w:sz w:val="20"/>
                <w:szCs w:val="20"/>
              </w:rPr>
              <w:t>Квартал</w:t>
            </w:r>
          </w:p>
        </w:tc>
        <w:tc>
          <w:tcPr>
            <w:tcW w:w="347"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809"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347"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809"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r>
      <w:tr w:rsidR="00E013ED" w:rsidTr="00E013ED">
        <w:tc>
          <w:tcPr>
            <w:tcW w:w="5685" w:type="dxa"/>
            <w:tcBorders>
              <w:top w:val="nil"/>
              <w:left w:val="nil"/>
              <w:bottom w:val="nil"/>
              <w:right w:val="nil"/>
            </w:tcBorders>
          </w:tcPr>
          <w:p w:rsidR="00E013ED" w:rsidRDefault="00E013ED" w:rsidP="00E013ED">
            <w:pPr>
              <w:autoSpaceDE w:val="0"/>
              <w:autoSpaceDN w:val="0"/>
              <w:adjustRightInd w:val="0"/>
              <w:spacing w:after="0" w:line="240" w:lineRule="auto"/>
              <w:ind w:left="200" w:right="15" w:hanging="200"/>
              <w:rPr>
                <w:rFonts w:ascii="Times New Roman" w:hAnsi="Times New Roman"/>
                <w:sz w:val="24"/>
                <w:szCs w:val="24"/>
              </w:rPr>
            </w:pPr>
            <w:r>
              <w:rPr>
                <w:rFonts w:ascii="Times New Roman" w:hAnsi="Times New Roman"/>
                <w:b/>
                <w:bCs/>
                <w:sz w:val="20"/>
                <w:szCs w:val="20"/>
              </w:rPr>
              <w:t>2013 г.:</w:t>
            </w:r>
          </w:p>
        </w:tc>
        <w:tc>
          <w:tcPr>
            <w:tcW w:w="347"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809"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347"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809"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r>
      <w:tr w:rsidR="00E013ED" w:rsidTr="00E013ED">
        <w:tc>
          <w:tcPr>
            <w:tcW w:w="5685" w:type="dxa"/>
            <w:tcBorders>
              <w:top w:val="nil"/>
              <w:left w:val="nil"/>
              <w:bottom w:val="nil"/>
              <w:right w:val="nil"/>
            </w:tcBorders>
            <w:shd w:val="clear" w:color="auto" w:fill="CCEEFF"/>
          </w:tcPr>
          <w:p w:rsidR="00E013ED" w:rsidRDefault="00E013ED" w:rsidP="00E013ED">
            <w:pPr>
              <w:autoSpaceDE w:val="0"/>
              <w:autoSpaceDN w:val="0"/>
              <w:adjustRightInd w:val="0"/>
              <w:spacing w:after="0" w:line="240" w:lineRule="auto"/>
              <w:ind w:left="200" w:right="15" w:hanging="200"/>
              <w:rPr>
                <w:rFonts w:ascii="Times New Roman" w:hAnsi="Times New Roman"/>
                <w:sz w:val="24"/>
                <w:szCs w:val="24"/>
              </w:rPr>
            </w:pPr>
            <w:r>
              <w:rPr>
                <w:rFonts w:ascii="Times New Roman" w:hAnsi="Times New Roman"/>
                <w:sz w:val="20"/>
                <w:szCs w:val="20"/>
              </w:rPr>
              <w:t>Четвертый квартал (</w:t>
            </w:r>
            <w:r>
              <w:rPr>
                <w:rFonts w:ascii="Times New Roman" w:hAnsi="Times New Roman"/>
                <w:sz w:val="20"/>
                <w:szCs w:val="20"/>
                <w:lang w:val="ru-RU"/>
              </w:rPr>
              <w:t>с 10 октября</w:t>
            </w:r>
            <w:r>
              <w:rPr>
                <w:rFonts w:ascii="Times New Roman" w:hAnsi="Times New Roman"/>
                <w:sz w:val="20"/>
                <w:szCs w:val="20"/>
              </w:rPr>
              <w:t>)</w:t>
            </w:r>
          </w:p>
        </w:tc>
        <w:tc>
          <w:tcPr>
            <w:tcW w:w="347"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809"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2000,00</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47"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809"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1302,00</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r>
      <w:tr w:rsidR="00E013ED" w:rsidTr="00E013ED">
        <w:tc>
          <w:tcPr>
            <w:tcW w:w="5685" w:type="dxa"/>
            <w:tcBorders>
              <w:top w:val="nil"/>
              <w:left w:val="nil"/>
              <w:bottom w:val="nil"/>
              <w:right w:val="nil"/>
            </w:tcBorders>
          </w:tcPr>
          <w:p w:rsidR="00E013ED" w:rsidRDefault="00E013ED" w:rsidP="00E013ED">
            <w:pPr>
              <w:autoSpaceDE w:val="0"/>
              <w:autoSpaceDN w:val="0"/>
              <w:adjustRightInd w:val="0"/>
              <w:spacing w:after="0" w:line="240" w:lineRule="auto"/>
              <w:ind w:left="200" w:right="15" w:hanging="200"/>
              <w:rPr>
                <w:rFonts w:ascii="Times New Roman" w:hAnsi="Times New Roman"/>
                <w:sz w:val="24"/>
                <w:szCs w:val="24"/>
              </w:rPr>
            </w:pPr>
            <w:r>
              <w:rPr>
                <w:rFonts w:ascii="Times New Roman" w:hAnsi="Times New Roman"/>
                <w:b/>
                <w:bCs/>
                <w:sz w:val="20"/>
                <w:szCs w:val="20"/>
              </w:rPr>
              <w:t>2014 г.:</w:t>
            </w:r>
          </w:p>
        </w:tc>
        <w:tc>
          <w:tcPr>
            <w:tcW w:w="347"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809"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347"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809"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r>
      <w:tr w:rsidR="00E013ED" w:rsidTr="00E013ED">
        <w:tc>
          <w:tcPr>
            <w:tcW w:w="5685" w:type="dxa"/>
            <w:tcBorders>
              <w:top w:val="nil"/>
              <w:left w:val="nil"/>
              <w:bottom w:val="nil"/>
              <w:right w:val="nil"/>
            </w:tcBorders>
            <w:shd w:val="clear" w:color="auto" w:fill="CCEEFF"/>
          </w:tcPr>
          <w:p w:rsidR="00E013ED" w:rsidRDefault="00E013ED" w:rsidP="00E013ED">
            <w:pPr>
              <w:autoSpaceDE w:val="0"/>
              <w:autoSpaceDN w:val="0"/>
              <w:adjustRightInd w:val="0"/>
              <w:spacing w:after="0" w:line="240" w:lineRule="auto"/>
              <w:ind w:left="200" w:right="15" w:hanging="200"/>
              <w:rPr>
                <w:rFonts w:ascii="Times New Roman" w:hAnsi="Times New Roman"/>
                <w:sz w:val="24"/>
                <w:szCs w:val="24"/>
              </w:rPr>
            </w:pPr>
            <w:r>
              <w:rPr>
                <w:rFonts w:ascii="Times New Roman" w:hAnsi="Times New Roman"/>
                <w:sz w:val="20"/>
                <w:szCs w:val="20"/>
              </w:rPr>
              <w:t>Первый квартал</w:t>
            </w:r>
          </w:p>
        </w:tc>
        <w:tc>
          <w:tcPr>
            <w:tcW w:w="347"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809"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1947,00</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47"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809"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1149,00</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r>
      <w:tr w:rsidR="00E013ED" w:rsidTr="00E013ED">
        <w:tc>
          <w:tcPr>
            <w:tcW w:w="5685" w:type="dxa"/>
            <w:tcBorders>
              <w:top w:val="nil"/>
              <w:left w:val="nil"/>
              <w:bottom w:val="nil"/>
              <w:right w:val="nil"/>
            </w:tcBorders>
          </w:tcPr>
          <w:p w:rsidR="00E013ED" w:rsidRDefault="00E013ED" w:rsidP="00E013ED">
            <w:pPr>
              <w:autoSpaceDE w:val="0"/>
              <w:autoSpaceDN w:val="0"/>
              <w:adjustRightInd w:val="0"/>
              <w:spacing w:after="0" w:line="240" w:lineRule="auto"/>
              <w:ind w:left="200" w:right="15" w:hanging="200"/>
              <w:rPr>
                <w:rFonts w:ascii="Times New Roman" w:hAnsi="Times New Roman"/>
                <w:sz w:val="24"/>
                <w:szCs w:val="24"/>
              </w:rPr>
            </w:pPr>
            <w:r>
              <w:rPr>
                <w:rFonts w:ascii="Times New Roman" w:hAnsi="Times New Roman"/>
                <w:sz w:val="20"/>
                <w:szCs w:val="20"/>
              </w:rPr>
              <w:t>Второй квартал (</w:t>
            </w:r>
            <w:r>
              <w:rPr>
                <w:rFonts w:ascii="Times New Roman" w:hAnsi="Times New Roman"/>
                <w:sz w:val="20"/>
                <w:szCs w:val="20"/>
                <w:lang w:val="ru-RU"/>
              </w:rPr>
              <w:t>по 6 июня</w:t>
            </w:r>
            <w:r>
              <w:rPr>
                <w:rFonts w:ascii="Times New Roman" w:hAnsi="Times New Roman"/>
                <w:sz w:val="20"/>
                <w:szCs w:val="20"/>
              </w:rPr>
              <w:t>)</w:t>
            </w:r>
          </w:p>
        </w:tc>
        <w:tc>
          <w:tcPr>
            <w:tcW w:w="347"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809"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1584,10</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47"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809"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1004,20</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r>
      <w:tr w:rsidR="00E013ED" w:rsidTr="00E013ED">
        <w:tc>
          <w:tcPr>
            <w:tcW w:w="5685" w:type="dxa"/>
            <w:tcBorders>
              <w:top w:val="nil"/>
              <w:left w:val="nil"/>
              <w:bottom w:val="nil"/>
              <w:right w:val="nil"/>
            </w:tcBorders>
            <w:shd w:val="clear" w:color="auto" w:fill="CCEEFF"/>
          </w:tcPr>
          <w:p w:rsidR="00E013ED" w:rsidRDefault="00E013ED" w:rsidP="00E013ED">
            <w:pPr>
              <w:autoSpaceDE w:val="0"/>
              <w:autoSpaceDN w:val="0"/>
              <w:adjustRightInd w:val="0"/>
              <w:spacing w:after="0" w:line="240" w:lineRule="auto"/>
              <w:ind w:left="200" w:right="15" w:hanging="200"/>
              <w:rPr>
                <w:rFonts w:ascii="Times New Roman" w:hAnsi="Times New Roman"/>
                <w:sz w:val="24"/>
                <w:szCs w:val="24"/>
              </w:rPr>
            </w:pPr>
            <w:r>
              <w:rPr>
                <w:rFonts w:ascii="Times New Roman" w:hAnsi="Times New Roman"/>
                <w:b/>
                <w:bCs/>
                <w:sz w:val="20"/>
                <w:szCs w:val="20"/>
              </w:rPr>
              <w:t>Последнее полугодие</w:t>
            </w:r>
          </w:p>
        </w:tc>
        <w:tc>
          <w:tcPr>
            <w:tcW w:w="347"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809"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347"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809"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r>
      <w:tr w:rsidR="00E013ED" w:rsidTr="00E013ED">
        <w:tc>
          <w:tcPr>
            <w:tcW w:w="5685" w:type="dxa"/>
            <w:tcBorders>
              <w:top w:val="nil"/>
              <w:left w:val="nil"/>
              <w:bottom w:val="nil"/>
              <w:right w:val="nil"/>
            </w:tcBorders>
          </w:tcPr>
          <w:p w:rsidR="00E013ED" w:rsidRDefault="00E013ED" w:rsidP="00E013ED">
            <w:pPr>
              <w:autoSpaceDE w:val="0"/>
              <w:autoSpaceDN w:val="0"/>
              <w:adjustRightInd w:val="0"/>
              <w:spacing w:after="0" w:line="240" w:lineRule="auto"/>
              <w:ind w:left="200" w:right="15" w:hanging="200"/>
              <w:rPr>
                <w:rFonts w:ascii="Times New Roman" w:hAnsi="Times New Roman"/>
                <w:sz w:val="24"/>
                <w:szCs w:val="24"/>
              </w:rPr>
            </w:pPr>
            <w:r>
              <w:rPr>
                <w:rFonts w:ascii="Times New Roman" w:hAnsi="Times New Roman"/>
                <w:b/>
                <w:bCs/>
                <w:sz w:val="20"/>
                <w:szCs w:val="20"/>
              </w:rPr>
              <w:t>2013 г.:</w:t>
            </w:r>
          </w:p>
        </w:tc>
        <w:tc>
          <w:tcPr>
            <w:tcW w:w="347"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809"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347"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809"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r>
      <w:tr w:rsidR="00E013ED" w:rsidTr="00E013ED">
        <w:tc>
          <w:tcPr>
            <w:tcW w:w="5685" w:type="dxa"/>
            <w:tcBorders>
              <w:top w:val="nil"/>
              <w:left w:val="nil"/>
              <w:bottom w:val="nil"/>
              <w:right w:val="nil"/>
            </w:tcBorders>
            <w:shd w:val="clear" w:color="auto" w:fill="CCEEFF"/>
          </w:tcPr>
          <w:p w:rsidR="00E013ED" w:rsidRDefault="00E013ED" w:rsidP="00E013ED">
            <w:pPr>
              <w:autoSpaceDE w:val="0"/>
              <w:autoSpaceDN w:val="0"/>
              <w:adjustRightInd w:val="0"/>
              <w:spacing w:after="0" w:line="240" w:lineRule="auto"/>
              <w:ind w:left="200" w:right="15" w:hanging="200"/>
              <w:rPr>
                <w:rFonts w:ascii="Times New Roman" w:hAnsi="Times New Roman"/>
                <w:sz w:val="24"/>
                <w:szCs w:val="24"/>
              </w:rPr>
            </w:pPr>
            <w:r>
              <w:rPr>
                <w:rFonts w:ascii="Times New Roman" w:hAnsi="Times New Roman"/>
                <w:sz w:val="20"/>
                <w:szCs w:val="20"/>
              </w:rPr>
              <w:t>Декабрь</w:t>
            </w:r>
          </w:p>
        </w:tc>
        <w:tc>
          <w:tcPr>
            <w:tcW w:w="347"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809"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2000,00</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47"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809"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1634,00</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r>
      <w:tr w:rsidR="00E013ED" w:rsidTr="00E013ED">
        <w:tc>
          <w:tcPr>
            <w:tcW w:w="5685" w:type="dxa"/>
            <w:tcBorders>
              <w:top w:val="nil"/>
              <w:left w:val="nil"/>
              <w:bottom w:val="nil"/>
              <w:right w:val="nil"/>
            </w:tcBorders>
          </w:tcPr>
          <w:p w:rsidR="00E013ED" w:rsidRDefault="00E013ED" w:rsidP="00E013ED">
            <w:pPr>
              <w:autoSpaceDE w:val="0"/>
              <w:autoSpaceDN w:val="0"/>
              <w:adjustRightInd w:val="0"/>
              <w:spacing w:after="0" w:line="240" w:lineRule="auto"/>
              <w:ind w:left="200" w:right="15" w:hanging="200"/>
              <w:rPr>
                <w:rFonts w:ascii="Times New Roman" w:hAnsi="Times New Roman"/>
                <w:sz w:val="24"/>
                <w:szCs w:val="24"/>
              </w:rPr>
            </w:pPr>
            <w:r>
              <w:rPr>
                <w:rFonts w:ascii="Times New Roman" w:hAnsi="Times New Roman"/>
                <w:b/>
                <w:bCs/>
                <w:sz w:val="20"/>
                <w:szCs w:val="20"/>
              </w:rPr>
              <w:t>2014 г.:</w:t>
            </w:r>
          </w:p>
        </w:tc>
        <w:tc>
          <w:tcPr>
            <w:tcW w:w="347"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809"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347"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809"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1" w:lineRule="exact"/>
              <w:rPr>
                <w:rFonts w:ascii="Times New Roman" w:hAnsi="Times New Roman"/>
                <w:sz w:val="24"/>
                <w:szCs w:val="24"/>
              </w:rPr>
            </w:pPr>
          </w:p>
        </w:tc>
      </w:tr>
      <w:tr w:rsidR="00E013ED" w:rsidTr="00E013ED">
        <w:tc>
          <w:tcPr>
            <w:tcW w:w="5685" w:type="dxa"/>
            <w:tcBorders>
              <w:top w:val="nil"/>
              <w:left w:val="nil"/>
              <w:bottom w:val="nil"/>
              <w:right w:val="nil"/>
            </w:tcBorders>
            <w:shd w:val="clear" w:color="auto" w:fill="CCEEFF"/>
          </w:tcPr>
          <w:p w:rsidR="00E013ED" w:rsidRDefault="00E013ED" w:rsidP="00E013ED">
            <w:pPr>
              <w:autoSpaceDE w:val="0"/>
              <w:autoSpaceDN w:val="0"/>
              <w:adjustRightInd w:val="0"/>
              <w:spacing w:after="0" w:line="240" w:lineRule="auto"/>
              <w:ind w:left="200" w:right="15" w:hanging="200"/>
              <w:rPr>
                <w:rFonts w:ascii="Times New Roman" w:hAnsi="Times New Roman"/>
                <w:sz w:val="24"/>
                <w:szCs w:val="24"/>
              </w:rPr>
            </w:pPr>
            <w:r>
              <w:rPr>
                <w:rFonts w:ascii="Times New Roman" w:hAnsi="Times New Roman"/>
                <w:sz w:val="20"/>
                <w:szCs w:val="20"/>
              </w:rPr>
              <w:t>Январь</w:t>
            </w:r>
          </w:p>
        </w:tc>
        <w:tc>
          <w:tcPr>
            <w:tcW w:w="347"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809"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1935,00</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47"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809"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1250,20</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r>
      <w:tr w:rsidR="00E013ED" w:rsidTr="00E013ED">
        <w:tc>
          <w:tcPr>
            <w:tcW w:w="5685" w:type="dxa"/>
            <w:tcBorders>
              <w:top w:val="nil"/>
              <w:left w:val="nil"/>
              <w:bottom w:val="nil"/>
              <w:right w:val="nil"/>
            </w:tcBorders>
          </w:tcPr>
          <w:p w:rsidR="00E013ED" w:rsidRDefault="00E013ED" w:rsidP="00E013ED">
            <w:pPr>
              <w:autoSpaceDE w:val="0"/>
              <w:autoSpaceDN w:val="0"/>
              <w:adjustRightInd w:val="0"/>
              <w:spacing w:after="0" w:line="240" w:lineRule="auto"/>
              <w:ind w:left="200" w:right="15" w:hanging="200"/>
              <w:rPr>
                <w:rFonts w:ascii="Times New Roman" w:hAnsi="Times New Roman"/>
                <w:sz w:val="24"/>
                <w:szCs w:val="24"/>
              </w:rPr>
            </w:pPr>
            <w:r>
              <w:rPr>
                <w:rFonts w:ascii="Times New Roman" w:hAnsi="Times New Roman"/>
                <w:sz w:val="20"/>
                <w:szCs w:val="20"/>
              </w:rPr>
              <w:t>Февраль</w:t>
            </w:r>
          </w:p>
        </w:tc>
        <w:tc>
          <w:tcPr>
            <w:tcW w:w="347"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809"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1735,90</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47"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809"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1210,00</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r>
      <w:tr w:rsidR="00E013ED" w:rsidTr="00E013ED">
        <w:tc>
          <w:tcPr>
            <w:tcW w:w="5685" w:type="dxa"/>
            <w:tcBorders>
              <w:top w:val="nil"/>
              <w:left w:val="nil"/>
              <w:bottom w:val="nil"/>
              <w:right w:val="nil"/>
            </w:tcBorders>
            <w:shd w:val="clear" w:color="auto" w:fill="CCEEFF"/>
          </w:tcPr>
          <w:p w:rsidR="00E013ED" w:rsidRDefault="00E013ED" w:rsidP="00E013ED">
            <w:pPr>
              <w:autoSpaceDE w:val="0"/>
              <w:autoSpaceDN w:val="0"/>
              <w:adjustRightInd w:val="0"/>
              <w:spacing w:after="0" w:line="240" w:lineRule="auto"/>
              <w:ind w:left="200" w:right="15" w:hanging="200"/>
              <w:rPr>
                <w:rFonts w:ascii="Times New Roman" w:hAnsi="Times New Roman"/>
                <w:sz w:val="24"/>
                <w:szCs w:val="24"/>
              </w:rPr>
            </w:pPr>
            <w:r>
              <w:rPr>
                <w:rFonts w:ascii="Times New Roman" w:hAnsi="Times New Roman"/>
                <w:sz w:val="20"/>
                <w:szCs w:val="20"/>
              </w:rPr>
              <w:t>Март</w:t>
            </w:r>
          </w:p>
        </w:tc>
        <w:tc>
          <w:tcPr>
            <w:tcW w:w="347"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809"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1545,00</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47"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809"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1144,80</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r>
      <w:tr w:rsidR="00E013ED" w:rsidTr="00E013ED">
        <w:tc>
          <w:tcPr>
            <w:tcW w:w="5685" w:type="dxa"/>
            <w:tcBorders>
              <w:top w:val="nil"/>
              <w:left w:val="nil"/>
              <w:bottom w:val="nil"/>
              <w:right w:val="nil"/>
            </w:tcBorders>
          </w:tcPr>
          <w:p w:rsidR="00E013ED" w:rsidRDefault="00E013ED" w:rsidP="00E013ED">
            <w:pPr>
              <w:autoSpaceDE w:val="0"/>
              <w:autoSpaceDN w:val="0"/>
              <w:adjustRightInd w:val="0"/>
              <w:spacing w:after="0" w:line="240" w:lineRule="auto"/>
              <w:ind w:left="200" w:right="15" w:hanging="200"/>
              <w:rPr>
                <w:rFonts w:ascii="Times New Roman" w:hAnsi="Times New Roman"/>
                <w:sz w:val="24"/>
                <w:szCs w:val="24"/>
              </w:rPr>
            </w:pPr>
            <w:r>
              <w:rPr>
                <w:rFonts w:ascii="Times New Roman" w:hAnsi="Times New Roman"/>
                <w:sz w:val="20"/>
                <w:szCs w:val="20"/>
              </w:rPr>
              <w:t>Апрель</w:t>
            </w:r>
          </w:p>
        </w:tc>
        <w:tc>
          <w:tcPr>
            <w:tcW w:w="347"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809"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1336,00</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47"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809"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1039,60</w:t>
            </w:r>
          </w:p>
        </w:tc>
        <w:tc>
          <w:tcPr>
            <w:tcW w:w="246" w:type="dxa"/>
            <w:tcBorders>
              <w:top w:val="nil"/>
              <w:left w:val="nil"/>
              <w:bottom w:val="nil"/>
              <w:right w:val="nil"/>
            </w:tcBorders>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r>
      <w:tr w:rsidR="00E013ED" w:rsidTr="00E013ED">
        <w:tc>
          <w:tcPr>
            <w:tcW w:w="5685" w:type="dxa"/>
            <w:tcBorders>
              <w:top w:val="nil"/>
              <w:left w:val="nil"/>
              <w:bottom w:val="nil"/>
              <w:right w:val="nil"/>
            </w:tcBorders>
            <w:shd w:val="clear" w:color="auto" w:fill="CCEEFF"/>
          </w:tcPr>
          <w:p w:rsidR="00E013ED" w:rsidRDefault="00E013ED" w:rsidP="00E013ED">
            <w:pPr>
              <w:autoSpaceDE w:val="0"/>
              <w:autoSpaceDN w:val="0"/>
              <w:adjustRightInd w:val="0"/>
              <w:spacing w:after="0" w:line="240" w:lineRule="auto"/>
              <w:ind w:left="200" w:right="15" w:hanging="200"/>
              <w:rPr>
                <w:rFonts w:ascii="Times New Roman" w:hAnsi="Times New Roman"/>
                <w:sz w:val="24"/>
                <w:szCs w:val="24"/>
              </w:rPr>
            </w:pPr>
            <w:r>
              <w:rPr>
                <w:rFonts w:ascii="Times New Roman" w:hAnsi="Times New Roman"/>
                <w:sz w:val="20"/>
                <w:szCs w:val="20"/>
                <w:lang w:val="ru-RU"/>
              </w:rPr>
              <w:t>Май</w:t>
            </w:r>
          </w:p>
        </w:tc>
        <w:tc>
          <w:tcPr>
            <w:tcW w:w="347"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809"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1574,10</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47"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809"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1044,5</w:t>
            </w:r>
          </w:p>
        </w:tc>
        <w:tc>
          <w:tcPr>
            <w:tcW w:w="246" w:type="dxa"/>
            <w:tcBorders>
              <w:top w:val="nil"/>
              <w:left w:val="nil"/>
              <w:bottom w:val="nil"/>
              <w:right w:val="nil"/>
            </w:tcBorders>
            <w:shd w:val="clear" w:color="auto" w:fill="CCEEFF"/>
            <w:vAlign w:val="bottom"/>
          </w:tcPr>
          <w:p w:rsidR="00E013ED" w:rsidRDefault="00E013ED" w:rsidP="00E013ED">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r>
    </w:tbl>
    <w:p w:rsidR="00E013ED" w:rsidRPr="00A25F43" w:rsidRDefault="00E013ED" w:rsidP="00E013ED">
      <w:pPr>
        <w:autoSpaceDE w:val="0"/>
        <w:autoSpaceDN w:val="0"/>
        <w:adjustRightInd w:val="0"/>
        <w:spacing w:before="240" w:after="0" w:line="240" w:lineRule="auto"/>
        <w:rPr>
          <w:rFonts w:ascii="Times New Roman" w:hAnsi="Times New Roman"/>
          <w:sz w:val="24"/>
          <w:szCs w:val="24"/>
          <w:lang w:val="ru-RU"/>
        </w:rPr>
      </w:pPr>
      <w:r w:rsidRPr="00A25F43">
        <w:rPr>
          <w:rFonts w:ascii="Times New Roman" w:hAnsi="Times New Roman"/>
          <w:sz w:val="20"/>
          <w:szCs w:val="20"/>
          <w:lang w:val="ru-RU"/>
        </w:rPr>
        <w:t xml:space="preserve">6 </w:t>
      </w:r>
      <w:r>
        <w:rPr>
          <w:rFonts w:ascii="Times New Roman" w:hAnsi="Times New Roman"/>
          <w:sz w:val="20"/>
          <w:szCs w:val="20"/>
          <w:lang w:val="ru-RU"/>
        </w:rPr>
        <w:t>июня</w:t>
      </w:r>
      <w:r w:rsidRPr="00A25F43">
        <w:rPr>
          <w:rFonts w:ascii="Times New Roman" w:hAnsi="Times New Roman"/>
          <w:sz w:val="20"/>
          <w:szCs w:val="20"/>
          <w:lang w:val="ru-RU"/>
        </w:rPr>
        <w:t xml:space="preserve"> 2014 </w:t>
      </w:r>
      <w:r w:rsidRPr="006D7CE1">
        <w:rPr>
          <w:rFonts w:ascii="Times New Roman" w:hAnsi="Times New Roman"/>
          <w:sz w:val="20"/>
          <w:szCs w:val="20"/>
          <w:lang w:val="ru-RU"/>
        </w:rPr>
        <w:t>г</w:t>
      </w:r>
      <w:r w:rsidRPr="00A25F43">
        <w:rPr>
          <w:rFonts w:ascii="Times New Roman" w:hAnsi="Times New Roman"/>
          <w:sz w:val="20"/>
          <w:szCs w:val="20"/>
          <w:lang w:val="ru-RU"/>
        </w:rPr>
        <w:t xml:space="preserve">. </w:t>
      </w:r>
      <w:r>
        <w:rPr>
          <w:rFonts w:ascii="Times New Roman" w:hAnsi="Times New Roman"/>
          <w:sz w:val="20"/>
          <w:szCs w:val="20"/>
          <w:lang w:val="ru-RU"/>
        </w:rPr>
        <w:t>ц</w:t>
      </w:r>
      <w:r w:rsidRPr="006D7CE1">
        <w:rPr>
          <w:rFonts w:ascii="Times New Roman" w:hAnsi="Times New Roman"/>
          <w:sz w:val="20"/>
          <w:szCs w:val="20"/>
          <w:lang w:val="ru-RU"/>
        </w:rPr>
        <w:t>ена</w:t>
      </w:r>
      <w:r w:rsidRPr="00A25F43">
        <w:rPr>
          <w:rFonts w:ascii="Times New Roman" w:hAnsi="Times New Roman"/>
          <w:sz w:val="20"/>
          <w:szCs w:val="20"/>
          <w:lang w:val="ru-RU"/>
        </w:rPr>
        <w:t xml:space="preserve"> </w:t>
      </w:r>
      <w:r>
        <w:rPr>
          <w:rFonts w:ascii="Times New Roman" w:hAnsi="Times New Roman"/>
          <w:sz w:val="20"/>
          <w:szCs w:val="20"/>
          <w:lang w:val="ru-RU"/>
        </w:rPr>
        <w:t>наших</w:t>
      </w:r>
      <w:r w:rsidRPr="00A25F43">
        <w:rPr>
          <w:rFonts w:ascii="Times New Roman" w:hAnsi="Times New Roman"/>
          <w:sz w:val="20"/>
          <w:szCs w:val="20"/>
          <w:lang w:val="ru-RU"/>
        </w:rPr>
        <w:t xml:space="preserve"> </w:t>
      </w:r>
      <w:r w:rsidRPr="006D7CE1">
        <w:rPr>
          <w:rFonts w:ascii="Times New Roman" w:hAnsi="Times New Roman"/>
          <w:sz w:val="20"/>
          <w:szCs w:val="20"/>
          <w:lang w:val="ru-RU"/>
        </w:rPr>
        <w:t>АДА</w:t>
      </w:r>
      <w:r w:rsidRPr="00A25F43">
        <w:rPr>
          <w:rFonts w:ascii="Times New Roman" w:hAnsi="Times New Roman"/>
          <w:sz w:val="20"/>
          <w:szCs w:val="20"/>
          <w:lang w:val="ru-RU"/>
        </w:rPr>
        <w:t xml:space="preserve"> </w:t>
      </w:r>
      <w:r w:rsidRPr="006D7CE1">
        <w:rPr>
          <w:rFonts w:ascii="Times New Roman" w:hAnsi="Times New Roman"/>
          <w:sz w:val="20"/>
          <w:szCs w:val="20"/>
          <w:lang w:val="ru-RU"/>
        </w:rPr>
        <w:t>на</w:t>
      </w:r>
      <w:r w:rsidRPr="00A25F43">
        <w:rPr>
          <w:rFonts w:ascii="Times New Roman" w:hAnsi="Times New Roman"/>
          <w:sz w:val="20"/>
          <w:szCs w:val="20"/>
          <w:lang w:val="ru-RU"/>
        </w:rPr>
        <w:t xml:space="preserve"> </w:t>
      </w:r>
      <w:r w:rsidRPr="006D7CE1">
        <w:rPr>
          <w:rFonts w:ascii="Times New Roman" w:hAnsi="Times New Roman"/>
          <w:sz w:val="20"/>
          <w:szCs w:val="20"/>
          <w:lang w:val="ru-RU"/>
        </w:rPr>
        <w:t>момент</w:t>
      </w:r>
      <w:r w:rsidRPr="00A25F43">
        <w:rPr>
          <w:rFonts w:ascii="Times New Roman" w:hAnsi="Times New Roman"/>
          <w:sz w:val="20"/>
          <w:szCs w:val="20"/>
          <w:lang w:val="ru-RU"/>
        </w:rPr>
        <w:t xml:space="preserve"> </w:t>
      </w:r>
      <w:r w:rsidRPr="006D7CE1">
        <w:rPr>
          <w:rFonts w:ascii="Times New Roman" w:hAnsi="Times New Roman"/>
          <w:sz w:val="20"/>
          <w:szCs w:val="20"/>
          <w:lang w:val="ru-RU"/>
        </w:rPr>
        <w:t>закрытия</w:t>
      </w:r>
      <w:r w:rsidRPr="00A25F43">
        <w:rPr>
          <w:rFonts w:ascii="Times New Roman" w:hAnsi="Times New Roman"/>
          <w:sz w:val="20"/>
          <w:szCs w:val="20"/>
          <w:lang w:val="ru-RU"/>
        </w:rPr>
        <w:t xml:space="preserve"> </w:t>
      </w:r>
      <w:r>
        <w:rPr>
          <w:rFonts w:ascii="Times New Roman" w:hAnsi="Times New Roman"/>
          <w:sz w:val="20"/>
          <w:szCs w:val="20"/>
          <w:lang w:val="ru-RU"/>
        </w:rPr>
        <w:t>торгов</w:t>
      </w:r>
      <w:r w:rsidRPr="00A25F43">
        <w:rPr>
          <w:rFonts w:ascii="Times New Roman" w:hAnsi="Times New Roman"/>
          <w:sz w:val="20"/>
          <w:szCs w:val="20"/>
          <w:lang w:val="ru-RU"/>
        </w:rPr>
        <w:t xml:space="preserve"> </w:t>
      </w:r>
      <w:r>
        <w:rPr>
          <w:rFonts w:ascii="Times New Roman" w:hAnsi="Times New Roman"/>
          <w:sz w:val="20"/>
          <w:szCs w:val="20"/>
          <w:lang w:val="ru-RU"/>
        </w:rPr>
        <w:t>на</w:t>
      </w:r>
      <w:r w:rsidRPr="00A25F43">
        <w:rPr>
          <w:rFonts w:ascii="Times New Roman" w:hAnsi="Times New Roman"/>
          <w:sz w:val="20"/>
          <w:szCs w:val="20"/>
          <w:lang w:val="ru-RU"/>
        </w:rPr>
        <w:t xml:space="preserve"> </w:t>
      </w:r>
      <w:r>
        <w:rPr>
          <w:rFonts w:ascii="Times New Roman" w:hAnsi="Times New Roman"/>
          <w:sz w:val="20"/>
          <w:szCs w:val="20"/>
        </w:rPr>
        <w:t>Nasdaq</w:t>
      </w:r>
      <w:r w:rsidRPr="00A25F43">
        <w:rPr>
          <w:rFonts w:ascii="Times New Roman" w:hAnsi="Times New Roman"/>
          <w:sz w:val="20"/>
          <w:szCs w:val="20"/>
          <w:lang w:val="ru-RU"/>
        </w:rPr>
        <w:t xml:space="preserve"> </w:t>
      </w:r>
      <w:r>
        <w:rPr>
          <w:rFonts w:ascii="Times New Roman" w:hAnsi="Times New Roman"/>
          <w:sz w:val="20"/>
          <w:szCs w:val="20"/>
          <w:lang w:val="ru-RU"/>
        </w:rPr>
        <w:t>составляла</w:t>
      </w:r>
      <w:r w:rsidRPr="00A25F43">
        <w:rPr>
          <w:rFonts w:ascii="Times New Roman" w:hAnsi="Times New Roman"/>
          <w:sz w:val="20"/>
          <w:szCs w:val="20"/>
          <w:lang w:val="ru-RU"/>
        </w:rPr>
        <w:t xml:space="preserve"> 43,99 </w:t>
      </w:r>
      <w:r>
        <w:rPr>
          <w:rFonts w:ascii="Times New Roman" w:hAnsi="Times New Roman"/>
          <w:sz w:val="20"/>
          <w:szCs w:val="20"/>
          <w:lang w:val="ru-RU"/>
        </w:rPr>
        <w:t>долл</w:t>
      </w:r>
      <w:r w:rsidRPr="00A25F43">
        <w:rPr>
          <w:rFonts w:ascii="Times New Roman" w:hAnsi="Times New Roman"/>
          <w:sz w:val="20"/>
          <w:szCs w:val="20"/>
          <w:lang w:val="ru-RU"/>
        </w:rPr>
        <w:t xml:space="preserve">. </w:t>
      </w:r>
      <w:r>
        <w:rPr>
          <w:rFonts w:ascii="Times New Roman" w:hAnsi="Times New Roman"/>
          <w:sz w:val="20"/>
          <w:szCs w:val="20"/>
          <w:lang w:val="ru-RU"/>
        </w:rPr>
        <w:t xml:space="preserve">США за </w:t>
      </w:r>
      <w:r w:rsidRPr="006D7CE1">
        <w:rPr>
          <w:rFonts w:ascii="Times New Roman" w:hAnsi="Times New Roman"/>
          <w:sz w:val="20"/>
          <w:szCs w:val="20"/>
          <w:lang w:val="ru-RU"/>
        </w:rPr>
        <w:t>АДА</w:t>
      </w:r>
      <w:r>
        <w:rPr>
          <w:rFonts w:ascii="Times New Roman" w:hAnsi="Times New Roman"/>
          <w:sz w:val="20"/>
          <w:szCs w:val="20"/>
          <w:lang w:val="ru-RU"/>
        </w:rPr>
        <w:t>,</w:t>
      </w:r>
      <w:r w:rsidRPr="00A25F43">
        <w:rPr>
          <w:rFonts w:ascii="Times New Roman" w:hAnsi="Times New Roman"/>
          <w:sz w:val="20"/>
          <w:szCs w:val="20"/>
          <w:lang w:val="ru-RU"/>
        </w:rPr>
        <w:t xml:space="preserve"> </w:t>
      </w:r>
      <w:r>
        <w:rPr>
          <w:rFonts w:ascii="Times New Roman" w:hAnsi="Times New Roman"/>
          <w:sz w:val="20"/>
          <w:szCs w:val="20"/>
          <w:lang w:val="ru-RU"/>
        </w:rPr>
        <w:t>а на</w:t>
      </w:r>
      <w:r w:rsidRPr="00A25F43">
        <w:rPr>
          <w:rFonts w:ascii="Times New Roman" w:hAnsi="Times New Roman"/>
          <w:sz w:val="20"/>
          <w:szCs w:val="20"/>
          <w:lang w:val="ru-RU"/>
        </w:rPr>
        <w:t xml:space="preserve"> </w:t>
      </w:r>
      <w:r w:rsidRPr="006D7CE1">
        <w:rPr>
          <w:rFonts w:ascii="Times New Roman" w:hAnsi="Times New Roman"/>
          <w:sz w:val="20"/>
          <w:szCs w:val="20"/>
          <w:lang w:val="ru-RU"/>
        </w:rPr>
        <w:t>ММВБ</w:t>
      </w:r>
      <w:r w:rsidRPr="00A25F43">
        <w:rPr>
          <w:rFonts w:ascii="Times New Roman" w:hAnsi="Times New Roman"/>
          <w:sz w:val="20"/>
          <w:szCs w:val="20"/>
          <w:lang w:val="ru-RU"/>
        </w:rPr>
        <w:t xml:space="preserve"> </w:t>
      </w:r>
      <w:r>
        <w:rPr>
          <w:rFonts w:ascii="Times New Roman" w:hAnsi="Times New Roman"/>
          <w:sz w:val="20"/>
          <w:szCs w:val="20"/>
          <w:lang w:val="ru-RU"/>
        </w:rPr>
        <w:t xml:space="preserve">– </w:t>
      </w:r>
      <w:r w:rsidRPr="00A25F43">
        <w:rPr>
          <w:rFonts w:ascii="Times New Roman" w:hAnsi="Times New Roman"/>
          <w:sz w:val="20"/>
          <w:szCs w:val="20"/>
          <w:lang w:val="ru-RU"/>
        </w:rPr>
        <w:t>1574</w:t>
      </w:r>
      <w:r>
        <w:rPr>
          <w:rFonts w:ascii="Times New Roman" w:hAnsi="Times New Roman"/>
          <w:sz w:val="20"/>
          <w:szCs w:val="20"/>
          <w:lang w:val="ru-RU"/>
        </w:rPr>
        <w:t>,</w:t>
      </w:r>
      <w:r w:rsidRPr="00A25F43">
        <w:rPr>
          <w:rFonts w:ascii="Times New Roman" w:hAnsi="Times New Roman"/>
          <w:sz w:val="20"/>
          <w:szCs w:val="20"/>
          <w:lang w:val="ru-RU"/>
        </w:rPr>
        <w:t xml:space="preserve">10 </w:t>
      </w:r>
      <w:r>
        <w:rPr>
          <w:rFonts w:ascii="Times New Roman" w:hAnsi="Times New Roman"/>
          <w:sz w:val="20"/>
          <w:szCs w:val="20"/>
          <w:lang w:val="ru-RU"/>
        </w:rPr>
        <w:t>руб. за</w:t>
      </w:r>
      <w:r w:rsidRPr="00A25F43">
        <w:rPr>
          <w:rFonts w:ascii="Times New Roman" w:hAnsi="Times New Roman"/>
          <w:sz w:val="20"/>
          <w:szCs w:val="20"/>
          <w:lang w:val="ru-RU"/>
        </w:rPr>
        <w:t xml:space="preserve"> </w:t>
      </w:r>
      <w:r w:rsidRPr="006D7CE1">
        <w:rPr>
          <w:rFonts w:ascii="Times New Roman" w:hAnsi="Times New Roman"/>
          <w:sz w:val="20"/>
          <w:szCs w:val="20"/>
          <w:lang w:val="ru-RU"/>
        </w:rPr>
        <w:t>АДА</w:t>
      </w:r>
      <w:r w:rsidRPr="00A25F43">
        <w:rPr>
          <w:rFonts w:ascii="Times New Roman" w:hAnsi="Times New Roman"/>
          <w:sz w:val="20"/>
          <w:szCs w:val="20"/>
          <w:lang w:val="ru-RU"/>
        </w:rPr>
        <w:t>.</w:t>
      </w:r>
    </w:p>
    <w:p w:rsidR="00E013ED" w:rsidRPr="00A25F43" w:rsidRDefault="00E013ED" w:rsidP="00E013ED">
      <w:pPr>
        <w:autoSpaceDE w:val="0"/>
        <w:autoSpaceDN w:val="0"/>
        <w:adjustRightInd w:val="0"/>
        <w:spacing w:after="0" w:line="240" w:lineRule="auto"/>
        <w:rPr>
          <w:rFonts w:ascii="Times New Roman" w:hAnsi="Times New Roman"/>
          <w:sz w:val="24"/>
          <w:szCs w:val="24"/>
          <w:lang w:val="ru-RU"/>
        </w:rPr>
      </w:pPr>
      <w:r>
        <w:rPr>
          <w:rFonts w:ascii="Times New Roman" w:hAnsi="Times New Roman"/>
          <w:sz w:val="16"/>
          <w:szCs w:val="16"/>
        </w:rPr>
        <w:t> </w:t>
      </w:r>
    </w:p>
    <w:p w:rsidR="00E013ED" w:rsidRPr="00A25F43" w:rsidRDefault="00E013ED" w:rsidP="00E013ED">
      <w:pPr>
        <w:pageBreakBefore/>
        <w:autoSpaceDE w:val="0"/>
        <w:autoSpaceDN w:val="0"/>
        <w:adjustRightInd w:val="0"/>
        <w:spacing w:after="0" w:line="1" w:lineRule="exact"/>
        <w:rPr>
          <w:rFonts w:ascii="Times New Roman" w:hAnsi="Times New Roman"/>
          <w:sz w:val="24"/>
          <w:szCs w:val="24"/>
          <w:lang w:val="ru-RU"/>
        </w:rPr>
      </w:pPr>
      <w:bookmarkStart w:id="54" w:name="eolPage23"/>
      <w:bookmarkEnd w:id="54"/>
    </w:p>
    <w:p w:rsidR="00E013ED" w:rsidRPr="00A25F43" w:rsidRDefault="00E013ED" w:rsidP="00E013ED">
      <w:pPr>
        <w:autoSpaceDE w:val="0"/>
        <w:autoSpaceDN w:val="0"/>
        <w:adjustRightInd w:val="0"/>
        <w:spacing w:before="240" w:after="0" w:line="240" w:lineRule="auto"/>
        <w:rPr>
          <w:rFonts w:ascii="Times New Roman" w:hAnsi="Times New Roman"/>
          <w:sz w:val="24"/>
          <w:szCs w:val="24"/>
          <w:lang w:val="ru-RU"/>
        </w:rPr>
      </w:pPr>
      <w:r w:rsidRPr="00A25F43">
        <w:rPr>
          <w:rFonts w:ascii="Times New Roman" w:hAnsi="Times New Roman"/>
          <w:b/>
          <w:bCs/>
          <w:sz w:val="20"/>
          <w:szCs w:val="20"/>
          <w:lang w:val="ru-RU"/>
        </w:rPr>
        <w:t>Дивидендная политика</w:t>
      </w:r>
    </w:p>
    <w:p w:rsidR="00E013ED" w:rsidRPr="00A25F43" w:rsidRDefault="00E013ED" w:rsidP="00E013ED">
      <w:pPr>
        <w:autoSpaceDE w:val="0"/>
        <w:autoSpaceDN w:val="0"/>
        <w:adjustRightInd w:val="0"/>
        <w:spacing w:before="240" w:after="0" w:line="240" w:lineRule="auto"/>
        <w:rPr>
          <w:rFonts w:ascii="Times New Roman" w:hAnsi="Times New Roman"/>
          <w:sz w:val="20"/>
          <w:szCs w:val="20"/>
          <w:lang w:val="ru-RU"/>
        </w:rPr>
      </w:pPr>
      <w:r w:rsidRPr="00A25F43">
        <w:rPr>
          <w:rFonts w:ascii="Times New Roman" w:hAnsi="Times New Roman"/>
          <w:sz w:val="20"/>
          <w:szCs w:val="20"/>
          <w:lang w:val="ru-RU"/>
        </w:rPr>
        <w:t xml:space="preserve">В прошлые годы мы платили дивиденды, и, хотя мы еще не утвердили официальную дивидендную политику, в настоящий момент мы предполагаем, что в будущем мы будем выплачивать дивиденды в соответствующий момент времени. Решения о выплате дивидендов, которые будут приниматься в будущем, будут зависеть от ряда факторов, в том числе наличия распределяемой прибыли, нашей ликвидности и финансового положения, наших будущих инициатив стратегического роста и стратегических планов, включая возможные приобретения, ограничения, устанавливаемые нашими соглашениями о финансировании, налоговые аспекты и другие соответствующие факторы. Выплата дивидендов в будущем (при их наличии) осуществляется по рекомендации совета директоров по его единоличному усмотрению, а в том, что касается выплаты дивидендов в конце года, решение об одобрении выплаты таких дивидендов принимается акционерами в соответствии с уставом. По законам Кипра мы не имеем права распределять прибыль, если такое распределение приведет к уменьшению размера собственного капитала до суммы, меньшей, чем выпущенный в обращение уставный капитал, включая любой добавочный капитал, а также резервов, которые мы должны поддерживать согласно законодательству Кипра и нашему уставу. </w:t>
      </w:r>
    </w:p>
    <w:p w:rsidR="00E013ED" w:rsidRPr="00A25F43" w:rsidRDefault="00E013ED" w:rsidP="00E013ED">
      <w:pPr>
        <w:autoSpaceDE w:val="0"/>
        <w:autoSpaceDN w:val="0"/>
        <w:adjustRightInd w:val="0"/>
        <w:spacing w:before="240" w:after="0" w:line="240" w:lineRule="auto"/>
        <w:rPr>
          <w:rFonts w:ascii="Times New Roman" w:hAnsi="Times New Roman"/>
          <w:sz w:val="20"/>
          <w:szCs w:val="20"/>
          <w:lang w:val="ru-RU"/>
        </w:rPr>
      </w:pPr>
      <w:r w:rsidRPr="00A25F43">
        <w:rPr>
          <w:rFonts w:ascii="Times New Roman" w:hAnsi="Times New Roman"/>
          <w:sz w:val="20"/>
          <w:szCs w:val="20"/>
          <w:lang w:val="ru-RU"/>
        </w:rPr>
        <w:t>Поскольку наша компания является материнской, уровень нашего дохода и способность выплачивать дивиденды, в основном, зависят от поступления дивидендов и других сумм от наших дочерних компаний. Выплата дивидендов нашими дочерними компаниями зависит от достаточности их прибыли, движения денежных средств, нормативных требований к достаточности капитала и наличия распределяемой прибыли.</w:t>
      </w:r>
    </w:p>
    <w:p w:rsidR="00E013ED" w:rsidRPr="00A25F43" w:rsidRDefault="00E013ED" w:rsidP="00E013ED">
      <w:pPr>
        <w:autoSpaceDE w:val="0"/>
        <w:autoSpaceDN w:val="0"/>
        <w:adjustRightInd w:val="0"/>
        <w:spacing w:before="240" w:after="0" w:line="240" w:lineRule="auto"/>
        <w:rPr>
          <w:rFonts w:ascii="Times New Roman" w:hAnsi="Times New Roman"/>
          <w:sz w:val="20"/>
          <w:szCs w:val="20"/>
          <w:lang w:val="ru-RU"/>
        </w:rPr>
      </w:pPr>
      <w:r w:rsidRPr="00A25F43">
        <w:rPr>
          <w:rFonts w:ascii="Times New Roman" w:hAnsi="Times New Roman"/>
          <w:sz w:val="20"/>
          <w:szCs w:val="20"/>
          <w:lang w:val="ru-RU"/>
        </w:rPr>
        <w:t>Если мы объявляем и выплачиваем дивиденды, держатели АДА на соответствующую дату составления списка лиц, имеющих право на получение дивидендов, будут иметь право получить выплачиваемые дивиденды по акциям категории "Б", представленных АДА, согласно депозитному соглашению. Денежные дивиденды могут выплачиваться депозитарию в любой валюте и, если иное не указано в разделе "Описание Американских депозитарных акций", переводятся в доллары США депозитарием и выплачиваются держателям АДА за вычетом соответствующих комиссий и сборов, а также расходов, понесенных депозитарием, и удерживаемых налогов.</w:t>
      </w:r>
    </w:p>
    <w:p w:rsidR="00E013ED" w:rsidRPr="00963CA9" w:rsidRDefault="00E013ED" w:rsidP="00E013ED">
      <w:pPr>
        <w:autoSpaceDE w:val="0"/>
        <w:autoSpaceDN w:val="0"/>
        <w:adjustRightInd w:val="0"/>
        <w:spacing w:after="0" w:line="240" w:lineRule="auto"/>
        <w:rPr>
          <w:rFonts w:ascii="Times New Roman" w:hAnsi="Times New Roman"/>
          <w:sz w:val="24"/>
          <w:szCs w:val="24"/>
          <w:lang w:val="ru-RU"/>
        </w:rPr>
      </w:pPr>
      <w:r>
        <w:rPr>
          <w:rFonts w:ascii="Times New Roman" w:hAnsi="Times New Roman"/>
          <w:sz w:val="16"/>
          <w:szCs w:val="16"/>
        </w:rPr>
        <w:t> </w:t>
      </w:r>
    </w:p>
    <w:p w:rsidR="003E7C76" w:rsidRPr="008A75B9" w:rsidRDefault="003E7C76" w:rsidP="003E7C76">
      <w:pPr>
        <w:autoSpaceDE w:val="0"/>
        <w:autoSpaceDN w:val="0"/>
        <w:adjustRightInd w:val="0"/>
        <w:spacing w:after="0" w:line="240" w:lineRule="auto"/>
        <w:jc w:val="center"/>
        <w:rPr>
          <w:rFonts w:ascii="Times New Roman" w:hAnsi="Times New Roman"/>
          <w:sz w:val="24"/>
          <w:szCs w:val="24"/>
          <w:lang w:val="ru-RU"/>
        </w:rPr>
      </w:pPr>
    </w:p>
    <w:p w:rsidR="003E7C76" w:rsidRPr="008A75B9" w:rsidRDefault="003E7C76" w:rsidP="003E7C76">
      <w:pPr>
        <w:pageBreakBefore/>
        <w:autoSpaceDE w:val="0"/>
        <w:autoSpaceDN w:val="0"/>
        <w:adjustRightInd w:val="0"/>
        <w:spacing w:after="0" w:line="1" w:lineRule="exact"/>
        <w:rPr>
          <w:rFonts w:ascii="Times New Roman" w:hAnsi="Times New Roman"/>
          <w:sz w:val="24"/>
          <w:szCs w:val="24"/>
          <w:lang w:val="ru-RU"/>
        </w:rPr>
      </w:pPr>
    </w:p>
    <w:p w:rsidR="003E7C76" w:rsidRPr="00E27020" w:rsidRDefault="00E27020" w:rsidP="009666FC">
      <w:pPr>
        <w:pStyle w:val="Heading1"/>
        <w:jc w:val="center"/>
        <w:rPr>
          <w:rFonts w:ascii="Times New Roman" w:hAnsi="Times New Roman"/>
          <w:sz w:val="24"/>
          <w:szCs w:val="24"/>
          <w:lang w:val="ru-RU"/>
        </w:rPr>
      </w:pPr>
      <w:bookmarkStart w:id="55" w:name="D741049DF3ASR_HTM_TOC741049_11"/>
      <w:bookmarkStart w:id="56" w:name="_Toc391481374"/>
      <w:bookmarkEnd w:id="55"/>
      <w:r w:rsidRPr="009666FC">
        <w:rPr>
          <w:rFonts w:ascii="Times New Roman" w:hAnsi="Times New Roman"/>
          <w:color w:val="auto"/>
          <w:kern w:val="0"/>
          <w:sz w:val="24"/>
          <w:szCs w:val="24"/>
          <w:lang w:val="ru-RU" w:eastAsia="x-none" w:bidi="mn-Mong-CN"/>
        </w:rPr>
        <w:t>ОПИСАНИЕ АКЦИОНЕРНОГО КАПИТАЛА</w:t>
      </w:r>
      <w:bookmarkEnd w:id="56"/>
    </w:p>
    <w:p w:rsidR="00E27020" w:rsidRPr="00E27020" w:rsidRDefault="00E27020" w:rsidP="00E27020">
      <w:pPr>
        <w:autoSpaceDE w:val="0"/>
        <w:autoSpaceDN w:val="0"/>
        <w:adjustRightInd w:val="0"/>
        <w:spacing w:before="240" w:after="0" w:line="240" w:lineRule="auto"/>
        <w:rPr>
          <w:rFonts w:ascii="Times New Roman" w:hAnsi="Times New Roman"/>
          <w:sz w:val="20"/>
          <w:szCs w:val="20"/>
          <w:lang w:val="ru-RU"/>
        </w:rPr>
      </w:pPr>
      <w:r w:rsidRPr="00E27020">
        <w:rPr>
          <w:rFonts w:ascii="Times New Roman" w:hAnsi="Times New Roman"/>
          <w:sz w:val="20"/>
          <w:szCs w:val="20"/>
          <w:lang w:val="ru-RU"/>
        </w:rPr>
        <w:t>Наша компания является частным акционерным обществом, зарегистрированным на территории Республики Кипр 26 февраля 2007 года под наименованием "ОИ Инвестментс Лимитед" в соответствии со свидетельством о регистрации юридического лица, выданного Бюро регистрации компаний Республики Кипр, и осуществляющим свою деятельность с вышеуказанной даты. В соответствии со специальным решением наших акционеров от 05 августа 2010 года наименование компании было изменено на "Киви Лимитед". Официальная регистрация в Бюро регистрации компаний Республики Кипр состоялась 13 сентября 2010 года. Основным законодательным актом, в соответствии с которым мы осуществляем свою деятельность, и в соответствии с которым произведен выпуск акций категорий "А" и "Б"  является "Закон о компаниях Республики Кипр" (с изменениями и дополнениями) (далее – "Закон о компаниях"), глава 113. 31 декабря 2012 года нашими акционерами было принято решение об изменении организационно-правовой формы компании на публичное акционерное общество и переименовании компании в "QIWI plc". Официальная регистрация в Бюро регистрации компаний Республики Кипр состоялась 25 февраля 2013 года.</w:t>
      </w:r>
    </w:p>
    <w:p w:rsidR="00E27020" w:rsidRPr="00E27020" w:rsidRDefault="00E27020" w:rsidP="00E27020">
      <w:pPr>
        <w:autoSpaceDE w:val="0"/>
        <w:autoSpaceDN w:val="0"/>
        <w:adjustRightInd w:val="0"/>
        <w:spacing w:before="240" w:after="0" w:line="240" w:lineRule="auto"/>
        <w:rPr>
          <w:rFonts w:ascii="Times New Roman" w:hAnsi="Times New Roman"/>
          <w:sz w:val="20"/>
          <w:szCs w:val="20"/>
          <w:lang w:val="ru-RU"/>
        </w:rPr>
      </w:pPr>
      <w:r w:rsidRPr="00E27020">
        <w:rPr>
          <w:rFonts w:ascii="Times New Roman" w:hAnsi="Times New Roman"/>
          <w:sz w:val="20"/>
          <w:szCs w:val="20"/>
          <w:lang w:val="ru-RU"/>
        </w:rPr>
        <w:t>Ниже представлено описание нашего акционерного капитала, основные положения нашего учредительного договора и устава компании, действующих на момент выпуска данного проспекта, а также некоторые требования законодательства Республики Кипр. Данное описание, однако, не является полным и ограничивается ссылками на наш учредительный договор и устав, а также действующее законодательство Республики Кипр. Употребление в данном разделе местоимений "мы", "нас" и "наш" относится исключительно к компании "QIWI plc".</w:t>
      </w:r>
    </w:p>
    <w:p w:rsidR="00E27020" w:rsidRDefault="00E27020" w:rsidP="00E27020">
      <w:pPr>
        <w:autoSpaceDE w:val="0"/>
        <w:autoSpaceDN w:val="0"/>
        <w:adjustRightInd w:val="0"/>
        <w:spacing w:before="240" w:after="0" w:line="240" w:lineRule="auto"/>
        <w:rPr>
          <w:rFonts w:ascii="Times New Roman" w:hAnsi="Times New Roman"/>
          <w:sz w:val="20"/>
          <w:szCs w:val="20"/>
          <w:lang w:val="ru-RU"/>
        </w:rPr>
      </w:pPr>
      <w:r w:rsidRPr="00E27020">
        <w:rPr>
          <w:rFonts w:ascii="Times New Roman" w:hAnsi="Times New Roman"/>
          <w:sz w:val="20"/>
          <w:szCs w:val="20"/>
          <w:lang w:val="ru-RU"/>
        </w:rPr>
        <w:t>Наш учредительный договор и устав были одобрены на общем собрании акционеров компании 31 декабря 2012 года. Нашими органами управления являются общие собрания акционеров и совет директоров.</w:t>
      </w:r>
    </w:p>
    <w:p w:rsidR="003E7C76" w:rsidRPr="00E27020" w:rsidRDefault="003E7C76" w:rsidP="003E7C76">
      <w:pPr>
        <w:autoSpaceDE w:val="0"/>
        <w:autoSpaceDN w:val="0"/>
        <w:adjustRightInd w:val="0"/>
        <w:spacing w:after="0" w:line="240" w:lineRule="auto"/>
        <w:rPr>
          <w:rFonts w:ascii="Times New Roman" w:hAnsi="Times New Roman"/>
          <w:sz w:val="24"/>
          <w:szCs w:val="24"/>
          <w:lang w:val="ru-RU"/>
        </w:rPr>
      </w:pPr>
      <w:bookmarkStart w:id="57" w:name="FIS_UNIDENTIFIED_TABLE_14"/>
      <w:bookmarkEnd w:id="57"/>
    </w:p>
    <w:tbl>
      <w:tblPr>
        <w:tblW w:w="0" w:type="auto"/>
        <w:tblLayout w:type="fixed"/>
        <w:tblCellMar>
          <w:left w:w="0" w:type="dxa"/>
          <w:right w:w="0" w:type="dxa"/>
        </w:tblCellMar>
        <w:tblLook w:val="0000" w:firstRow="0" w:lastRow="0" w:firstColumn="0" w:lastColumn="0" w:noHBand="0" w:noVBand="0"/>
      </w:tblPr>
      <w:tblGrid>
        <w:gridCol w:w="3559"/>
        <w:gridCol w:w="425"/>
        <w:gridCol w:w="133"/>
        <w:gridCol w:w="1259"/>
        <w:gridCol w:w="246"/>
        <w:gridCol w:w="318"/>
        <w:gridCol w:w="107"/>
        <w:gridCol w:w="370"/>
        <w:gridCol w:w="933"/>
        <w:gridCol w:w="246"/>
        <w:gridCol w:w="425"/>
        <w:gridCol w:w="133"/>
        <w:gridCol w:w="1146"/>
        <w:gridCol w:w="246"/>
        <w:gridCol w:w="264"/>
        <w:gridCol w:w="161"/>
        <w:gridCol w:w="370"/>
        <w:gridCol w:w="933"/>
        <w:gridCol w:w="246"/>
      </w:tblGrid>
      <w:tr w:rsidR="003E7C76" w:rsidRPr="00E415B4" w:rsidTr="00E27020">
        <w:tc>
          <w:tcPr>
            <w:tcW w:w="3559" w:type="dxa"/>
            <w:tcBorders>
              <w:top w:val="nil"/>
              <w:left w:val="nil"/>
              <w:bottom w:val="nil"/>
              <w:right w:val="nil"/>
            </w:tcBorders>
            <w:vAlign w:val="center"/>
          </w:tcPr>
          <w:p w:rsidR="003E7C76" w:rsidRPr="00E27020" w:rsidRDefault="003E7C76" w:rsidP="00E27020">
            <w:pPr>
              <w:autoSpaceDE w:val="0"/>
              <w:autoSpaceDN w:val="0"/>
              <w:adjustRightInd w:val="0"/>
              <w:spacing w:after="0" w:line="1" w:lineRule="exact"/>
              <w:rPr>
                <w:rFonts w:ascii="Times New Roman" w:hAnsi="Times New Roman"/>
                <w:sz w:val="24"/>
                <w:szCs w:val="24"/>
                <w:lang w:val="ru-RU"/>
              </w:rPr>
            </w:pPr>
          </w:p>
        </w:tc>
        <w:tc>
          <w:tcPr>
            <w:tcW w:w="425" w:type="dxa"/>
            <w:tcBorders>
              <w:top w:val="nil"/>
              <w:left w:val="nil"/>
              <w:bottom w:val="nil"/>
              <w:right w:val="nil"/>
            </w:tcBorders>
            <w:vAlign w:val="bottom"/>
          </w:tcPr>
          <w:p w:rsidR="003E7C76" w:rsidRPr="00E27020" w:rsidRDefault="003E7C76" w:rsidP="00E27020">
            <w:pPr>
              <w:autoSpaceDE w:val="0"/>
              <w:autoSpaceDN w:val="0"/>
              <w:adjustRightInd w:val="0"/>
              <w:spacing w:after="0" w:line="1" w:lineRule="exact"/>
              <w:rPr>
                <w:rFonts w:ascii="Times New Roman" w:hAnsi="Times New Roman"/>
                <w:sz w:val="24"/>
                <w:szCs w:val="24"/>
                <w:lang w:val="ru-RU"/>
              </w:rPr>
            </w:pPr>
          </w:p>
        </w:tc>
        <w:tc>
          <w:tcPr>
            <w:tcW w:w="133" w:type="dxa"/>
            <w:tcBorders>
              <w:top w:val="nil"/>
              <w:left w:val="nil"/>
              <w:bottom w:val="nil"/>
              <w:right w:val="nil"/>
            </w:tcBorders>
            <w:vAlign w:val="center"/>
          </w:tcPr>
          <w:p w:rsidR="003E7C76" w:rsidRPr="00E27020" w:rsidRDefault="003E7C76" w:rsidP="00E27020">
            <w:pPr>
              <w:autoSpaceDE w:val="0"/>
              <w:autoSpaceDN w:val="0"/>
              <w:adjustRightInd w:val="0"/>
              <w:spacing w:after="0" w:line="1" w:lineRule="exact"/>
              <w:rPr>
                <w:rFonts w:ascii="Times New Roman" w:hAnsi="Times New Roman"/>
                <w:sz w:val="24"/>
                <w:szCs w:val="24"/>
                <w:lang w:val="ru-RU"/>
              </w:rPr>
            </w:pPr>
          </w:p>
        </w:tc>
        <w:tc>
          <w:tcPr>
            <w:tcW w:w="1259" w:type="dxa"/>
            <w:tcBorders>
              <w:top w:val="nil"/>
              <w:left w:val="nil"/>
              <w:bottom w:val="nil"/>
              <w:right w:val="nil"/>
            </w:tcBorders>
            <w:vAlign w:val="center"/>
          </w:tcPr>
          <w:p w:rsidR="003E7C76" w:rsidRPr="00E27020" w:rsidRDefault="003E7C76" w:rsidP="00E27020">
            <w:pPr>
              <w:autoSpaceDE w:val="0"/>
              <w:autoSpaceDN w:val="0"/>
              <w:adjustRightInd w:val="0"/>
              <w:spacing w:after="0" w:line="1" w:lineRule="exact"/>
              <w:rPr>
                <w:rFonts w:ascii="Times New Roman" w:hAnsi="Times New Roman"/>
                <w:sz w:val="24"/>
                <w:szCs w:val="24"/>
                <w:lang w:val="ru-RU"/>
              </w:rPr>
            </w:pPr>
          </w:p>
        </w:tc>
        <w:tc>
          <w:tcPr>
            <w:tcW w:w="246" w:type="dxa"/>
            <w:tcBorders>
              <w:top w:val="nil"/>
              <w:left w:val="nil"/>
              <w:bottom w:val="nil"/>
              <w:right w:val="nil"/>
            </w:tcBorders>
            <w:vAlign w:val="center"/>
          </w:tcPr>
          <w:p w:rsidR="003E7C76" w:rsidRPr="00E27020" w:rsidRDefault="003E7C76" w:rsidP="00E27020">
            <w:pPr>
              <w:autoSpaceDE w:val="0"/>
              <w:autoSpaceDN w:val="0"/>
              <w:adjustRightInd w:val="0"/>
              <w:spacing w:after="0" w:line="1" w:lineRule="exact"/>
              <w:rPr>
                <w:rFonts w:ascii="Times New Roman" w:hAnsi="Times New Roman"/>
                <w:sz w:val="24"/>
                <w:szCs w:val="24"/>
                <w:lang w:val="ru-RU"/>
              </w:rPr>
            </w:pPr>
          </w:p>
        </w:tc>
        <w:tc>
          <w:tcPr>
            <w:tcW w:w="425" w:type="dxa"/>
            <w:gridSpan w:val="2"/>
            <w:tcBorders>
              <w:top w:val="nil"/>
              <w:left w:val="nil"/>
              <w:bottom w:val="nil"/>
              <w:right w:val="nil"/>
            </w:tcBorders>
            <w:vAlign w:val="bottom"/>
          </w:tcPr>
          <w:p w:rsidR="003E7C76" w:rsidRPr="00E27020" w:rsidRDefault="003E7C76" w:rsidP="00E27020">
            <w:pPr>
              <w:autoSpaceDE w:val="0"/>
              <w:autoSpaceDN w:val="0"/>
              <w:adjustRightInd w:val="0"/>
              <w:spacing w:after="0" w:line="1" w:lineRule="exact"/>
              <w:rPr>
                <w:rFonts w:ascii="Times New Roman" w:hAnsi="Times New Roman"/>
                <w:sz w:val="24"/>
                <w:szCs w:val="24"/>
                <w:lang w:val="ru-RU"/>
              </w:rPr>
            </w:pPr>
          </w:p>
        </w:tc>
        <w:tc>
          <w:tcPr>
            <w:tcW w:w="370" w:type="dxa"/>
            <w:tcBorders>
              <w:top w:val="nil"/>
              <w:left w:val="nil"/>
              <w:bottom w:val="nil"/>
              <w:right w:val="nil"/>
            </w:tcBorders>
            <w:vAlign w:val="center"/>
          </w:tcPr>
          <w:p w:rsidR="003E7C76" w:rsidRPr="00E27020" w:rsidRDefault="003E7C76" w:rsidP="00E27020">
            <w:pPr>
              <w:autoSpaceDE w:val="0"/>
              <w:autoSpaceDN w:val="0"/>
              <w:adjustRightInd w:val="0"/>
              <w:spacing w:after="0" w:line="1" w:lineRule="exact"/>
              <w:rPr>
                <w:rFonts w:ascii="Times New Roman" w:hAnsi="Times New Roman"/>
                <w:sz w:val="24"/>
                <w:szCs w:val="24"/>
                <w:lang w:val="ru-RU"/>
              </w:rPr>
            </w:pPr>
          </w:p>
        </w:tc>
        <w:tc>
          <w:tcPr>
            <w:tcW w:w="933" w:type="dxa"/>
            <w:tcBorders>
              <w:top w:val="nil"/>
              <w:left w:val="nil"/>
              <w:bottom w:val="nil"/>
              <w:right w:val="nil"/>
            </w:tcBorders>
            <w:vAlign w:val="center"/>
          </w:tcPr>
          <w:p w:rsidR="003E7C76" w:rsidRPr="00E27020" w:rsidRDefault="003E7C76" w:rsidP="00E27020">
            <w:pPr>
              <w:autoSpaceDE w:val="0"/>
              <w:autoSpaceDN w:val="0"/>
              <w:adjustRightInd w:val="0"/>
              <w:spacing w:after="0" w:line="1" w:lineRule="exact"/>
              <w:rPr>
                <w:rFonts w:ascii="Times New Roman" w:hAnsi="Times New Roman"/>
                <w:sz w:val="24"/>
                <w:szCs w:val="24"/>
                <w:lang w:val="ru-RU"/>
              </w:rPr>
            </w:pPr>
          </w:p>
        </w:tc>
        <w:tc>
          <w:tcPr>
            <w:tcW w:w="246" w:type="dxa"/>
            <w:tcBorders>
              <w:top w:val="nil"/>
              <w:left w:val="nil"/>
              <w:bottom w:val="nil"/>
              <w:right w:val="nil"/>
            </w:tcBorders>
            <w:vAlign w:val="center"/>
          </w:tcPr>
          <w:p w:rsidR="003E7C76" w:rsidRPr="00E27020" w:rsidRDefault="003E7C76" w:rsidP="00E27020">
            <w:pPr>
              <w:autoSpaceDE w:val="0"/>
              <w:autoSpaceDN w:val="0"/>
              <w:adjustRightInd w:val="0"/>
              <w:spacing w:after="0" w:line="1" w:lineRule="exact"/>
              <w:rPr>
                <w:rFonts w:ascii="Times New Roman" w:hAnsi="Times New Roman"/>
                <w:sz w:val="24"/>
                <w:szCs w:val="24"/>
                <w:lang w:val="ru-RU"/>
              </w:rPr>
            </w:pPr>
          </w:p>
        </w:tc>
        <w:tc>
          <w:tcPr>
            <w:tcW w:w="425" w:type="dxa"/>
            <w:tcBorders>
              <w:top w:val="nil"/>
              <w:left w:val="nil"/>
              <w:bottom w:val="nil"/>
              <w:right w:val="nil"/>
            </w:tcBorders>
            <w:vAlign w:val="bottom"/>
          </w:tcPr>
          <w:p w:rsidR="003E7C76" w:rsidRPr="00E27020" w:rsidRDefault="003E7C76" w:rsidP="00E27020">
            <w:pPr>
              <w:autoSpaceDE w:val="0"/>
              <w:autoSpaceDN w:val="0"/>
              <w:adjustRightInd w:val="0"/>
              <w:spacing w:after="0" w:line="1" w:lineRule="exact"/>
              <w:rPr>
                <w:rFonts w:ascii="Times New Roman" w:hAnsi="Times New Roman"/>
                <w:sz w:val="24"/>
                <w:szCs w:val="24"/>
                <w:lang w:val="ru-RU"/>
              </w:rPr>
            </w:pPr>
          </w:p>
        </w:tc>
        <w:tc>
          <w:tcPr>
            <w:tcW w:w="133" w:type="dxa"/>
            <w:tcBorders>
              <w:top w:val="nil"/>
              <w:left w:val="nil"/>
              <w:bottom w:val="nil"/>
              <w:right w:val="nil"/>
            </w:tcBorders>
            <w:vAlign w:val="center"/>
          </w:tcPr>
          <w:p w:rsidR="003E7C76" w:rsidRPr="00E27020" w:rsidRDefault="003E7C76" w:rsidP="00E27020">
            <w:pPr>
              <w:autoSpaceDE w:val="0"/>
              <w:autoSpaceDN w:val="0"/>
              <w:adjustRightInd w:val="0"/>
              <w:spacing w:after="0" w:line="1" w:lineRule="exact"/>
              <w:rPr>
                <w:rFonts w:ascii="Times New Roman" w:hAnsi="Times New Roman"/>
                <w:sz w:val="24"/>
                <w:szCs w:val="24"/>
                <w:lang w:val="ru-RU"/>
              </w:rPr>
            </w:pPr>
          </w:p>
        </w:tc>
        <w:tc>
          <w:tcPr>
            <w:tcW w:w="1146" w:type="dxa"/>
            <w:tcBorders>
              <w:top w:val="nil"/>
              <w:left w:val="nil"/>
              <w:bottom w:val="nil"/>
              <w:right w:val="nil"/>
            </w:tcBorders>
            <w:vAlign w:val="center"/>
          </w:tcPr>
          <w:p w:rsidR="003E7C76" w:rsidRPr="00E27020" w:rsidRDefault="003E7C76" w:rsidP="00E27020">
            <w:pPr>
              <w:autoSpaceDE w:val="0"/>
              <w:autoSpaceDN w:val="0"/>
              <w:adjustRightInd w:val="0"/>
              <w:spacing w:after="0" w:line="1" w:lineRule="exact"/>
              <w:rPr>
                <w:rFonts w:ascii="Times New Roman" w:hAnsi="Times New Roman"/>
                <w:sz w:val="24"/>
                <w:szCs w:val="24"/>
                <w:lang w:val="ru-RU"/>
              </w:rPr>
            </w:pPr>
          </w:p>
        </w:tc>
        <w:tc>
          <w:tcPr>
            <w:tcW w:w="246" w:type="dxa"/>
            <w:tcBorders>
              <w:top w:val="nil"/>
              <w:left w:val="nil"/>
              <w:bottom w:val="nil"/>
              <w:right w:val="nil"/>
            </w:tcBorders>
            <w:vAlign w:val="center"/>
          </w:tcPr>
          <w:p w:rsidR="003E7C76" w:rsidRPr="00E27020" w:rsidRDefault="003E7C76" w:rsidP="00E27020">
            <w:pPr>
              <w:autoSpaceDE w:val="0"/>
              <w:autoSpaceDN w:val="0"/>
              <w:adjustRightInd w:val="0"/>
              <w:spacing w:after="0" w:line="1" w:lineRule="exact"/>
              <w:rPr>
                <w:rFonts w:ascii="Times New Roman" w:hAnsi="Times New Roman"/>
                <w:sz w:val="24"/>
                <w:szCs w:val="24"/>
                <w:lang w:val="ru-RU"/>
              </w:rPr>
            </w:pPr>
          </w:p>
        </w:tc>
        <w:tc>
          <w:tcPr>
            <w:tcW w:w="425" w:type="dxa"/>
            <w:gridSpan w:val="2"/>
            <w:tcBorders>
              <w:top w:val="nil"/>
              <w:left w:val="nil"/>
              <w:bottom w:val="nil"/>
              <w:right w:val="nil"/>
            </w:tcBorders>
            <w:vAlign w:val="bottom"/>
          </w:tcPr>
          <w:p w:rsidR="003E7C76" w:rsidRPr="00E27020" w:rsidRDefault="003E7C76" w:rsidP="00E27020">
            <w:pPr>
              <w:autoSpaceDE w:val="0"/>
              <w:autoSpaceDN w:val="0"/>
              <w:adjustRightInd w:val="0"/>
              <w:spacing w:after="0" w:line="1" w:lineRule="exact"/>
              <w:rPr>
                <w:rFonts w:ascii="Times New Roman" w:hAnsi="Times New Roman"/>
                <w:sz w:val="24"/>
                <w:szCs w:val="24"/>
                <w:lang w:val="ru-RU"/>
              </w:rPr>
            </w:pPr>
          </w:p>
        </w:tc>
        <w:tc>
          <w:tcPr>
            <w:tcW w:w="370" w:type="dxa"/>
            <w:tcBorders>
              <w:top w:val="nil"/>
              <w:left w:val="nil"/>
              <w:bottom w:val="nil"/>
              <w:right w:val="nil"/>
            </w:tcBorders>
            <w:vAlign w:val="center"/>
          </w:tcPr>
          <w:p w:rsidR="003E7C76" w:rsidRPr="00E27020" w:rsidRDefault="003E7C76" w:rsidP="00E27020">
            <w:pPr>
              <w:autoSpaceDE w:val="0"/>
              <w:autoSpaceDN w:val="0"/>
              <w:adjustRightInd w:val="0"/>
              <w:spacing w:after="0" w:line="1" w:lineRule="exact"/>
              <w:rPr>
                <w:rFonts w:ascii="Times New Roman" w:hAnsi="Times New Roman"/>
                <w:sz w:val="24"/>
                <w:szCs w:val="24"/>
                <w:lang w:val="ru-RU"/>
              </w:rPr>
            </w:pPr>
          </w:p>
        </w:tc>
        <w:tc>
          <w:tcPr>
            <w:tcW w:w="933" w:type="dxa"/>
            <w:tcBorders>
              <w:top w:val="nil"/>
              <w:left w:val="nil"/>
              <w:bottom w:val="nil"/>
              <w:right w:val="nil"/>
            </w:tcBorders>
            <w:vAlign w:val="center"/>
          </w:tcPr>
          <w:p w:rsidR="003E7C76" w:rsidRPr="00E27020" w:rsidRDefault="003E7C76" w:rsidP="00E27020">
            <w:pPr>
              <w:autoSpaceDE w:val="0"/>
              <w:autoSpaceDN w:val="0"/>
              <w:adjustRightInd w:val="0"/>
              <w:spacing w:after="0" w:line="1" w:lineRule="exact"/>
              <w:rPr>
                <w:rFonts w:ascii="Times New Roman" w:hAnsi="Times New Roman"/>
                <w:sz w:val="24"/>
                <w:szCs w:val="24"/>
                <w:lang w:val="ru-RU"/>
              </w:rPr>
            </w:pPr>
          </w:p>
        </w:tc>
        <w:tc>
          <w:tcPr>
            <w:tcW w:w="246" w:type="dxa"/>
            <w:tcBorders>
              <w:top w:val="nil"/>
              <w:left w:val="nil"/>
              <w:bottom w:val="nil"/>
              <w:right w:val="nil"/>
            </w:tcBorders>
            <w:vAlign w:val="center"/>
          </w:tcPr>
          <w:p w:rsidR="003E7C76" w:rsidRPr="00E27020" w:rsidRDefault="003E7C76" w:rsidP="00E27020">
            <w:pPr>
              <w:autoSpaceDE w:val="0"/>
              <w:autoSpaceDN w:val="0"/>
              <w:adjustRightInd w:val="0"/>
              <w:spacing w:after="0" w:line="1" w:lineRule="exact"/>
              <w:rPr>
                <w:rFonts w:ascii="Times New Roman" w:hAnsi="Times New Roman"/>
                <w:sz w:val="24"/>
                <w:szCs w:val="24"/>
                <w:lang w:val="ru-RU"/>
              </w:rPr>
            </w:pPr>
          </w:p>
        </w:tc>
      </w:tr>
      <w:tr w:rsidR="003E7C76" w:rsidTr="00E27020">
        <w:tc>
          <w:tcPr>
            <w:tcW w:w="3559" w:type="dxa"/>
            <w:tcBorders>
              <w:top w:val="nil"/>
              <w:left w:val="nil"/>
              <w:bottom w:val="nil"/>
              <w:right w:val="nil"/>
            </w:tcBorders>
            <w:vAlign w:val="bottom"/>
          </w:tcPr>
          <w:p w:rsidR="003E7C76" w:rsidRPr="00E27020" w:rsidRDefault="003E7C76" w:rsidP="00E27020">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16"/>
                <w:szCs w:val="16"/>
              </w:rPr>
              <w:t> </w:t>
            </w:r>
          </w:p>
        </w:tc>
        <w:tc>
          <w:tcPr>
            <w:tcW w:w="425" w:type="dxa"/>
            <w:tcBorders>
              <w:top w:val="nil"/>
              <w:left w:val="nil"/>
              <w:bottom w:val="nil"/>
              <w:right w:val="nil"/>
            </w:tcBorders>
            <w:vAlign w:val="bottom"/>
          </w:tcPr>
          <w:p w:rsidR="003E7C76" w:rsidRPr="00E27020" w:rsidRDefault="003E7C76" w:rsidP="00E27020">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16"/>
                <w:szCs w:val="16"/>
              </w:rPr>
              <w:t>  </w:t>
            </w:r>
          </w:p>
        </w:tc>
        <w:tc>
          <w:tcPr>
            <w:tcW w:w="3366" w:type="dxa"/>
            <w:gridSpan w:val="7"/>
            <w:tcBorders>
              <w:top w:val="nil"/>
              <w:left w:val="nil"/>
              <w:bottom w:val="single" w:sz="8" w:space="0" w:color="000000"/>
              <w:right w:val="nil"/>
            </w:tcBorders>
            <w:vAlign w:val="bottom"/>
          </w:tcPr>
          <w:p w:rsidR="003E7C76" w:rsidRDefault="00E27020" w:rsidP="00E27020">
            <w:pPr>
              <w:autoSpaceDE w:val="0"/>
              <w:autoSpaceDN w:val="0"/>
              <w:adjustRightInd w:val="0"/>
              <w:spacing w:after="0" w:line="240" w:lineRule="auto"/>
              <w:ind w:right="116"/>
              <w:jc w:val="center"/>
              <w:rPr>
                <w:rFonts w:ascii="Times New Roman" w:hAnsi="Times New Roman"/>
                <w:sz w:val="24"/>
                <w:szCs w:val="24"/>
              </w:rPr>
            </w:pPr>
            <w:r w:rsidRPr="00E27020">
              <w:rPr>
                <w:rFonts w:ascii="Times New Roman" w:hAnsi="Times New Roman"/>
                <w:b/>
                <w:bCs/>
                <w:sz w:val="16"/>
                <w:szCs w:val="16"/>
              </w:rPr>
              <w:t>Объявленный капитал</w:t>
            </w:r>
          </w:p>
        </w:tc>
        <w:tc>
          <w:tcPr>
            <w:tcW w:w="246" w:type="dxa"/>
            <w:tcBorders>
              <w:top w:val="nil"/>
              <w:left w:val="nil"/>
              <w:bottom w:val="nil"/>
              <w:right w:val="nil"/>
            </w:tcBorders>
            <w:vAlign w:val="bottom"/>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c>
          <w:tcPr>
            <w:tcW w:w="425" w:type="dxa"/>
            <w:tcBorders>
              <w:top w:val="nil"/>
              <w:left w:val="nil"/>
              <w:bottom w:val="nil"/>
              <w:right w:val="nil"/>
            </w:tcBorders>
            <w:vAlign w:val="bottom"/>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c>
          <w:tcPr>
            <w:tcW w:w="3253" w:type="dxa"/>
            <w:gridSpan w:val="7"/>
            <w:tcBorders>
              <w:top w:val="nil"/>
              <w:left w:val="nil"/>
              <w:bottom w:val="single" w:sz="8" w:space="0" w:color="000000"/>
              <w:right w:val="nil"/>
            </w:tcBorders>
            <w:vAlign w:val="bottom"/>
          </w:tcPr>
          <w:p w:rsidR="003E7C76" w:rsidRDefault="00E27020" w:rsidP="00E27020">
            <w:pPr>
              <w:autoSpaceDE w:val="0"/>
              <w:autoSpaceDN w:val="0"/>
              <w:adjustRightInd w:val="0"/>
              <w:spacing w:after="0" w:line="240" w:lineRule="auto"/>
              <w:ind w:right="116"/>
              <w:jc w:val="center"/>
              <w:rPr>
                <w:rFonts w:ascii="Times New Roman" w:hAnsi="Times New Roman"/>
                <w:sz w:val="24"/>
                <w:szCs w:val="24"/>
              </w:rPr>
            </w:pPr>
            <w:r w:rsidRPr="00E27020">
              <w:rPr>
                <w:rFonts w:ascii="Times New Roman" w:hAnsi="Times New Roman"/>
                <w:b/>
                <w:bCs/>
                <w:sz w:val="16"/>
                <w:szCs w:val="16"/>
              </w:rPr>
              <w:t>Выпущенный капитал</w:t>
            </w:r>
          </w:p>
        </w:tc>
        <w:tc>
          <w:tcPr>
            <w:tcW w:w="246" w:type="dxa"/>
            <w:tcBorders>
              <w:top w:val="nil"/>
              <w:left w:val="nil"/>
              <w:bottom w:val="nil"/>
              <w:right w:val="nil"/>
            </w:tcBorders>
            <w:vAlign w:val="bottom"/>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r>
      <w:tr w:rsidR="003E7C76" w:rsidTr="00297E2E">
        <w:tc>
          <w:tcPr>
            <w:tcW w:w="3559" w:type="dxa"/>
            <w:tcBorders>
              <w:top w:val="nil"/>
              <w:left w:val="nil"/>
              <w:bottom w:val="nil"/>
              <w:right w:val="nil"/>
            </w:tcBorders>
            <w:vAlign w:val="bottom"/>
          </w:tcPr>
          <w:p w:rsidR="003E7C76" w:rsidRDefault="00E27020" w:rsidP="00E27020">
            <w:pPr>
              <w:pBdr>
                <w:bottom w:val="single" w:sz="8" w:space="0" w:color="000000"/>
              </w:pBdr>
              <w:autoSpaceDE w:val="0"/>
              <w:autoSpaceDN w:val="0"/>
              <w:adjustRightInd w:val="0"/>
              <w:spacing w:after="0" w:line="240" w:lineRule="auto"/>
              <w:ind w:right="1759"/>
              <w:rPr>
                <w:rFonts w:ascii="Times New Roman" w:hAnsi="Times New Roman"/>
                <w:sz w:val="24"/>
                <w:szCs w:val="24"/>
              </w:rPr>
            </w:pPr>
            <w:r w:rsidRPr="00E27020">
              <w:rPr>
                <w:rFonts w:ascii="Times New Roman" w:hAnsi="Times New Roman"/>
                <w:b/>
                <w:bCs/>
                <w:sz w:val="16"/>
                <w:szCs w:val="16"/>
              </w:rPr>
              <w:t>Категория акций</w:t>
            </w:r>
          </w:p>
        </w:tc>
        <w:tc>
          <w:tcPr>
            <w:tcW w:w="425" w:type="dxa"/>
            <w:tcBorders>
              <w:top w:val="nil"/>
              <w:left w:val="nil"/>
              <w:bottom w:val="nil"/>
              <w:right w:val="nil"/>
            </w:tcBorders>
            <w:vAlign w:val="bottom"/>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c>
          <w:tcPr>
            <w:tcW w:w="1392" w:type="dxa"/>
            <w:gridSpan w:val="2"/>
            <w:tcBorders>
              <w:top w:val="nil"/>
              <w:left w:val="nil"/>
              <w:bottom w:val="single" w:sz="8" w:space="0" w:color="000000"/>
              <w:right w:val="nil"/>
            </w:tcBorders>
            <w:vAlign w:val="bottom"/>
          </w:tcPr>
          <w:p w:rsidR="003E7C76" w:rsidRDefault="00E27020" w:rsidP="00E27020">
            <w:pPr>
              <w:autoSpaceDE w:val="0"/>
              <w:autoSpaceDN w:val="0"/>
              <w:adjustRightInd w:val="0"/>
              <w:spacing w:after="0" w:line="240" w:lineRule="auto"/>
              <w:ind w:right="36"/>
              <w:jc w:val="center"/>
              <w:rPr>
                <w:rFonts w:ascii="Times New Roman" w:hAnsi="Times New Roman"/>
                <w:sz w:val="24"/>
                <w:szCs w:val="24"/>
              </w:rPr>
            </w:pPr>
            <w:r w:rsidRPr="00E27020">
              <w:rPr>
                <w:rFonts w:ascii="Times New Roman" w:hAnsi="Times New Roman"/>
                <w:b/>
                <w:bCs/>
                <w:sz w:val="16"/>
                <w:szCs w:val="16"/>
              </w:rPr>
              <w:t>Кол-во</w:t>
            </w:r>
          </w:p>
        </w:tc>
        <w:tc>
          <w:tcPr>
            <w:tcW w:w="246" w:type="dxa"/>
            <w:tcBorders>
              <w:top w:val="nil"/>
              <w:left w:val="nil"/>
              <w:bottom w:val="nil"/>
              <w:right w:val="nil"/>
            </w:tcBorders>
            <w:vAlign w:val="bottom"/>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c>
          <w:tcPr>
            <w:tcW w:w="318" w:type="dxa"/>
            <w:tcBorders>
              <w:top w:val="nil"/>
              <w:left w:val="nil"/>
              <w:bottom w:val="nil"/>
              <w:right w:val="nil"/>
            </w:tcBorders>
            <w:vAlign w:val="bottom"/>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c>
          <w:tcPr>
            <w:tcW w:w="1410" w:type="dxa"/>
            <w:gridSpan w:val="3"/>
            <w:tcBorders>
              <w:top w:val="nil"/>
              <w:left w:val="nil"/>
              <w:bottom w:val="single" w:sz="8" w:space="0" w:color="000000"/>
              <w:right w:val="nil"/>
            </w:tcBorders>
            <w:vAlign w:val="bottom"/>
          </w:tcPr>
          <w:p w:rsidR="003E7C76" w:rsidRDefault="00E27020" w:rsidP="00E27020">
            <w:pPr>
              <w:autoSpaceDE w:val="0"/>
              <w:autoSpaceDN w:val="0"/>
              <w:adjustRightInd w:val="0"/>
              <w:spacing w:after="0" w:line="240" w:lineRule="auto"/>
              <w:ind w:right="36"/>
              <w:jc w:val="center"/>
              <w:rPr>
                <w:rFonts w:ascii="Times New Roman" w:hAnsi="Times New Roman"/>
                <w:sz w:val="24"/>
                <w:szCs w:val="24"/>
              </w:rPr>
            </w:pPr>
            <w:r w:rsidRPr="00E27020">
              <w:rPr>
                <w:rFonts w:ascii="Times New Roman" w:hAnsi="Times New Roman"/>
                <w:b/>
                <w:bCs/>
                <w:sz w:val="16"/>
                <w:szCs w:val="16"/>
              </w:rPr>
              <w:t>Номинальная стоимость</w:t>
            </w:r>
          </w:p>
        </w:tc>
        <w:tc>
          <w:tcPr>
            <w:tcW w:w="246" w:type="dxa"/>
            <w:tcBorders>
              <w:top w:val="nil"/>
              <w:left w:val="nil"/>
              <w:bottom w:val="nil"/>
              <w:right w:val="nil"/>
            </w:tcBorders>
            <w:vAlign w:val="bottom"/>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c>
          <w:tcPr>
            <w:tcW w:w="425" w:type="dxa"/>
            <w:tcBorders>
              <w:top w:val="nil"/>
              <w:left w:val="nil"/>
              <w:bottom w:val="nil"/>
              <w:right w:val="nil"/>
            </w:tcBorders>
            <w:vAlign w:val="bottom"/>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c>
          <w:tcPr>
            <w:tcW w:w="1279" w:type="dxa"/>
            <w:gridSpan w:val="2"/>
            <w:tcBorders>
              <w:top w:val="nil"/>
              <w:left w:val="nil"/>
              <w:bottom w:val="single" w:sz="8" w:space="0" w:color="000000"/>
              <w:right w:val="nil"/>
            </w:tcBorders>
            <w:vAlign w:val="bottom"/>
          </w:tcPr>
          <w:p w:rsidR="003E7C76" w:rsidRDefault="00E27020" w:rsidP="00E27020">
            <w:pPr>
              <w:autoSpaceDE w:val="0"/>
              <w:autoSpaceDN w:val="0"/>
              <w:adjustRightInd w:val="0"/>
              <w:spacing w:after="0" w:line="240" w:lineRule="auto"/>
              <w:ind w:right="36"/>
              <w:jc w:val="center"/>
              <w:rPr>
                <w:rFonts w:ascii="Times New Roman" w:hAnsi="Times New Roman"/>
                <w:sz w:val="24"/>
                <w:szCs w:val="24"/>
              </w:rPr>
            </w:pPr>
            <w:r w:rsidRPr="00E27020">
              <w:rPr>
                <w:rFonts w:ascii="Times New Roman" w:hAnsi="Times New Roman"/>
                <w:b/>
                <w:bCs/>
                <w:sz w:val="16"/>
                <w:szCs w:val="16"/>
              </w:rPr>
              <w:t>Кол-во</w:t>
            </w:r>
          </w:p>
        </w:tc>
        <w:tc>
          <w:tcPr>
            <w:tcW w:w="246" w:type="dxa"/>
            <w:tcBorders>
              <w:top w:val="nil"/>
              <w:left w:val="nil"/>
              <w:bottom w:val="nil"/>
              <w:right w:val="nil"/>
            </w:tcBorders>
            <w:vAlign w:val="bottom"/>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c>
          <w:tcPr>
            <w:tcW w:w="264" w:type="dxa"/>
            <w:tcBorders>
              <w:top w:val="nil"/>
              <w:left w:val="nil"/>
              <w:bottom w:val="nil"/>
              <w:right w:val="nil"/>
            </w:tcBorders>
            <w:vAlign w:val="bottom"/>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c>
          <w:tcPr>
            <w:tcW w:w="1464" w:type="dxa"/>
            <w:gridSpan w:val="3"/>
            <w:tcBorders>
              <w:top w:val="nil"/>
              <w:left w:val="nil"/>
              <w:bottom w:val="single" w:sz="8" w:space="0" w:color="000000"/>
              <w:right w:val="nil"/>
            </w:tcBorders>
            <w:vAlign w:val="bottom"/>
          </w:tcPr>
          <w:p w:rsidR="003E7C76" w:rsidRDefault="00E27020" w:rsidP="00E27020">
            <w:pPr>
              <w:autoSpaceDE w:val="0"/>
              <w:autoSpaceDN w:val="0"/>
              <w:adjustRightInd w:val="0"/>
              <w:spacing w:after="0" w:line="240" w:lineRule="auto"/>
              <w:ind w:right="36"/>
              <w:jc w:val="center"/>
              <w:rPr>
                <w:rFonts w:ascii="Times New Roman" w:hAnsi="Times New Roman"/>
                <w:sz w:val="24"/>
                <w:szCs w:val="24"/>
              </w:rPr>
            </w:pPr>
            <w:r w:rsidRPr="00E27020">
              <w:rPr>
                <w:rFonts w:ascii="Times New Roman" w:hAnsi="Times New Roman"/>
                <w:b/>
                <w:bCs/>
                <w:sz w:val="16"/>
                <w:szCs w:val="16"/>
              </w:rPr>
              <w:t>Номинальная стоимость</w:t>
            </w:r>
          </w:p>
        </w:tc>
        <w:tc>
          <w:tcPr>
            <w:tcW w:w="246" w:type="dxa"/>
            <w:tcBorders>
              <w:top w:val="nil"/>
              <w:left w:val="nil"/>
              <w:bottom w:val="nil"/>
              <w:right w:val="nil"/>
            </w:tcBorders>
            <w:vAlign w:val="bottom"/>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r>
      <w:tr w:rsidR="003E7C76" w:rsidTr="00297E2E">
        <w:tc>
          <w:tcPr>
            <w:tcW w:w="3559" w:type="dxa"/>
            <w:tcBorders>
              <w:top w:val="nil"/>
              <w:left w:val="nil"/>
              <w:bottom w:val="nil"/>
              <w:right w:val="nil"/>
            </w:tcBorders>
            <w:shd w:val="clear" w:color="auto" w:fill="CCEEFF"/>
          </w:tcPr>
          <w:p w:rsidR="003E7C76" w:rsidRDefault="00E27020" w:rsidP="00E27020">
            <w:pPr>
              <w:autoSpaceDE w:val="0"/>
              <w:autoSpaceDN w:val="0"/>
              <w:adjustRightInd w:val="0"/>
              <w:spacing w:after="0" w:line="240" w:lineRule="auto"/>
              <w:ind w:left="200" w:right="16" w:hanging="200"/>
              <w:rPr>
                <w:rFonts w:ascii="Times New Roman" w:hAnsi="Times New Roman"/>
                <w:sz w:val="24"/>
                <w:szCs w:val="24"/>
              </w:rPr>
            </w:pPr>
            <w:r w:rsidRPr="00E27020">
              <w:rPr>
                <w:rFonts w:ascii="Times New Roman" w:hAnsi="Times New Roman"/>
                <w:sz w:val="20"/>
                <w:szCs w:val="20"/>
              </w:rPr>
              <w:t>Акции категории "А"</w:t>
            </w:r>
          </w:p>
        </w:tc>
        <w:tc>
          <w:tcPr>
            <w:tcW w:w="425" w:type="dxa"/>
            <w:tcBorders>
              <w:top w:val="nil"/>
              <w:left w:val="nil"/>
              <w:bottom w:val="nil"/>
              <w:right w:val="nil"/>
            </w:tcBorders>
            <w:shd w:val="clear" w:color="auto" w:fill="CCEEFF"/>
            <w:vAlign w:val="bottom"/>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259" w:type="dxa"/>
            <w:tcBorders>
              <w:top w:val="nil"/>
              <w:left w:val="nil"/>
              <w:bottom w:val="nil"/>
              <w:right w:val="nil"/>
            </w:tcBorders>
            <w:shd w:val="clear" w:color="auto" w:fill="CCEEFF"/>
            <w:vAlign w:val="bottom"/>
          </w:tcPr>
          <w:p w:rsidR="003E7C76" w:rsidRDefault="003E7C76" w:rsidP="00297E2E">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146</w:t>
            </w:r>
            <w:r w:rsidR="00297E2E">
              <w:rPr>
                <w:rFonts w:ascii="Times New Roman" w:hAnsi="Times New Roman"/>
                <w:sz w:val="20"/>
                <w:szCs w:val="20"/>
                <w:lang w:val="ru-RU"/>
              </w:rPr>
              <w:t> </w:t>
            </w:r>
            <w:r w:rsidR="00297E2E">
              <w:rPr>
                <w:rFonts w:ascii="Times New Roman" w:hAnsi="Times New Roman"/>
                <w:sz w:val="20"/>
                <w:szCs w:val="20"/>
              </w:rPr>
              <w:t>07</w:t>
            </w:r>
            <w:r>
              <w:rPr>
                <w:rFonts w:ascii="Times New Roman" w:hAnsi="Times New Roman"/>
                <w:sz w:val="20"/>
                <w:szCs w:val="20"/>
              </w:rPr>
              <w:t>8</w:t>
            </w:r>
            <w:r w:rsidR="00297E2E">
              <w:rPr>
                <w:rFonts w:ascii="Times New Roman" w:hAnsi="Times New Roman"/>
                <w:sz w:val="20"/>
                <w:szCs w:val="20"/>
                <w:lang w:val="ru-RU"/>
              </w:rPr>
              <w:t> </w:t>
            </w:r>
            <w:r>
              <w:rPr>
                <w:rFonts w:ascii="Times New Roman" w:hAnsi="Times New Roman"/>
                <w:sz w:val="20"/>
                <w:szCs w:val="20"/>
              </w:rPr>
              <w:t>46</w:t>
            </w:r>
          </w:p>
        </w:tc>
        <w:tc>
          <w:tcPr>
            <w:tcW w:w="246" w:type="dxa"/>
            <w:tcBorders>
              <w:top w:val="nil"/>
              <w:left w:val="nil"/>
              <w:bottom w:val="nil"/>
              <w:right w:val="nil"/>
            </w:tcBorders>
            <w:shd w:val="clear" w:color="auto" w:fill="CCEEFF"/>
            <w:vAlign w:val="bottom"/>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18" w:type="dxa"/>
            <w:tcBorders>
              <w:top w:val="nil"/>
              <w:left w:val="nil"/>
              <w:bottom w:val="nil"/>
              <w:right w:val="nil"/>
            </w:tcBorders>
            <w:shd w:val="clear" w:color="auto" w:fill="CCEEFF"/>
            <w:vAlign w:val="bottom"/>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77" w:type="dxa"/>
            <w:gridSpan w:val="2"/>
            <w:tcBorders>
              <w:top w:val="nil"/>
              <w:left w:val="nil"/>
              <w:bottom w:val="nil"/>
              <w:right w:val="nil"/>
            </w:tcBorders>
            <w:shd w:val="clear" w:color="auto" w:fill="CCEEFF"/>
            <w:vAlign w:val="bottom"/>
          </w:tcPr>
          <w:p w:rsidR="003E7C76" w:rsidRDefault="00297E2E" w:rsidP="00E27020">
            <w:pPr>
              <w:autoSpaceDE w:val="0"/>
              <w:autoSpaceDN w:val="0"/>
              <w:adjustRightInd w:val="0"/>
              <w:spacing w:after="0" w:line="240" w:lineRule="auto"/>
              <w:ind w:right="16"/>
              <w:rPr>
                <w:rFonts w:ascii="Times New Roman" w:hAnsi="Times New Roman"/>
                <w:sz w:val="24"/>
                <w:szCs w:val="24"/>
              </w:rPr>
            </w:pPr>
            <w:r w:rsidRPr="00297E2E">
              <w:rPr>
                <w:rFonts w:ascii="Times New Roman" w:hAnsi="Times New Roman"/>
                <w:sz w:val="20"/>
                <w:szCs w:val="20"/>
              </w:rPr>
              <w:t>Евро</w:t>
            </w:r>
          </w:p>
        </w:tc>
        <w:tc>
          <w:tcPr>
            <w:tcW w:w="933" w:type="dxa"/>
            <w:tcBorders>
              <w:top w:val="nil"/>
              <w:left w:val="nil"/>
              <w:bottom w:val="nil"/>
              <w:right w:val="nil"/>
            </w:tcBorders>
            <w:shd w:val="clear" w:color="auto" w:fill="CCEEFF"/>
            <w:vAlign w:val="bottom"/>
          </w:tcPr>
          <w:p w:rsidR="003E7C76" w:rsidRDefault="003E7C76" w:rsidP="00297E2E">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0</w:t>
            </w:r>
            <w:r w:rsidR="00297E2E">
              <w:rPr>
                <w:rFonts w:ascii="Times New Roman" w:hAnsi="Times New Roman"/>
                <w:sz w:val="20"/>
                <w:szCs w:val="20"/>
                <w:lang w:val="ru-RU"/>
              </w:rPr>
              <w:t>,</w:t>
            </w:r>
            <w:r>
              <w:rPr>
                <w:rFonts w:ascii="Times New Roman" w:hAnsi="Times New Roman"/>
                <w:sz w:val="20"/>
                <w:szCs w:val="20"/>
              </w:rPr>
              <w:t>0005</w:t>
            </w:r>
          </w:p>
        </w:tc>
        <w:tc>
          <w:tcPr>
            <w:tcW w:w="246" w:type="dxa"/>
            <w:tcBorders>
              <w:top w:val="nil"/>
              <w:left w:val="nil"/>
              <w:bottom w:val="nil"/>
              <w:right w:val="nil"/>
            </w:tcBorders>
            <w:shd w:val="clear" w:color="auto" w:fill="CCEEFF"/>
            <w:vAlign w:val="bottom"/>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25" w:type="dxa"/>
            <w:tcBorders>
              <w:top w:val="nil"/>
              <w:left w:val="nil"/>
              <w:bottom w:val="nil"/>
              <w:right w:val="nil"/>
            </w:tcBorders>
            <w:shd w:val="clear" w:color="auto" w:fill="CCEEFF"/>
            <w:vAlign w:val="bottom"/>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shd w:val="clear" w:color="auto" w:fill="CCEEFF"/>
            <w:vAlign w:val="bottom"/>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146" w:type="dxa"/>
            <w:tcBorders>
              <w:top w:val="nil"/>
              <w:left w:val="nil"/>
              <w:bottom w:val="nil"/>
              <w:right w:val="nil"/>
            </w:tcBorders>
            <w:shd w:val="clear" w:color="auto" w:fill="CCEEFF"/>
            <w:vAlign w:val="bottom"/>
          </w:tcPr>
          <w:p w:rsidR="003E7C76" w:rsidRDefault="003E7C76" w:rsidP="00297E2E">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28</w:t>
            </w:r>
            <w:r w:rsidR="00297E2E">
              <w:rPr>
                <w:rFonts w:ascii="Times New Roman" w:hAnsi="Times New Roman"/>
                <w:sz w:val="20"/>
                <w:szCs w:val="20"/>
                <w:lang w:val="ru-RU"/>
              </w:rPr>
              <w:t> </w:t>
            </w:r>
            <w:r>
              <w:rPr>
                <w:rFonts w:ascii="Times New Roman" w:hAnsi="Times New Roman"/>
                <w:sz w:val="20"/>
                <w:szCs w:val="20"/>
              </w:rPr>
              <w:t>578</w:t>
            </w:r>
            <w:r w:rsidR="00297E2E">
              <w:rPr>
                <w:rFonts w:ascii="Times New Roman" w:hAnsi="Times New Roman"/>
                <w:sz w:val="20"/>
                <w:szCs w:val="20"/>
                <w:lang w:val="ru-RU"/>
              </w:rPr>
              <w:t> </w:t>
            </w:r>
            <w:r>
              <w:rPr>
                <w:rFonts w:ascii="Times New Roman" w:hAnsi="Times New Roman"/>
                <w:sz w:val="20"/>
                <w:szCs w:val="20"/>
              </w:rPr>
              <w:t>646</w:t>
            </w:r>
          </w:p>
        </w:tc>
        <w:tc>
          <w:tcPr>
            <w:tcW w:w="246" w:type="dxa"/>
            <w:tcBorders>
              <w:top w:val="nil"/>
              <w:left w:val="nil"/>
              <w:bottom w:val="nil"/>
              <w:right w:val="nil"/>
            </w:tcBorders>
            <w:shd w:val="clear" w:color="auto" w:fill="CCEEFF"/>
            <w:vAlign w:val="bottom"/>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64" w:type="dxa"/>
            <w:tcBorders>
              <w:top w:val="nil"/>
              <w:left w:val="nil"/>
              <w:bottom w:val="nil"/>
              <w:right w:val="nil"/>
            </w:tcBorders>
            <w:shd w:val="clear" w:color="auto" w:fill="CCEEFF"/>
            <w:vAlign w:val="bottom"/>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31" w:type="dxa"/>
            <w:gridSpan w:val="2"/>
            <w:tcBorders>
              <w:top w:val="nil"/>
              <w:left w:val="nil"/>
              <w:bottom w:val="nil"/>
              <w:right w:val="nil"/>
            </w:tcBorders>
            <w:shd w:val="clear" w:color="auto" w:fill="CCEEFF"/>
            <w:vAlign w:val="bottom"/>
          </w:tcPr>
          <w:p w:rsidR="003E7C76" w:rsidRDefault="00297E2E" w:rsidP="00E27020">
            <w:pPr>
              <w:autoSpaceDE w:val="0"/>
              <w:autoSpaceDN w:val="0"/>
              <w:adjustRightInd w:val="0"/>
              <w:spacing w:after="0" w:line="240" w:lineRule="auto"/>
              <w:ind w:right="16"/>
              <w:rPr>
                <w:rFonts w:ascii="Times New Roman" w:hAnsi="Times New Roman"/>
                <w:sz w:val="24"/>
                <w:szCs w:val="24"/>
              </w:rPr>
            </w:pPr>
            <w:r w:rsidRPr="00297E2E">
              <w:rPr>
                <w:rFonts w:ascii="Times New Roman" w:hAnsi="Times New Roman"/>
                <w:sz w:val="20"/>
                <w:szCs w:val="20"/>
              </w:rPr>
              <w:t>Евро</w:t>
            </w:r>
          </w:p>
        </w:tc>
        <w:tc>
          <w:tcPr>
            <w:tcW w:w="933" w:type="dxa"/>
            <w:tcBorders>
              <w:top w:val="nil"/>
              <w:left w:val="nil"/>
              <w:bottom w:val="nil"/>
              <w:right w:val="nil"/>
            </w:tcBorders>
            <w:shd w:val="clear" w:color="auto" w:fill="CCEEFF"/>
            <w:vAlign w:val="bottom"/>
          </w:tcPr>
          <w:p w:rsidR="003E7C76" w:rsidRDefault="003E7C76" w:rsidP="00297E2E">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0</w:t>
            </w:r>
            <w:r w:rsidR="00297E2E">
              <w:rPr>
                <w:rFonts w:ascii="Times New Roman" w:hAnsi="Times New Roman"/>
                <w:sz w:val="20"/>
                <w:szCs w:val="20"/>
                <w:lang w:val="ru-RU"/>
              </w:rPr>
              <w:t>,</w:t>
            </w:r>
            <w:r>
              <w:rPr>
                <w:rFonts w:ascii="Times New Roman" w:hAnsi="Times New Roman"/>
                <w:sz w:val="20"/>
                <w:szCs w:val="20"/>
              </w:rPr>
              <w:t>0005</w:t>
            </w:r>
          </w:p>
        </w:tc>
        <w:tc>
          <w:tcPr>
            <w:tcW w:w="246" w:type="dxa"/>
            <w:tcBorders>
              <w:top w:val="nil"/>
              <w:left w:val="nil"/>
              <w:bottom w:val="nil"/>
              <w:right w:val="nil"/>
            </w:tcBorders>
            <w:shd w:val="clear" w:color="auto" w:fill="CCEEFF"/>
            <w:vAlign w:val="bottom"/>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r>
      <w:tr w:rsidR="003E7C76" w:rsidTr="00297E2E">
        <w:tc>
          <w:tcPr>
            <w:tcW w:w="3559" w:type="dxa"/>
            <w:tcBorders>
              <w:top w:val="nil"/>
              <w:left w:val="nil"/>
              <w:bottom w:val="nil"/>
              <w:right w:val="nil"/>
            </w:tcBorders>
          </w:tcPr>
          <w:p w:rsidR="003E7C76" w:rsidRDefault="00E27020" w:rsidP="00E27020">
            <w:pPr>
              <w:autoSpaceDE w:val="0"/>
              <w:autoSpaceDN w:val="0"/>
              <w:adjustRightInd w:val="0"/>
              <w:spacing w:after="0" w:line="240" w:lineRule="auto"/>
              <w:ind w:left="200" w:right="16" w:hanging="200"/>
              <w:rPr>
                <w:rFonts w:ascii="Times New Roman" w:hAnsi="Times New Roman"/>
                <w:sz w:val="24"/>
                <w:szCs w:val="24"/>
              </w:rPr>
            </w:pPr>
            <w:r w:rsidRPr="00E27020">
              <w:rPr>
                <w:rFonts w:ascii="Times New Roman" w:hAnsi="Times New Roman"/>
                <w:sz w:val="20"/>
                <w:szCs w:val="20"/>
              </w:rPr>
              <w:t>Акции категории "Б"</w:t>
            </w:r>
          </w:p>
        </w:tc>
        <w:tc>
          <w:tcPr>
            <w:tcW w:w="425" w:type="dxa"/>
            <w:tcBorders>
              <w:top w:val="nil"/>
              <w:left w:val="nil"/>
              <w:bottom w:val="nil"/>
              <w:right w:val="nil"/>
            </w:tcBorders>
            <w:vAlign w:val="bottom"/>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vAlign w:val="bottom"/>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259" w:type="dxa"/>
            <w:tcBorders>
              <w:top w:val="nil"/>
              <w:left w:val="nil"/>
              <w:bottom w:val="nil"/>
              <w:right w:val="nil"/>
            </w:tcBorders>
            <w:vAlign w:val="bottom"/>
          </w:tcPr>
          <w:p w:rsidR="003E7C76" w:rsidRDefault="003E7C76" w:rsidP="00297E2E">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84</w:t>
            </w:r>
            <w:r w:rsidR="00297E2E">
              <w:rPr>
                <w:rFonts w:ascii="Times New Roman" w:hAnsi="Times New Roman"/>
                <w:sz w:val="20"/>
                <w:szCs w:val="20"/>
              </w:rPr>
              <w:t> </w:t>
            </w:r>
            <w:r>
              <w:rPr>
                <w:rFonts w:ascii="Times New Roman" w:hAnsi="Times New Roman"/>
                <w:sz w:val="20"/>
                <w:szCs w:val="20"/>
              </w:rPr>
              <w:t>771</w:t>
            </w:r>
            <w:r w:rsidR="00297E2E">
              <w:rPr>
                <w:rFonts w:ascii="Times New Roman" w:hAnsi="Times New Roman"/>
                <w:sz w:val="20"/>
                <w:szCs w:val="20"/>
              </w:rPr>
              <w:t> </w:t>
            </w:r>
            <w:r>
              <w:rPr>
                <w:rFonts w:ascii="Times New Roman" w:hAnsi="Times New Roman"/>
                <w:sz w:val="20"/>
                <w:szCs w:val="20"/>
              </w:rPr>
              <w:t>354</w:t>
            </w:r>
          </w:p>
        </w:tc>
        <w:tc>
          <w:tcPr>
            <w:tcW w:w="246" w:type="dxa"/>
            <w:tcBorders>
              <w:top w:val="nil"/>
              <w:left w:val="nil"/>
              <w:bottom w:val="nil"/>
              <w:right w:val="nil"/>
            </w:tcBorders>
            <w:vAlign w:val="bottom"/>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318" w:type="dxa"/>
            <w:tcBorders>
              <w:top w:val="nil"/>
              <w:left w:val="nil"/>
              <w:bottom w:val="nil"/>
              <w:right w:val="nil"/>
            </w:tcBorders>
            <w:vAlign w:val="bottom"/>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77" w:type="dxa"/>
            <w:gridSpan w:val="2"/>
            <w:tcBorders>
              <w:top w:val="nil"/>
              <w:left w:val="nil"/>
              <w:bottom w:val="nil"/>
              <w:right w:val="nil"/>
            </w:tcBorders>
            <w:vAlign w:val="bottom"/>
          </w:tcPr>
          <w:p w:rsidR="003E7C76" w:rsidRDefault="00297E2E" w:rsidP="00E27020">
            <w:pPr>
              <w:autoSpaceDE w:val="0"/>
              <w:autoSpaceDN w:val="0"/>
              <w:adjustRightInd w:val="0"/>
              <w:spacing w:after="0" w:line="240" w:lineRule="auto"/>
              <w:ind w:right="16"/>
              <w:rPr>
                <w:rFonts w:ascii="Times New Roman" w:hAnsi="Times New Roman"/>
                <w:sz w:val="24"/>
                <w:szCs w:val="24"/>
              </w:rPr>
            </w:pPr>
            <w:r w:rsidRPr="00297E2E">
              <w:rPr>
                <w:rFonts w:ascii="Times New Roman" w:hAnsi="Times New Roman"/>
                <w:sz w:val="20"/>
                <w:szCs w:val="20"/>
              </w:rPr>
              <w:t>Евро</w:t>
            </w:r>
          </w:p>
        </w:tc>
        <w:tc>
          <w:tcPr>
            <w:tcW w:w="933" w:type="dxa"/>
            <w:tcBorders>
              <w:top w:val="nil"/>
              <w:left w:val="nil"/>
              <w:bottom w:val="nil"/>
              <w:right w:val="nil"/>
            </w:tcBorders>
            <w:vAlign w:val="bottom"/>
          </w:tcPr>
          <w:p w:rsidR="003E7C76" w:rsidRDefault="003E7C76" w:rsidP="00297E2E">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0</w:t>
            </w:r>
            <w:r w:rsidR="00297E2E">
              <w:rPr>
                <w:rFonts w:ascii="Times New Roman" w:hAnsi="Times New Roman"/>
                <w:sz w:val="20"/>
                <w:szCs w:val="20"/>
                <w:lang w:val="ru-RU"/>
              </w:rPr>
              <w:t>,</w:t>
            </w:r>
            <w:r>
              <w:rPr>
                <w:rFonts w:ascii="Times New Roman" w:hAnsi="Times New Roman"/>
                <w:sz w:val="20"/>
                <w:szCs w:val="20"/>
              </w:rPr>
              <w:t>0005</w:t>
            </w:r>
          </w:p>
        </w:tc>
        <w:tc>
          <w:tcPr>
            <w:tcW w:w="246" w:type="dxa"/>
            <w:tcBorders>
              <w:top w:val="nil"/>
              <w:left w:val="nil"/>
              <w:bottom w:val="nil"/>
              <w:right w:val="nil"/>
            </w:tcBorders>
            <w:vAlign w:val="bottom"/>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25" w:type="dxa"/>
            <w:tcBorders>
              <w:top w:val="nil"/>
              <w:left w:val="nil"/>
              <w:bottom w:val="nil"/>
              <w:right w:val="nil"/>
            </w:tcBorders>
            <w:vAlign w:val="bottom"/>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33" w:type="dxa"/>
            <w:tcBorders>
              <w:top w:val="nil"/>
              <w:left w:val="nil"/>
              <w:bottom w:val="nil"/>
              <w:right w:val="nil"/>
            </w:tcBorders>
            <w:vAlign w:val="bottom"/>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146" w:type="dxa"/>
            <w:tcBorders>
              <w:top w:val="nil"/>
              <w:left w:val="nil"/>
              <w:bottom w:val="nil"/>
              <w:right w:val="nil"/>
            </w:tcBorders>
            <w:vAlign w:val="bottom"/>
          </w:tcPr>
          <w:p w:rsidR="003E7C76" w:rsidRDefault="003E7C76" w:rsidP="00297E2E">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23</w:t>
            </w:r>
            <w:r w:rsidR="00297E2E">
              <w:rPr>
                <w:rFonts w:ascii="Times New Roman" w:hAnsi="Times New Roman"/>
                <w:sz w:val="20"/>
                <w:szCs w:val="20"/>
                <w:lang w:val="ru-RU"/>
              </w:rPr>
              <w:t> </w:t>
            </w:r>
            <w:r>
              <w:rPr>
                <w:rFonts w:ascii="Times New Roman" w:hAnsi="Times New Roman"/>
                <w:sz w:val="20"/>
                <w:szCs w:val="20"/>
              </w:rPr>
              <w:t>627</w:t>
            </w:r>
            <w:r w:rsidR="00297E2E">
              <w:rPr>
                <w:rFonts w:ascii="Times New Roman" w:hAnsi="Times New Roman"/>
                <w:sz w:val="20"/>
                <w:szCs w:val="20"/>
                <w:lang w:val="ru-RU"/>
              </w:rPr>
              <w:t> </w:t>
            </w:r>
            <w:r>
              <w:rPr>
                <w:rFonts w:ascii="Times New Roman" w:hAnsi="Times New Roman"/>
                <w:sz w:val="20"/>
                <w:szCs w:val="20"/>
              </w:rPr>
              <w:t>030</w:t>
            </w:r>
          </w:p>
        </w:tc>
        <w:tc>
          <w:tcPr>
            <w:tcW w:w="246" w:type="dxa"/>
            <w:tcBorders>
              <w:top w:val="nil"/>
              <w:left w:val="nil"/>
              <w:bottom w:val="nil"/>
              <w:right w:val="nil"/>
            </w:tcBorders>
            <w:vAlign w:val="bottom"/>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264" w:type="dxa"/>
            <w:tcBorders>
              <w:top w:val="nil"/>
              <w:left w:val="nil"/>
              <w:bottom w:val="nil"/>
              <w:right w:val="nil"/>
            </w:tcBorders>
            <w:vAlign w:val="bottom"/>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531" w:type="dxa"/>
            <w:gridSpan w:val="2"/>
            <w:tcBorders>
              <w:top w:val="nil"/>
              <w:left w:val="nil"/>
              <w:bottom w:val="nil"/>
              <w:right w:val="nil"/>
            </w:tcBorders>
            <w:vAlign w:val="bottom"/>
          </w:tcPr>
          <w:p w:rsidR="003E7C76" w:rsidRDefault="00297E2E" w:rsidP="00E27020">
            <w:pPr>
              <w:autoSpaceDE w:val="0"/>
              <w:autoSpaceDN w:val="0"/>
              <w:adjustRightInd w:val="0"/>
              <w:spacing w:after="0" w:line="240" w:lineRule="auto"/>
              <w:ind w:right="16"/>
              <w:rPr>
                <w:rFonts w:ascii="Times New Roman" w:hAnsi="Times New Roman"/>
                <w:sz w:val="24"/>
                <w:szCs w:val="24"/>
              </w:rPr>
            </w:pPr>
            <w:r w:rsidRPr="00297E2E">
              <w:rPr>
                <w:rFonts w:ascii="Times New Roman" w:hAnsi="Times New Roman"/>
                <w:sz w:val="20"/>
                <w:szCs w:val="20"/>
              </w:rPr>
              <w:t>Евро</w:t>
            </w:r>
          </w:p>
        </w:tc>
        <w:tc>
          <w:tcPr>
            <w:tcW w:w="933" w:type="dxa"/>
            <w:tcBorders>
              <w:top w:val="nil"/>
              <w:left w:val="nil"/>
              <w:bottom w:val="nil"/>
              <w:right w:val="nil"/>
            </w:tcBorders>
            <w:vAlign w:val="bottom"/>
          </w:tcPr>
          <w:p w:rsidR="003E7C76" w:rsidRDefault="003E7C76" w:rsidP="00297E2E">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0</w:t>
            </w:r>
            <w:r w:rsidR="00297E2E">
              <w:rPr>
                <w:rFonts w:ascii="Times New Roman" w:hAnsi="Times New Roman"/>
                <w:sz w:val="20"/>
                <w:szCs w:val="20"/>
                <w:lang w:val="ru-RU"/>
              </w:rPr>
              <w:t>,</w:t>
            </w:r>
            <w:r>
              <w:rPr>
                <w:rFonts w:ascii="Times New Roman" w:hAnsi="Times New Roman"/>
                <w:sz w:val="20"/>
                <w:szCs w:val="20"/>
              </w:rPr>
              <w:t>0005</w:t>
            </w:r>
          </w:p>
        </w:tc>
        <w:tc>
          <w:tcPr>
            <w:tcW w:w="246" w:type="dxa"/>
            <w:tcBorders>
              <w:top w:val="nil"/>
              <w:left w:val="nil"/>
              <w:bottom w:val="nil"/>
              <w:right w:val="nil"/>
            </w:tcBorders>
            <w:vAlign w:val="bottom"/>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r>
    </w:tbl>
    <w:p w:rsidR="00297E2E" w:rsidRDefault="00297E2E" w:rsidP="00297E2E">
      <w:pPr>
        <w:autoSpaceDE w:val="0"/>
        <w:autoSpaceDN w:val="0"/>
        <w:adjustRightInd w:val="0"/>
        <w:spacing w:before="120" w:after="0" w:line="240" w:lineRule="auto"/>
        <w:rPr>
          <w:rFonts w:ascii="Times New Roman" w:hAnsi="Times New Roman"/>
          <w:b/>
          <w:sz w:val="20"/>
          <w:szCs w:val="20"/>
          <w:lang w:val="ru-RU"/>
        </w:rPr>
      </w:pPr>
    </w:p>
    <w:p w:rsidR="00297E2E" w:rsidRPr="00297E2E" w:rsidRDefault="00297E2E" w:rsidP="00297E2E">
      <w:pPr>
        <w:autoSpaceDE w:val="0"/>
        <w:autoSpaceDN w:val="0"/>
        <w:adjustRightInd w:val="0"/>
        <w:spacing w:before="120" w:after="0" w:line="240" w:lineRule="auto"/>
        <w:rPr>
          <w:rFonts w:ascii="Times New Roman" w:hAnsi="Times New Roman"/>
          <w:b/>
          <w:sz w:val="20"/>
          <w:szCs w:val="20"/>
        </w:rPr>
      </w:pPr>
      <w:r w:rsidRPr="00297E2E">
        <w:rPr>
          <w:rFonts w:ascii="Times New Roman" w:hAnsi="Times New Roman"/>
          <w:b/>
          <w:sz w:val="20"/>
          <w:szCs w:val="20"/>
        </w:rPr>
        <w:t>Цели</w:t>
      </w:r>
    </w:p>
    <w:p w:rsidR="003E7C76" w:rsidRPr="00297E2E" w:rsidRDefault="00297E2E" w:rsidP="00297E2E">
      <w:pPr>
        <w:autoSpaceDE w:val="0"/>
        <w:autoSpaceDN w:val="0"/>
        <w:adjustRightInd w:val="0"/>
        <w:spacing w:before="120" w:after="0" w:line="240" w:lineRule="auto"/>
        <w:rPr>
          <w:rFonts w:ascii="Times New Roman" w:hAnsi="Times New Roman"/>
          <w:sz w:val="20"/>
          <w:szCs w:val="20"/>
          <w:lang w:val="ru-RU"/>
        </w:rPr>
      </w:pPr>
      <w:r w:rsidRPr="00297E2E">
        <w:rPr>
          <w:rFonts w:ascii="Times New Roman" w:hAnsi="Times New Roman"/>
          <w:sz w:val="20"/>
          <w:szCs w:val="20"/>
          <w:lang w:val="ru-RU"/>
        </w:rPr>
        <w:t>Наши цели определены в полном объеме в Положении 3 нашего учредительного договора и устава.</w:t>
      </w:r>
    </w:p>
    <w:p w:rsidR="003E7C76" w:rsidRPr="00494E9B" w:rsidRDefault="008A75B9" w:rsidP="003E7C76">
      <w:pPr>
        <w:autoSpaceDE w:val="0"/>
        <w:autoSpaceDN w:val="0"/>
        <w:adjustRightInd w:val="0"/>
        <w:spacing w:before="360" w:after="0" w:line="240" w:lineRule="auto"/>
        <w:rPr>
          <w:rFonts w:ascii="Times New Roman" w:hAnsi="Times New Roman"/>
          <w:sz w:val="24"/>
          <w:szCs w:val="24"/>
          <w:lang w:val="ru-RU"/>
        </w:rPr>
      </w:pPr>
      <w:r w:rsidRPr="00494E9B">
        <w:rPr>
          <w:rFonts w:ascii="Times New Roman" w:hAnsi="Times New Roman"/>
          <w:b/>
          <w:bCs/>
          <w:sz w:val="20"/>
          <w:szCs w:val="20"/>
          <w:lang w:val="ru-RU"/>
        </w:rPr>
        <w:t>Освобождение от обязанности соблюдать требования</w:t>
      </w:r>
      <w:r w:rsidR="003E7C76" w:rsidRPr="00494E9B">
        <w:rPr>
          <w:rFonts w:ascii="Times New Roman" w:hAnsi="Times New Roman"/>
          <w:b/>
          <w:bCs/>
          <w:sz w:val="20"/>
          <w:szCs w:val="20"/>
          <w:lang w:val="ru-RU"/>
        </w:rPr>
        <w:t xml:space="preserve"> </w:t>
      </w:r>
      <w:r w:rsidR="003E7C76" w:rsidRPr="00494E9B">
        <w:rPr>
          <w:rFonts w:ascii="Times New Roman" w:hAnsi="Times New Roman"/>
          <w:b/>
          <w:bCs/>
          <w:sz w:val="20"/>
          <w:szCs w:val="20"/>
        </w:rPr>
        <w:t>Nasdaq</w:t>
      </w:r>
      <w:r w:rsidR="003E7C76" w:rsidRPr="00494E9B">
        <w:rPr>
          <w:rFonts w:ascii="Times New Roman" w:hAnsi="Times New Roman"/>
          <w:b/>
          <w:bCs/>
          <w:sz w:val="20"/>
          <w:szCs w:val="20"/>
          <w:lang w:val="ru-RU"/>
        </w:rPr>
        <w:t xml:space="preserve"> </w:t>
      </w:r>
      <w:r w:rsidRPr="00494E9B">
        <w:rPr>
          <w:rFonts w:ascii="Times New Roman" w:hAnsi="Times New Roman"/>
          <w:b/>
          <w:bCs/>
          <w:sz w:val="20"/>
          <w:szCs w:val="20"/>
          <w:lang w:val="ru-RU"/>
        </w:rPr>
        <w:t>в отношении корпоративного управления</w:t>
      </w:r>
    </w:p>
    <w:p w:rsidR="003E7C76" w:rsidRPr="00494E9B" w:rsidRDefault="00B30DEC" w:rsidP="003E7C76">
      <w:pPr>
        <w:autoSpaceDE w:val="0"/>
        <w:autoSpaceDN w:val="0"/>
        <w:adjustRightInd w:val="0"/>
        <w:spacing w:before="120" w:after="0" w:line="240" w:lineRule="auto"/>
        <w:rPr>
          <w:rFonts w:ascii="Times New Roman" w:hAnsi="Times New Roman"/>
          <w:sz w:val="24"/>
          <w:szCs w:val="24"/>
          <w:lang w:val="ru-RU"/>
        </w:rPr>
      </w:pPr>
      <w:r w:rsidRPr="00494E9B">
        <w:rPr>
          <w:rFonts w:ascii="Times New Roman" w:hAnsi="Times New Roman"/>
          <w:sz w:val="20"/>
          <w:szCs w:val="20"/>
          <w:lang w:val="ru-RU"/>
        </w:rPr>
        <w:t xml:space="preserve">Правила </w:t>
      </w:r>
      <w:r w:rsidR="00494E9B" w:rsidRPr="00494E9B">
        <w:rPr>
          <w:rFonts w:ascii="Times New Roman" w:hAnsi="Times New Roman"/>
          <w:sz w:val="20"/>
          <w:szCs w:val="20"/>
        </w:rPr>
        <w:t>Nasdaq</w:t>
      </w:r>
      <w:r w:rsidR="00494E9B" w:rsidRPr="00494E9B">
        <w:rPr>
          <w:rFonts w:ascii="Times New Roman" w:hAnsi="Times New Roman"/>
          <w:sz w:val="20"/>
          <w:szCs w:val="20"/>
          <w:lang w:val="ru-RU"/>
        </w:rPr>
        <w:t xml:space="preserve"> относительно </w:t>
      </w:r>
      <w:r w:rsidRPr="00494E9B">
        <w:rPr>
          <w:rFonts w:ascii="Times New Roman" w:hAnsi="Times New Roman"/>
          <w:sz w:val="20"/>
          <w:szCs w:val="20"/>
          <w:lang w:val="ru-RU"/>
        </w:rPr>
        <w:t xml:space="preserve">ведения </w:t>
      </w:r>
      <w:r w:rsidR="00494E9B" w:rsidRPr="00494E9B">
        <w:rPr>
          <w:rFonts w:ascii="Times New Roman" w:hAnsi="Times New Roman"/>
          <w:sz w:val="20"/>
          <w:szCs w:val="20"/>
          <w:lang w:val="ru-RU"/>
        </w:rPr>
        <w:t>деятельности на рынке</w:t>
      </w:r>
      <w:r w:rsidR="004B5924">
        <w:rPr>
          <w:rFonts w:ascii="Times New Roman" w:hAnsi="Times New Roman"/>
          <w:sz w:val="20"/>
          <w:szCs w:val="20"/>
          <w:lang w:val="ru-RU"/>
        </w:rPr>
        <w:t xml:space="preserve"> ценных бумаг</w:t>
      </w:r>
      <w:r w:rsidR="00494E9B" w:rsidRPr="00494E9B">
        <w:rPr>
          <w:rFonts w:ascii="Times New Roman" w:hAnsi="Times New Roman"/>
          <w:sz w:val="20"/>
          <w:szCs w:val="20"/>
          <w:lang w:val="ru-RU"/>
        </w:rPr>
        <w:t xml:space="preserve"> (Правила </w:t>
      </w:r>
      <w:r w:rsidR="00494E9B" w:rsidRPr="00494E9B">
        <w:rPr>
          <w:rFonts w:ascii="Times New Roman" w:hAnsi="Times New Roman"/>
          <w:sz w:val="20"/>
          <w:szCs w:val="20"/>
        </w:rPr>
        <w:t>Nasdaq</w:t>
      </w:r>
      <w:r w:rsidR="00494E9B" w:rsidRPr="00494E9B">
        <w:rPr>
          <w:rFonts w:ascii="Times New Roman" w:hAnsi="Times New Roman"/>
          <w:sz w:val="20"/>
          <w:szCs w:val="20"/>
          <w:lang w:val="ru-RU"/>
        </w:rPr>
        <w:t xml:space="preserve">) предусматривают право иностранных эмитентов-частных компаний следовать правилам страны их регистрации вместо соблюдения требований </w:t>
      </w:r>
      <w:r w:rsidR="00494E9B" w:rsidRPr="00494E9B">
        <w:rPr>
          <w:rFonts w:ascii="Times New Roman" w:hAnsi="Times New Roman"/>
          <w:sz w:val="20"/>
          <w:szCs w:val="20"/>
        </w:rPr>
        <w:t>Nasdaq</w:t>
      </w:r>
      <w:r w:rsidR="00494E9B" w:rsidRPr="00494E9B">
        <w:rPr>
          <w:rFonts w:ascii="Times New Roman" w:hAnsi="Times New Roman"/>
          <w:sz w:val="20"/>
          <w:szCs w:val="20"/>
          <w:lang w:val="ru-RU"/>
        </w:rPr>
        <w:t xml:space="preserve"> </w:t>
      </w:r>
      <w:r w:rsidR="00494E9B" w:rsidRPr="00494E9B">
        <w:rPr>
          <w:rFonts w:ascii="Times New Roman" w:hAnsi="Times New Roman"/>
          <w:sz w:val="20"/>
          <w:szCs w:val="20"/>
        </w:rPr>
        <w:t>Stock</w:t>
      </w:r>
      <w:r w:rsidR="00494E9B" w:rsidRPr="00494E9B">
        <w:rPr>
          <w:rFonts w:ascii="Times New Roman" w:hAnsi="Times New Roman"/>
          <w:sz w:val="20"/>
          <w:szCs w:val="20"/>
          <w:lang w:val="ru-RU"/>
        </w:rPr>
        <w:t xml:space="preserve"> </w:t>
      </w:r>
      <w:r w:rsidR="00494E9B" w:rsidRPr="00494E9B">
        <w:rPr>
          <w:rFonts w:ascii="Times New Roman" w:hAnsi="Times New Roman"/>
          <w:sz w:val="20"/>
          <w:szCs w:val="20"/>
        </w:rPr>
        <w:t>Market</w:t>
      </w:r>
      <w:r w:rsidR="00494E9B" w:rsidRPr="00494E9B">
        <w:rPr>
          <w:rFonts w:ascii="Times New Roman" w:hAnsi="Times New Roman"/>
          <w:sz w:val="20"/>
          <w:szCs w:val="20"/>
          <w:lang w:val="ru-RU"/>
        </w:rPr>
        <w:t xml:space="preserve"> </w:t>
      </w:r>
      <w:r w:rsidR="00494E9B" w:rsidRPr="00494E9B">
        <w:rPr>
          <w:rFonts w:ascii="Times New Roman" w:hAnsi="Times New Roman"/>
          <w:sz w:val="20"/>
          <w:szCs w:val="20"/>
        </w:rPr>
        <w:t>LLC</w:t>
      </w:r>
      <w:r w:rsidR="00494E9B" w:rsidRPr="00494E9B">
        <w:rPr>
          <w:rFonts w:ascii="Times New Roman" w:hAnsi="Times New Roman"/>
          <w:sz w:val="20"/>
          <w:szCs w:val="20"/>
          <w:lang w:val="ru-RU"/>
        </w:rPr>
        <w:t xml:space="preserve"> в о</w:t>
      </w:r>
      <w:r w:rsidR="004B5924">
        <w:rPr>
          <w:rFonts w:ascii="Times New Roman" w:hAnsi="Times New Roman"/>
          <w:sz w:val="20"/>
          <w:szCs w:val="20"/>
          <w:lang w:val="ru-RU"/>
        </w:rPr>
        <w:t>бласти</w:t>
      </w:r>
      <w:r w:rsidR="00494E9B" w:rsidRPr="00494E9B">
        <w:rPr>
          <w:rFonts w:ascii="Times New Roman" w:hAnsi="Times New Roman"/>
          <w:sz w:val="20"/>
          <w:szCs w:val="20"/>
          <w:lang w:val="ru-RU"/>
        </w:rPr>
        <w:t xml:space="preserve"> корпоративного управления</w:t>
      </w:r>
      <w:r w:rsidR="003E7C76" w:rsidRPr="00494E9B">
        <w:rPr>
          <w:rFonts w:ascii="Times New Roman" w:hAnsi="Times New Roman"/>
          <w:sz w:val="20"/>
          <w:szCs w:val="20"/>
          <w:lang w:val="ru-RU"/>
        </w:rPr>
        <w:t>,</w:t>
      </w:r>
      <w:r w:rsidR="00494E9B" w:rsidRPr="00494E9B">
        <w:rPr>
          <w:rFonts w:ascii="Times New Roman" w:hAnsi="Times New Roman"/>
          <w:sz w:val="20"/>
          <w:szCs w:val="20"/>
          <w:lang w:val="ru-RU"/>
        </w:rPr>
        <w:t xml:space="preserve"> с учетом некоторых исключений и требований, а также исключая случаи, когда освобождение от соблюдения данных требований будет нарушать федеральные законы и нормативно-правовые акты США о ценных бумагах</w:t>
      </w:r>
      <w:r w:rsidR="003E7C76" w:rsidRPr="00494E9B">
        <w:rPr>
          <w:rFonts w:ascii="Times New Roman" w:hAnsi="Times New Roman"/>
          <w:sz w:val="20"/>
          <w:szCs w:val="20"/>
          <w:lang w:val="ru-RU"/>
        </w:rPr>
        <w:t xml:space="preserve">. </w:t>
      </w:r>
      <w:r w:rsidR="00494E9B" w:rsidRPr="00494E9B">
        <w:rPr>
          <w:rFonts w:ascii="Times New Roman" w:hAnsi="Times New Roman"/>
          <w:sz w:val="20"/>
          <w:szCs w:val="20"/>
          <w:lang w:val="ru-RU"/>
        </w:rPr>
        <w:t xml:space="preserve">Ниже приводятся краткое описание существенных различий между правилами корпоративного управления нашей компании и правилами корпоративного управления, которые соблюдают американские компании в соответствии с Правилами листинга </w:t>
      </w:r>
      <w:r w:rsidR="003E7C76" w:rsidRPr="00494E9B">
        <w:rPr>
          <w:rFonts w:ascii="Times New Roman" w:hAnsi="Times New Roman"/>
          <w:sz w:val="20"/>
          <w:szCs w:val="20"/>
        </w:rPr>
        <w:t>Nasdaq</w:t>
      </w:r>
      <w:r w:rsidR="003E7C76" w:rsidRPr="00494E9B">
        <w:rPr>
          <w:rFonts w:ascii="Times New Roman" w:hAnsi="Times New Roman"/>
          <w:sz w:val="20"/>
          <w:szCs w:val="20"/>
          <w:lang w:val="ru-RU"/>
        </w:rPr>
        <w:t>:</w:t>
      </w:r>
    </w:p>
    <w:p w:rsidR="003E7C76" w:rsidRPr="00494E9B" w:rsidRDefault="003E7C76" w:rsidP="003E7C76">
      <w:pPr>
        <w:autoSpaceDE w:val="0"/>
        <w:autoSpaceDN w:val="0"/>
        <w:adjustRightInd w:val="0"/>
        <w:spacing w:after="0" w:line="240" w:lineRule="auto"/>
        <w:rPr>
          <w:rFonts w:ascii="Times New Roman" w:hAnsi="Times New Roman"/>
          <w:sz w:val="24"/>
          <w:szCs w:val="24"/>
          <w:highlight w:val="yellow"/>
          <w:lang w:val="ru-RU"/>
        </w:rPr>
      </w:pPr>
      <w:r w:rsidRPr="00494E9B">
        <w:rPr>
          <w:rFonts w:ascii="Times New Roman" w:hAnsi="Times New Roman"/>
          <w:sz w:val="24"/>
          <w:szCs w:val="24"/>
        </w:rPr>
        <w:t> </w:t>
      </w:r>
    </w:p>
    <w:tbl>
      <w:tblPr>
        <w:tblW w:w="0" w:type="auto"/>
        <w:tblLayout w:type="fixed"/>
        <w:tblCellMar>
          <w:left w:w="0" w:type="dxa"/>
          <w:right w:w="0" w:type="dxa"/>
        </w:tblCellMar>
        <w:tblLook w:val="0000" w:firstRow="0" w:lastRow="0" w:firstColumn="0" w:lastColumn="0" w:noHBand="0" w:noVBand="0"/>
      </w:tblPr>
      <w:tblGrid>
        <w:gridCol w:w="592"/>
        <w:gridCol w:w="248"/>
        <w:gridCol w:w="134"/>
        <w:gridCol w:w="10546"/>
      </w:tblGrid>
      <w:tr w:rsidR="003E7C76" w:rsidRPr="00E415B4" w:rsidTr="00E27020">
        <w:tc>
          <w:tcPr>
            <w:tcW w:w="592" w:type="dxa"/>
            <w:tcBorders>
              <w:top w:val="nil"/>
              <w:left w:val="nil"/>
              <w:bottom w:val="nil"/>
              <w:right w:val="nil"/>
            </w:tcBorders>
            <w:vAlign w:val="center"/>
          </w:tcPr>
          <w:p w:rsidR="003E7C76" w:rsidRPr="00DB2B7B" w:rsidRDefault="003E7C76" w:rsidP="00E27020">
            <w:pPr>
              <w:autoSpaceDE w:val="0"/>
              <w:autoSpaceDN w:val="0"/>
              <w:adjustRightInd w:val="0"/>
              <w:spacing w:after="0" w:line="240" w:lineRule="auto"/>
              <w:ind w:right="16"/>
              <w:rPr>
                <w:rFonts w:ascii="Times New Roman" w:hAnsi="Times New Roman"/>
                <w:sz w:val="24"/>
                <w:szCs w:val="24"/>
                <w:lang w:val="ru-RU"/>
              </w:rPr>
            </w:pPr>
            <w:r w:rsidRPr="00DB2B7B">
              <w:rPr>
                <w:rFonts w:ascii="Times New Roman" w:hAnsi="Times New Roman"/>
                <w:sz w:val="20"/>
                <w:szCs w:val="20"/>
              </w:rPr>
              <w:t> </w:t>
            </w:r>
          </w:p>
        </w:tc>
        <w:tc>
          <w:tcPr>
            <w:tcW w:w="248" w:type="dxa"/>
            <w:tcBorders>
              <w:top w:val="nil"/>
              <w:left w:val="nil"/>
              <w:bottom w:val="nil"/>
              <w:right w:val="nil"/>
            </w:tcBorders>
          </w:tcPr>
          <w:p w:rsidR="003E7C76" w:rsidRPr="0060757D" w:rsidRDefault="003E7C76" w:rsidP="00E27020">
            <w:pPr>
              <w:autoSpaceDE w:val="0"/>
              <w:autoSpaceDN w:val="0"/>
              <w:adjustRightInd w:val="0"/>
              <w:spacing w:after="0" w:line="240" w:lineRule="auto"/>
              <w:ind w:right="16"/>
              <w:rPr>
                <w:rFonts w:ascii="Times New Roman" w:hAnsi="Times New Roman"/>
                <w:sz w:val="24"/>
                <w:szCs w:val="24"/>
              </w:rPr>
            </w:pPr>
            <w:r w:rsidRPr="0060757D">
              <w:rPr>
                <w:rFonts w:ascii="Times New Roman" w:hAnsi="Times New Roman"/>
                <w:sz w:val="20"/>
                <w:szCs w:val="20"/>
              </w:rPr>
              <w:t>•</w:t>
            </w:r>
          </w:p>
        </w:tc>
        <w:tc>
          <w:tcPr>
            <w:tcW w:w="134" w:type="dxa"/>
            <w:tcBorders>
              <w:top w:val="nil"/>
              <w:left w:val="nil"/>
              <w:bottom w:val="nil"/>
              <w:right w:val="nil"/>
            </w:tcBorders>
          </w:tcPr>
          <w:p w:rsidR="003E7C76" w:rsidRPr="0060757D" w:rsidRDefault="003E7C76" w:rsidP="00E27020">
            <w:pPr>
              <w:autoSpaceDE w:val="0"/>
              <w:autoSpaceDN w:val="0"/>
              <w:adjustRightInd w:val="0"/>
              <w:spacing w:after="0" w:line="240" w:lineRule="auto"/>
              <w:ind w:right="16"/>
              <w:rPr>
                <w:rFonts w:ascii="Times New Roman" w:hAnsi="Times New Roman"/>
                <w:sz w:val="24"/>
                <w:szCs w:val="24"/>
              </w:rPr>
            </w:pPr>
            <w:r w:rsidRPr="0060757D">
              <w:rPr>
                <w:rFonts w:ascii="Times New Roman" w:hAnsi="Times New Roman"/>
                <w:sz w:val="20"/>
                <w:szCs w:val="20"/>
              </w:rPr>
              <w:t> </w:t>
            </w:r>
          </w:p>
        </w:tc>
        <w:tc>
          <w:tcPr>
            <w:tcW w:w="10546" w:type="dxa"/>
            <w:tcBorders>
              <w:top w:val="nil"/>
              <w:left w:val="nil"/>
              <w:bottom w:val="nil"/>
              <w:right w:val="nil"/>
            </w:tcBorders>
          </w:tcPr>
          <w:p w:rsidR="003E7C76" w:rsidRPr="0060757D" w:rsidRDefault="00B30DEC" w:rsidP="00DB2B7B">
            <w:pPr>
              <w:autoSpaceDE w:val="0"/>
              <w:autoSpaceDN w:val="0"/>
              <w:adjustRightInd w:val="0"/>
              <w:spacing w:after="0" w:line="240" w:lineRule="auto"/>
              <w:ind w:right="16"/>
              <w:rPr>
                <w:rFonts w:ascii="Times New Roman" w:hAnsi="Times New Roman"/>
                <w:sz w:val="24"/>
                <w:szCs w:val="24"/>
                <w:lang w:val="ru-RU"/>
              </w:rPr>
            </w:pPr>
            <w:r w:rsidRPr="0060757D">
              <w:rPr>
                <w:rFonts w:ascii="Times New Roman" w:hAnsi="Times New Roman"/>
                <w:sz w:val="20"/>
                <w:szCs w:val="20"/>
                <w:lang w:val="ru-RU"/>
              </w:rPr>
              <w:t>Мы следуем правилам страны регистрации нашей компании</w:t>
            </w:r>
            <w:r w:rsidR="00494E9B" w:rsidRPr="0060757D">
              <w:rPr>
                <w:rFonts w:ascii="Times New Roman" w:hAnsi="Times New Roman"/>
                <w:sz w:val="20"/>
                <w:szCs w:val="20"/>
                <w:lang w:val="ru-RU"/>
              </w:rPr>
              <w:t xml:space="preserve">, в соответствии с которыми не требуется, чтобы большинство членов в составе совета директоров являлись независимыми директорами, вместо соблюдения Правила </w:t>
            </w:r>
            <w:r w:rsidR="003E7C76" w:rsidRPr="0060757D">
              <w:rPr>
                <w:rFonts w:ascii="Times New Roman" w:hAnsi="Times New Roman"/>
                <w:sz w:val="20"/>
                <w:szCs w:val="20"/>
                <w:lang w:val="ru-RU"/>
              </w:rPr>
              <w:t>5605(</w:t>
            </w:r>
            <w:r w:rsidR="003E7C76" w:rsidRPr="0060757D">
              <w:rPr>
                <w:rFonts w:ascii="Times New Roman" w:hAnsi="Times New Roman"/>
                <w:sz w:val="20"/>
                <w:szCs w:val="20"/>
              </w:rPr>
              <w:t>b</w:t>
            </w:r>
            <w:r w:rsidR="003E7C76" w:rsidRPr="0060757D">
              <w:rPr>
                <w:rFonts w:ascii="Times New Roman" w:hAnsi="Times New Roman"/>
                <w:sz w:val="20"/>
                <w:szCs w:val="20"/>
                <w:lang w:val="ru-RU"/>
              </w:rPr>
              <w:t xml:space="preserve">)(1) </w:t>
            </w:r>
            <w:r w:rsidR="00494E9B" w:rsidRPr="0060757D">
              <w:rPr>
                <w:rFonts w:ascii="Times New Roman" w:hAnsi="Times New Roman"/>
                <w:sz w:val="20"/>
                <w:szCs w:val="20"/>
                <w:lang w:val="ru-RU"/>
              </w:rPr>
              <w:t xml:space="preserve">Правил </w:t>
            </w:r>
            <w:r w:rsidR="003E7C76" w:rsidRPr="0060757D">
              <w:rPr>
                <w:rFonts w:ascii="Times New Roman" w:hAnsi="Times New Roman"/>
                <w:sz w:val="20"/>
                <w:szCs w:val="20"/>
              </w:rPr>
              <w:t>Nasdaq</w:t>
            </w:r>
            <w:r w:rsidR="00DB2B7B" w:rsidRPr="0060757D">
              <w:rPr>
                <w:rFonts w:ascii="Times New Roman" w:hAnsi="Times New Roman"/>
                <w:sz w:val="20"/>
                <w:szCs w:val="20"/>
                <w:lang w:val="ru-RU"/>
              </w:rPr>
              <w:t>,</w:t>
            </w:r>
            <w:r w:rsidR="00494E9B" w:rsidRPr="0060757D">
              <w:rPr>
                <w:rFonts w:ascii="Times New Roman" w:hAnsi="Times New Roman"/>
                <w:sz w:val="20"/>
                <w:szCs w:val="20"/>
                <w:lang w:val="ru-RU"/>
              </w:rPr>
              <w:t xml:space="preserve"> в соответствии с которым </w:t>
            </w:r>
            <w:r w:rsidR="00DB2B7B" w:rsidRPr="0060757D">
              <w:rPr>
                <w:rFonts w:ascii="Times New Roman" w:hAnsi="Times New Roman"/>
                <w:sz w:val="20"/>
                <w:szCs w:val="20"/>
                <w:lang w:val="ru-RU"/>
              </w:rPr>
              <w:t>большинство членов в составе совета директоров должны быть независимыми директорами</w:t>
            </w:r>
            <w:r w:rsidR="003E7C76" w:rsidRPr="0060757D">
              <w:rPr>
                <w:rFonts w:ascii="Times New Roman" w:hAnsi="Times New Roman"/>
                <w:sz w:val="20"/>
                <w:szCs w:val="20"/>
                <w:lang w:val="ru-RU"/>
              </w:rPr>
              <w:t xml:space="preserve">. </w:t>
            </w:r>
            <w:r w:rsidR="00DB2B7B" w:rsidRPr="0060757D">
              <w:rPr>
                <w:rFonts w:ascii="Times New Roman" w:hAnsi="Times New Roman"/>
                <w:sz w:val="20"/>
                <w:szCs w:val="20"/>
                <w:lang w:val="ru-RU"/>
              </w:rPr>
              <w:t xml:space="preserve">В настоящее время три члена нашего совета директоров, в состав которого входит двенадцать членов, являются независимыми в значении Правил листинга </w:t>
            </w:r>
            <w:r w:rsidR="003E7C76" w:rsidRPr="0060757D">
              <w:rPr>
                <w:rFonts w:ascii="Times New Roman" w:hAnsi="Times New Roman"/>
                <w:sz w:val="20"/>
                <w:szCs w:val="20"/>
              </w:rPr>
              <w:t>Nasdaq</w:t>
            </w:r>
            <w:r w:rsidR="003E7C76" w:rsidRPr="0060757D">
              <w:rPr>
                <w:rFonts w:ascii="Times New Roman" w:hAnsi="Times New Roman"/>
                <w:sz w:val="20"/>
                <w:szCs w:val="20"/>
                <w:lang w:val="ru-RU"/>
              </w:rPr>
              <w:t>.</w:t>
            </w:r>
          </w:p>
        </w:tc>
      </w:tr>
    </w:tbl>
    <w:p w:rsidR="003E7C76" w:rsidRPr="0060757D" w:rsidRDefault="003E7C76" w:rsidP="003E7C76">
      <w:pPr>
        <w:autoSpaceDE w:val="0"/>
        <w:autoSpaceDN w:val="0"/>
        <w:adjustRightInd w:val="0"/>
        <w:spacing w:after="0" w:line="240" w:lineRule="auto"/>
        <w:rPr>
          <w:rFonts w:ascii="Times New Roman" w:hAnsi="Times New Roman"/>
          <w:sz w:val="24"/>
          <w:szCs w:val="24"/>
          <w:lang w:val="ru-RU"/>
        </w:rPr>
      </w:pPr>
      <w:r w:rsidRPr="0060757D">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592"/>
        <w:gridCol w:w="248"/>
        <w:gridCol w:w="134"/>
        <w:gridCol w:w="10546"/>
      </w:tblGrid>
      <w:tr w:rsidR="003E7C76" w:rsidRPr="00E415B4" w:rsidTr="00E27020">
        <w:tc>
          <w:tcPr>
            <w:tcW w:w="592" w:type="dxa"/>
            <w:tcBorders>
              <w:top w:val="nil"/>
              <w:left w:val="nil"/>
              <w:bottom w:val="nil"/>
              <w:right w:val="nil"/>
            </w:tcBorders>
            <w:vAlign w:val="center"/>
          </w:tcPr>
          <w:p w:rsidR="003E7C76" w:rsidRPr="0060757D" w:rsidRDefault="003E7C76" w:rsidP="00E27020">
            <w:pPr>
              <w:autoSpaceDE w:val="0"/>
              <w:autoSpaceDN w:val="0"/>
              <w:adjustRightInd w:val="0"/>
              <w:spacing w:after="0" w:line="240" w:lineRule="auto"/>
              <w:ind w:right="16"/>
              <w:rPr>
                <w:rFonts w:ascii="Times New Roman" w:hAnsi="Times New Roman"/>
                <w:sz w:val="24"/>
                <w:szCs w:val="24"/>
                <w:lang w:val="ru-RU"/>
              </w:rPr>
            </w:pPr>
            <w:r w:rsidRPr="0060757D">
              <w:rPr>
                <w:rFonts w:ascii="Times New Roman" w:hAnsi="Times New Roman"/>
                <w:sz w:val="20"/>
                <w:szCs w:val="20"/>
              </w:rPr>
              <w:t> </w:t>
            </w:r>
          </w:p>
        </w:tc>
        <w:tc>
          <w:tcPr>
            <w:tcW w:w="248" w:type="dxa"/>
            <w:tcBorders>
              <w:top w:val="nil"/>
              <w:left w:val="nil"/>
              <w:bottom w:val="nil"/>
              <w:right w:val="nil"/>
            </w:tcBorders>
          </w:tcPr>
          <w:p w:rsidR="003E7C76" w:rsidRPr="00B81179" w:rsidRDefault="003E7C76" w:rsidP="00E27020">
            <w:pPr>
              <w:autoSpaceDE w:val="0"/>
              <w:autoSpaceDN w:val="0"/>
              <w:adjustRightInd w:val="0"/>
              <w:spacing w:after="0" w:line="240" w:lineRule="auto"/>
              <w:ind w:right="16"/>
              <w:rPr>
                <w:rFonts w:ascii="Times New Roman" w:hAnsi="Times New Roman"/>
                <w:sz w:val="24"/>
                <w:szCs w:val="24"/>
              </w:rPr>
            </w:pPr>
            <w:r w:rsidRPr="00B81179">
              <w:rPr>
                <w:rFonts w:ascii="Times New Roman" w:hAnsi="Times New Roman"/>
                <w:sz w:val="20"/>
                <w:szCs w:val="20"/>
              </w:rPr>
              <w:t>•</w:t>
            </w:r>
          </w:p>
        </w:tc>
        <w:tc>
          <w:tcPr>
            <w:tcW w:w="134" w:type="dxa"/>
            <w:tcBorders>
              <w:top w:val="nil"/>
              <w:left w:val="nil"/>
              <w:bottom w:val="nil"/>
              <w:right w:val="nil"/>
            </w:tcBorders>
          </w:tcPr>
          <w:p w:rsidR="003E7C76" w:rsidRPr="00B81179" w:rsidRDefault="003E7C76" w:rsidP="00E27020">
            <w:pPr>
              <w:autoSpaceDE w:val="0"/>
              <w:autoSpaceDN w:val="0"/>
              <w:adjustRightInd w:val="0"/>
              <w:spacing w:after="0" w:line="240" w:lineRule="auto"/>
              <w:ind w:right="16"/>
              <w:rPr>
                <w:rFonts w:ascii="Times New Roman" w:hAnsi="Times New Roman"/>
                <w:sz w:val="24"/>
                <w:szCs w:val="24"/>
              </w:rPr>
            </w:pPr>
            <w:r w:rsidRPr="00B81179">
              <w:rPr>
                <w:rFonts w:ascii="Times New Roman" w:hAnsi="Times New Roman"/>
                <w:sz w:val="20"/>
                <w:szCs w:val="20"/>
              </w:rPr>
              <w:t> </w:t>
            </w:r>
          </w:p>
        </w:tc>
        <w:tc>
          <w:tcPr>
            <w:tcW w:w="10546" w:type="dxa"/>
            <w:tcBorders>
              <w:top w:val="nil"/>
              <w:left w:val="nil"/>
              <w:bottom w:val="nil"/>
              <w:right w:val="nil"/>
            </w:tcBorders>
          </w:tcPr>
          <w:p w:rsidR="003E7C76" w:rsidRPr="00B81179" w:rsidRDefault="00B30DEC" w:rsidP="0060757D">
            <w:pPr>
              <w:autoSpaceDE w:val="0"/>
              <w:autoSpaceDN w:val="0"/>
              <w:adjustRightInd w:val="0"/>
              <w:spacing w:after="0" w:line="240" w:lineRule="auto"/>
              <w:ind w:right="16"/>
              <w:rPr>
                <w:rFonts w:ascii="Times New Roman" w:hAnsi="Times New Roman"/>
                <w:sz w:val="24"/>
                <w:szCs w:val="24"/>
                <w:lang w:val="ru-RU"/>
              </w:rPr>
            </w:pPr>
            <w:r w:rsidRPr="00B81179">
              <w:rPr>
                <w:rFonts w:ascii="Times New Roman" w:hAnsi="Times New Roman"/>
                <w:sz w:val="20"/>
                <w:szCs w:val="20"/>
                <w:lang w:val="ru-RU"/>
              </w:rPr>
              <w:t>Мы следуем правилам страны регистрации нашей компании</w:t>
            </w:r>
            <w:r w:rsidR="00DB2B7B" w:rsidRPr="00B81179">
              <w:rPr>
                <w:rFonts w:ascii="Times New Roman" w:hAnsi="Times New Roman"/>
                <w:sz w:val="20"/>
                <w:szCs w:val="20"/>
                <w:lang w:val="ru-RU"/>
              </w:rPr>
              <w:t>, в соответствии с которыми не требуется, чтобы создание комитета по выдвижению кандидатур или выдвижение кандидатур на должность директора осуществлялось по решению большинства независимых директоров</w:t>
            </w:r>
            <w:r w:rsidR="003E7C76" w:rsidRPr="00B81179">
              <w:rPr>
                <w:rFonts w:ascii="Times New Roman" w:hAnsi="Times New Roman"/>
                <w:sz w:val="20"/>
                <w:szCs w:val="20"/>
                <w:lang w:val="ru-RU"/>
              </w:rPr>
              <w:t xml:space="preserve"> </w:t>
            </w:r>
            <w:r w:rsidR="00DB2B7B" w:rsidRPr="00B81179">
              <w:rPr>
                <w:rFonts w:ascii="Times New Roman" w:hAnsi="Times New Roman"/>
                <w:sz w:val="20"/>
                <w:szCs w:val="20"/>
                <w:lang w:val="ru-RU"/>
              </w:rPr>
              <w:t>вместо соблюдения Правила 5605(</w:t>
            </w:r>
            <w:r w:rsidR="00DB2B7B" w:rsidRPr="00B81179">
              <w:rPr>
                <w:rFonts w:ascii="Times New Roman" w:hAnsi="Times New Roman"/>
                <w:sz w:val="20"/>
                <w:szCs w:val="20"/>
              </w:rPr>
              <w:t>e</w:t>
            </w:r>
            <w:r w:rsidR="00DB2B7B" w:rsidRPr="00B81179">
              <w:rPr>
                <w:rFonts w:ascii="Times New Roman" w:hAnsi="Times New Roman"/>
                <w:sz w:val="20"/>
                <w:szCs w:val="20"/>
                <w:lang w:val="ru-RU"/>
              </w:rPr>
              <w:t xml:space="preserve">) Правил </w:t>
            </w:r>
            <w:r w:rsidR="00DB2B7B" w:rsidRPr="00B81179">
              <w:rPr>
                <w:rFonts w:ascii="Times New Roman" w:hAnsi="Times New Roman"/>
                <w:sz w:val="20"/>
                <w:szCs w:val="20"/>
              </w:rPr>
              <w:t>Nasdaq</w:t>
            </w:r>
            <w:r w:rsidR="00DB2B7B" w:rsidRPr="00B81179">
              <w:rPr>
                <w:rFonts w:ascii="Times New Roman" w:hAnsi="Times New Roman"/>
                <w:sz w:val="20"/>
                <w:szCs w:val="20"/>
                <w:lang w:val="ru-RU"/>
              </w:rPr>
              <w:t>, в соответствии с которым создание комитета по выдвижению кандидатур или выдвижение кандидатур на должность директора следует осуществлять по решению большинства независимых директоров</w:t>
            </w:r>
            <w:r w:rsidR="003E7C76" w:rsidRPr="00B81179">
              <w:rPr>
                <w:rFonts w:ascii="Times New Roman" w:hAnsi="Times New Roman"/>
                <w:sz w:val="20"/>
                <w:szCs w:val="20"/>
                <w:lang w:val="ru-RU"/>
              </w:rPr>
              <w:t xml:space="preserve">. </w:t>
            </w:r>
            <w:r w:rsidR="00DB2B7B" w:rsidRPr="00B81179">
              <w:rPr>
                <w:rFonts w:ascii="Times New Roman" w:hAnsi="Times New Roman"/>
                <w:sz w:val="20"/>
                <w:szCs w:val="20"/>
                <w:lang w:val="ru-RU"/>
              </w:rPr>
              <w:t xml:space="preserve">С учетом прав акционеров в соответствии с законодательством Кипра о </w:t>
            </w:r>
            <w:r w:rsidR="003E7C76" w:rsidRPr="00B81179">
              <w:rPr>
                <w:rFonts w:ascii="Times New Roman" w:hAnsi="Times New Roman"/>
                <w:sz w:val="20"/>
                <w:szCs w:val="20"/>
                <w:lang w:val="ru-RU"/>
              </w:rPr>
              <w:t xml:space="preserve"> </w:t>
            </w:r>
            <w:r w:rsidR="00DB2B7B" w:rsidRPr="00B81179">
              <w:rPr>
                <w:rFonts w:ascii="Times New Roman" w:hAnsi="Times New Roman"/>
                <w:sz w:val="20"/>
                <w:szCs w:val="20"/>
                <w:lang w:val="ru-RU"/>
              </w:rPr>
              <w:t xml:space="preserve">выдвижении кандидатур в состав нашего совета директоров, </w:t>
            </w:r>
            <w:r w:rsidR="0060757D" w:rsidRPr="00B81179">
              <w:rPr>
                <w:rFonts w:ascii="Times New Roman" w:hAnsi="Times New Roman"/>
                <w:sz w:val="20"/>
                <w:szCs w:val="20"/>
                <w:lang w:val="ru-RU"/>
              </w:rPr>
              <w:t>методология, на основании которой происходит выдвижение кандидатур в состав нашего совета директоров, приведена в разделе "Совет директоров – Назначение директоров".</w:t>
            </w:r>
          </w:p>
        </w:tc>
      </w:tr>
    </w:tbl>
    <w:p w:rsidR="003E7C76" w:rsidRPr="00B81179" w:rsidRDefault="003E7C76" w:rsidP="003E7C76">
      <w:pPr>
        <w:autoSpaceDE w:val="0"/>
        <w:autoSpaceDN w:val="0"/>
        <w:adjustRightInd w:val="0"/>
        <w:spacing w:after="0" w:line="240" w:lineRule="auto"/>
        <w:rPr>
          <w:rFonts w:ascii="Times New Roman" w:hAnsi="Times New Roman"/>
          <w:sz w:val="24"/>
          <w:szCs w:val="24"/>
          <w:lang w:val="ru-RU"/>
        </w:rPr>
      </w:pPr>
      <w:r w:rsidRPr="00B81179">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592"/>
        <w:gridCol w:w="248"/>
        <w:gridCol w:w="134"/>
        <w:gridCol w:w="10546"/>
      </w:tblGrid>
      <w:tr w:rsidR="003E7C76" w:rsidRPr="000314A9" w:rsidTr="00E27020">
        <w:tc>
          <w:tcPr>
            <w:tcW w:w="592" w:type="dxa"/>
            <w:tcBorders>
              <w:top w:val="nil"/>
              <w:left w:val="nil"/>
              <w:bottom w:val="nil"/>
              <w:right w:val="nil"/>
            </w:tcBorders>
            <w:vAlign w:val="center"/>
          </w:tcPr>
          <w:p w:rsidR="003E7C76" w:rsidRPr="00B81179" w:rsidRDefault="003E7C76" w:rsidP="00E27020">
            <w:pPr>
              <w:autoSpaceDE w:val="0"/>
              <w:autoSpaceDN w:val="0"/>
              <w:adjustRightInd w:val="0"/>
              <w:spacing w:after="0" w:line="240" w:lineRule="auto"/>
              <w:ind w:right="16"/>
              <w:rPr>
                <w:rFonts w:ascii="Times New Roman" w:hAnsi="Times New Roman"/>
                <w:sz w:val="24"/>
                <w:szCs w:val="24"/>
                <w:lang w:val="ru-RU"/>
              </w:rPr>
            </w:pPr>
            <w:r w:rsidRPr="00B81179">
              <w:rPr>
                <w:rFonts w:ascii="Times New Roman" w:hAnsi="Times New Roman"/>
                <w:sz w:val="20"/>
                <w:szCs w:val="20"/>
              </w:rPr>
              <w:t> </w:t>
            </w:r>
          </w:p>
        </w:tc>
        <w:tc>
          <w:tcPr>
            <w:tcW w:w="248" w:type="dxa"/>
            <w:tcBorders>
              <w:top w:val="nil"/>
              <w:left w:val="nil"/>
              <w:bottom w:val="nil"/>
              <w:right w:val="nil"/>
            </w:tcBorders>
          </w:tcPr>
          <w:p w:rsidR="003E7C76" w:rsidRPr="00B81179" w:rsidRDefault="003E7C76" w:rsidP="00E27020">
            <w:pPr>
              <w:autoSpaceDE w:val="0"/>
              <w:autoSpaceDN w:val="0"/>
              <w:adjustRightInd w:val="0"/>
              <w:spacing w:after="0" w:line="240" w:lineRule="auto"/>
              <w:ind w:right="16"/>
              <w:rPr>
                <w:rFonts w:ascii="Times New Roman" w:hAnsi="Times New Roman"/>
                <w:sz w:val="24"/>
                <w:szCs w:val="24"/>
              </w:rPr>
            </w:pPr>
            <w:r w:rsidRPr="00B81179">
              <w:rPr>
                <w:rFonts w:ascii="Times New Roman" w:hAnsi="Times New Roman"/>
                <w:sz w:val="20"/>
                <w:szCs w:val="20"/>
              </w:rPr>
              <w:t>•</w:t>
            </w:r>
          </w:p>
        </w:tc>
        <w:tc>
          <w:tcPr>
            <w:tcW w:w="134" w:type="dxa"/>
            <w:tcBorders>
              <w:top w:val="nil"/>
              <w:left w:val="nil"/>
              <w:bottom w:val="nil"/>
              <w:right w:val="nil"/>
            </w:tcBorders>
          </w:tcPr>
          <w:p w:rsidR="003E7C76" w:rsidRPr="00B81179" w:rsidRDefault="003E7C76" w:rsidP="00E27020">
            <w:pPr>
              <w:autoSpaceDE w:val="0"/>
              <w:autoSpaceDN w:val="0"/>
              <w:adjustRightInd w:val="0"/>
              <w:spacing w:after="0" w:line="240" w:lineRule="auto"/>
              <w:ind w:right="16"/>
              <w:rPr>
                <w:rFonts w:ascii="Times New Roman" w:hAnsi="Times New Roman"/>
                <w:sz w:val="24"/>
                <w:szCs w:val="24"/>
              </w:rPr>
            </w:pPr>
            <w:r w:rsidRPr="00B81179">
              <w:rPr>
                <w:rFonts w:ascii="Times New Roman" w:hAnsi="Times New Roman"/>
                <w:sz w:val="20"/>
                <w:szCs w:val="20"/>
              </w:rPr>
              <w:t> </w:t>
            </w:r>
          </w:p>
        </w:tc>
        <w:tc>
          <w:tcPr>
            <w:tcW w:w="10546" w:type="dxa"/>
            <w:tcBorders>
              <w:top w:val="nil"/>
              <w:left w:val="nil"/>
              <w:bottom w:val="nil"/>
              <w:right w:val="nil"/>
            </w:tcBorders>
          </w:tcPr>
          <w:p w:rsidR="003E7C76" w:rsidRPr="00B81179" w:rsidRDefault="00B30DEC" w:rsidP="00D84DEE">
            <w:pPr>
              <w:autoSpaceDE w:val="0"/>
              <w:autoSpaceDN w:val="0"/>
              <w:adjustRightInd w:val="0"/>
              <w:spacing w:after="0" w:line="240" w:lineRule="auto"/>
              <w:ind w:right="16"/>
              <w:rPr>
                <w:rFonts w:ascii="Times New Roman" w:hAnsi="Times New Roman"/>
                <w:sz w:val="24"/>
                <w:szCs w:val="24"/>
                <w:lang w:val="ru-RU"/>
              </w:rPr>
            </w:pPr>
            <w:r w:rsidRPr="00B81179">
              <w:rPr>
                <w:rFonts w:ascii="Times New Roman" w:hAnsi="Times New Roman"/>
                <w:sz w:val="20"/>
                <w:szCs w:val="20"/>
                <w:lang w:val="ru-RU"/>
              </w:rPr>
              <w:t>Мы следуем правилам страны регистрации нашей компании</w:t>
            </w:r>
            <w:r w:rsidR="0060757D" w:rsidRPr="00B81179">
              <w:rPr>
                <w:rFonts w:ascii="Times New Roman" w:hAnsi="Times New Roman"/>
                <w:sz w:val="20"/>
                <w:szCs w:val="20"/>
                <w:lang w:val="ru-RU"/>
              </w:rPr>
              <w:t>,</w:t>
            </w:r>
            <w:r w:rsidR="003E7C76" w:rsidRPr="00B81179">
              <w:rPr>
                <w:rFonts w:ascii="Times New Roman" w:hAnsi="Times New Roman"/>
                <w:sz w:val="20"/>
                <w:szCs w:val="20"/>
                <w:lang w:val="ru-RU"/>
              </w:rPr>
              <w:t xml:space="preserve"> </w:t>
            </w:r>
            <w:r w:rsidR="0060757D" w:rsidRPr="00B81179">
              <w:rPr>
                <w:rFonts w:ascii="Times New Roman" w:hAnsi="Times New Roman"/>
                <w:sz w:val="20"/>
                <w:szCs w:val="20"/>
                <w:lang w:val="ru-RU"/>
              </w:rPr>
              <w:t>в соответствии с которыми нам не требуется проводить</w:t>
            </w:r>
            <w:r w:rsidR="003E7C76" w:rsidRPr="00B81179">
              <w:rPr>
                <w:rFonts w:ascii="Times New Roman" w:hAnsi="Times New Roman"/>
                <w:sz w:val="20"/>
                <w:szCs w:val="20"/>
                <w:lang w:val="ru-RU"/>
              </w:rPr>
              <w:t xml:space="preserve"> </w:t>
            </w:r>
            <w:r w:rsidR="000314A9" w:rsidRPr="00B81179">
              <w:rPr>
                <w:rFonts w:ascii="Times New Roman" w:hAnsi="Times New Roman"/>
                <w:sz w:val="20"/>
                <w:szCs w:val="20"/>
                <w:lang w:val="ru-RU"/>
              </w:rPr>
              <w:t>очередные закрытые распорядительные заседания, на которых должны присутствовать только независимые директора вместо соблюдения Правила 5605(</w:t>
            </w:r>
            <w:r w:rsidR="000314A9" w:rsidRPr="00B81179">
              <w:rPr>
                <w:rFonts w:ascii="Times New Roman" w:hAnsi="Times New Roman"/>
                <w:sz w:val="20"/>
                <w:szCs w:val="20"/>
              </w:rPr>
              <w:t>b</w:t>
            </w:r>
            <w:r w:rsidR="000314A9" w:rsidRPr="00B81179">
              <w:rPr>
                <w:rFonts w:ascii="Times New Roman" w:hAnsi="Times New Roman"/>
                <w:sz w:val="20"/>
                <w:szCs w:val="20"/>
                <w:lang w:val="ru-RU"/>
              </w:rPr>
              <w:t xml:space="preserve">)(2) Правил </w:t>
            </w:r>
            <w:r w:rsidR="000314A9" w:rsidRPr="00B81179">
              <w:rPr>
                <w:rFonts w:ascii="Times New Roman" w:hAnsi="Times New Roman"/>
                <w:sz w:val="20"/>
                <w:szCs w:val="20"/>
              </w:rPr>
              <w:t>Nasdaq</w:t>
            </w:r>
            <w:r w:rsidR="000314A9" w:rsidRPr="00B81179">
              <w:rPr>
                <w:rFonts w:ascii="Times New Roman" w:hAnsi="Times New Roman"/>
                <w:sz w:val="20"/>
                <w:szCs w:val="20"/>
                <w:lang w:val="ru-RU"/>
              </w:rPr>
              <w:t>, в соответствии с которым в случае присутствия на заседании только независимых директоров, следует проводить очередные закрытые распорядител</w:t>
            </w:r>
            <w:r w:rsidR="00D84DEE">
              <w:rPr>
                <w:rFonts w:ascii="Times New Roman" w:hAnsi="Times New Roman"/>
                <w:sz w:val="20"/>
                <w:szCs w:val="20"/>
                <w:lang w:val="ru-RU"/>
              </w:rPr>
              <w:t xml:space="preserve">ьные заседания. Мы не проводим </w:t>
            </w:r>
            <w:r w:rsidR="000314A9" w:rsidRPr="00B81179">
              <w:rPr>
                <w:rFonts w:ascii="Times New Roman" w:hAnsi="Times New Roman"/>
                <w:sz w:val="20"/>
                <w:szCs w:val="20"/>
                <w:lang w:val="ru-RU"/>
              </w:rPr>
              <w:t>очередных закрытых распорядительны</w:t>
            </w:r>
            <w:r w:rsidR="00D84DEE">
              <w:rPr>
                <w:rFonts w:ascii="Times New Roman" w:hAnsi="Times New Roman"/>
                <w:sz w:val="20"/>
                <w:szCs w:val="20"/>
                <w:lang w:val="ru-RU"/>
              </w:rPr>
              <w:t>х</w:t>
            </w:r>
            <w:r w:rsidR="000314A9" w:rsidRPr="00B81179">
              <w:rPr>
                <w:rFonts w:ascii="Times New Roman" w:hAnsi="Times New Roman"/>
                <w:sz w:val="20"/>
                <w:szCs w:val="20"/>
                <w:lang w:val="ru-RU"/>
              </w:rPr>
              <w:t xml:space="preserve"> заседаний</w:t>
            </w:r>
            <w:r w:rsidR="003E7C76" w:rsidRPr="00B81179">
              <w:rPr>
                <w:rFonts w:ascii="Times New Roman" w:hAnsi="Times New Roman"/>
                <w:sz w:val="20"/>
                <w:szCs w:val="20"/>
                <w:lang w:val="ru-RU"/>
              </w:rPr>
              <w:t>.</w:t>
            </w:r>
          </w:p>
        </w:tc>
      </w:tr>
    </w:tbl>
    <w:p w:rsidR="003E7C76" w:rsidRPr="00297E2E" w:rsidRDefault="003E7C76" w:rsidP="003E7C76">
      <w:pPr>
        <w:pageBreakBefore/>
        <w:autoSpaceDE w:val="0"/>
        <w:autoSpaceDN w:val="0"/>
        <w:adjustRightInd w:val="0"/>
        <w:spacing w:after="0" w:line="1" w:lineRule="exact"/>
        <w:rPr>
          <w:rFonts w:ascii="Times New Roman" w:hAnsi="Times New Roman"/>
          <w:sz w:val="24"/>
          <w:szCs w:val="24"/>
          <w:highlight w:val="yellow"/>
        </w:rPr>
      </w:pPr>
    </w:p>
    <w:p w:rsidR="003E7C76" w:rsidRPr="00297E2E" w:rsidRDefault="003E7C76" w:rsidP="003E7C76">
      <w:pPr>
        <w:autoSpaceDE w:val="0"/>
        <w:autoSpaceDN w:val="0"/>
        <w:adjustRightInd w:val="0"/>
        <w:spacing w:after="0" w:line="240" w:lineRule="exact"/>
        <w:rPr>
          <w:rFonts w:ascii="Times New Roman" w:hAnsi="Times New Roman"/>
          <w:sz w:val="24"/>
          <w:szCs w:val="24"/>
          <w:highlight w:val="yellow"/>
        </w:rPr>
      </w:pPr>
    </w:p>
    <w:tbl>
      <w:tblPr>
        <w:tblW w:w="0" w:type="auto"/>
        <w:tblLayout w:type="fixed"/>
        <w:tblCellMar>
          <w:left w:w="0" w:type="dxa"/>
          <w:right w:w="0" w:type="dxa"/>
        </w:tblCellMar>
        <w:tblLook w:val="0000" w:firstRow="0" w:lastRow="0" w:firstColumn="0" w:lastColumn="0" w:noHBand="0" w:noVBand="0"/>
      </w:tblPr>
      <w:tblGrid>
        <w:gridCol w:w="592"/>
        <w:gridCol w:w="248"/>
        <w:gridCol w:w="134"/>
        <w:gridCol w:w="10546"/>
      </w:tblGrid>
      <w:tr w:rsidR="003E7C76" w:rsidRPr="00E415B4" w:rsidTr="00E27020">
        <w:tc>
          <w:tcPr>
            <w:tcW w:w="592" w:type="dxa"/>
            <w:tcBorders>
              <w:top w:val="nil"/>
              <w:left w:val="nil"/>
              <w:bottom w:val="nil"/>
              <w:right w:val="nil"/>
            </w:tcBorders>
            <w:vAlign w:val="center"/>
          </w:tcPr>
          <w:p w:rsidR="003E7C76" w:rsidRPr="00B50477" w:rsidRDefault="003E7C76" w:rsidP="00E27020">
            <w:pPr>
              <w:autoSpaceDE w:val="0"/>
              <w:autoSpaceDN w:val="0"/>
              <w:adjustRightInd w:val="0"/>
              <w:spacing w:after="0" w:line="240" w:lineRule="auto"/>
              <w:ind w:right="16"/>
              <w:rPr>
                <w:rFonts w:ascii="Times New Roman" w:hAnsi="Times New Roman"/>
                <w:sz w:val="24"/>
                <w:szCs w:val="24"/>
              </w:rPr>
            </w:pPr>
            <w:r w:rsidRPr="00B50477">
              <w:rPr>
                <w:rFonts w:ascii="Times New Roman" w:hAnsi="Times New Roman"/>
                <w:sz w:val="20"/>
                <w:szCs w:val="20"/>
              </w:rPr>
              <w:t> </w:t>
            </w:r>
          </w:p>
        </w:tc>
        <w:tc>
          <w:tcPr>
            <w:tcW w:w="248" w:type="dxa"/>
            <w:tcBorders>
              <w:top w:val="nil"/>
              <w:left w:val="nil"/>
              <w:bottom w:val="nil"/>
              <w:right w:val="nil"/>
            </w:tcBorders>
          </w:tcPr>
          <w:p w:rsidR="003E7C76" w:rsidRPr="001521E5" w:rsidRDefault="003E7C76" w:rsidP="00E27020">
            <w:pPr>
              <w:autoSpaceDE w:val="0"/>
              <w:autoSpaceDN w:val="0"/>
              <w:adjustRightInd w:val="0"/>
              <w:spacing w:after="0" w:line="240" w:lineRule="auto"/>
              <w:ind w:right="16"/>
              <w:rPr>
                <w:rFonts w:ascii="Times New Roman" w:hAnsi="Times New Roman"/>
                <w:sz w:val="24"/>
                <w:szCs w:val="24"/>
              </w:rPr>
            </w:pPr>
            <w:r w:rsidRPr="001521E5">
              <w:rPr>
                <w:rFonts w:ascii="Times New Roman" w:hAnsi="Times New Roman"/>
                <w:sz w:val="20"/>
                <w:szCs w:val="20"/>
              </w:rPr>
              <w:t>•</w:t>
            </w:r>
          </w:p>
        </w:tc>
        <w:tc>
          <w:tcPr>
            <w:tcW w:w="134" w:type="dxa"/>
            <w:tcBorders>
              <w:top w:val="nil"/>
              <w:left w:val="nil"/>
              <w:bottom w:val="nil"/>
              <w:right w:val="nil"/>
            </w:tcBorders>
          </w:tcPr>
          <w:p w:rsidR="003E7C76" w:rsidRPr="001521E5" w:rsidRDefault="003E7C76" w:rsidP="00E27020">
            <w:pPr>
              <w:autoSpaceDE w:val="0"/>
              <w:autoSpaceDN w:val="0"/>
              <w:adjustRightInd w:val="0"/>
              <w:spacing w:after="0" w:line="240" w:lineRule="auto"/>
              <w:ind w:right="16"/>
              <w:rPr>
                <w:rFonts w:ascii="Times New Roman" w:hAnsi="Times New Roman"/>
                <w:sz w:val="24"/>
                <w:szCs w:val="24"/>
              </w:rPr>
            </w:pPr>
            <w:r w:rsidRPr="001521E5">
              <w:rPr>
                <w:rFonts w:ascii="Times New Roman" w:hAnsi="Times New Roman"/>
                <w:sz w:val="20"/>
                <w:szCs w:val="20"/>
              </w:rPr>
              <w:t> </w:t>
            </w:r>
          </w:p>
        </w:tc>
        <w:tc>
          <w:tcPr>
            <w:tcW w:w="10546" w:type="dxa"/>
            <w:tcBorders>
              <w:top w:val="nil"/>
              <w:left w:val="nil"/>
              <w:bottom w:val="nil"/>
              <w:right w:val="nil"/>
            </w:tcBorders>
          </w:tcPr>
          <w:p w:rsidR="003E7C76" w:rsidRPr="001521E5" w:rsidRDefault="00B30DEC" w:rsidP="00B50477">
            <w:pPr>
              <w:autoSpaceDE w:val="0"/>
              <w:autoSpaceDN w:val="0"/>
              <w:adjustRightInd w:val="0"/>
              <w:spacing w:after="0" w:line="240" w:lineRule="auto"/>
              <w:ind w:right="16"/>
              <w:rPr>
                <w:rFonts w:ascii="Times New Roman" w:hAnsi="Times New Roman"/>
                <w:sz w:val="24"/>
                <w:szCs w:val="24"/>
                <w:lang w:val="ru-RU"/>
              </w:rPr>
            </w:pPr>
            <w:r w:rsidRPr="001521E5">
              <w:rPr>
                <w:rFonts w:ascii="Times New Roman" w:hAnsi="Times New Roman"/>
                <w:sz w:val="20"/>
                <w:szCs w:val="20"/>
                <w:lang w:val="ru-RU"/>
              </w:rPr>
              <w:t>Мы следуем правилам страны регистрации нашей компании</w:t>
            </w:r>
            <w:r w:rsidR="0060757D" w:rsidRPr="001521E5">
              <w:rPr>
                <w:rFonts w:ascii="Times New Roman" w:hAnsi="Times New Roman"/>
                <w:sz w:val="20"/>
                <w:szCs w:val="20"/>
                <w:lang w:val="ru-RU"/>
              </w:rPr>
              <w:t xml:space="preserve">, в соответствии с которыми не требуется, чтобы </w:t>
            </w:r>
            <w:r w:rsidR="00B81179" w:rsidRPr="001521E5">
              <w:rPr>
                <w:rFonts w:ascii="Times New Roman" w:hAnsi="Times New Roman"/>
                <w:sz w:val="20"/>
                <w:szCs w:val="20"/>
                <w:lang w:val="ru-RU"/>
              </w:rPr>
              <w:t xml:space="preserve">в состав </w:t>
            </w:r>
            <w:r w:rsidR="000314A9" w:rsidRPr="001521E5">
              <w:rPr>
                <w:rFonts w:ascii="Times New Roman" w:hAnsi="Times New Roman"/>
                <w:sz w:val="20"/>
                <w:szCs w:val="20"/>
                <w:lang w:val="ru-RU"/>
              </w:rPr>
              <w:t>комитет</w:t>
            </w:r>
            <w:r w:rsidR="00B81179" w:rsidRPr="001521E5">
              <w:rPr>
                <w:rFonts w:ascii="Times New Roman" w:hAnsi="Times New Roman"/>
                <w:sz w:val="20"/>
                <w:szCs w:val="20"/>
                <w:lang w:val="ru-RU"/>
              </w:rPr>
              <w:t>а</w:t>
            </w:r>
            <w:r w:rsidR="000314A9" w:rsidRPr="001521E5">
              <w:rPr>
                <w:rFonts w:ascii="Times New Roman" w:hAnsi="Times New Roman"/>
                <w:sz w:val="20"/>
                <w:szCs w:val="20"/>
                <w:lang w:val="ru-RU"/>
              </w:rPr>
              <w:t xml:space="preserve"> по оплате труда</w:t>
            </w:r>
            <w:r w:rsidR="00B81179" w:rsidRPr="001521E5">
              <w:rPr>
                <w:rFonts w:ascii="Times New Roman" w:hAnsi="Times New Roman"/>
                <w:sz w:val="20"/>
                <w:szCs w:val="20"/>
                <w:lang w:val="ru-RU"/>
              </w:rPr>
              <w:t xml:space="preserve"> входили только независимые директора</w:t>
            </w:r>
            <w:r w:rsidR="003E7C76" w:rsidRPr="001521E5">
              <w:rPr>
                <w:rFonts w:ascii="Times New Roman" w:hAnsi="Times New Roman"/>
                <w:sz w:val="20"/>
                <w:szCs w:val="20"/>
                <w:lang w:val="ru-RU"/>
              </w:rPr>
              <w:t xml:space="preserve">, </w:t>
            </w:r>
            <w:r w:rsidR="00B81179" w:rsidRPr="001521E5">
              <w:rPr>
                <w:rFonts w:ascii="Times New Roman" w:hAnsi="Times New Roman"/>
                <w:sz w:val="20"/>
                <w:szCs w:val="20"/>
                <w:lang w:val="ru-RU"/>
              </w:rPr>
              <w:t>вместо соблюдения Правила 5605(</w:t>
            </w:r>
            <w:r w:rsidR="00B81179" w:rsidRPr="001521E5">
              <w:rPr>
                <w:rFonts w:ascii="Times New Roman" w:hAnsi="Times New Roman"/>
                <w:sz w:val="20"/>
                <w:szCs w:val="20"/>
              </w:rPr>
              <w:t>d</w:t>
            </w:r>
            <w:r w:rsidR="00B81179" w:rsidRPr="001521E5">
              <w:rPr>
                <w:rFonts w:ascii="Times New Roman" w:hAnsi="Times New Roman"/>
                <w:sz w:val="20"/>
                <w:szCs w:val="20"/>
                <w:lang w:val="ru-RU"/>
              </w:rPr>
              <w:t xml:space="preserve">)(1) Правил </w:t>
            </w:r>
            <w:r w:rsidR="00B81179" w:rsidRPr="001521E5">
              <w:rPr>
                <w:rFonts w:ascii="Times New Roman" w:hAnsi="Times New Roman"/>
                <w:sz w:val="20"/>
                <w:szCs w:val="20"/>
              </w:rPr>
              <w:t>Nasdaq</w:t>
            </w:r>
            <w:r w:rsidR="00B81179" w:rsidRPr="001521E5">
              <w:rPr>
                <w:rFonts w:ascii="Times New Roman" w:hAnsi="Times New Roman"/>
                <w:sz w:val="20"/>
                <w:szCs w:val="20"/>
                <w:lang w:val="ru-RU"/>
              </w:rPr>
              <w:t>, в соответствии с которым совету директоров следует иметь</w:t>
            </w:r>
            <w:r w:rsidR="003E7C76" w:rsidRPr="001521E5">
              <w:rPr>
                <w:rFonts w:ascii="Times New Roman" w:hAnsi="Times New Roman"/>
                <w:sz w:val="20"/>
                <w:szCs w:val="20"/>
                <w:lang w:val="ru-RU"/>
              </w:rPr>
              <w:t xml:space="preserve"> </w:t>
            </w:r>
            <w:r w:rsidR="00B81179" w:rsidRPr="001521E5">
              <w:rPr>
                <w:rFonts w:ascii="Times New Roman" w:hAnsi="Times New Roman"/>
                <w:sz w:val="20"/>
                <w:szCs w:val="20"/>
                <w:lang w:val="ru-RU"/>
              </w:rPr>
              <w:t xml:space="preserve">комитет по оплате труда, в состав которого должны входить только независимые директора. В соответствии с законодательством Кипра, после избрания совета директоров на годовом общем собрании акционеров нашей компании, проведенном 2 июня </w:t>
            </w:r>
            <w:r w:rsidR="003E7C76" w:rsidRPr="001521E5">
              <w:rPr>
                <w:rFonts w:ascii="Times New Roman" w:hAnsi="Times New Roman"/>
                <w:sz w:val="20"/>
                <w:szCs w:val="20"/>
                <w:lang w:val="ru-RU"/>
              </w:rPr>
              <w:t>2014</w:t>
            </w:r>
            <w:r w:rsidR="00B81179" w:rsidRPr="001521E5">
              <w:rPr>
                <w:rFonts w:ascii="Times New Roman" w:hAnsi="Times New Roman"/>
                <w:sz w:val="20"/>
                <w:szCs w:val="20"/>
                <w:lang w:val="ru-RU"/>
              </w:rPr>
              <w:t xml:space="preserve"> г.</w:t>
            </w:r>
            <w:r w:rsidR="003E7C76" w:rsidRPr="001521E5">
              <w:rPr>
                <w:rFonts w:ascii="Times New Roman" w:hAnsi="Times New Roman"/>
                <w:sz w:val="20"/>
                <w:szCs w:val="20"/>
                <w:lang w:val="ru-RU"/>
              </w:rPr>
              <w:t xml:space="preserve">, </w:t>
            </w:r>
            <w:r w:rsidR="00B81179" w:rsidRPr="001521E5">
              <w:rPr>
                <w:rFonts w:ascii="Times New Roman" w:hAnsi="Times New Roman"/>
                <w:sz w:val="20"/>
                <w:szCs w:val="20"/>
                <w:lang w:val="ru-RU"/>
              </w:rPr>
              <w:t xml:space="preserve">ранее существовавшие комитеты совета директоров были распущены.  Мы планируем вновь сформировать наш комитет по оплате труда на следующем заседании совета директоров. Однако, мы предполагаем, что такой комитет по оплате труда не будет полностью состоять из независимых директоров в соответствии с определением, приведенным в Правилах </w:t>
            </w:r>
            <w:r w:rsidR="00B81179" w:rsidRPr="001521E5">
              <w:rPr>
                <w:rFonts w:ascii="Times New Roman" w:hAnsi="Times New Roman"/>
                <w:sz w:val="20"/>
                <w:szCs w:val="20"/>
              </w:rPr>
              <w:t>Nasdaq</w:t>
            </w:r>
            <w:r w:rsidR="003E7C76" w:rsidRPr="001521E5">
              <w:rPr>
                <w:rFonts w:ascii="Times New Roman" w:hAnsi="Times New Roman"/>
                <w:sz w:val="20"/>
                <w:szCs w:val="20"/>
                <w:lang w:val="ru-RU"/>
              </w:rPr>
              <w:t xml:space="preserve">, </w:t>
            </w:r>
            <w:r w:rsidR="00B81179" w:rsidRPr="001521E5">
              <w:rPr>
                <w:rFonts w:ascii="Times New Roman" w:hAnsi="Times New Roman"/>
                <w:sz w:val="20"/>
                <w:szCs w:val="20"/>
                <w:lang w:val="ru-RU"/>
              </w:rPr>
              <w:t xml:space="preserve"> хотя ни действующие, ни бывшие </w:t>
            </w:r>
            <w:r w:rsidR="00B50477" w:rsidRPr="001521E5">
              <w:rPr>
                <w:rFonts w:ascii="Times New Roman" w:hAnsi="Times New Roman"/>
                <w:sz w:val="20"/>
                <w:szCs w:val="20"/>
                <w:lang w:val="ru-RU"/>
              </w:rPr>
              <w:t>ответственные должностные лица не будут работать в данном комитете. Кроме того, хотя устав нашего комитета по оплате труда и предусматривает право комитета по оплате труда по своему усмотрению привлекать консультанта по оплате труда, устав нашего комитета по оплате труда не включает полный перечень вопросов, связанных с привлечением  консультантов по оплате труда, приведенный в Правиле</w:t>
            </w:r>
            <w:r w:rsidR="003E7C76" w:rsidRPr="001521E5">
              <w:rPr>
                <w:rFonts w:ascii="Times New Roman" w:hAnsi="Times New Roman"/>
                <w:sz w:val="20"/>
                <w:szCs w:val="20"/>
                <w:lang w:val="ru-RU"/>
              </w:rPr>
              <w:t xml:space="preserve"> 5605(</w:t>
            </w:r>
            <w:r w:rsidR="003E7C76" w:rsidRPr="001521E5">
              <w:rPr>
                <w:rFonts w:ascii="Times New Roman" w:hAnsi="Times New Roman"/>
                <w:sz w:val="20"/>
                <w:szCs w:val="20"/>
              </w:rPr>
              <w:t>d</w:t>
            </w:r>
            <w:r w:rsidR="003E7C76" w:rsidRPr="001521E5">
              <w:rPr>
                <w:rFonts w:ascii="Times New Roman" w:hAnsi="Times New Roman"/>
                <w:sz w:val="20"/>
                <w:szCs w:val="20"/>
                <w:lang w:val="ru-RU"/>
              </w:rPr>
              <w:t xml:space="preserve">)(3) </w:t>
            </w:r>
            <w:r w:rsidR="00B50477" w:rsidRPr="001521E5">
              <w:rPr>
                <w:rFonts w:ascii="Times New Roman" w:hAnsi="Times New Roman"/>
                <w:sz w:val="20"/>
                <w:szCs w:val="20"/>
                <w:lang w:val="ru-RU"/>
              </w:rPr>
              <w:t xml:space="preserve">Правил </w:t>
            </w:r>
            <w:r w:rsidR="00B50477" w:rsidRPr="001521E5">
              <w:rPr>
                <w:rFonts w:ascii="Times New Roman" w:hAnsi="Times New Roman"/>
                <w:sz w:val="20"/>
                <w:szCs w:val="20"/>
              </w:rPr>
              <w:t>Nasdaq</w:t>
            </w:r>
            <w:r w:rsidR="003E7C76" w:rsidRPr="001521E5">
              <w:rPr>
                <w:rFonts w:ascii="Times New Roman" w:hAnsi="Times New Roman"/>
                <w:sz w:val="20"/>
                <w:szCs w:val="20"/>
                <w:lang w:val="ru-RU"/>
              </w:rPr>
              <w:t>.</w:t>
            </w:r>
          </w:p>
        </w:tc>
      </w:tr>
    </w:tbl>
    <w:p w:rsidR="003E7C76" w:rsidRPr="001521E5" w:rsidRDefault="003E7C76" w:rsidP="003E7C76">
      <w:pPr>
        <w:autoSpaceDE w:val="0"/>
        <w:autoSpaceDN w:val="0"/>
        <w:adjustRightInd w:val="0"/>
        <w:spacing w:after="0" w:line="240" w:lineRule="auto"/>
        <w:rPr>
          <w:rFonts w:ascii="Times New Roman" w:hAnsi="Times New Roman"/>
          <w:sz w:val="24"/>
          <w:szCs w:val="24"/>
          <w:lang w:val="ru-RU"/>
        </w:rPr>
      </w:pPr>
      <w:r w:rsidRPr="001521E5">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592"/>
        <w:gridCol w:w="248"/>
        <w:gridCol w:w="134"/>
        <w:gridCol w:w="10546"/>
      </w:tblGrid>
      <w:tr w:rsidR="003E7C76" w:rsidRPr="00E415B4" w:rsidTr="00E27020">
        <w:tc>
          <w:tcPr>
            <w:tcW w:w="592" w:type="dxa"/>
            <w:tcBorders>
              <w:top w:val="nil"/>
              <w:left w:val="nil"/>
              <w:bottom w:val="nil"/>
              <w:right w:val="nil"/>
            </w:tcBorders>
            <w:vAlign w:val="center"/>
          </w:tcPr>
          <w:p w:rsidR="003E7C76" w:rsidRPr="001521E5" w:rsidRDefault="003E7C76" w:rsidP="00E27020">
            <w:pPr>
              <w:autoSpaceDE w:val="0"/>
              <w:autoSpaceDN w:val="0"/>
              <w:adjustRightInd w:val="0"/>
              <w:spacing w:after="0" w:line="240" w:lineRule="auto"/>
              <w:ind w:right="16"/>
              <w:rPr>
                <w:rFonts w:ascii="Times New Roman" w:hAnsi="Times New Roman"/>
                <w:sz w:val="24"/>
                <w:szCs w:val="24"/>
                <w:lang w:val="ru-RU"/>
              </w:rPr>
            </w:pPr>
            <w:r w:rsidRPr="001521E5">
              <w:rPr>
                <w:rFonts w:ascii="Times New Roman" w:hAnsi="Times New Roman"/>
                <w:sz w:val="20"/>
                <w:szCs w:val="20"/>
              </w:rPr>
              <w:t> </w:t>
            </w:r>
          </w:p>
        </w:tc>
        <w:tc>
          <w:tcPr>
            <w:tcW w:w="248" w:type="dxa"/>
            <w:tcBorders>
              <w:top w:val="nil"/>
              <w:left w:val="nil"/>
              <w:bottom w:val="nil"/>
              <w:right w:val="nil"/>
            </w:tcBorders>
          </w:tcPr>
          <w:p w:rsidR="003E7C76" w:rsidRPr="001521E5" w:rsidRDefault="003E7C76" w:rsidP="00E27020">
            <w:pPr>
              <w:autoSpaceDE w:val="0"/>
              <w:autoSpaceDN w:val="0"/>
              <w:adjustRightInd w:val="0"/>
              <w:spacing w:after="0" w:line="240" w:lineRule="auto"/>
              <w:ind w:right="16"/>
              <w:rPr>
                <w:rFonts w:ascii="Times New Roman" w:hAnsi="Times New Roman"/>
                <w:sz w:val="24"/>
                <w:szCs w:val="24"/>
              </w:rPr>
            </w:pPr>
            <w:r w:rsidRPr="001521E5">
              <w:rPr>
                <w:rFonts w:ascii="Times New Roman" w:hAnsi="Times New Roman"/>
                <w:sz w:val="20"/>
                <w:szCs w:val="20"/>
              </w:rPr>
              <w:t>•</w:t>
            </w:r>
          </w:p>
        </w:tc>
        <w:tc>
          <w:tcPr>
            <w:tcW w:w="134" w:type="dxa"/>
            <w:tcBorders>
              <w:top w:val="nil"/>
              <w:left w:val="nil"/>
              <w:bottom w:val="nil"/>
              <w:right w:val="nil"/>
            </w:tcBorders>
          </w:tcPr>
          <w:p w:rsidR="003E7C76" w:rsidRPr="001521E5" w:rsidRDefault="003E7C76" w:rsidP="00E27020">
            <w:pPr>
              <w:autoSpaceDE w:val="0"/>
              <w:autoSpaceDN w:val="0"/>
              <w:adjustRightInd w:val="0"/>
              <w:spacing w:after="0" w:line="240" w:lineRule="auto"/>
              <w:ind w:right="16"/>
              <w:rPr>
                <w:rFonts w:ascii="Times New Roman" w:hAnsi="Times New Roman"/>
                <w:sz w:val="24"/>
                <w:szCs w:val="24"/>
              </w:rPr>
            </w:pPr>
            <w:r w:rsidRPr="001521E5">
              <w:rPr>
                <w:rFonts w:ascii="Times New Roman" w:hAnsi="Times New Roman"/>
                <w:sz w:val="20"/>
                <w:szCs w:val="20"/>
              </w:rPr>
              <w:t> </w:t>
            </w:r>
          </w:p>
        </w:tc>
        <w:tc>
          <w:tcPr>
            <w:tcW w:w="10546" w:type="dxa"/>
            <w:tcBorders>
              <w:top w:val="nil"/>
              <w:left w:val="nil"/>
              <w:bottom w:val="nil"/>
              <w:right w:val="nil"/>
            </w:tcBorders>
          </w:tcPr>
          <w:p w:rsidR="003E7C76" w:rsidRPr="001521E5" w:rsidRDefault="007F4ADB" w:rsidP="001521E5">
            <w:pPr>
              <w:autoSpaceDE w:val="0"/>
              <w:autoSpaceDN w:val="0"/>
              <w:adjustRightInd w:val="0"/>
              <w:spacing w:after="0" w:line="240" w:lineRule="auto"/>
              <w:ind w:right="16"/>
              <w:rPr>
                <w:rFonts w:ascii="Times New Roman" w:hAnsi="Times New Roman"/>
                <w:sz w:val="24"/>
                <w:szCs w:val="24"/>
                <w:lang w:val="ru-RU"/>
              </w:rPr>
            </w:pPr>
            <w:r w:rsidRPr="001521E5">
              <w:rPr>
                <w:rFonts w:ascii="Times New Roman" w:hAnsi="Times New Roman"/>
                <w:sz w:val="20"/>
                <w:szCs w:val="20"/>
                <w:lang w:val="ru-RU"/>
              </w:rPr>
              <w:t>Наш</w:t>
            </w:r>
            <w:r w:rsidRPr="00BD56D4">
              <w:rPr>
                <w:rFonts w:ascii="Times New Roman" w:hAnsi="Times New Roman"/>
                <w:sz w:val="20"/>
                <w:szCs w:val="20"/>
                <w:lang w:val="ru-RU"/>
              </w:rPr>
              <w:t xml:space="preserve"> </w:t>
            </w:r>
            <w:r w:rsidRPr="001521E5">
              <w:rPr>
                <w:rFonts w:ascii="Times New Roman" w:hAnsi="Times New Roman"/>
                <w:sz w:val="20"/>
                <w:szCs w:val="20"/>
                <w:lang w:val="ru-RU"/>
              </w:rPr>
              <w:t>совет</w:t>
            </w:r>
            <w:r w:rsidRPr="00BD56D4">
              <w:rPr>
                <w:rFonts w:ascii="Times New Roman" w:hAnsi="Times New Roman"/>
                <w:sz w:val="20"/>
                <w:szCs w:val="20"/>
                <w:lang w:val="ru-RU"/>
              </w:rPr>
              <w:t xml:space="preserve"> </w:t>
            </w:r>
            <w:r w:rsidRPr="001521E5">
              <w:rPr>
                <w:rFonts w:ascii="Times New Roman" w:hAnsi="Times New Roman"/>
                <w:sz w:val="20"/>
                <w:szCs w:val="20"/>
                <w:lang w:val="ru-RU"/>
              </w:rPr>
              <w:t>директоров</w:t>
            </w:r>
            <w:r w:rsidRPr="00BD56D4">
              <w:rPr>
                <w:rFonts w:ascii="Times New Roman" w:hAnsi="Times New Roman"/>
                <w:sz w:val="20"/>
                <w:szCs w:val="20"/>
                <w:lang w:val="ru-RU"/>
              </w:rPr>
              <w:t xml:space="preserve"> </w:t>
            </w:r>
            <w:r w:rsidRPr="001521E5">
              <w:rPr>
                <w:rFonts w:ascii="Times New Roman" w:hAnsi="Times New Roman"/>
                <w:sz w:val="20"/>
                <w:szCs w:val="20"/>
                <w:lang w:val="ru-RU"/>
              </w:rPr>
              <w:t>не</w:t>
            </w:r>
            <w:r w:rsidRPr="00BD56D4">
              <w:rPr>
                <w:rFonts w:ascii="Times New Roman" w:hAnsi="Times New Roman"/>
                <w:sz w:val="20"/>
                <w:szCs w:val="20"/>
                <w:lang w:val="ru-RU"/>
              </w:rPr>
              <w:t xml:space="preserve"> </w:t>
            </w:r>
            <w:r w:rsidRPr="001521E5">
              <w:rPr>
                <w:rFonts w:ascii="Times New Roman" w:hAnsi="Times New Roman"/>
                <w:sz w:val="20"/>
                <w:szCs w:val="20"/>
                <w:lang w:val="ru-RU"/>
              </w:rPr>
              <w:t>принимал</w:t>
            </w:r>
            <w:r w:rsidRPr="00BD56D4">
              <w:rPr>
                <w:rFonts w:ascii="Times New Roman" w:hAnsi="Times New Roman"/>
                <w:sz w:val="20"/>
                <w:szCs w:val="20"/>
                <w:lang w:val="ru-RU"/>
              </w:rPr>
              <w:t xml:space="preserve"> </w:t>
            </w:r>
            <w:r w:rsidRPr="001521E5">
              <w:rPr>
                <w:rFonts w:ascii="Times New Roman" w:hAnsi="Times New Roman"/>
                <w:sz w:val="20"/>
                <w:szCs w:val="20"/>
                <w:lang w:val="ru-RU"/>
              </w:rPr>
              <w:t>решений</w:t>
            </w:r>
            <w:r w:rsidRPr="00BD56D4">
              <w:rPr>
                <w:rFonts w:ascii="Times New Roman" w:hAnsi="Times New Roman"/>
                <w:sz w:val="20"/>
                <w:szCs w:val="20"/>
                <w:lang w:val="ru-RU"/>
              </w:rPr>
              <w:t xml:space="preserve"> </w:t>
            </w:r>
            <w:r w:rsidR="001521E5" w:rsidRPr="001521E5">
              <w:rPr>
                <w:rFonts w:ascii="Times New Roman" w:hAnsi="Times New Roman"/>
                <w:sz w:val="20"/>
                <w:szCs w:val="20"/>
                <w:lang w:val="ru-RU"/>
              </w:rPr>
              <w:t>по</w:t>
            </w:r>
            <w:r w:rsidR="001521E5" w:rsidRPr="00BD56D4">
              <w:rPr>
                <w:rFonts w:ascii="Times New Roman" w:hAnsi="Times New Roman"/>
                <w:sz w:val="20"/>
                <w:szCs w:val="20"/>
                <w:lang w:val="ru-RU"/>
              </w:rPr>
              <w:t xml:space="preserve"> </w:t>
            </w:r>
            <w:r w:rsidR="001521E5" w:rsidRPr="001521E5">
              <w:rPr>
                <w:rFonts w:ascii="Times New Roman" w:hAnsi="Times New Roman"/>
                <w:sz w:val="20"/>
                <w:szCs w:val="20"/>
                <w:lang w:val="ru-RU"/>
              </w:rPr>
              <w:t>поводу</w:t>
            </w:r>
            <w:r w:rsidR="001521E5" w:rsidRPr="00BD56D4">
              <w:rPr>
                <w:rFonts w:ascii="Times New Roman" w:hAnsi="Times New Roman"/>
                <w:sz w:val="20"/>
                <w:szCs w:val="20"/>
                <w:lang w:val="ru-RU"/>
              </w:rPr>
              <w:t xml:space="preserve"> </w:t>
            </w:r>
            <w:r w:rsidR="001521E5" w:rsidRPr="001521E5">
              <w:rPr>
                <w:rFonts w:ascii="Times New Roman" w:hAnsi="Times New Roman"/>
                <w:sz w:val="20"/>
                <w:szCs w:val="20"/>
                <w:lang w:val="ru-RU"/>
              </w:rPr>
              <w:t>намерения</w:t>
            </w:r>
            <w:r w:rsidR="001521E5" w:rsidRPr="00BD56D4">
              <w:rPr>
                <w:rFonts w:ascii="Times New Roman" w:hAnsi="Times New Roman"/>
                <w:sz w:val="20"/>
                <w:szCs w:val="20"/>
                <w:lang w:val="ru-RU"/>
              </w:rPr>
              <w:t xml:space="preserve"> </w:t>
            </w:r>
            <w:r w:rsidR="001521E5" w:rsidRPr="001521E5">
              <w:rPr>
                <w:rFonts w:ascii="Times New Roman" w:hAnsi="Times New Roman"/>
                <w:sz w:val="20"/>
                <w:szCs w:val="20"/>
                <w:lang w:val="ru-RU"/>
              </w:rPr>
              <w:t>Компании</w:t>
            </w:r>
            <w:r w:rsidR="001521E5" w:rsidRPr="00BD56D4">
              <w:rPr>
                <w:rFonts w:ascii="Times New Roman" w:hAnsi="Times New Roman"/>
                <w:sz w:val="20"/>
                <w:szCs w:val="20"/>
                <w:lang w:val="ru-RU"/>
              </w:rPr>
              <w:t xml:space="preserve"> </w:t>
            </w:r>
            <w:r w:rsidR="001521E5" w:rsidRPr="001521E5">
              <w:rPr>
                <w:rFonts w:ascii="Times New Roman" w:hAnsi="Times New Roman"/>
                <w:sz w:val="20"/>
                <w:szCs w:val="20"/>
                <w:lang w:val="ru-RU"/>
              </w:rPr>
              <w:t>следовать</w:t>
            </w:r>
            <w:r w:rsidR="001521E5" w:rsidRPr="00BD56D4">
              <w:rPr>
                <w:rFonts w:ascii="Times New Roman" w:hAnsi="Times New Roman"/>
                <w:sz w:val="20"/>
                <w:szCs w:val="20"/>
                <w:lang w:val="ru-RU"/>
              </w:rPr>
              <w:t xml:space="preserve"> </w:t>
            </w:r>
            <w:r w:rsidR="001521E5" w:rsidRPr="001521E5">
              <w:rPr>
                <w:rFonts w:ascii="Times New Roman" w:hAnsi="Times New Roman"/>
                <w:sz w:val="20"/>
                <w:szCs w:val="20"/>
                <w:lang w:val="ru-RU"/>
              </w:rPr>
              <w:t>Правилу</w:t>
            </w:r>
            <w:r w:rsidR="001521E5" w:rsidRPr="00BD56D4">
              <w:rPr>
                <w:rFonts w:ascii="Times New Roman" w:hAnsi="Times New Roman"/>
                <w:sz w:val="20"/>
                <w:szCs w:val="20"/>
                <w:lang w:val="ru-RU"/>
              </w:rPr>
              <w:t xml:space="preserve"> </w:t>
            </w:r>
            <w:r w:rsidR="003E7C76" w:rsidRPr="00BD56D4">
              <w:rPr>
                <w:rFonts w:ascii="Times New Roman" w:hAnsi="Times New Roman"/>
                <w:sz w:val="20"/>
                <w:szCs w:val="20"/>
                <w:lang w:val="ru-RU"/>
              </w:rPr>
              <w:t xml:space="preserve">5635 </w:t>
            </w:r>
            <w:r w:rsidR="001521E5" w:rsidRPr="001521E5">
              <w:rPr>
                <w:rFonts w:ascii="Times New Roman" w:hAnsi="Times New Roman"/>
                <w:sz w:val="20"/>
                <w:szCs w:val="20"/>
                <w:lang w:val="ru-RU"/>
              </w:rPr>
              <w:t>Правил</w:t>
            </w:r>
            <w:r w:rsidR="001521E5" w:rsidRPr="00BD56D4">
              <w:rPr>
                <w:rFonts w:ascii="Times New Roman" w:hAnsi="Times New Roman"/>
                <w:sz w:val="20"/>
                <w:szCs w:val="20"/>
                <w:lang w:val="ru-RU"/>
              </w:rPr>
              <w:t xml:space="preserve"> </w:t>
            </w:r>
            <w:r w:rsidR="001521E5" w:rsidRPr="001521E5">
              <w:rPr>
                <w:rFonts w:ascii="Times New Roman" w:hAnsi="Times New Roman"/>
                <w:sz w:val="20"/>
                <w:szCs w:val="20"/>
              </w:rPr>
              <w:t>Nasdaq</w:t>
            </w:r>
            <w:r w:rsidR="001521E5" w:rsidRPr="00BD56D4">
              <w:rPr>
                <w:rFonts w:ascii="Times New Roman" w:hAnsi="Times New Roman"/>
                <w:sz w:val="20"/>
                <w:szCs w:val="20"/>
                <w:lang w:val="ru-RU"/>
              </w:rPr>
              <w:t xml:space="preserve">, </w:t>
            </w:r>
            <w:r w:rsidR="001521E5" w:rsidRPr="001521E5">
              <w:rPr>
                <w:rFonts w:ascii="Times New Roman" w:hAnsi="Times New Roman"/>
                <w:sz w:val="20"/>
                <w:szCs w:val="20"/>
                <w:lang w:val="ru-RU"/>
              </w:rPr>
              <w:t>которое</w:t>
            </w:r>
            <w:r w:rsidR="001521E5" w:rsidRPr="00BD56D4">
              <w:rPr>
                <w:rFonts w:ascii="Times New Roman" w:hAnsi="Times New Roman"/>
                <w:sz w:val="20"/>
                <w:szCs w:val="20"/>
                <w:lang w:val="ru-RU"/>
              </w:rPr>
              <w:t xml:space="preserve"> </w:t>
            </w:r>
            <w:r w:rsidR="001521E5" w:rsidRPr="001521E5">
              <w:rPr>
                <w:rFonts w:ascii="Times New Roman" w:hAnsi="Times New Roman"/>
                <w:sz w:val="20"/>
                <w:szCs w:val="20"/>
                <w:lang w:val="ru-RU"/>
              </w:rPr>
              <w:t>касается</w:t>
            </w:r>
            <w:r w:rsidR="001521E5" w:rsidRPr="00BD56D4">
              <w:rPr>
                <w:rFonts w:ascii="Times New Roman" w:hAnsi="Times New Roman"/>
                <w:sz w:val="20"/>
                <w:szCs w:val="20"/>
                <w:lang w:val="ru-RU"/>
              </w:rPr>
              <w:t xml:space="preserve"> </w:t>
            </w:r>
            <w:r w:rsidR="001521E5" w:rsidRPr="001521E5">
              <w:rPr>
                <w:rFonts w:ascii="Times New Roman" w:hAnsi="Times New Roman"/>
                <w:sz w:val="20"/>
                <w:szCs w:val="20"/>
                <w:lang w:val="ru-RU"/>
              </w:rPr>
              <w:t>вопросов</w:t>
            </w:r>
            <w:r w:rsidR="001521E5" w:rsidRPr="00BD56D4">
              <w:rPr>
                <w:rFonts w:ascii="Times New Roman" w:hAnsi="Times New Roman"/>
                <w:sz w:val="20"/>
                <w:szCs w:val="20"/>
                <w:lang w:val="ru-RU"/>
              </w:rPr>
              <w:t xml:space="preserve">, </w:t>
            </w:r>
            <w:r w:rsidR="001521E5" w:rsidRPr="001521E5">
              <w:rPr>
                <w:rFonts w:ascii="Times New Roman" w:hAnsi="Times New Roman"/>
                <w:sz w:val="20"/>
                <w:szCs w:val="20"/>
                <w:lang w:val="ru-RU"/>
              </w:rPr>
              <w:t>требующих</w:t>
            </w:r>
            <w:r w:rsidR="001521E5" w:rsidRPr="00BD56D4">
              <w:rPr>
                <w:rFonts w:ascii="Times New Roman" w:hAnsi="Times New Roman"/>
                <w:sz w:val="20"/>
                <w:szCs w:val="20"/>
                <w:lang w:val="ru-RU"/>
              </w:rPr>
              <w:t xml:space="preserve"> </w:t>
            </w:r>
            <w:r w:rsidR="001521E5" w:rsidRPr="001521E5">
              <w:rPr>
                <w:rFonts w:ascii="Times New Roman" w:hAnsi="Times New Roman"/>
                <w:sz w:val="20"/>
                <w:szCs w:val="20"/>
                <w:lang w:val="ru-RU"/>
              </w:rPr>
              <w:t>одобрения</w:t>
            </w:r>
            <w:r w:rsidR="001521E5" w:rsidRPr="00BD56D4">
              <w:rPr>
                <w:rFonts w:ascii="Times New Roman" w:hAnsi="Times New Roman"/>
                <w:sz w:val="20"/>
                <w:szCs w:val="20"/>
                <w:lang w:val="ru-RU"/>
              </w:rPr>
              <w:t xml:space="preserve"> </w:t>
            </w:r>
            <w:r w:rsidR="001521E5" w:rsidRPr="001521E5">
              <w:rPr>
                <w:rFonts w:ascii="Times New Roman" w:hAnsi="Times New Roman"/>
                <w:sz w:val="20"/>
                <w:szCs w:val="20"/>
                <w:lang w:val="ru-RU"/>
              </w:rPr>
              <w:t>акционеров</w:t>
            </w:r>
            <w:r w:rsidR="001521E5" w:rsidRPr="00BD56D4">
              <w:rPr>
                <w:rFonts w:ascii="Times New Roman" w:hAnsi="Times New Roman"/>
                <w:sz w:val="20"/>
                <w:szCs w:val="20"/>
                <w:lang w:val="ru-RU"/>
              </w:rPr>
              <w:t xml:space="preserve">. </w:t>
            </w:r>
            <w:r w:rsidR="001521E5" w:rsidRPr="001521E5">
              <w:rPr>
                <w:rFonts w:ascii="Times New Roman" w:hAnsi="Times New Roman"/>
                <w:sz w:val="20"/>
                <w:szCs w:val="20"/>
                <w:lang w:val="ru-RU"/>
              </w:rPr>
              <w:t>Право Кипра и наш устав разрешают нам действовать без одобрения акционеров во многих случаях, в которых согласно Правилу</w:t>
            </w:r>
            <w:r w:rsidR="003E7C76" w:rsidRPr="001521E5">
              <w:rPr>
                <w:rFonts w:ascii="Times New Roman" w:hAnsi="Times New Roman"/>
                <w:sz w:val="20"/>
                <w:szCs w:val="20"/>
                <w:lang w:val="ru-RU"/>
              </w:rPr>
              <w:t xml:space="preserve"> 5635 </w:t>
            </w:r>
            <w:r w:rsidR="001521E5" w:rsidRPr="001521E5">
              <w:rPr>
                <w:rFonts w:ascii="Times New Roman" w:hAnsi="Times New Roman"/>
                <w:sz w:val="20"/>
                <w:szCs w:val="20"/>
                <w:lang w:val="ru-RU"/>
              </w:rPr>
              <w:t>нам бы потребовалось получать согласие акционеров</w:t>
            </w:r>
            <w:r w:rsidR="003E7C76" w:rsidRPr="001521E5">
              <w:rPr>
                <w:rFonts w:ascii="Times New Roman" w:hAnsi="Times New Roman"/>
                <w:sz w:val="20"/>
                <w:szCs w:val="20"/>
                <w:lang w:val="ru-RU"/>
              </w:rPr>
              <w:t xml:space="preserve">. </w:t>
            </w:r>
            <w:r w:rsidR="00DC215E" w:rsidRPr="001521E5">
              <w:rPr>
                <w:rFonts w:ascii="Times New Roman" w:hAnsi="Times New Roman"/>
                <w:sz w:val="20"/>
                <w:szCs w:val="20"/>
                <w:lang w:val="ru-RU"/>
              </w:rPr>
              <w:t>В частности, в соответствии с законодательством Кипра и нашим уставом нам разрешается, с разрешения нашего совета директоров</w:t>
            </w:r>
            <w:r w:rsidR="003E7C76" w:rsidRPr="001521E5">
              <w:rPr>
                <w:rFonts w:ascii="Times New Roman" w:hAnsi="Times New Roman"/>
                <w:sz w:val="20"/>
                <w:szCs w:val="20"/>
                <w:lang w:val="ru-RU"/>
              </w:rPr>
              <w:t xml:space="preserve"> </w:t>
            </w:r>
            <w:r w:rsidR="00DC215E" w:rsidRPr="001521E5">
              <w:rPr>
                <w:rFonts w:ascii="Times New Roman" w:hAnsi="Times New Roman"/>
                <w:sz w:val="20"/>
                <w:szCs w:val="20"/>
                <w:lang w:val="ru-RU"/>
              </w:rPr>
              <w:t>и без одобрения акционеров</w:t>
            </w:r>
            <w:r w:rsidR="003E7C76" w:rsidRPr="001521E5">
              <w:rPr>
                <w:rFonts w:ascii="Times New Roman" w:hAnsi="Times New Roman"/>
                <w:sz w:val="20"/>
                <w:szCs w:val="20"/>
                <w:lang w:val="ru-RU"/>
              </w:rPr>
              <w:t xml:space="preserve">, </w:t>
            </w:r>
            <w:r w:rsidR="00DC215E" w:rsidRPr="001521E5">
              <w:rPr>
                <w:rFonts w:ascii="Times New Roman" w:hAnsi="Times New Roman"/>
                <w:sz w:val="20"/>
                <w:szCs w:val="20"/>
                <w:lang w:val="ru-RU"/>
              </w:rPr>
              <w:t>совершение следующих действий</w:t>
            </w:r>
            <w:r w:rsidR="003E7C76" w:rsidRPr="001521E5">
              <w:rPr>
                <w:rFonts w:ascii="Times New Roman" w:hAnsi="Times New Roman"/>
                <w:sz w:val="20"/>
                <w:szCs w:val="20"/>
                <w:lang w:val="ru-RU"/>
              </w:rPr>
              <w:t>:</w:t>
            </w:r>
          </w:p>
        </w:tc>
      </w:tr>
    </w:tbl>
    <w:p w:rsidR="003E7C76" w:rsidRPr="001521E5" w:rsidRDefault="003E7C76" w:rsidP="003E7C76">
      <w:pPr>
        <w:autoSpaceDE w:val="0"/>
        <w:autoSpaceDN w:val="0"/>
        <w:adjustRightInd w:val="0"/>
        <w:spacing w:after="0" w:line="240" w:lineRule="auto"/>
        <w:rPr>
          <w:rFonts w:ascii="Times New Roman" w:hAnsi="Times New Roman"/>
          <w:sz w:val="24"/>
          <w:szCs w:val="24"/>
          <w:lang w:val="ru-RU"/>
        </w:rPr>
      </w:pPr>
      <w:r w:rsidRPr="001521E5">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1049"/>
        <w:gridCol w:w="363"/>
        <w:gridCol w:w="134"/>
        <w:gridCol w:w="9974"/>
      </w:tblGrid>
      <w:tr w:rsidR="003E7C76" w:rsidRPr="00E415B4" w:rsidTr="00E27020">
        <w:tc>
          <w:tcPr>
            <w:tcW w:w="1049" w:type="dxa"/>
            <w:tcBorders>
              <w:top w:val="nil"/>
              <w:left w:val="nil"/>
              <w:bottom w:val="nil"/>
              <w:right w:val="nil"/>
            </w:tcBorders>
            <w:vAlign w:val="center"/>
          </w:tcPr>
          <w:p w:rsidR="003E7C76" w:rsidRPr="001521E5" w:rsidRDefault="003E7C76" w:rsidP="00E27020">
            <w:pPr>
              <w:autoSpaceDE w:val="0"/>
              <w:autoSpaceDN w:val="0"/>
              <w:adjustRightInd w:val="0"/>
              <w:spacing w:after="0" w:line="240" w:lineRule="auto"/>
              <w:ind w:right="16"/>
              <w:rPr>
                <w:rFonts w:ascii="Times New Roman" w:hAnsi="Times New Roman"/>
                <w:sz w:val="24"/>
                <w:szCs w:val="24"/>
                <w:lang w:val="ru-RU"/>
              </w:rPr>
            </w:pPr>
            <w:r w:rsidRPr="001521E5">
              <w:rPr>
                <w:rFonts w:ascii="Times New Roman" w:hAnsi="Times New Roman"/>
                <w:sz w:val="20"/>
                <w:szCs w:val="20"/>
              </w:rPr>
              <w:t> </w:t>
            </w:r>
          </w:p>
        </w:tc>
        <w:tc>
          <w:tcPr>
            <w:tcW w:w="363" w:type="dxa"/>
            <w:tcBorders>
              <w:top w:val="nil"/>
              <w:left w:val="nil"/>
              <w:bottom w:val="nil"/>
              <w:right w:val="nil"/>
            </w:tcBorders>
          </w:tcPr>
          <w:p w:rsidR="003E7C76" w:rsidRPr="001521E5" w:rsidRDefault="003E7C76" w:rsidP="00E27020">
            <w:pPr>
              <w:autoSpaceDE w:val="0"/>
              <w:autoSpaceDN w:val="0"/>
              <w:adjustRightInd w:val="0"/>
              <w:spacing w:after="0" w:line="240" w:lineRule="auto"/>
              <w:ind w:right="16"/>
              <w:rPr>
                <w:rFonts w:ascii="Times New Roman" w:hAnsi="Times New Roman"/>
                <w:sz w:val="24"/>
                <w:szCs w:val="24"/>
              </w:rPr>
            </w:pPr>
            <w:r w:rsidRPr="001521E5">
              <w:rPr>
                <w:rFonts w:ascii="Times New Roman" w:hAnsi="Times New Roman"/>
                <w:sz w:val="20"/>
                <w:szCs w:val="20"/>
              </w:rPr>
              <w:t>•</w:t>
            </w:r>
          </w:p>
        </w:tc>
        <w:tc>
          <w:tcPr>
            <w:tcW w:w="134" w:type="dxa"/>
            <w:tcBorders>
              <w:top w:val="nil"/>
              <w:left w:val="nil"/>
              <w:bottom w:val="nil"/>
              <w:right w:val="nil"/>
            </w:tcBorders>
          </w:tcPr>
          <w:p w:rsidR="003E7C76" w:rsidRPr="001521E5" w:rsidRDefault="003E7C76" w:rsidP="00E27020">
            <w:pPr>
              <w:autoSpaceDE w:val="0"/>
              <w:autoSpaceDN w:val="0"/>
              <w:adjustRightInd w:val="0"/>
              <w:spacing w:after="0" w:line="240" w:lineRule="auto"/>
              <w:ind w:right="16"/>
              <w:rPr>
                <w:rFonts w:ascii="Times New Roman" w:hAnsi="Times New Roman"/>
                <w:sz w:val="24"/>
                <w:szCs w:val="24"/>
              </w:rPr>
            </w:pPr>
            <w:r w:rsidRPr="001521E5">
              <w:rPr>
                <w:rFonts w:ascii="Times New Roman" w:hAnsi="Times New Roman"/>
                <w:sz w:val="20"/>
                <w:szCs w:val="20"/>
              </w:rPr>
              <w:t> </w:t>
            </w:r>
          </w:p>
        </w:tc>
        <w:tc>
          <w:tcPr>
            <w:tcW w:w="9974" w:type="dxa"/>
            <w:tcBorders>
              <w:top w:val="nil"/>
              <w:left w:val="nil"/>
              <w:bottom w:val="nil"/>
              <w:right w:val="nil"/>
            </w:tcBorders>
          </w:tcPr>
          <w:p w:rsidR="003E7C76" w:rsidRPr="001521E5" w:rsidRDefault="006B3C1B" w:rsidP="00D84DEE">
            <w:pPr>
              <w:autoSpaceDE w:val="0"/>
              <w:autoSpaceDN w:val="0"/>
              <w:adjustRightInd w:val="0"/>
              <w:spacing w:after="0" w:line="240" w:lineRule="auto"/>
              <w:ind w:right="16"/>
              <w:rPr>
                <w:rFonts w:ascii="Times New Roman" w:hAnsi="Times New Roman"/>
                <w:sz w:val="24"/>
                <w:szCs w:val="24"/>
                <w:lang w:val="ru-RU"/>
              </w:rPr>
            </w:pPr>
            <w:r w:rsidRPr="001521E5">
              <w:rPr>
                <w:rFonts w:ascii="Times New Roman" w:hAnsi="Times New Roman"/>
                <w:sz w:val="20"/>
                <w:szCs w:val="20"/>
                <w:lang w:val="ru-RU"/>
              </w:rPr>
              <w:t>Приобретение акций или активов другой компании, если в результате такой сделки приобретения осуществляется выпуск</w:t>
            </w:r>
            <w:r w:rsidR="003E7C76" w:rsidRPr="001521E5">
              <w:rPr>
                <w:rFonts w:ascii="Times New Roman" w:hAnsi="Times New Roman"/>
                <w:sz w:val="20"/>
                <w:szCs w:val="20"/>
                <w:lang w:val="ru-RU"/>
              </w:rPr>
              <w:t xml:space="preserve"> 20% </w:t>
            </w:r>
            <w:r w:rsidRPr="001521E5">
              <w:rPr>
                <w:rFonts w:ascii="Times New Roman" w:hAnsi="Times New Roman"/>
                <w:sz w:val="20"/>
                <w:szCs w:val="20"/>
                <w:lang w:val="ru-RU"/>
              </w:rPr>
              <w:t xml:space="preserve">или более </w:t>
            </w:r>
            <w:r w:rsidR="007F4ADB" w:rsidRPr="001521E5">
              <w:rPr>
                <w:rFonts w:ascii="Times New Roman" w:hAnsi="Times New Roman"/>
                <w:sz w:val="20"/>
                <w:szCs w:val="20"/>
                <w:lang w:val="ru-RU"/>
              </w:rPr>
              <w:t xml:space="preserve">выпущенных в обращение </w:t>
            </w:r>
            <w:r w:rsidRPr="001521E5">
              <w:rPr>
                <w:rFonts w:ascii="Times New Roman" w:hAnsi="Times New Roman"/>
                <w:sz w:val="20"/>
                <w:szCs w:val="20"/>
                <w:lang w:val="ru-RU"/>
              </w:rPr>
              <w:t xml:space="preserve">акций или прав голоса в </w:t>
            </w:r>
            <w:r w:rsidR="00D84DEE">
              <w:rPr>
                <w:rFonts w:ascii="Times New Roman" w:hAnsi="Times New Roman"/>
                <w:sz w:val="20"/>
                <w:szCs w:val="20"/>
                <w:lang w:val="ru-RU"/>
              </w:rPr>
              <w:t>отличие от</w:t>
            </w:r>
            <w:r w:rsidRPr="001521E5">
              <w:rPr>
                <w:rFonts w:ascii="Times New Roman" w:hAnsi="Times New Roman"/>
                <w:sz w:val="20"/>
                <w:szCs w:val="20"/>
                <w:lang w:val="ru-RU"/>
              </w:rPr>
              <w:t xml:space="preserve"> Правила</w:t>
            </w:r>
            <w:r w:rsidR="003E7C76" w:rsidRPr="001521E5">
              <w:rPr>
                <w:rFonts w:ascii="Times New Roman" w:hAnsi="Times New Roman"/>
                <w:sz w:val="20"/>
                <w:szCs w:val="20"/>
                <w:lang w:val="ru-RU"/>
              </w:rPr>
              <w:t xml:space="preserve"> 5635(</w:t>
            </w:r>
            <w:r w:rsidR="003E7C76" w:rsidRPr="001521E5">
              <w:rPr>
                <w:rFonts w:ascii="Times New Roman" w:hAnsi="Times New Roman"/>
                <w:sz w:val="20"/>
                <w:szCs w:val="20"/>
              </w:rPr>
              <w:t>a</w:t>
            </w:r>
            <w:r w:rsidR="003E7C76" w:rsidRPr="001521E5">
              <w:rPr>
                <w:rFonts w:ascii="Times New Roman" w:hAnsi="Times New Roman"/>
                <w:sz w:val="20"/>
                <w:szCs w:val="20"/>
                <w:lang w:val="ru-RU"/>
              </w:rPr>
              <w:t xml:space="preserve">) </w:t>
            </w:r>
            <w:r w:rsidRPr="001521E5">
              <w:rPr>
                <w:rFonts w:ascii="Times New Roman" w:hAnsi="Times New Roman"/>
                <w:sz w:val="20"/>
                <w:szCs w:val="20"/>
                <w:lang w:val="ru-RU"/>
              </w:rPr>
              <w:t xml:space="preserve">Правил </w:t>
            </w:r>
            <w:r w:rsidRPr="001521E5">
              <w:rPr>
                <w:rFonts w:ascii="Times New Roman" w:hAnsi="Times New Roman"/>
                <w:sz w:val="20"/>
                <w:szCs w:val="20"/>
              </w:rPr>
              <w:t>Nasdaq</w:t>
            </w:r>
            <w:r w:rsidRPr="001521E5">
              <w:rPr>
                <w:rFonts w:ascii="Times New Roman" w:hAnsi="Times New Roman"/>
                <w:sz w:val="20"/>
                <w:szCs w:val="20"/>
                <w:lang w:val="ru-RU"/>
              </w:rPr>
              <w:t xml:space="preserve">, </w:t>
            </w:r>
            <w:r w:rsidR="00D84DEE">
              <w:rPr>
                <w:rFonts w:ascii="Times New Roman" w:hAnsi="Times New Roman"/>
                <w:sz w:val="20"/>
                <w:szCs w:val="20"/>
                <w:lang w:val="ru-RU"/>
              </w:rPr>
              <w:t>согласно которому</w:t>
            </w:r>
            <w:r w:rsidRPr="001521E5">
              <w:rPr>
                <w:rFonts w:ascii="Times New Roman" w:hAnsi="Times New Roman"/>
                <w:sz w:val="20"/>
                <w:szCs w:val="20"/>
                <w:lang w:val="ru-RU"/>
              </w:rPr>
              <w:t xml:space="preserve"> на заключение такой сделки приобретения требуется одобрение акционеров</w:t>
            </w:r>
            <w:r w:rsidR="003E7C76" w:rsidRPr="001521E5">
              <w:rPr>
                <w:rFonts w:ascii="Times New Roman" w:hAnsi="Times New Roman"/>
                <w:sz w:val="20"/>
                <w:szCs w:val="20"/>
                <w:lang w:val="ru-RU"/>
              </w:rPr>
              <w:t>.</w:t>
            </w:r>
          </w:p>
        </w:tc>
      </w:tr>
    </w:tbl>
    <w:p w:rsidR="003E7C76" w:rsidRPr="001521E5" w:rsidRDefault="003E7C76" w:rsidP="003E7C76">
      <w:pPr>
        <w:autoSpaceDE w:val="0"/>
        <w:autoSpaceDN w:val="0"/>
        <w:adjustRightInd w:val="0"/>
        <w:spacing w:after="0" w:line="240" w:lineRule="auto"/>
        <w:rPr>
          <w:rFonts w:ascii="Times New Roman" w:hAnsi="Times New Roman"/>
          <w:sz w:val="24"/>
          <w:szCs w:val="24"/>
          <w:lang w:val="ru-RU"/>
        </w:rPr>
      </w:pPr>
      <w:r w:rsidRPr="001521E5">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1049"/>
        <w:gridCol w:w="363"/>
        <w:gridCol w:w="134"/>
        <w:gridCol w:w="9974"/>
      </w:tblGrid>
      <w:tr w:rsidR="003E7C76" w:rsidRPr="00E415B4" w:rsidTr="00E27020">
        <w:tc>
          <w:tcPr>
            <w:tcW w:w="1049" w:type="dxa"/>
            <w:tcBorders>
              <w:top w:val="nil"/>
              <w:left w:val="nil"/>
              <w:bottom w:val="nil"/>
              <w:right w:val="nil"/>
            </w:tcBorders>
            <w:vAlign w:val="center"/>
          </w:tcPr>
          <w:p w:rsidR="003E7C76" w:rsidRPr="001521E5" w:rsidRDefault="003E7C76" w:rsidP="00E27020">
            <w:pPr>
              <w:autoSpaceDE w:val="0"/>
              <w:autoSpaceDN w:val="0"/>
              <w:adjustRightInd w:val="0"/>
              <w:spacing w:after="0" w:line="240" w:lineRule="auto"/>
              <w:ind w:right="16"/>
              <w:rPr>
                <w:rFonts w:ascii="Times New Roman" w:hAnsi="Times New Roman"/>
                <w:sz w:val="24"/>
                <w:szCs w:val="24"/>
                <w:lang w:val="ru-RU"/>
              </w:rPr>
            </w:pPr>
            <w:r w:rsidRPr="001521E5">
              <w:rPr>
                <w:rFonts w:ascii="Times New Roman" w:hAnsi="Times New Roman"/>
                <w:sz w:val="20"/>
                <w:szCs w:val="20"/>
              </w:rPr>
              <w:t> </w:t>
            </w:r>
          </w:p>
        </w:tc>
        <w:tc>
          <w:tcPr>
            <w:tcW w:w="363" w:type="dxa"/>
            <w:tcBorders>
              <w:top w:val="nil"/>
              <w:left w:val="nil"/>
              <w:bottom w:val="nil"/>
              <w:right w:val="nil"/>
            </w:tcBorders>
          </w:tcPr>
          <w:p w:rsidR="003E7C76" w:rsidRPr="001521E5" w:rsidRDefault="003E7C76" w:rsidP="00E27020">
            <w:pPr>
              <w:autoSpaceDE w:val="0"/>
              <w:autoSpaceDN w:val="0"/>
              <w:adjustRightInd w:val="0"/>
              <w:spacing w:after="0" w:line="240" w:lineRule="auto"/>
              <w:ind w:right="16"/>
              <w:rPr>
                <w:rFonts w:ascii="Times New Roman" w:hAnsi="Times New Roman"/>
                <w:sz w:val="24"/>
                <w:szCs w:val="24"/>
              </w:rPr>
            </w:pPr>
            <w:r w:rsidRPr="001521E5">
              <w:rPr>
                <w:rFonts w:ascii="Times New Roman" w:hAnsi="Times New Roman"/>
                <w:sz w:val="20"/>
                <w:szCs w:val="20"/>
              </w:rPr>
              <w:t>•</w:t>
            </w:r>
          </w:p>
        </w:tc>
        <w:tc>
          <w:tcPr>
            <w:tcW w:w="134" w:type="dxa"/>
            <w:tcBorders>
              <w:top w:val="nil"/>
              <w:left w:val="nil"/>
              <w:bottom w:val="nil"/>
              <w:right w:val="nil"/>
            </w:tcBorders>
          </w:tcPr>
          <w:p w:rsidR="003E7C76" w:rsidRPr="001521E5" w:rsidRDefault="003E7C76" w:rsidP="00E27020">
            <w:pPr>
              <w:autoSpaceDE w:val="0"/>
              <w:autoSpaceDN w:val="0"/>
              <w:adjustRightInd w:val="0"/>
              <w:spacing w:after="0" w:line="240" w:lineRule="auto"/>
              <w:ind w:right="16"/>
              <w:rPr>
                <w:rFonts w:ascii="Times New Roman" w:hAnsi="Times New Roman"/>
                <w:sz w:val="24"/>
                <w:szCs w:val="24"/>
              </w:rPr>
            </w:pPr>
            <w:r w:rsidRPr="001521E5">
              <w:rPr>
                <w:rFonts w:ascii="Times New Roman" w:hAnsi="Times New Roman"/>
                <w:sz w:val="20"/>
                <w:szCs w:val="20"/>
              </w:rPr>
              <w:t> </w:t>
            </w:r>
          </w:p>
        </w:tc>
        <w:tc>
          <w:tcPr>
            <w:tcW w:w="9974" w:type="dxa"/>
            <w:tcBorders>
              <w:top w:val="nil"/>
              <w:left w:val="nil"/>
              <w:bottom w:val="nil"/>
              <w:right w:val="nil"/>
            </w:tcBorders>
          </w:tcPr>
          <w:p w:rsidR="003E7C76" w:rsidRPr="001521E5" w:rsidRDefault="006B3C1B" w:rsidP="00D84DEE">
            <w:pPr>
              <w:autoSpaceDE w:val="0"/>
              <w:autoSpaceDN w:val="0"/>
              <w:adjustRightInd w:val="0"/>
              <w:spacing w:after="0" w:line="240" w:lineRule="auto"/>
              <w:ind w:right="16"/>
              <w:rPr>
                <w:rFonts w:ascii="Times New Roman" w:hAnsi="Times New Roman"/>
                <w:sz w:val="24"/>
                <w:szCs w:val="24"/>
                <w:lang w:val="ru-RU"/>
              </w:rPr>
            </w:pPr>
            <w:r w:rsidRPr="001521E5">
              <w:rPr>
                <w:rFonts w:ascii="Times New Roman" w:hAnsi="Times New Roman"/>
                <w:sz w:val="20"/>
                <w:szCs w:val="20"/>
                <w:lang w:val="ru-RU"/>
              </w:rPr>
              <w:t>Заключение сдел</w:t>
            </w:r>
            <w:r w:rsidR="007F4ADB" w:rsidRPr="001521E5">
              <w:rPr>
                <w:rFonts w:ascii="Times New Roman" w:hAnsi="Times New Roman"/>
                <w:sz w:val="20"/>
                <w:szCs w:val="20"/>
                <w:lang w:val="ru-RU"/>
              </w:rPr>
              <w:t>ок, в результате совершения которых лицо или группа лиц, действующих сообща, становятся владельцами более</w:t>
            </w:r>
            <w:r w:rsidR="003E7C76" w:rsidRPr="001521E5">
              <w:rPr>
                <w:rFonts w:ascii="Times New Roman" w:hAnsi="Times New Roman"/>
                <w:sz w:val="20"/>
                <w:szCs w:val="20"/>
                <w:lang w:val="ru-RU"/>
              </w:rPr>
              <w:t xml:space="preserve"> 20% </w:t>
            </w:r>
            <w:r w:rsidR="007F4ADB" w:rsidRPr="001521E5">
              <w:rPr>
                <w:rFonts w:ascii="Times New Roman" w:hAnsi="Times New Roman"/>
                <w:sz w:val="20"/>
                <w:szCs w:val="20"/>
                <w:lang w:val="ru-RU"/>
              </w:rPr>
              <w:t>наших выпущенных в обращение акций или прав голоса</w:t>
            </w:r>
            <w:r w:rsidR="003E7C76" w:rsidRPr="001521E5">
              <w:rPr>
                <w:rFonts w:ascii="Times New Roman" w:hAnsi="Times New Roman"/>
                <w:sz w:val="20"/>
                <w:szCs w:val="20"/>
                <w:lang w:val="ru-RU"/>
              </w:rPr>
              <w:t xml:space="preserve">. </w:t>
            </w:r>
            <w:r w:rsidR="007F4ADB" w:rsidRPr="001521E5">
              <w:rPr>
                <w:rFonts w:ascii="Times New Roman" w:hAnsi="Times New Roman"/>
                <w:sz w:val="20"/>
                <w:szCs w:val="20"/>
                <w:lang w:val="ru-RU"/>
              </w:rPr>
              <w:t xml:space="preserve">Такие сделки могут рассматриваться как переход контроля в соответствии с Правилом </w:t>
            </w:r>
            <w:r w:rsidR="003E7C76" w:rsidRPr="001521E5">
              <w:rPr>
                <w:rFonts w:ascii="Times New Roman" w:hAnsi="Times New Roman"/>
                <w:sz w:val="20"/>
                <w:szCs w:val="20"/>
                <w:lang w:val="ru-RU"/>
              </w:rPr>
              <w:t>5635(</w:t>
            </w:r>
            <w:r w:rsidR="003E7C76" w:rsidRPr="001521E5">
              <w:rPr>
                <w:rFonts w:ascii="Times New Roman" w:hAnsi="Times New Roman"/>
                <w:sz w:val="20"/>
                <w:szCs w:val="20"/>
              </w:rPr>
              <w:t>b</w:t>
            </w:r>
            <w:r w:rsidR="003E7C76" w:rsidRPr="001521E5">
              <w:rPr>
                <w:rFonts w:ascii="Times New Roman" w:hAnsi="Times New Roman"/>
                <w:sz w:val="20"/>
                <w:szCs w:val="20"/>
                <w:lang w:val="ru-RU"/>
              </w:rPr>
              <w:t xml:space="preserve">) </w:t>
            </w:r>
            <w:r w:rsidR="007F4ADB" w:rsidRPr="001521E5">
              <w:rPr>
                <w:rFonts w:ascii="Times New Roman" w:hAnsi="Times New Roman"/>
                <w:sz w:val="20"/>
                <w:szCs w:val="20"/>
                <w:lang w:val="ru-RU"/>
              </w:rPr>
              <w:t xml:space="preserve">Правил </w:t>
            </w:r>
            <w:r w:rsidR="007F4ADB" w:rsidRPr="001521E5">
              <w:rPr>
                <w:rFonts w:ascii="Times New Roman" w:hAnsi="Times New Roman"/>
                <w:sz w:val="20"/>
                <w:szCs w:val="20"/>
              </w:rPr>
              <w:t>Nasdaq</w:t>
            </w:r>
            <w:r w:rsidR="007F4ADB" w:rsidRPr="001521E5">
              <w:rPr>
                <w:rFonts w:ascii="Times New Roman" w:hAnsi="Times New Roman"/>
                <w:sz w:val="20"/>
                <w:szCs w:val="20"/>
                <w:lang w:val="ru-RU"/>
              </w:rPr>
              <w:t xml:space="preserve">, </w:t>
            </w:r>
            <w:r w:rsidR="00D84DEE">
              <w:rPr>
                <w:rFonts w:ascii="Times New Roman" w:hAnsi="Times New Roman"/>
                <w:sz w:val="20"/>
                <w:szCs w:val="20"/>
                <w:lang w:val="ru-RU"/>
              </w:rPr>
              <w:t xml:space="preserve">согласно </w:t>
            </w:r>
            <w:r w:rsidR="0000202C" w:rsidRPr="001521E5">
              <w:rPr>
                <w:rFonts w:ascii="Times New Roman" w:hAnsi="Times New Roman"/>
                <w:sz w:val="20"/>
                <w:szCs w:val="20"/>
                <w:lang w:val="ru-RU"/>
              </w:rPr>
              <w:t>котор</w:t>
            </w:r>
            <w:r w:rsidR="00D84DEE">
              <w:rPr>
                <w:rFonts w:ascii="Times New Roman" w:hAnsi="Times New Roman"/>
                <w:sz w:val="20"/>
                <w:szCs w:val="20"/>
                <w:lang w:val="ru-RU"/>
              </w:rPr>
              <w:t>ому на их заключение</w:t>
            </w:r>
            <w:r w:rsidR="0000202C" w:rsidRPr="001521E5">
              <w:rPr>
                <w:rFonts w:ascii="Times New Roman" w:hAnsi="Times New Roman"/>
                <w:sz w:val="20"/>
                <w:szCs w:val="20"/>
                <w:lang w:val="ru-RU"/>
              </w:rPr>
              <w:t xml:space="preserve"> требуется одобрение акционеров</w:t>
            </w:r>
            <w:r w:rsidR="003E7C76" w:rsidRPr="001521E5">
              <w:rPr>
                <w:rFonts w:ascii="Times New Roman" w:hAnsi="Times New Roman"/>
                <w:sz w:val="20"/>
                <w:szCs w:val="20"/>
                <w:lang w:val="ru-RU"/>
              </w:rPr>
              <w:t xml:space="preserve">. </w:t>
            </w:r>
            <w:r w:rsidR="0000202C" w:rsidRPr="001521E5">
              <w:rPr>
                <w:rFonts w:ascii="Times New Roman" w:hAnsi="Times New Roman"/>
                <w:sz w:val="20"/>
                <w:szCs w:val="20"/>
                <w:lang w:val="ru-RU"/>
              </w:rPr>
              <w:t>Невзирая на сказанное выше, в соответствии с законодатель</w:t>
            </w:r>
            <w:r w:rsidR="00D84DEE">
              <w:rPr>
                <w:rFonts w:ascii="Times New Roman" w:hAnsi="Times New Roman"/>
                <w:sz w:val="20"/>
                <w:szCs w:val="20"/>
                <w:lang w:val="ru-RU"/>
              </w:rPr>
              <w:t>ством Кипра нам не разрешается</w:t>
            </w:r>
            <w:r w:rsidR="0000202C" w:rsidRPr="001521E5">
              <w:rPr>
                <w:rFonts w:ascii="Times New Roman" w:hAnsi="Times New Roman"/>
                <w:sz w:val="20"/>
                <w:szCs w:val="20"/>
                <w:lang w:val="ru-RU"/>
              </w:rPr>
              <w:t xml:space="preserve"> осуществлять реорганизацию, слияние или объединение без разрешения акционеров</w:t>
            </w:r>
            <w:r w:rsidR="003E7C76" w:rsidRPr="001521E5">
              <w:rPr>
                <w:rFonts w:ascii="Times New Roman" w:hAnsi="Times New Roman"/>
                <w:sz w:val="20"/>
                <w:szCs w:val="20"/>
                <w:lang w:val="ru-RU"/>
              </w:rPr>
              <w:t>.</w:t>
            </w:r>
          </w:p>
        </w:tc>
      </w:tr>
    </w:tbl>
    <w:p w:rsidR="003E7C76" w:rsidRPr="001521E5" w:rsidRDefault="003E7C76" w:rsidP="003E7C76">
      <w:pPr>
        <w:autoSpaceDE w:val="0"/>
        <w:autoSpaceDN w:val="0"/>
        <w:adjustRightInd w:val="0"/>
        <w:spacing w:after="0" w:line="240" w:lineRule="auto"/>
        <w:rPr>
          <w:rFonts w:ascii="Times New Roman" w:hAnsi="Times New Roman"/>
          <w:sz w:val="24"/>
          <w:szCs w:val="24"/>
          <w:lang w:val="ru-RU"/>
        </w:rPr>
      </w:pPr>
      <w:r w:rsidRPr="001521E5">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1049"/>
        <w:gridCol w:w="363"/>
        <w:gridCol w:w="134"/>
        <w:gridCol w:w="9974"/>
      </w:tblGrid>
      <w:tr w:rsidR="003E7C76" w:rsidRPr="00E415B4" w:rsidTr="00E27020">
        <w:tc>
          <w:tcPr>
            <w:tcW w:w="1049" w:type="dxa"/>
            <w:tcBorders>
              <w:top w:val="nil"/>
              <w:left w:val="nil"/>
              <w:bottom w:val="nil"/>
              <w:right w:val="nil"/>
            </w:tcBorders>
            <w:vAlign w:val="center"/>
          </w:tcPr>
          <w:p w:rsidR="003E7C76" w:rsidRPr="001521E5" w:rsidRDefault="003E7C76" w:rsidP="00E27020">
            <w:pPr>
              <w:autoSpaceDE w:val="0"/>
              <w:autoSpaceDN w:val="0"/>
              <w:adjustRightInd w:val="0"/>
              <w:spacing w:after="0" w:line="240" w:lineRule="auto"/>
              <w:ind w:right="16"/>
              <w:rPr>
                <w:rFonts w:ascii="Times New Roman" w:hAnsi="Times New Roman"/>
                <w:sz w:val="24"/>
                <w:szCs w:val="24"/>
                <w:lang w:val="ru-RU"/>
              </w:rPr>
            </w:pPr>
            <w:r w:rsidRPr="001521E5">
              <w:rPr>
                <w:rFonts w:ascii="Times New Roman" w:hAnsi="Times New Roman"/>
                <w:sz w:val="20"/>
                <w:szCs w:val="20"/>
              </w:rPr>
              <w:t> </w:t>
            </w:r>
          </w:p>
        </w:tc>
        <w:tc>
          <w:tcPr>
            <w:tcW w:w="363" w:type="dxa"/>
            <w:tcBorders>
              <w:top w:val="nil"/>
              <w:left w:val="nil"/>
              <w:bottom w:val="nil"/>
              <w:right w:val="nil"/>
            </w:tcBorders>
          </w:tcPr>
          <w:p w:rsidR="003E7C76" w:rsidRPr="001F70A1" w:rsidRDefault="003E7C76" w:rsidP="00E27020">
            <w:pPr>
              <w:autoSpaceDE w:val="0"/>
              <w:autoSpaceDN w:val="0"/>
              <w:adjustRightInd w:val="0"/>
              <w:spacing w:after="0" w:line="240" w:lineRule="auto"/>
              <w:ind w:right="16"/>
              <w:rPr>
                <w:rFonts w:ascii="Times New Roman" w:hAnsi="Times New Roman"/>
                <w:sz w:val="24"/>
                <w:szCs w:val="24"/>
              </w:rPr>
            </w:pPr>
            <w:r w:rsidRPr="001F70A1">
              <w:rPr>
                <w:rFonts w:ascii="Times New Roman" w:hAnsi="Times New Roman"/>
                <w:sz w:val="20"/>
                <w:szCs w:val="20"/>
              </w:rPr>
              <w:t>•</w:t>
            </w:r>
          </w:p>
        </w:tc>
        <w:tc>
          <w:tcPr>
            <w:tcW w:w="134" w:type="dxa"/>
            <w:tcBorders>
              <w:top w:val="nil"/>
              <w:left w:val="nil"/>
              <w:bottom w:val="nil"/>
              <w:right w:val="nil"/>
            </w:tcBorders>
          </w:tcPr>
          <w:p w:rsidR="003E7C76" w:rsidRPr="001F70A1" w:rsidRDefault="003E7C76" w:rsidP="00E27020">
            <w:pPr>
              <w:autoSpaceDE w:val="0"/>
              <w:autoSpaceDN w:val="0"/>
              <w:adjustRightInd w:val="0"/>
              <w:spacing w:after="0" w:line="240" w:lineRule="auto"/>
              <w:ind w:right="16"/>
              <w:rPr>
                <w:rFonts w:ascii="Times New Roman" w:hAnsi="Times New Roman"/>
                <w:sz w:val="24"/>
                <w:szCs w:val="24"/>
              </w:rPr>
            </w:pPr>
            <w:r w:rsidRPr="001F70A1">
              <w:rPr>
                <w:rFonts w:ascii="Times New Roman" w:hAnsi="Times New Roman"/>
                <w:sz w:val="20"/>
                <w:szCs w:val="20"/>
              </w:rPr>
              <w:t> </w:t>
            </w:r>
          </w:p>
        </w:tc>
        <w:tc>
          <w:tcPr>
            <w:tcW w:w="9974" w:type="dxa"/>
            <w:tcBorders>
              <w:top w:val="nil"/>
              <w:left w:val="nil"/>
              <w:bottom w:val="nil"/>
              <w:right w:val="nil"/>
            </w:tcBorders>
          </w:tcPr>
          <w:p w:rsidR="003E7C76" w:rsidRPr="001F70A1" w:rsidRDefault="00AB74CC" w:rsidP="00D84DEE">
            <w:pPr>
              <w:autoSpaceDE w:val="0"/>
              <w:autoSpaceDN w:val="0"/>
              <w:adjustRightInd w:val="0"/>
              <w:spacing w:after="0" w:line="240" w:lineRule="auto"/>
              <w:ind w:right="16"/>
              <w:rPr>
                <w:rFonts w:ascii="Times New Roman" w:hAnsi="Times New Roman"/>
                <w:sz w:val="24"/>
                <w:szCs w:val="24"/>
                <w:lang w:val="ru-RU"/>
              </w:rPr>
            </w:pPr>
            <w:r w:rsidRPr="001F70A1">
              <w:rPr>
                <w:rFonts w:ascii="Times New Roman" w:hAnsi="Times New Roman"/>
                <w:sz w:val="20"/>
                <w:szCs w:val="20"/>
                <w:lang w:val="ru-RU"/>
              </w:rPr>
              <w:t>Созда</w:t>
            </w:r>
            <w:r w:rsidR="00D84DEE">
              <w:rPr>
                <w:rFonts w:ascii="Times New Roman" w:hAnsi="Times New Roman"/>
                <w:sz w:val="20"/>
                <w:szCs w:val="20"/>
                <w:lang w:val="ru-RU"/>
              </w:rPr>
              <w:t>ние</w:t>
            </w:r>
            <w:r w:rsidRPr="001F70A1">
              <w:rPr>
                <w:rFonts w:ascii="Times New Roman" w:hAnsi="Times New Roman"/>
                <w:sz w:val="20"/>
                <w:szCs w:val="20"/>
                <w:lang w:val="ru-RU"/>
              </w:rPr>
              <w:t xml:space="preserve"> программ</w:t>
            </w:r>
            <w:r w:rsidR="00D84DEE">
              <w:rPr>
                <w:rFonts w:ascii="Times New Roman" w:hAnsi="Times New Roman"/>
                <w:sz w:val="20"/>
                <w:szCs w:val="20"/>
                <w:lang w:val="ru-RU"/>
              </w:rPr>
              <w:t>ы</w:t>
            </w:r>
            <w:r w:rsidRPr="001F70A1">
              <w:rPr>
                <w:rFonts w:ascii="Times New Roman" w:hAnsi="Times New Roman"/>
                <w:sz w:val="20"/>
                <w:szCs w:val="20"/>
                <w:lang w:val="ru-RU"/>
              </w:rPr>
              <w:t xml:space="preserve"> вознаграждения работников акциями</w:t>
            </w:r>
            <w:r w:rsidR="00D84DEE">
              <w:rPr>
                <w:rFonts w:ascii="Times New Roman" w:hAnsi="Times New Roman"/>
                <w:sz w:val="20"/>
                <w:szCs w:val="20"/>
                <w:lang w:val="ru-RU"/>
              </w:rPr>
              <w:t xml:space="preserve"> </w:t>
            </w:r>
            <w:r w:rsidR="00D84DEE" w:rsidRPr="001F70A1">
              <w:rPr>
                <w:rFonts w:ascii="Times New Roman" w:hAnsi="Times New Roman"/>
                <w:sz w:val="20"/>
                <w:szCs w:val="20"/>
                <w:lang w:val="ru-RU"/>
              </w:rPr>
              <w:t>или вн</w:t>
            </w:r>
            <w:r w:rsidR="00D84DEE">
              <w:rPr>
                <w:rFonts w:ascii="Times New Roman" w:hAnsi="Times New Roman"/>
                <w:sz w:val="20"/>
                <w:szCs w:val="20"/>
                <w:lang w:val="ru-RU"/>
              </w:rPr>
              <w:t>е</w:t>
            </w:r>
            <w:r w:rsidR="00D84DEE" w:rsidRPr="001F70A1">
              <w:rPr>
                <w:rFonts w:ascii="Times New Roman" w:hAnsi="Times New Roman"/>
                <w:sz w:val="20"/>
                <w:szCs w:val="20"/>
                <w:lang w:val="ru-RU"/>
              </w:rPr>
              <w:t>с</w:t>
            </w:r>
            <w:r w:rsidR="00D84DEE">
              <w:rPr>
                <w:rFonts w:ascii="Times New Roman" w:hAnsi="Times New Roman"/>
                <w:sz w:val="20"/>
                <w:szCs w:val="20"/>
                <w:lang w:val="ru-RU"/>
              </w:rPr>
              <w:t>ение</w:t>
            </w:r>
            <w:r w:rsidR="00D84DEE" w:rsidRPr="001F70A1">
              <w:rPr>
                <w:rFonts w:ascii="Times New Roman" w:hAnsi="Times New Roman"/>
                <w:sz w:val="20"/>
                <w:szCs w:val="20"/>
                <w:lang w:val="ru-RU"/>
              </w:rPr>
              <w:t xml:space="preserve"> существенны</w:t>
            </w:r>
            <w:r w:rsidR="00D84DEE">
              <w:rPr>
                <w:rFonts w:ascii="Times New Roman" w:hAnsi="Times New Roman"/>
                <w:sz w:val="20"/>
                <w:szCs w:val="20"/>
                <w:lang w:val="ru-RU"/>
              </w:rPr>
              <w:t>х</w:t>
            </w:r>
            <w:r w:rsidR="00D84DEE" w:rsidRPr="001F70A1">
              <w:rPr>
                <w:rFonts w:ascii="Times New Roman" w:hAnsi="Times New Roman"/>
                <w:sz w:val="20"/>
                <w:szCs w:val="20"/>
                <w:lang w:val="ru-RU"/>
              </w:rPr>
              <w:t xml:space="preserve"> изменени</w:t>
            </w:r>
            <w:r w:rsidR="00D84DEE">
              <w:rPr>
                <w:rFonts w:ascii="Times New Roman" w:hAnsi="Times New Roman"/>
                <w:sz w:val="20"/>
                <w:szCs w:val="20"/>
                <w:lang w:val="ru-RU"/>
              </w:rPr>
              <w:t xml:space="preserve">й в такую программу </w:t>
            </w:r>
            <w:r w:rsidRPr="001F70A1">
              <w:rPr>
                <w:rFonts w:ascii="Times New Roman" w:hAnsi="Times New Roman"/>
                <w:sz w:val="20"/>
                <w:szCs w:val="20"/>
                <w:lang w:val="ru-RU"/>
              </w:rPr>
              <w:t xml:space="preserve">в </w:t>
            </w:r>
            <w:r w:rsidR="00D84DEE">
              <w:rPr>
                <w:rFonts w:ascii="Times New Roman" w:hAnsi="Times New Roman"/>
                <w:sz w:val="20"/>
                <w:szCs w:val="20"/>
                <w:lang w:val="ru-RU"/>
              </w:rPr>
              <w:t>отличие от</w:t>
            </w:r>
            <w:r w:rsidRPr="001F70A1">
              <w:rPr>
                <w:rFonts w:ascii="Times New Roman" w:hAnsi="Times New Roman"/>
                <w:sz w:val="20"/>
                <w:szCs w:val="20"/>
                <w:lang w:val="ru-RU"/>
              </w:rPr>
              <w:t xml:space="preserve"> Правила</w:t>
            </w:r>
            <w:r w:rsidR="003E7C76" w:rsidRPr="001F70A1">
              <w:rPr>
                <w:rFonts w:ascii="Times New Roman" w:hAnsi="Times New Roman"/>
                <w:sz w:val="20"/>
                <w:szCs w:val="20"/>
              </w:rPr>
              <w:t> </w:t>
            </w:r>
            <w:r w:rsidR="003E7C76" w:rsidRPr="001F70A1">
              <w:rPr>
                <w:rFonts w:ascii="Times New Roman" w:hAnsi="Times New Roman"/>
                <w:sz w:val="20"/>
                <w:szCs w:val="20"/>
                <w:lang w:val="ru-RU"/>
              </w:rPr>
              <w:t>5635(</w:t>
            </w:r>
            <w:r w:rsidR="003E7C76" w:rsidRPr="001F70A1">
              <w:rPr>
                <w:rFonts w:ascii="Times New Roman" w:hAnsi="Times New Roman"/>
                <w:sz w:val="20"/>
                <w:szCs w:val="20"/>
              </w:rPr>
              <w:t>c</w:t>
            </w:r>
            <w:r w:rsidR="003E7C76" w:rsidRPr="001F70A1">
              <w:rPr>
                <w:rFonts w:ascii="Times New Roman" w:hAnsi="Times New Roman"/>
                <w:sz w:val="20"/>
                <w:szCs w:val="20"/>
                <w:lang w:val="ru-RU"/>
              </w:rPr>
              <w:t xml:space="preserve">), </w:t>
            </w:r>
            <w:r w:rsidRPr="001F70A1">
              <w:rPr>
                <w:rFonts w:ascii="Times New Roman" w:hAnsi="Times New Roman"/>
                <w:sz w:val="20"/>
                <w:szCs w:val="20"/>
                <w:lang w:val="ru-RU"/>
              </w:rPr>
              <w:t>в соответствии с которым на создание или внесение существенных изменений в программу вознаграждения работников акциями требуется одобрение акционеров</w:t>
            </w:r>
            <w:r w:rsidR="003E7C76" w:rsidRPr="001F70A1">
              <w:rPr>
                <w:rFonts w:ascii="Times New Roman" w:hAnsi="Times New Roman"/>
                <w:sz w:val="20"/>
                <w:szCs w:val="20"/>
                <w:lang w:val="ru-RU"/>
              </w:rPr>
              <w:t>.</w:t>
            </w:r>
          </w:p>
        </w:tc>
      </w:tr>
    </w:tbl>
    <w:p w:rsidR="003E7C76" w:rsidRPr="001F70A1" w:rsidRDefault="003E7C76" w:rsidP="003E7C76">
      <w:pPr>
        <w:autoSpaceDE w:val="0"/>
        <w:autoSpaceDN w:val="0"/>
        <w:adjustRightInd w:val="0"/>
        <w:spacing w:after="0" w:line="240" w:lineRule="auto"/>
        <w:rPr>
          <w:rFonts w:ascii="Times New Roman" w:hAnsi="Times New Roman"/>
          <w:sz w:val="24"/>
          <w:szCs w:val="24"/>
          <w:lang w:val="ru-RU"/>
        </w:rPr>
      </w:pPr>
      <w:r w:rsidRPr="001F70A1">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1049"/>
        <w:gridCol w:w="363"/>
        <w:gridCol w:w="134"/>
        <w:gridCol w:w="9974"/>
      </w:tblGrid>
      <w:tr w:rsidR="003E7C76" w:rsidRPr="00E415B4" w:rsidTr="00E27020">
        <w:tc>
          <w:tcPr>
            <w:tcW w:w="1049" w:type="dxa"/>
            <w:tcBorders>
              <w:top w:val="nil"/>
              <w:left w:val="nil"/>
              <w:bottom w:val="nil"/>
              <w:right w:val="nil"/>
            </w:tcBorders>
            <w:vAlign w:val="center"/>
          </w:tcPr>
          <w:p w:rsidR="003E7C76" w:rsidRPr="001F70A1" w:rsidRDefault="003E7C76" w:rsidP="00E27020">
            <w:pPr>
              <w:autoSpaceDE w:val="0"/>
              <w:autoSpaceDN w:val="0"/>
              <w:adjustRightInd w:val="0"/>
              <w:spacing w:after="0" w:line="240" w:lineRule="auto"/>
              <w:ind w:right="16"/>
              <w:rPr>
                <w:rFonts w:ascii="Times New Roman" w:hAnsi="Times New Roman"/>
                <w:sz w:val="24"/>
                <w:szCs w:val="24"/>
                <w:lang w:val="ru-RU"/>
              </w:rPr>
            </w:pPr>
            <w:r w:rsidRPr="001F70A1">
              <w:rPr>
                <w:rFonts w:ascii="Times New Roman" w:hAnsi="Times New Roman"/>
                <w:sz w:val="20"/>
                <w:szCs w:val="20"/>
              </w:rPr>
              <w:t> </w:t>
            </w:r>
          </w:p>
        </w:tc>
        <w:tc>
          <w:tcPr>
            <w:tcW w:w="363" w:type="dxa"/>
            <w:tcBorders>
              <w:top w:val="nil"/>
              <w:left w:val="nil"/>
              <w:bottom w:val="nil"/>
              <w:right w:val="nil"/>
            </w:tcBorders>
          </w:tcPr>
          <w:p w:rsidR="003E7C76" w:rsidRPr="001F70A1" w:rsidRDefault="003E7C76" w:rsidP="00E27020">
            <w:pPr>
              <w:autoSpaceDE w:val="0"/>
              <w:autoSpaceDN w:val="0"/>
              <w:adjustRightInd w:val="0"/>
              <w:spacing w:after="0" w:line="240" w:lineRule="auto"/>
              <w:ind w:right="16"/>
              <w:rPr>
                <w:rFonts w:ascii="Times New Roman" w:hAnsi="Times New Roman"/>
                <w:sz w:val="24"/>
                <w:szCs w:val="24"/>
              </w:rPr>
            </w:pPr>
            <w:r w:rsidRPr="001F70A1">
              <w:rPr>
                <w:rFonts w:ascii="Times New Roman" w:hAnsi="Times New Roman"/>
                <w:sz w:val="20"/>
                <w:szCs w:val="20"/>
              </w:rPr>
              <w:t>•</w:t>
            </w:r>
          </w:p>
        </w:tc>
        <w:tc>
          <w:tcPr>
            <w:tcW w:w="134" w:type="dxa"/>
            <w:tcBorders>
              <w:top w:val="nil"/>
              <w:left w:val="nil"/>
              <w:bottom w:val="nil"/>
              <w:right w:val="nil"/>
            </w:tcBorders>
          </w:tcPr>
          <w:p w:rsidR="003E7C76" w:rsidRPr="001F70A1" w:rsidRDefault="003E7C76" w:rsidP="00E27020">
            <w:pPr>
              <w:autoSpaceDE w:val="0"/>
              <w:autoSpaceDN w:val="0"/>
              <w:adjustRightInd w:val="0"/>
              <w:spacing w:after="0" w:line="240" w:lineRule="auto"/>
              <w:ind w:right="16"/>
              <w:rPr>
                <w:rFonts w:ascii="Times New Roman" w:hAnsi="Times New Roman"/>
                <w:sz w:val="24"/>
                <w:szCs w:val="24"/>
              </w:rPr>
            </w:pPr>
            <w:r w:rsidRPr="001F70A1">
              <w:rPr>
                <w:rFonts w:ascii="Times New Roman" w:hAnsi="Times New Roman"/>
                <w:sz w:val="20"/>
                <w:szCs w:val="20"/>
              </w:rPr>
              <w:t> </w:t>
            </w:r>
          </w:p>
        </w:tc>
        <w:tc>
          <w:tcPr>
            <w:tcW w:w="9974" w:type="dxa"/>
            <w:tcBorders>
              <w:top w:val="nil"/>
              <w:left w:val="nil"/>
              <w:bottom w:val="nil"/>
              <w:right w:val="nil"/>
            </w:tcBorders>
          </w:tcPr>
          <w:p w:rsidR="003E7C76" w:rsidRPr="001F70A1" w:rsidRDefault="00FD2508" w:rsidP="00D84DEE">
            <w:pPr>
              <w:autoSpaceDE w:val="0"/>
              <w:autoSpaceDN w:val="0"/>
              <w:adjustRightInd w:val="0"/>
              <w:spacing w:after="0" w:line="240" w:lineRule="auto"/>
              <w:ind w:right="16"/>
              <w:rPr>
                <w:rFonts w:ascii="Times New Roman" w:hAnsi="Times New Roman"/>
                <w:sz w:val="24"/>
                <w:szCs w:val="24"/>
                <w:lang w:val="ru-RU"/>
              </w:rPr>
            </w:pPr>
            <w:r w:rsidRPr="001F70A1">
              <w:rPr>
                <w:rFonts w:ascii="Times New Roman" w:hAnsi="Times New Roman"/>
                <w:sz w:val="20"/>
                <w:szCs w:val="20"/>
                <w:lang w:val="ru-RU"/>
              </w:rPr>
              <w:t>Совершение каких-либо сделок, кроме публичного предложения, подразумевающих продажу, выпуск или потенциальный выпуск компанией акций (или ценных бумаг, конвертируемых в акции</w:t>
            </w:r>
            <w:r w:rsidR="001F70A1" w:rsidRPr="001F70A1">
              <w:rPr>
                <w:rFonts w:ascii="Times New Roman" w:hAnsi="Times New Roman"/>
                <w:sz w:val="20"/>
                <w:szCs w:val="20"/>
                <w:lang w:val="ru-RU"/>
              </w:rPr>
              <w:t>,</w:t>
            </w:r>
            <w:r w:rsidRPr="001F70A1">
              <w:rPr>
                <w:rFonts w:ascii="Times New Roman" w:hAnsi="Times New Roman"/>
                <w:sz w:val="20"/>
                <w:szCs w:val="20"/>
                <w:lang w:val="ru-RU"/>
              </w:rPr>
              <w:t xml:space="preserve"> или</w:t>
            </w:r>
            <w:r w:rsidR="003E7C76" w:rsidRPr="001F70A1">
              <w:rPr>
                <w:rFonts w:ascii="Times New Roman" w:hAnsi="Times New Roman"/>
                <w:sz w:val="20"/>
                <w:szCs w:val="20"/>
                <w:lang w:val="ru-RU"/>
              </w:rPr>
              <w:t xml:space="preserve"> </w:t>
            </w:r>
            <w:r w:rsidR="001F70A1" w:rsidRPr="001F70A1">
              <w:rPr>
                <w:rFonts w:ascii="Times New Roman" w:hAnsi="Times New Roman"/>
                <w:sz w:val="20"/>
                <w:szCs w:val="20"/>
                <w:lang w:val="ru-RU"/>
              </w:rPr>
              <w:t>ценных бумаг, которые можно получить путем реализации опциона на акции)</w:t>
            </w:r>
            <w:r w:rsidR="003E7C76" w:rsidRPr="001F70A1">
              <w:rPr>
                <w:rFonts w:ascii="Times New Roman" w:hAnsi="Times New Roman"/>
                <w:sz w:val="20"/>
                <w:szCs w:val="20"/>
                <w:lang w:val="ru-RU"/>
              </w:rPr>
              <w:t xml:space="preserve"> </w:t>
            </w:r>
            <w:r w:rsidR="00655BA8" w:rsidRPr="001F70A1">
              <w:rPr>
                <w:rFonts w:ascii="Times New Roman" w:hAnsi="Times New Roman"/>
                <w:sz w:val="20"/>
                <w:szCs w:val="20"/>
                <w:lang w:val="ru-RU"/>
              </w:rPr>
              <w:t xml:space="preserve">в размере, равном или превышающем </w:t>
            </w:r>
            <w:r w:rsidR="003E7C76" w:rsidRPr="001F70A1">
              <w:rPr>
                <w:rFonts w:ascii="Times New Roman" w:hAnsi="Times New Roman"/>
                <w:sz w:val="20"/>
                <w:szCs w:val="20"/>
                <w:lang w:val="ru-RU"/>
              </w:rPr>
              <w:t xml:space="preserve">20% </w:t>
            </w:r>
            <w:r w:rsidR="00655BA8" w:rsidRPr="001F70A1">
              <w:rPr>
                <w:rFonts w:ascii="Times New Roman" w:hAnsi="Times New Roman"/>
                <w:sz w:val="20"/>
                <w:szCs w:val="20"/>
                <w:lang w:val="ru-RU"/>
              </w:rPr>
              <w:t>от общего количества выпущенных в обращение акций Компании или в размере, равном или превышающем 20% о</w:t>
            </w:r>
            <w:r w:rsidR="00D84DEE">
              <w:rPr>
                <w:rFonts w:ascii="Times New Roman" w:hAnsi="Times New Roman"/>
                <w:sz w:val="20"/>
                <w:szCs w:val="20"/>
                <w:lang w:val="ru-RU"/>
              </w:rPr>
              <w:t>т общего количества прав голоса, имеющихся</w:t>
            </w:r>
            <w:r w:rsidR="003E7C76" w:rsidRPr="001F70A1">
              <w:rPr>
                <w:rFonts w:ascii="Times New Roman" w:hAnsi="Times New Roman"/>
                <w:sz w:val="20"/>
                <w:szCs w:val="20"/>
                <w:lang w:val="ru-RU"/>
              </w:rPr>
              <w:t xml:space="preserve"> </w:t>
            </w:r>
            <w:r w:rsidR="00655BA8" w:rsidRPr="001F70A1">
              <w:rPr>
                <w:rFonts w:ascii="Times New Roman" w:hAnsi="Times New Roman"/>
                <w:sz w:val="20"/>
                <w:szCs w:val="20"/>
                <w:lang w:val="ru-RU"/>
              </w:rPr>
              <w:t>до выпуска</w:t>
            </w:r>
            <w:r w:rsidR="00D84DEE">
              <w:rPr>
                <w:rFonts w:ascii="Times New Roman" w:hAnsi="Times New Roman"/>
                <w:sz w:val="20"/>
                <w:szCs w:val="20"/>
                <w:lang w:val="ru-RU"/>
              </w:rPr>
              <w:t>,</w:t>
            </w:r>
            <w:r w:rsidR="00655BA8" w:rsidRPr="001F70A1">
              <w:rPr>
                <w:rFonts w:ascii="Times New Roman" w:hAnsi="Times New Roman"/>
                <w:sz w:val="20"/>
                <w:szCs w:val="20"/>
                <w:lang w:val="ru-RU"/>
              </w:rPr>
              <w:t xml:space="preserve"> за </w:t>
            </w:r>
            <w:r w:rsidR="00D84DEE">
              <w:rPr>
                <w:rFonts w:ascii="Times New Roman" w:hAnsi="Times New Roman"/>
                <w:sz w:val="20"/>
                <w:szCs w:val="20"/>
                <w:lang w:val="ru-RU"/>
              </w:rPr>
              <w:t>меньшую плату</w:t>
            </w:r>
            <w:r w:rsidR="00655BA8" w:rsidRPr="001F70A1">
              <w:rPr>
                <w:rFonts w:ascii="Times New Roman" w:hAnsi="Times New Roman"/>
                <w:sz w:val="20"/>
                <w:szCs w:val="20"/>
                <w:lang w:val="ru-RU"/>
              </w:rPr>
              <w:t xml:space="preserve">, </w:t>
            </w:r>
            <w:r w:rsidR="00D84DEE">
              <w:rPr>
                <w:rFonts w:ascii="Times New Roman" w:hAnsi="Times New Roman"/>
                <w:sz w:val="20"/>
                <w:szCs w:val="20"/>
                <w:lang w:val="ru-RU"/>
              </w:rPr>
              <w:t>чем</w:t>
            </w:r>
            <w:r w:rsidR="00655BA8" w:rsidRPr="001F70A1">
              <w:rPr>
                <w:rFonts w:ascii="Times New Roman" w:hAnsi="Times New Roman"/>
                <w:sz w:val="20"/>
                <w:szCs w:val="20"/>
                <w:lang w:val="ru-RU"/>
              </w:rPr>
              <w:t xml:space="preserve"> стоимост</w:t>
            </w:r>
            <w:r w:rsidR="00D84DEE">
              <w:rPr>
                <w:rFonts w:ascii="Times New Roman" w:hAnsi="Times New Roman"/>
                <w:sz w:val="20"/>
                <w:szCs w:val="20"/>
                <w:lang w:val="ru-RU"/>
              </w:rPr>
              <w:t>ь</w:t>
            </w:r>
            <w:r w:rsidR="00655BA8" w:rsidRPr="001F70A1">
              <w:rPr>
                <w:rFonts w:ascii="Times New Roman" w:hAnsi="Times New Roman"/>
                <w:sz w:val="20"/>
                <w:szCs w:val="20"/>
                <w:lang w:val="ru-RU"/>
              </w:rPr>
              <w:t>, равн</w:t>
            </w:r>
            <w:r w:rsidR="00D84DEE">
              <w:rPr>
                <w:rFonts w:ascii="Times New Roman" w:hAnsi="Times New Roman"/>
                <w:sz w:val="20"/>
                <w:szCs w:val="20"/>
                <w:lang w:val="ru-RU"/>
              </w:rPr>
              <w:t>ая</w:t>
            </w:r>
            <w:r w:rsidR="00655BA8" w:rsidRPr="001F70A1">
              <w:rPr>
                <w:rFonts w:ascii="Times New Roman" w:hAnsi="Times New Roman"/>
                <w:sz w:val="20"/>
                <w:szCs w:val="20"/>
                <w:lang w:val="ru-RU"/>
              </w:rPr>
              <w:t xml:space="preserve"> балансовой или рыночной стоимости акций </w:t>
            </w:r>
            <w:r w:rsidR="00D84DEE">
              <w:rPr>
                <w:rFonts w:ascii="Times New Roman" w:hAnsi="Times New Roman"/>
                <w:sz w:val="20"/>
                <w:szCs w:val="20"/>
                <w:lang w:val="ru-RU"/>
              </w:rPr>
              <w:t xml:space="preserve">(в зависимости от того, какая стоимость больше) </w:t>
            </w:r>
            <w:r w:rsidR="00655BA8" w:rsidRPr="001F70A1">
              <w:rPr>
                <w:rFonts w:ascii="Times New Roman" w:hAnsi="Times New Roman"/>
                <w:sz w:val="20"/>
                <w:szCs w:val="20"/>
                <w:lang w:val="ru-RU"/>
              </w:rPr>
              <w:t xml:space="preserve">в </w:t>
            </w:r>
            <w:r w:rsidR="00D84DEE">
              <w:rPr>
                <w:rFonts w:ascii="Times New Roman" w:hAnsi="Times New Roman"/>
                <w:sz w:val="20"/>
                <w:szCs w:val="20"/>
                <w:lang w:val="ru-RU"/>
              </w:rPr>
              <w:t>отличие от</w:t>
            </w:r>
            <w:r w:rsidR="00655BA8" w:rsidRPr="001F70A1">
              <w:rPr>
                <w:rFonts w:ascii="Times New Roman" w:hAnsi="Times New Roman"/>
                <w:sz w:val="20"/>
                <w:szCs w:val="20"/>
                <w:lang w:val="ru-RU"/>
              </w:rPr>
              <w:t xml:space="preserve"> Правила</w:t>
            </w:r>
            <w:r w:rsidR="00655BA8" w:rsidRPr="001F70A1">
              <w:rPr>
                <w:rFonts w:ascii="Times New Roman" w:hAnsi="Times New Roman"/>
                <w:sz w:val="20"/>
                <w:szCs w:val="20"/>
              </w:rPr>
              <w:t> </w:t>
            </w:r>
            <w:r w:rsidR="003E7C76" w:rsidRPr="001F70A1">
              <w:rPr>
                <w:rFonts w:ascii="Times New Roman" w:hAnsi="Times New Roman"/>
                <w:sz w:val="20"/>
                <w:szCs w:val="20"/>
                <w:lang w:val="ru-RU"/>
              </w:rPr>
              <w:t xml:space="preserve"> 5635(</w:t>
            </w:r>
            <w:r w:rsidR="003E7C76" w:rsidRPr="001F70A1">
              <w:rPr>
                <w:rFonts w:ascii="Times New Roman" w:hAnsi="Times New Roman"/>
                <w:sz w:val="20"/>
                <w:szCs w:val="20"/>
              </w:rPr>
              <w:t>d</w:t>
            </w:r>
            <w:r w:rsidR="003E7C76" w:rsidRPr="001F70A1">
              <w:rPr>
                <w:rFonts w:ascii="Times New Roman" w:hAnsi="Times New Roman"/>
                <w:sz w:val="20"/>
                <w:szCs w:val="20"/>
                <w:lang w:val="ru-RU"/>
              </w:rPr>
              <w:t xml:space="preserve">), </w:t>
            </w:r>
            <w:r w:rsidR="00D84DEE">
              <w:rPr>
                <w:rFonts w:ascii="Times New Roman" w:hAnsi="Times New Roman"/>
                <w:sz w:val="20"/>
                <w:szCs w:val="20"/>
                <w:lang w:val="ru-RU"/>
              </w:rPr>
              <w:t>согласно которому н</w:t>
            </w:r>
            <w:r w:rsidR="00655BA8" w:rsidRPr="001F70A1">
              <w:rPr>
                <w:rFonts w:ascii="Times New Roman" w:hAnsi="Times New Roman"/>
                <w:sz w:val="20"/>
                <w:szCs w:val="20"/>
                <w:lang w:val="ru-RU"/>
              </w:rPr>
              <w:t xml:space="preserve">а выпуск акций </w:t>
            </w:r>
            <w:r w:rsidR="001F70A1" w:rsidRPr="001F70A1">
              <w:rPr>
                <w:rFonts w:ascii="Times New Roman" w:hAnsi="Times New Roman"/>
                <w:sz w:val="20"/>
                <w:szCs w:val="20"/>
                <w:lang w:val="ru-RU"/>
              </w:rPr>
              <w:t xml:space="preserve">(или ценных бумаг, конвертируемых в акции, или ценных бумаг, которые можно получить путем реализации опциона на акции) </w:t>
            </w:r>
            <w:r w:rsidR="00655BA8" w:rsidRPr="001F70A1">
              <w:rPr>
                <w:rFonts w:ascii="Times New Roman" w:hAnsi="Times New Roman"/>
                <w:sz w:val="20"/>
                <w:szCs w:val="20"/>
                <w:lang w:val="ru-RU"/>
              </w:rPr>
              <w:t>требуется одобрение акционеров</w:t>
            </w:r>
            <w:r w:rsidR="003E7C76" w:rsidRPr="001F70A1">
              <w:rPr>
                <w:rFonts w:ascii="Times New Roman" w:hAnsi="Times New Roman"/>
                <w:sz w:val="20"/>
                <w:szCs w:val="20"/>
                <w:lang w:val="ru-RU"/>
              </w:rPr>
              <w:t>.</w:t>
            </w:r>
          </w:p>
        </w:tc>
      </w:tr>
    </w:tbl>
    <w:p w:rsidR="003E7C76" w:rsidRPr="007F4ADB" w:rsidRDefault="00D84DEE" w:rsidP="003E7C76">
      <w:pPr>
        <w:autoSpaceDE w:val="0"/>
        <w:autoSpaceDN w:val="0"/>
        <w:adjustRightInd w:val="0"/>
        <w:spacing w:before="240" w:after="0" w:line="240" w:lineRule="auto"/>
        <w:ind w:firstLine="460"/>
        <w:rPr>
          <w:rFonts w:ascii="Times New Roman" w:hAnsi="Times New Roman"/>
          <w:sz w:val="20"/>
          <w:szCs w:val="20"/>
          <w:lang w:val="ru-RU"/>
        </w:rPr>
      </w:pPr>
      <w:r>
        <w:rPr>
          <w:rFonts w:ascii="Times New Roman" w:hAnsi="Times New Roman"/>
          <w:sz w:val="20"/>
          <w:szCs w:val="20"/>
          <w:lang w:val="ru-RU"/>
        </w:rPr>
        <w:t>С о</w:t>
      </w:r>
      <w:r w:rsidR="006B3C1B" w:rsidRPr="001F70A1">
        <w:rPr>
          <w:rFonts w:ascii="Times New Roman" w:hAnsi="Times New Roman"/>
          <w:sz w:val="20"/>
          <w:szCs w:val="20"/>
          <w:lang w:val="ru-RU"/>
        </w:rPr>
        <w:t>гра</w:t>
      </w:r>
      <w:r w:rsidR="006B3C1B" w:rsidRPr="007F4ADB">
        <w:rPr>
          <w:rFonts w:ascii="Times New Roman" w:hAnsi="Times New Roman"/>
          <w:sz w:val="20"/>
          <w:szCs w:val="20"/>
          <w:lang w:val="ru-RU"/>
        </w:rPr>
        <w:t>ничения</w:t>
      </w:r>
      <w:r>
        <w:rPr>
          <w:rFonts w:ascii="Times New Roman" w:hAnsi="Times New Roman"/>
          <w:sz w:val="20"/>
          <w:szCs w:val="20"/>
          <w:lang w:val="ru-RU"/>
        </w:rPr>
        <w:t>ми</w:t>
      </w:r>
      <w:r w:rsidR="006B3C1B" w:rsidRPr="007F4ADB">
        <w:rPr>
          <w:rFonts w:ascii="Times New Roman" w:hAnsi="Times New Roman"/>
          <w:sz w:val="20"/>
          <w:szCs w:val="20"/>
          <w:lang w:val="ru-RU"/>
        </w:rPr>
        <w:t xml:space="preserve"> в отношении выпуска акций </w:t>
      </w:r>
      <w:r>
        <w:rPr>
          <w:rFonts w:ascii="Times New Roman" w:hAnsi="Times New Roman"/>
          <w:sz w:val="20"/>
          <w:szCs w:val="20"/>
          <w:lang w:val="ru-RU"/>
        </w:rPr>
        <w:t>можно ознакомиться</w:t>
      </w:r>
      <w:r w:rsidR="006B3C1B" w:rsidRPr="007F4ADB">
        <w:rPr>
          <w:rFonts w:ascii="Times New Roman" w:hAnsi="Times New Roman"/>
          <w:sz w:val="20"/>
          <w:szCs w:val="20"/>
          <w:lang w:val="ru-RU"/>
        </w:rPr>
        <w:t xml:space="preserve"> в Разделе "Права, предоставляемые акциями - Выпуск акций и преимущественные права"</w:t>
      </w:r>
      <w:r w:rsidR="003E7C76" w:rsidRPr="007F4ADB">
        <w:rPr>
          <w:rFonts w:ascii="Times New Roman" w:hAnsi="Times New Roman"/>
          <w:sz w:val="20"/>
          <w:szCs w:val="20"/>
          <w:lang w:val="ru-RU"/>
        </w:rPr>
        <w:t>.</w:t>
      </w:r>
    </w:p>
    <w:p w:rsidR="003E7C76" w:rsidRPr="007F4ADB" w:rsidRDefault="006B3C1B" w:rsidP="003E7C76">
      <w:pPr>
        <w:autoSpaceDE w:val="0"/>
        <w:autoSpaceDN w:val="0"/>
        <w:adjustRightInd w:val="0"/>
        <w:spacing w:before="240" w:after="0" w:line="240" w:lineRule="auto"/>
        <w:ind w:firstLine="460"/>
        <w:rPr>
          <w:rFonts w:ascii="Times New Roman" w:hAnsi="Times New Roman"/>
          <w:sz w:val="20"/>
          <w:szCs w:val="20"/>
          <w:lang w:val="ru-RU"/>
        </w:rPr>
      </w:pPr>
      <w:r w:rsidRPr="007F4ADB">
        <w:rPr>
          <w:rFonts w:ascii="Times New Roman" w:hAnsi="Times New Roman"/>
          <w:sz w:val="20"/>
          <w:szCs w:val="20"/>
          <w:lang w:val="ru-RU"/>
        </w:rPr>
        <w:t>Мы не вправе отказываться от выполнения требования о</w:t>
      </w:r>
      <w:r w:rsidR="007F4ADB" w:rsidRPr="007F4ADB">
        <w:rPr>
          <w:rFonts w:ascii="Times New Roman" w:hAnsi="Times New Roman"/>
          <w:sz w:val="20"/>
          <w:szCs w:val="20"/>
          <w:lang w:val="ru-RU"/>
        </w:rPr>
        <w:t xml:space="preserve"> создании</w:t>
      </w:r>
      <w:r w:rsidRPr="007F4ADB">
        <w:rPr>
          <w:rFonts w:ascii="Times New Roman" w:hAnsi="Times New Roman"/>
          <w:sz w:val="20"/>
          <w:szCs w:val="20"/>
          <w:lang w:val="ru-RU"/>
        </w:rPr>
        <w:t xml:space="preserve"> </w:t>
      </w:r>
      <w:r w:rsidR="007F4ADB" w:rsidRPr="007F4ADB">
        <w:rPr>
          <w:rFonts w:ascii="Times New Roman" w:hAnsi="Times New Roman"/>
          <w:sz w:val="20"/>
          <w:szCs w:val="20"/>
          <w:lang w:val="ru-RU"/>
        </w:rPr>
        <w:t xml:space="preserve">ревизионного комитета, в состав которого входят только независимые директора, и в настоящий момент мы соблюдаем Правило </w:t>
      </w:r>
      <w:r w:rsidR="003E7C76" w:rsidRPr="007F4ADB">
        <w:rPr>
          <w:rFonts w:ascii="Times New Roman" w:hAnsi="Times New Roman"/>
          <w:sz w:val="20"/>
          <w:szCs w:val="20"/>
          <w:lang w:val="ru-RU"/>
        </w:rPr>
        <w:t>5605(</w:t>
      </w:r>
      <w:r w:rsidR="003E7C76" w:rsidRPr="007F4ADB">
        <w:rPr>
          <w:rFonts w:ascii="Times New Roman" w:hAnsi="Times New Roman"/>
          <w:sz w:val="20"/>
          <w:szCs w:val="20"/>
        </w:rPr>
        <w:t>c</w:t>
      </w:r>
      <w:r w:rsidR="003E7C76" w:rsidRPr="007F4ADB">
        <w:rPr>
          <w:rFonts w:ascii="Times New Roman" w:hAnsi="Times New Roman"/>
          <w:sz w:val="20"/>
          <w:szCs w:val="20"/>
          <w:lang w:val="ru-RU"/>
        </w:rPr>
        <w:t xml:space="preserve">) </w:t>
      </w:r>
      <w:r w:rsidR="007F4ADB" w:rsidRPr="007F4ADB">
        <w:rPr>
          <w:rFonts w:ascii="Times New Roman" w:hAnsi="Times New Roman"/>
          <w:sz w:val="20"/>
          <w:szCs w:val="20"/>
          <w:lang w:val="ru-RU"/>
        </w:rPr>
        <w:t xml:space="preserve">Правил </w:t>
      </w:r>
      <w:r w:rsidR="007F4ADB" w:rsidRPr="007F4ADB">
        <w:rPr>
          <w:rFonts w:ascii="Times New Roman" w:hAnsi="Times New Roman"/>
          <w:sz w:val="20"/>
          <w:szCs w:val="20"/>
        </w:rPr>
        <w:t>Nasdaq</w:t>
      </w:r>
      <w:r w:rsidR="007F4ADB" w:rsidRPr="007F4ADB">
        <w:rPr>
          <w:rFonts w:ascii="Times New Roman" w:hAnsi="Times New Roman"/>
          <w:sz w:val="20"/>
          <w:szCs w:val="20"/>
          <w:lang w:val="ru-RU"/>
        </w:rPr>
        <w:t xml:space="preserve"> применительно к составу и </w:t>
      </w:r>
      <w:r w:rsidR="000930D4" w:rsidRPr="007F4ADB">
        <w:rPr>
          <w:rFonts w:ascii="Times New Roman" w:hAnsi="Times New Roman"/>
          <w:sz w:val="20"/>
          <w:szCs w:val="20"/>
          <w:lang w:val="ru-RU"/>
        </w:rPr>
        <w:t>порядку</w:t>
      </w:r>
      <w:r w:rsidR="007F4ADB" w:rsidRPr="007F4ADB">
        <w:rPr>
          <w:rFonts w:ascii="Times New Roman" w:hAnsi="Times New Roman"/>
          <w:sz w:val="20"/>
          <w:szCs w:val="20"/>
          <w:lang w:val="ru-RU"/>
        </w:rPr>
        <w:t xml:space="preserve"> работы ревизионного комитета</w:t>
      </w:r>
      <w:r w:rsidR="003E7C76" w:rsidRPr="007F4ADB">
        <w:rPr>
          <w:rFonts w:ascii="Times New Roman" w:hAnsi="Times New Roman"/>
          <w:sz w:val="20"/>
          <w:szCs w:val="20"/>
          <w:lang w:val="ru-RU"/>
        </w:rPr>
        <w:t>.</w:t>
      </w:r>
    </w:p>
    <w:p w:rsidR="00297E2E" w:rsidRPr="008A75B9" w:rsidRDefault="00297E2E" w:rsidP="00297E2E">
      <w:pPr>
        <w:autoSpaceDE w:val="0"/>
        <w:autoSpaceDN w:val="0"/>
        <w:adjustRightInd w:val="0"/>
        <w:spacing w:before="360" w:after="0" w:line="240" w:lineRule="auto"/>
        <w:rPr>
          <w:rFonts w:ascii="Times New Roman" w:hAnsi="Times New Roman"/>
          <w:b/>
          <w:bCs/>
          <w:sz w:val="20"/>
          <w:szCs w:val="20"/>
          <w:lang w:val="ru-RU"/>
        </w:rPr>
      </w:pPr>
      <w:r w:rsidRPr="007F4ADB">
        <w:rPr>
          <w:rFonts w:ascii="Times New Roman" w:hAnsi="Times New Roman"/>
          <w:b/>
          <w:bCs/>
          <w:sz w:val="20"/>
          <w:szCs w:val="20"/>
          <w:lang w:val="ru-RU"/>
        </w:rPr>
        <w:t>Общие собрания акционеров</w:t>
      </w:r>
      <w:r w:rsidRPr="008A75B9">
        <w:rPr>
          <w:rFonts w:ascii="Times New Roman" w:hAnsi="Times New Roman"/>
          <w:b/>
          <w:bCs/>
          <w:sz w:val="20"/>
          <w:szCs w:val="20"/>
          <w:lang w:val="ru-RU"/>
        </w:rPr>
        <w:t xml:space="preserve"> </w:t>
      </w:r>
    </w:p>
    <w:p w:rsidR="00297E2E" w:rsidRPr="00297E2E" w:rsidRDefault="00297E2E" w:rsidP="00297E2E">
      <w:pPr>
        <w:autoSpaceDE w:val="0"/>
        <w:autoSpaceDN w:val="0"/>
        <w:adjustRightInd w:val="0"/>
        <w:spacing w:before="120" w:after="0" w:line="240" w:lineRule="auto"/>
        <w:rPr>
          <w:rFonts w:ascii="Times New Roman" w:hAnsi="Times New Roman"/>
          <w:b/>
          <w:bCs/>
          <w:i/>
          <w:iCs/>
          <w:sz w:val="20"/>
          <w:szCs w:val="20"/>
          <w:lang w:val="ru-RU"/>
        </w:rPr>
      </w:pPr>
      <w:r w:rsidRPr="00297E2E">
        <w:rPr>
          <w:rFonts w:ascii="Times New Roman" w:hAnsi="Times New Roman"/>
          <w:b/>
          <w:bCs/>
          <w:i/>
          <w:iCs/>
          <w:sz w:val="20"/>
          <w:szCs w:val="20"/>
          <w:lang w:val="ru-RU"/>
        </w:rPr>
        <w:t>Акционерный капитал</w:t>
      </w:r>
    </w:p>
    <w:p w:rsidR="00297E2E" w:rsidRPr="00297E2E" w:rsidRDefault="00297E2E" w:rsidP="00297E2E">
      <w:pPr>
        <w:autoSpaceDE w:val="0"/>
        <w:autoSpaceDN w:val="0"/>
        <w:adjustRightInd w:val="0"/>
        <w:spacing w:before="120" w:after="0" w:line="240" w:lineRule="auto"/>
        <w:rPr>
          <w:rFonts w:ascii="Times New Roman" w:hAnsi="Times New Roman"/>
          <w:sz w:val="20"/>
          <w:szCs w:val="20"/>
          <w:lang w:val="ru-RU"/>
        </w:rPr>
      </w:pPr>
      <w:r w:rsidRPr="00297E2E">
        <w:rPr>
          <w:rFonts w:ascii="Times New Roman" w:hAnsi="Times New Roman"/>
          <w:sz w:val="20"/>
          <w:szCs w:val="20"/>
          <w:lang w:val="ru-RU"/>
        </w:rPr>
        <w:t>Наш акционерный капитал разделен на 2 категории акций: категория "А", каждая акция которой предоставляет десять голосов на общих собраниях акционеров и категория "Б", каждая акция которой предоставляет один голос на общих собраниях акционеров.</w:t>
      </w:r>
    </w:p>
    <w:p w:rsidR="00297E2E" w:rsidRPr="008A75B9" w:rsidRDefault="00297E2E" w:rsidP="00297E2E">
      <w:pPr>
        <w:autoSpaceDE w:val="0"/>
        <w:autoSpaceDN w:val="0"/>
        <w:adjustRightInd w:val="0"/>
        <w:spacing w:before="240" w:after="0" w:line="240" w:lineRule="auto"/>
        <w:rPr>
          <w:rFonts w:ascii="Times New Roman" w:hAnsi="Times New Roman"/>
          <w:b/>
          <w:bCs/>
          <w:i/>
          <w:iCs/>
          <w:sz w:val="20"/>
          <w:szCs w:val="20"/>
          <w:lang w:val="ru-RU"/>
        </w:rPr>
      </w:pPr>
      <w:r w:rsidRPr="008A75B9">
        <w:rPr>
          <w:rFonts w:ascii="Times New Roman" w:hAnsi="Times New Roman"/>
          <w:b/>
          <w:bCs/>
          <w:i/>
          <w:iCs/>
          <w:sz w:val="20"/>
          <w:szCs w:val="20"/>
          <w:lang w:val="ru-RU"/>
        </w:rPr>
        <w:t>Созыв и проведение собраний акционеров</w:t>
      </w:r>
    </w:p>
    <w:p w:rsidR="00297E2E" w:rsidRPr="00297E2E" w:rsidRDefault="00297E2E" w:rsidP="00297E2E">
      <w:pPr>
        <w:autoSpaceDE w:val="0"/>
        <w:autoSpaceDN w:val="0"/>
        <w:adjustRightInd w:val="0"/>
        <w:spacing w:before="120" w:after="0" w:line="240" w:lineRule="auto"/>
        <w:rPr>
          <w:rFonts w:ascii="Times New Roman" w:hAnsi="Times New Roman"/>
          <w:sz w:val="20"/>
          <w:szCs w:val="20"/>
          <w:lang w:val="ru-RU"/>
        </w:rPr>
      </w:pPr>
      <w:r w:rsidRPr="00297E2E">
        <w:rPr>
          <w:rFonts w:ascii="Times New Roman" w:hAnsi="Times New Roman"/>
          <w:sz w:val="20"/>
          <w:szCs w:val="20"/>
          <w:lang w:val="ru-RU"/>
        </w:rPr>
        <w:t>Общие собрания акционеров являются высшим органом управления нашей компании. Ежегодное общее собрание должно быть проведено не позднее чем через 15 месяцев после проведения предыдущего ежегодного общего собрания; в каждом календарном году должно проводиться, по меньшей мере, одно ежегодное общее собрание.</w:t>
      </w:r>
    </w:p>
    <w:p w:rsidR="00297E2E" w:rsidRPr="00297E2E" w:rsidRDefault="00297E2E" w:rsidP="00297E2E">
      <w:pPr>
        <w:autoSpaceDE w:val="0"/>
        <w:autoSpaceDN w:val="0"/>
        <w:adjustRightInd w:val="0"/>
        <w:spacing w:before="120" w:after="0" w:line="240" w:lineRule="auto"/>
        <w:rPr>
          <w:rFonts w:ascii="Times New Roman" w:hAnsi="Times New Roman"/>
          <w:sz w:val="20"/>
          <w:szCs w:val="20"/>
          <w:lang w:val="ru-RU"/>
        </w:rPr>
      </w:pPr>
      <w:r w:rsidRPr="00297E2E">
        <w:rPr>
          <w:rFonts w:ascii="Times New Roman" w:hAnsi="Times New Roman"/>
          <w:sz w:val="20"/>
          <w:szCs w:val="20"/>
          <w:lang w:val="ru-RU"/>
        </w:rPr>
        <w:lastRenderedPageBreak/>
        <w:t>Совет директоров нашей компании по собственному усмотрению может принять решение о созыве внеочередного общего собрания. Внеочередное общее собрание также созывается советом директоров по требованию акционеров, в совокупности владеющих на момент требования либо (а) не менее чем 10% акций в обращении, либо (</w:t>
      </w:r>
      <w:r w:rsidRPr="00297E2E">
        <w:rPr>
          <w:rFonts w:ascii="Times New Roman" w:hAnsi="Times New Roman"/>
          <w:sz w:val="20"/>
          <w:szCs w:val="20"/>
        </w:rPr>
        <w:t>b</w:t>
      </w:r>
      <w:r w:rsidRPr="00297E2E">
        <w:rPr>
          <w:rFonts w:ascii="Times New Roman" w:hAnsi="Times New Roman"/>
          <w:sz w:val="20"/>
          <w:szCs w:val="20"/>
          <w:lang w:val="ru-RU"/>
        </w:rPr>
        <w:t>) не менее чем 10% голосов, предоставляемых нашими выпущенными акциями; в случае невыполнения советом директоров требования в течение двадцати одного дня с момента его предъявления, собрание созывается требующими акционерами или любыми из них, представляющими более половины общего количества голосов, принадлежащих группе акционеров</w:t>
      </w:r>
      <w:r>
        <w:rPr>
          <w:rFonts w:ascii="Times New Roman" w:hAnsi="Times New Roman"/>
          <w:sz w:val="20"/>
          <w:szCs w:val="20"/>
          <w:lang w:val="ru-RU"/>
        </w:rPr>
        <w:t>, которые вправе самостоятельно созвать внеочередное общее собрание</w:t>
      </w:r>
      <w:r w:rsidRPr="00297E2E">
        <w:rPr>
          <w:rFonts w:ascii="Times New Roman" w:hAnsi="Times New Roman"/>
          <w:sz w:val="20"/>
          <w:szCs w:val="20"/>
          <w:lang w:val="ru-RU"/>
        </w:rPr>
        <w:t>; однако созванное таким образом по инициативе акционеров собрание должно быть проведено в течение не более трех месяцев с момента истечения срока в двадцать один день с момента предъявления требования о созыве собрания</w:t>
      </w:r>
      <w:r>
        <w:rPr>
          <w:rFonts w:ascii="Times New Roman" w:hAnsi="Times New Roman"/>
          <w:sz w:val="20"/>
          <w:szCs w:val="20"/>
          <w:lang w:val="ru-RU"/>
        </w:rPr>
        <w:t>.</w:t>
      </w:r>
    </w:p>
    <w:p w:rsidR="00297E2E" w:rsidRPr="00297E2E" w:rsidRDefault="00297E2E" w:rsidP="00297E2E">
      <w:pPr>
        <w:autoSpaceDE w:val="0"/>
        <w:autoSpaceDN w:val="0"/>
        <w:adjustRightInd w:val="0"/>
        <w:spacing w:before="120" w:after="0" w:line="240" w:lineRule="auto"/>
        <w:rPr>
          <w:rFonts w:ascii="Times New Roman" w:hAnsi="Times New Roman"/>
          <w:sz w:val="20"/>
          <w:szCs w:val="20"/>
          <w:lang w:val="ru-RU"/>
        </w:rPr>
      </w:pPr>
      <w:r w:rsidRPr="00297E2E">
        <w:rPr>
          <w:rFonts w:ascii="Times New Roman" w:hAnsi="Times New Roman"/>
          <w:sz w:val="20"/>
          <w:szCs w:val="20"/>
          <w:lang w:val="ru-RU"/>
        </w:rPr>
        <w:t>Ежегодное общее собрание и общее собрание акционеров, созванные для рассмотрения вопросов, по которым законодательством Республики Кипр предусматривается вынесение специального решения, т.е. решения, принятого большинством состоящим из не менее чем 75% голосов, предоставляемых нашими выпущенными акциями и используемых присутствующими и голосующими акционерами на должным образом созванном и правомочном собрании, созываются путем подачи письменного уведомления не менее чем за 45 дней до предполагаемой даты проведения собрания или за более длительный срок в соответствии с Законом о компаниях (не считая день отправки и получения такого уведомления). Созыв прочих общих собраний акционеров требует подачи письменного уведомления не менее чем за 30 дней до предполагаемой даты проведения собрания. Уведомление о созыве общего собрания акционеров должно быть направлено каждому акционеру. При этом, в случае если по какой бы то ни было причине такое уведомление о собрании не было отправлено любому лицу или получено любым лицом, которое имеет право на получение такого уведомления, результаты собрания, в отношении которого направлялось уведомление, будут признаны недействительными, если указанные ранее обстоятельства приведут к тому, что акционер, обладающий не менее чем 5% наших акций в обращении, не сможет присутствовать на данном общем собрании. Все акционеры имеют право присутствовать на общем собрании акционеров или быть представлены лицом, действующим на основании письменной доверенности.</w:t>
      </w:r>
    </w:p>
    <w:p w:rsidR="00297E2E" w:rsidRPr="00297E2E" w:rsidRDefault="00297E2E" w:rsidP="00297E2E">
      <w:pPr>
        <w:autoSpaceDE w:val="0"/>
        <w:autoSpaceDN w:val="0"/>
        <w:adjustRightInd w:val="0"/>
        <w:spacing w:before="120" w:after="0" w:line="240" w:lineRule="auto"/>
        <w:rPr>
          <w:rFonts w:ascii="Times New Roman" w:hAnsi="Times New Roman"/>
          <w:sz w:val="20"/>
          <w:szCs w:val="20"/>
          <w:lang w:val="ru-RU"/>
        </w:rPr>
      </w:pPr>
      <w:r w:rsidRPr="00297E2E">
        <w:rPr>
          <w:rFonts w:ascii="Times New Roman" w:hAnsi="Times New Roman"/>
          <w:sz w:val="20"/>
          <w:szCs w:val="20"/>
          <w:lang w:val="ru-RU"/>
        </w:rPr>
        <w:t>Повестка дня общего собрания акционеров определяется советом директоров нашей компании либо другим лицом, созывающим собрание. Кворум на общем собрании акционеров подразумевает присутствие акционеров (личное или посредством представителя), обладающих в совокупности более чем 50,01 % голосов, которые предоставляются выпущенными акциями нашей компании.</w:t>
      </w:r>
    </w:p>
    <w:p w:rsidR="00297E2E" w:rsidRPr="00297E2E" w:rsidRDefault="00297E2E" w:rsidP="00297E2E">
      <w:pPr>
        <w:autoSpaceDE w:val="0"/>
        <w:autoSpaceDN w:val="0"/>
        <w:adjustRightInd w:val="0"/>
        <w:spacing w:before="360" w:after="0" w:line="240" w:lineRule="auto"/>
        <w:rPr>
          <w:rFonts w:ascii="Times New Roman" w:hAnsi="Times New Roman"/>
          <w:b/>
          <w:bCs/>
          <w:sz w:val="20"/>
          <w:szCs w:val="20"/>
          <w:lang w:val="ru-RU"/>
        </w:rPr>
      </w:pPr>
      <w:r w:rsidRPr="00297E2E">
        <w:rPr>
          <w:rFonts w:ascii="Times New Roman" w:hAnsi="Times New Roman"/>
          <w:b/>
          <w:bCs/>
          <w:sz w:val="20"/>
          <w:szCs w:val="20"/>
          <w:lang w:val="ru-RU"/>
        </w:rPr>
        <w:t>Голосование</w:t>
      </w:r>
    </w:p>
    <w:p w:rsidR="00297E2E" w:rsidRPr="00297E2E" w:rsidRDefault="00297E2E" w:rsidP="00297E2E">
      <w:pPr>
        <w:autoSpaceDE w:val="0"/>
        <w:autoSpaceDN w:val="0"/>
        <w:adjustRightInd w:val="0"/>
        <w:spacing w:before="120" w:after="0" w:line="240" w:lineRule="auto"/>
        <w:rPr>
          <w:rFonts w:ascii="Times New Roman" w:hAnsi="Times New Roman"/>
          <w:sz w:val="20"/>
          <w:szCs w:val="20"/>
          <w:lang w:val="ru-RU"/>
        </w:rPr>
      </w:pPr>
      <w:r w:rsidRPr="00297E2E">
        <w:rPr>
          <w:rFonts w:ascii="Times New Roman" w:hAnsi="Times New Roman"/>
          <w:sz w:val="20"/>
          <w:szCs w:val="20"/>
          <w:lang w:val="ru-RU"/>
        </w:rPr>
        <w:t>Разрешение вопросов на общих собраниях акционеров требует принятия обычного решения, которое требует обычного большинства голосов, поданных во время каждого конкретного, должным образом созванного и правомочного собрания, если обратное не указано в уставе нашей компании или Законе о компаниях. Акционеры имеют право принять решение путем сбора подписей всех акционеров; в таком случае не требуется созывать собрание или отправлять уведомление.</w:t>
      </w:r>
    </w:p>
    <w:p w:rsidR="00297E2E" w:rsidRPr="00297E2E" w:rsidRDefault="00297E2E" w:rsidP="00297E2E">
      <w:pPr>
        <w:autoSpaceDE w:val="0"/>
        <w:autoSpaceDN w:val="0"/>
        <w:adjustRightInd w:val="0"/>
        <w:spacing w:before="360" w:after="0" w:line="240" w:lineRule="auto"/>
        <w:rPr>
          <w:rFonts w:ascii="Times New Roman" w:hAnsi="Times New Roman"/>
          <w:b/>
          <w:bCs/>
          <w:sz w:val="20"/>
          <w:szCs w:val="20"/>
          <w:lang w:val="ru-RU"/>
        </w:rPr>
      </w:pPr>
      <w:r w:rsidRPr="00297E2E">
        <w:rPr>
          <w:rFonts w:ascii="Times New Roman" w:hAnsi="Times New Roman"/>
          <w:b/>
          <w:bCs/>
          <w:sz w:val="20"/>
          <w:szCs w:val="20"/>
          <w:lang w:val="ru-RU"/>
        </w:rPr>
        <w:t>Исключительные вопросы</w:t>
      </w:r>
    </w:p>
    <w:p w:rsidR="003E7C76" w:rsidRPr="00297E2E" w:rsidRDefault="00297E2E" w:rsidP="00297E2E">
      <w:pPr>
        <w:autoSpaceDE w:val="0"/>
        <w:autoSpaceDN w:val="0"/>
        <w:adjustRightInd w:val="0"/>
        <w:spacing w:before="120" w:after="0" w:line="240" w:lineRule="auto"/>
        <w:rPr>
          <w:rFonts w:ascii="Times New Roman" w:hAnsi="Times New Roman"/>
          <w:sz w:val="24"/>
          <w:szCs w:val="24"/>
          <w:lang w:val="ru-RU"/>
        </w:rPr>
      </w:pPr>
      <w:r w:rsidRPr="00297E2E">
        <w:rPr>
          <w:rFonts w:ascii="Times New Roman" w:hAnsi="Times New Roman"/>
          <w:sz w:val="20"/>
          <w:szCs w:val="20"/>
          <w:lang w:val="ru-RU"/>
        </w:rPr>
        <w:t>В уставе нашей компании обозначены случаи, требующие квалифицированного большинства голосов для принятия решений в отношении, помимо прочего, следующих вопросов (при условии, что акции категории "А" выпущены и находятся в обращении): (</w:t>
      </w:r>
      <w:r w:rsidRPr="00297E2E">
        <w:rPr>
          <w:rFonts w:ascii="Times New Roman" w:hAnsi="Times New Roman"/>
          <w:sz w:val="20"/>
          <w:szCs w:val="20"/>
        </w:rPr>
        <w:t>i</w:t>
      </w:r>
      <w:r w:rsidRPr="00297E2E">
        <w:rPr>
          <w:rFonts w:ascii="Times New Roman" w:hAnsi="Times New Roman"/>
          <w:sz w:val="20"/>
          <w:szCs w:val="20"/>
          <w:lang w:val="ru-RU"/>
        </w:rPr>
        <w:t>) любое изменение прав, закрепленных за любой категорией акций, требует одобрения 75% владельцев акций соответствующей категории, а также принятия специального решения общего собрания; и (</w:t>
      </w:r>
      <w:r w:rsidRPr="00297E2E">
        <w:rPr>
          <w:rFonts w:ascii="Times New Roman" w:hAnsi="Times New Roman"/>
          <w:sz w:val="20"/>
          <w:szCs w:val="20"/>
        </w:rPr>
        <w:t>ii</w:t>
      </w:r>
      <w:r w:rsidRPr="00297E2E">
        <w:rPr>
          <w:rFonts w:ascii="Times New Roman" w:hAnsi="Times New Roman"/>
          <w:sz w:val="20"/>
          <w:szCs w:val="20"/>
          <w:lang w:val="ru-RU"/>
        </w:rPr>
        <w:t>) утверждение общего количества акций и категорий акций, планируемых к выпуску в рамках программы предоставления сотрудникам опционов на акции или иной программы предоставления долевых инструментов нашей компании или нашей дочерней компании, требует одобрения большинства, которое состоит из не менее чем 75% голосов, предоставляемых всеми выпущенными акциями компании и использованных присутствующими и голосующими акционерами на должным образом созванном и правомочном общем собрании.</w:t>
      </w:r>
    </w:p>
    <w:p w:rsidR="003E7C76" w:rsidRPr="00297E2E" w:rsidRDefault="003E7C76" w:rsidP="003E7C76">
      <w:pPr>
        <w:autoSpaceDE w:val="0"/>
        <w:autoSpaceDN w:val="0"/>
        <w:adjustRightInd w:val="0"/>
        <w:spacing w:after="0" w:line="240" w:lineRule="auto"/>
        <w:rPr>
          <w:rFonts w:ascii="Times New Roman" w:hAnsi="Times New Roman"/>
          <w:sz w:val="24"/>
          <w:szCs w:val="24"/>
          <w:lang w:val="ru-RU"/>
        </w:rPr>
      </w:pPr>
      <w:r>
        <w:rPr>
          <w:rFonts w:ascii="Times New Roman" w:hAnsi="Times New Roman"/>
          <w:sz w:val="16"/>
          <w:szCs w:val="16"/>
        </w:rPr>
        <w:t> </w:t>
      </w:r>
    </w:p>
    <w:p w:rsidR="003E7C76" w:rsidRPr="008A75B9" w:rsidRDefault="003E7C76" w:rsidP="003E7C76">
      <w:pPr>
        <w:pageBreakBefore/>
        <w:autoSpaceDE w:val="0"/>
        <w:autoSpaceDN w:val="0"/>
        <w:adjustRightInd w:val="0"/>
        <w:spacing w:after="0" w:line="1" w:lineRule="exact"/>
        <w:rPr>
          <w:rFonts w:ascii="Times New Roman" w:hAnsi="Times New Roman"/>
          <w:sz w:val="24"/>
          <w:szCs w:val="24"/>
          <w:lang w:val="ru-RU"/>
        </w:rPr>
      </w:pPr>
    </w:p>
    <w:p w:rsidR="003E7C76" w:rsidRPr="008A75B9" w:rsidRDefault="003E7C76" w:rsidP="003E7C76">
      <w:pPr>
        <w:pBdr>
          <w:top w:val="single" w:sz="6" w:space="0" w:color="808080"/>
          <w:left w:val="single" w:sz="6" w:space="0" w:color="808080"/>
          <w:bottom w:val="single" w:sz="6" w:space="0" w:color="808080"/>
          <w:right w:val="single" w:sz="6" w:space="0" w:color="808080"/>
        </w:pBdr>
        <w:autoSpaceDE w:val="0"/>
        <w:autoSpaceDN w:val="0"/>
        <w:adjustRightInd w:val="0"/>
        <w:spacing w:before="225" w:after="0" w:line="45" w:lineRule="exact"/>
        <w:ind w:left="15"/>
        <w:jc w:val="center"/>
        <w:rPr>
          <w:rFonts w:ascii="Times New Roman" w:hAnsi="Times New Roman"/>
          <w:sz w:val="24"/>
          <w:szCs w:val="24"/>
          <w:lang w:val="ru-RU"/>
        </w:rPr>
      </w:pPr>
    </w:p>
    <w:p w:rsidR="00297E2E" w:rsidRPr="008A75B9" w:rsidRDefault="00297E2E" w:rsidP="00297E2E">
      <w:pPr>
        <w:autoSpaceDE w:val="0"/>
        <w:autoSpaceDN w:val="0"/>
        <w:adjustRightInd w:val="0"/>
        <w:spacing w:before="240" w:after="0" w:line="240" w:lineRule="auto"/>
        <w:rPr>
          <w:rFonts w:ascii="Times New Roman" w:hAnsi="Times New Roman"/>
          <w:b/>
          <w:bCs/>
          <w:sz w:val="20"/>
          <w:szCs w:val="20"/>
          <w:lang w:val="ru-RU"/>
        </w:rPr>
      </w:pPr>
      <w:r w:rsidRPr="008A75B9">
        <w:rPr>
          <w:rFonts w:ascii="Times New Roman" w:hAnsi="Times New Roman"/>
          <w:b/>
          <w:bCs/>
          <w:sz w:val="20"/>
          <w:szCs w:val="20"/>
          <w:lang w:val="ru-RU"/>
        </w:rPr>
        <w:t>Совет директоров</w:t>
      </w:r>
    </w:p>
    <w:p w:rsidR="00297E2E" w:rsidRPr="008A75B9" w:rsidRDefault="00297E2E" w:rsidP="00297E2E">
      <w:pPr>
        <w:autoSpaceDE w:val="0"/>
        <w:autoSpaceDN w:val="0"/>
        <w:adjustRightInd w:val="0"/>
        <w:spacing w:before="120" w:after="0" w:line="240" w:lineRule="auto"/>
        <w:rPr>
          <w:rFonts w:ascii="Times New Roman" w:hAnsi="Times New Roman"/>
          <w:b/>
          <w:bCs/>
          <w:i/>
          <w:iCs/>
          <w:sz w:val="20"/>
          <w:szCs w:val="20"/>
          <w:lang w:val="ru-RU"/>
        </w:rPr>
      </w:pPr>
      <w:r w:rsidRPr="008A75B9">
        <w:rPr>
          <w:rFonts w:ascii="Times New Roman" w:hAnsi="Times New Roman"/>
          <w:b/>
          <w:bCs/>
          <w:i/>
          <w:iCs/>
          <w:sz w:val="20"/>
          <w:szCs w:val="20"/>
          <w:lang w:val="ru-RU"/>
        </w:rPr>
        <w:t>Назначение директоров</w:t>
      </w:r>
    </w:p>
    <w:p w:rsidR="00297E2E" w:rsidRPr="00297E2E" w:rsidRDefault="00297E2E" w:rsidP="00297E2E">
      <w:pPr>
        <w:autoSpaceDE w:val="0"/>
        <w:autoSpaceDN w:val="0"/>
        <w:adjustRightInd w:val="0"/>
        <w:spacing w:before="240" w:after="0" w:line="240" w:lineRule="auto"/>
        <w:rPr>
          <w:rFonts w:ascii="Times New Roman" w:hAnsi="Times New Roman"/>
          <w:sz w:val="20"/>
          <w:szCs w:val="20"/>
          <w:lang w:val="ru-RU"/>
        </w:rPr>
      </w:pPr>
      <w:r w:rsidRPr="00297E2E">
        <w:rPr>
          <w:rFonts w:ascii="Times New Roman" w:hAnsi="Times New Roman"/>
          <w:sz w:val="20"/>
          <w:szCs w:val="20"/>
          <w:lang w:val="ru-RU"/>
        </w:rPr>
        <w:t xml:space="preserve">Устав нашей компании гласит, что мы можем назначать до двенадцати директоров, в том числе </w:t>
      </w:r>
      <w:r w:rsidR="006C6346">
        <w:rPr>
          <w:rFonts w:ascii="Times New Roman" w:hAnsi="Times New Roman"/>
          <w:sz w:val="20"/>
          <w:szCs w:val="20"/>
          <w:lang w:val="ru-RU"/>
        </w:rPr>
        <w:t>не менее</w:t>
      </w:r>
      <w:r w:rsidRPr="00297E2E">
        <w:rPr>
          <w:rFonts w:ascii="Times New Roman" w:hAnsi="Times New Roman"/>
          <w:sz w:val="20"/>
          <w:szCs w:val="20"/>
          <w:lang w:val="ru-RU"/>
        </w:rPr>
        <w:t xml:space="preserve"> трех независимых директоров. Все директора, за исключением независимых директоров, называются избираемыми директорами. </w:t>
      </w:r>
      <w:r w:rsidR="006C6346">
        <w:rPr>
          <w:rFonts w:ascii="Times New Roman" w:hAnsi="Times New Roman"/>
          <w:sz w:val="20"/>
          <w:szCs w:val="20"/>
          <w:lang w:val="ru-RU"/>
        </w:rPr>
        <w:t xml:space="preserve">Число избираемых директоров не должно превышать семи человек. </w:t>
      </w:r>
      <w:r w:rsidRPr="00297E2E">
        <w:rPr>
          <w:rFonts w:ascii="Times New Roman" w:hAnsi="Times New Roman"/>
          <w:sz w:val="20"/>
          <w:szCs w:val="20"/>
          <w:lang w:val="ru-RU"/>
        </w:rPr>
        <w:t xml:space="preserve">В качестве иностранного частного эмитента мы приняли решение следовать Кодексу корпоративного управления Республики Кипр, который, в отличие от действующих требований рынка </w:t>
      </w:r>
      <w:r w:rsidRPr="00297E2E">
        <w:rPr>
          <w:rFonts w:ascii="Times New Roman" w:hAnsi="Times New Roman"/>
          <w:sz w:val="20"/>
          <w:szCs w:val="20"/>
        </w:rPr>
        <w:t>Nasdaq</w:t>
      </w:r>
      <w:r w:rsidRPr="00297E2E">
        <w:rPr>
          <w:rFonts w:ascii="Times New Roman" w:hAnsi="Times New Roman"/>
          <w:sz w:val="20"/>
          <w:szCs w:val="20"/>
          <w:lang w:val="ru-RU"/>
        </w:rPr>
        <w:t xml:space="preserve"> в отношении внутренних эмитентов, не требует независимого статуса большинства директоров.</w:t>
      </w:r>
    </w:p>
    <w:p w:rsidR="00297E2E" w:rsidRPr="00297E2E" w:rsidRDefault="00297E2E" w:rsidP="00297E2E">
      <w:pPr>
        <w:autoSpaceDE w:val="0"/>
        <w:autoSpaceDN w:val="0"/>
        <w:adjustRightInd w:val="0"/>
        <w:spacing w:before="240" w:after="0" w:line="240" w:lineRule="auto"/>
        <w:rPr>
          <w:rFonts w:ascii="Times New Roman" w:hAnsi="Times New Roman"/>
          <w:sz w:val="20"/>
          <w:szCs w:val="20"/>
          <w:lang w:val="ru-RU"/>
        </w:rPr>
      </w:pPr>
      <w:r w:rsidRPr="00297E2E">
        <w:rPr>
          <w:rFonts w:ascii="Times New Roman" w:hAnsi="Times New Roman"/>
          <w:sz w:val="20"/>
          <w:szCs w:val="20"/>
          <w:lang w:val="ru-RU"/>
        </w:rPr>
        <w:t>Любой акционер или группа акционеров имеют право предлагать одну или более кандидатур для избрания (или переизбрания) в совет директоров нашей компании не позднее 30 дней до проведения общего собрания, на котором планируется назначение всех избираемых директоров.</w:t>
      </w:r>
    </w:p>
    <w:p w:rsidR="00297E2E" w:rsidRPr="00297E2E" w:rsidRDefault="00297E2E" w:rsidP="00297E2E">
      <w:pPr>
        <w:autoSpaceDE w:val="0"/>
        <w:autoSpaceDN w:val="0"/>
        <w:adjustRightInd w:val="0"/>
        <w:spacing w:before="240" w:after="0" w:line="240" w:lineRule="auto"/>
        <w:rPr>
          <w:rFonts w:ascii="Times New Roman" w:hAnsi="Times New Roman"/>
          <w:sz w:val="20"/>
          <w:szCs w:val="20"/>
          <w:lang w:val="ru-RU"/>
        </w:rPr>
      </w:pPr>
      <w:r w:rsidRPr="00297E2E">
        <w:rPr>
          <w:rFonts w:ascii="Times New Roman" w:hAnsi="Times New Roman"/>
          <w:sz w:val="20"/>
          <w:szCs w:val="20"/>
          <w:lang w:val="ru-RU"/>
        </w:rPr>
        <w:t>За исключением указанных ниже случаев, избираемые директора назначаются путем пропорционального голосования акционеров, в рамках которого каждый акционер имеет право отдать одному или нескольким кандидатам количество голосов, равное количеству голосов, которые закреплены за его акциями, умноженному на число избираемых должностей. До тех пор, пока каждый из владельцев наших акций категории "А", включая наших учредителей, а также компании "М</w:t>
      </w:r>
      <w:r w:rsidRPr="00297E2E">
        <w:rPr>
          <w:rFonts w:ascii="Times New Roman" w:hAnsi="Times New Roman"/>
          <w:sz w:val="20"/>
          <w:szCs w:val="20"/>
        </w:rPr>
        <w:t>ail</w:t>
      </w:r>
      <w:r w:rsidRPr="00297E2E">
        <w:rPr>
          <w:rFonts w:ascii="Times New Roman" w:hAnsi="Times New Roman"/>
          <w:sz w:val="20"/>
          <w:szCs w:val="20"/>
          <w:lang w:val="ru-RU"/>
        </w:rPr>
        <w:t>.</w:t>
      </w:r>
      <w:r w:rsidRPr="00297E2E">
        <w:rPr>
          <w:rFonts w:ascii="Times New Roman" w:hAnsi="Times New Roman"/>
          <w:sz w:val="20"/>
          <w:szCs w:val="20"/>
        </w:rPr>
        <w:t>ru</w:t>
      </w:r>
      <w:r w:rsidRPr="00297E2E">
        <w:rPr>
          <w:rFonts w:ascii="Times New Roman" w:hAnsi="Times New Roman"/>
          <w:sz w:val="20"/>
          <w:szCs w:val="20"/>
          <w:lang w:val="ru-RU"/>
        </w:rPr>
        <w:t>" и "</w:t>
      </w:r>
      <w:r w:rsidRPr="00297E2E">
        <w:rPr>
          <w:rFonts w:ascii="Times New Roman" w:hAnsi="Times New Roman"/>
          <w:sz w:val="20"/>
          <w:szCs w:val="20"/>
        </w:rPr>
        <w:t>Mitsui</w:t>
      </w:r>
      <w:r w:rsidRPr="00297E2E">
        <w:rPr>
          <w:rFonts w:ascii="Times New Roman" w:hAnsi="Times New Roman"/>
          <w:sz w:val="20"/>
          <w:szCs w:val="20"/>
          <w:lang w:val="ru-RU"/>
        </w:rPr>
        <w:t xml:space="preserve">", каждая, имеет 10,01 % голосов, предоставляемых нашими </w:t>
      </w:r>
      <w:r w:rsidR="00AD6E3C" w:rsidRPr="00297E2E">
        <w:rPr>
          <w:rFonts w:ascii="Times New Roman" w:hAnsi="Times New Roman"/>
          <w:sz w:val="20"/>
          <w:szCs w:val="20"/>
          <w:lang w:val="ru-RU"/>
        </w:rPr>
        <w:t xml:space="preserve">выпущенными </w:t>
      </w:r>
      <w:r w:rsidR="00AD6E3C">
        <w:rPr>
          <w:rFonts w:ascii="Times New Roman" w:hAnsi="Times New Roman"/>
          <w:sz w:val="20"/>
          <w:szCs w:val="20"/>
          <w:lang w:val="ru-RU"/>
        </w:rPr>
        <w:t>акциями</w:t>
      </w:r>
      <w:r w:rsidRPr="00297E2E">
        <w:rPr>
          <w:rFonts w:ascii="Times New Roman" w:hAnsi="Times New Roman"/>
          <w:sz w:val="20"/>
          <w:szCs w:val="20"/>
          <w:lang w:val="ru-RU"/>
        </w:rPr>
        <w:t xml:space="preserve"> в соответствии с установленной в уставе процедурой пропорционального голосования акционеров для назначения совета директоров каждый такой акционер будет иметь действительное право назначить, по крайней мере, одного директора в состав совета директоров. Избираемые директора назначаются в соответствии со следующими положениями: (1) изначально – на срок до созыва первого, после 31 декабря 2013 года, ежегодного общего собрания ; (2) все избираемые директора слагают с себя полномочия на каждом Годовом общем собрании в каждый последующий год после 31 декабря 2013 г.; (3) все слагающие с себя полномочия избираемые директора могут быть переизбраны; и (4) назначение нового директора на вакантную должность может быть произведено на том же собрании, в ходе которого произошло освобождение занимаемых должностей, путем избрания другого кандидата на должность избираемого директора любым акционером или группой акционеров с помощью направления уведомления не позднее чем за 30 дней до проведения такого общего собрания; при невыполнении данного условия, избираемый директор, освобождающий занимаемую должность, считается переизбранным (при условии, что он претендует на переизбрание), если на данном собрании не было принято решения об оставлении данной должности незанятой или если предложение о переизбрании такого избираемого директора было предложено для рассмотрения, но не было одобрено. Независимые директора назначаются советом директоров, акционером или группой акционеров. </w:t>
      </w:r>
      <w:r w:rsidR="00AD6E3C">
        <w:rPr>
          <w:rFonts w:ascii="Times New Roman" w:hAnsi="Times New Roman"/>
          <w:sz w:val="20"/>
          <w:szCs w:val="20"/>
          <w:lang w:val="ru-RU"/>
        </w:rPr>
        <w:t>В любой момент после назначения избираемых директоров, любой директор вправе направить совету директоров запрос о проведении в отношении избираемых директоров проверки на соответствие критериям независимости в значении биржевых правил.</w:t>
      </w:r>
      <w:r w:rsidR="00984CE0">
        <w:rPr>
          <w:rFonts w:ascii="Times New Roman" w:hAnsi="Times New Roman"/>
          <w:sz w:val="20"/>
          <w:szCs w:val="20"/>
          <w:lang w:val="ru-RU"/>
        </w:rPr>
        <w:t xml:space="preserve"> Если совет директоров примет решение о том, что избираемые директора отвечают этому критерию, они будут </w:t>
      </w:r>
      <w:r w:rsidR="00184000">
        <w:rPr>
          <w:rFonts w:ascii="Times New Roman" w:hAnsi="Times New Roman"/>
          <w:sz w:val="20"/>
          <w:szCs w:val="20"/>
          <w:lang w:val="ru-RU"/>
        </w:rPr>
        <w:t xml:space="preserve">вновь </w:t>
      </w:r>
      <w:r w:rsidR="00984CE0">
        <w:rPr>
          <w:rFonts w:ascii="Times New Roman" w:hAnsi="Times New Roman"/>
          <w:sz w:val="20"/>
          <w:szCs w:val="20"/>
          <w:lang w:val="ru-RU"/>
        </w:rPr>
        <w:t xml:space="preserve">отнесены к категории независимых директоров. </w:t>
      </w:r>
      <w:r w:rsidR="00AD6E3C">
        <w:rPr>
          <w:rFonts w:ascii="Times New Roman" w:hAnsi="Times New Roman"/>
          <w:sz w:val="20"/>
          <w:szCs w:val="20"/>
          <w:lang w:val="ru-RU"/>
        </w:rPr>
        <w:t>В</w:t>
      </w:r>
      <w:r w:rsidRPr="00297E2E">
        <w:rPr>
          <w:rFonts w:ascii="Times New Roman" w:hAnsi="Times New Roman"/>
          <w:sz w:val="20"/>
          <w:szCs w:val="20"/>
          <w:lang w:val="ru-RU"/>
        </w:rPr>
        <w:t>се независимые директора назначаются путем пропорционального голосования акционеров, процедура которого аналогична голосованию за избираемых директоров. Независимые директора назначаются в соответствии со следующими положениями: (1) изначально – на срок до созыва первого, после 31 декабря 2013 года, ежегодного общего собрания ; (2) все избираемые директора слагают с себя полномочия на каждом Годовом общем собрании в каждый последующий год после 31 декабря 2013 г.; (3) все слагающие с себя полномочия избираемые директора могут быть переизбраны; и  (4) назначение нового директора на вакантную должность может быть произведено на том же собрании, в ходе которого произошло освобождение занимаемых должностей, путем избрания другого кандидата на должность избираемого директора любым акционером или группой акционеров; при невыполнении данного условия избираемый директор, освобождающий занимаемую должность, считается переизбранным (при условии, что он претендует на переизбрание и был выбран в качестве кандидата советом директоров), если на данном собрании не было принято решения об оставлении данной должности незанятой или если предложение о переизбрании такого избираемого директора было предложено для рассмотрения, но не было одобрено.</w:t>
      </w:r>
    </w:p>
    <w:p w:rsidR="00297E2E" w:rsidRPr="00297E2E" w:rsidRDefault="00297E2E" w:rsidP="00297E2E">
      <w:pPr>
        <w:autoSpaceDE w:val="0"/>
        <w:autoSpaceDN w:val="0"/>
        <w:adjustRightInd w:val="0"/>
        <w:spacing w:before="240" w:after="0" w:line="240" w:lineRule="auto"/>
        <w:rPr>
          <w:rFonts w:ascii="Times New Roman" w:hAnsi="Times New Roman"/>
          <w:sz w:val="20"/>
          <w:szCs w:val="20"/>
          <w:lang w:val="ru-RU"/>
        </w:rPr>
      </w:pPr>
      <w:r w:rsidRPr="00297E2E">
        <w:rPr>
          <w:rFonts w:ascii="Times New Roman" w:hAnsi="Times New Roman"/>
          <w:sz w:val="20"/>
          <w:szCs w:val="20"/>
          <w:lang w:val="ru-RU"/>
        </w:rPr>
        <w:t>Если акционер или группа акционеров, владеющие, по меньшей мере, 10,01 % голосов, предоставляемых нашими выпущенными акциями, принимают решение о роспуске всего совета директоров, обязанности действующих до момента роспуска директоров ограничиваются созывом общего собрания с целью (1) роспуска всего совета директоров, согласно требованию требующих членов и (2) назначения новых избираемых и независимых директоров. Если, по какой-либо причине, количество директоров становится меньше минимального количества, установленного в уставе компании для обеспечения необходимого кворума во время собраний совета директоров, и на освобожденные должности не назначаются новые лица согласно вышеуказанной процедуре в течение 21 дня, оставшийся совет директоров продолжает действовать для созыва общего собрания, на котором все директора оставят свои должности и будут назначены новые директора согласно вышеуказанной процедуре.</w:t>
      </w:r>
    </w:p>
    <w:p w:rsidR="003E7C76" w:rsidRDefault="00297E2E" w:rsidP="00297E2E">
      <w:pPr>
        <w:autoSpaceDE w:val="0"/>
        <w:autoSpaceDN w:val="0"/>
        <w:adjustRightInd w:val="0"/>
        <w:spacing w:before="240" w:after="0" w:line="240" w:lineRule="auto"/>
        <w:rPr>
          <w:rFonts w:ascii="Times New Roman" w:hAnsi="Times New Roman"/>
          <w:sz w:val="20"/>
          <w:szCs w:val="20"/>
          <w:lang w:val="ru-RU"/>
        </w:rPr>
      </w:pPr>
      <w:r w:rsidRPr="00297E2E">
        <w:rPr>
          <w:rFonts w:ascii="Times New Roman" w:hAnsi="Times New Roman"/>
          <w:sz w:val="20"/>
          <w:szCs w:val="20"/>
          <w:lang w:val="ru-RU"/>
        </w:rPr>
        <w:t>Совет директоров нашей компании избирает Председателя решением, принятым абсолютным большинством голосов всех Директоров, занимающих на тот момент эту должность, при условии, что за это проголосует как минимум один независимый директор (до тех пор, пока акции категории "</w:t>
      </w:r>
      <w:r w:rsidRPr="00297E2E">
        <w:rPr>
          <w:rFonts w:ascii="Times New Roman" w:hAnsi="Times New Roman"/>
          <w:sz w:val="20"/>
          <w:szCs w:val="20"/>
        </w:rPr>
        <w:t>A</w:t>
      </w:r>
      <w:r w:rsidRPr="00297E2E">
        <w:rPr>
          <w:rFonts w:ascii="Times New Roman" w:hAnsi="Times New Roman"/>
          <w:sz w:val="20"/>
          <w:szCs w:val="20"/>
          <w:lang w:val="ru-RU"/>
        </w:rPr>
        <w:t>" являются выпущенными и находятся в обращении).</w:t>
      </w:r>
    </w:p>
    <w:p w:rsidR="00984CE0" w:rsidRPr="00984CE0" w:rsidRDefault="00984CE0" w:rsidP="00984CE0">
      <w:pPr>
        <w:autoSpaceDE w:val="0"/>
        <w:autoSpaceDN w:val="0"/>
        <w:adjustRightInd w:val="0"/>
        <w:spacing w:before="360" w:after="0" w:line="240" w:lineRule="auto"/>
        <w:rPr>
          <w:rFonts w:ascii="Times New Roman" w:hAnsi="Times New Roman"/>
          <w:b/>
          <w:bCs/>
          <w:i/>
          <w:iCs/>
          <w:sz w:val="20"/>
          <w:szCs w:val="20"/>
          <w:lang w:val="ru-RU"/>
        </w:rPr>
      </w:pPr>
      <w:r w:rsidRPr="00984CE0">
        <w:rPr>
          <w:rFonts w:ascii="Times New Roman" w:hAnsi="Times New Roman"/>
          <w:b/>
          <w:bCs/>
          <w:i/>
          <w:iCs/>
          <w:sz w:val="20"/>
          <w:szCs w:val="20"/>
          <w:lang w:val="ru-RU"/>
        </w:rPr>
        <w:lastRenderedPageBreak/>
        <w:t>Снятие директоров с должности</w:t>
      </w:r>
    </w:p>
    <w:p w:rsidR="00984CE0" w:rsidRPr="00984CE0" w:rsidRDefault="00984CE0" w:rsidP="00984CE0">
      <w:pPr>
        <w:autoSpaceDE w:val="0"/>
        <w:autoSpaceDN w:val="0"/>
        <w:adjustRightInd w:val="0"/>
        <w:spacing w:before="120" w:after="0" w:line="240" w:lineRule="auto"/>
        <w:rPr>
          <w:rFonts w:ascii="Times New Roman" w:hAnsi="Times New Roman"/>
          <w:sz w:val="20"/>
          <w:szCs w:val="20"/>
          <w:lang w:val="ru-RU"/>
        </w:rPr>
      </w:pPr>
      <w:r w:rsidRPr="00984CE0">
        <w:rPr>
          <w:rFonts w:ascii="Times New Roman" w:hAnsi="Times New Roman"/>
          <w:sz w:val="20"/>
          <w:szCs w:val="20"/>
          <w:lang w:val="ru-RU"/>
        </w:rPr>
        <w:t>Согласно законодательству Республики Кипр, независимо от положений устава нашей компании, директор может быть освобожден от занимаемой должности обычным решением общего собрания акционеров, которое должно быть созвано с помощью направления уведомления не позднее, чем за 28 дней (устав нашей компании требует направлять уведомления не позднее, чем за 30 дней) до его проведения. Директор автоматически освобождается от занимаемой должности, если, помимо прочего, директор (а) становится банкротом или заключает мировое соглашение со своими кредиторами; или (</w:t>
      </w:r>
      <w:r w:rsidRPr="00984CE0">
        <w:rPr>
          <w:rFonts w:ascii="Times New Roman" w:hAnsi="Times New Roman"/>
          <w:sz w:val="20"/>
          <w:szCs w:val="20"/>
        </w:rPr>
        <w:t>b</w:t>
      </w:r>
      <w:r w:rsidRPr="00984CE0">
        <w:rPr>
          <w:rFonts w:ascii="Times New Roman" w:hAnsi="Times New Roman"/>
          <w:sz w:val="20"/>
          <w:szCs w:val="20"/>
          <w:lang w:val="ru-RU"/>
        </w:rPr>
        <w:t>) безвозвратно теряет способность исполнять свои обязанности по причине физического или психического заболевания или смерти. Если совет директоров нашей компании использует свое право назначить директора на должность в совете, сформированном в период назначения директора, как указано в уставе нашей компании, акционеры, имеющие 10,01 % голосов, предоставляемых нашими выпущенными акциями, могут отменить назначение всего совета директоров. Дополнительная информация представлена в разделе "Назначение директоров".</w:t>
      </w:r>
    </w:p>
    <w:p w:rsidR="00984CE0" w:rsidRPr="00984CE0" w:rsidRDefault="00984CE0" w:rsidP="00984CE0">
      <w:pPr>
        <w:autoSpaceDE w:val="0"/>
        <w:autoSpaceDN w:val="0"/>
        <w:adjustRightInd w:val="0"/>
        <w:spacing w:before="360" w:after="0" w:line="240" w:lineRule="auto"/>
        <w:rPr>
          <w:rFonts w:ascii="Times New Roman" w:hAnsi="Times New Roman"/>
          <w:b/>
          <w:bCs/>
          <w:i/>
          <w:iCs/>
          <w:sz w:val="20"/>
          <w:szCs w:val="20"/>
          <w:lang w:val="ru-RU"/>
        </w:rPr>
      </w:pPr>
      <w:r w:rsidRPr="00984CE0">
        <w:rPr>
          <w:rFonts w:ascii="Times New Roman" w:hAnsi="Times New Roman"/>
          <w:b/>
          <w:bCs/>
          <w:i/>
          <w:iCs/>
          <w:sz w:val="20"/>
          <w:szCs w:val="20"/>
          <w:lang w:val="ru-RU"/>
        </w:rPr>
        <w:t>Полномочия совета директоров</w:t>
      </w:r>
    </w:p>
    <w:p w:rsidR="003E7C76" w:rsidRDefault="00984CE0" w:rsidP="00984CE0">
      <w:pPr>
        <w:autoSpaceDE w:val="0"/>
        <w:autoSpaceDN w:val="0"/>
        <w:adjustRightInd w:val="0"/>
        <w:spacing w:before="120" w:after="0" w:line="240" w:lineRule="auto"/>
        <w:rPr>
          <w:rFonts w:ascii="Times New Roman" w:hAnsi="Times New Roman"/>
          <w:sz w:val="20"/>
          <w:szCs w:val="20"/>
          <w:lang w:val="ru-RU"/>
        </w:rPr>
      </w:pPr>
      <w:r w:rsidRPr="00984CE0">
        <w:rPr>
          <w:rFonts w:ascii="Times New Roman" w:hAnsi="Times New Roman"/>
          <w:sz w:val="20"/>
          <w:szCs w:val="20"/>
          <w:lang w:val="ru-RU"/>
        </w:rPr>
        <w:t>Совет директоров нашей компании имеет право управлять нашей коммерческой деятельностью, а также принимать решения, среди прочего, по следующим вопросам:</w:t>
      </w:r>
    </w:p>
    <w:p w:rsidR="003E7C76" w:rsidRPr="00984CE0" w:rsidRDefault="003E7C76" w:rsidP="003E7C76">
      <w:pPr>
        <w:autoSpaceDE w:val="0"/>
        <w:autoSpaceDN w:val="0"/>
        <w:adjustRightInd w:val="0"/>
        <w:spacing w:after="0" w:line="240" w:lineRule="auto"/>
        <w:rPr>
          <w:rFonts w:ascii="Times New Roman" w:hAnsi="Times New Roman"/>
          <w:sz w:val="24"/>
          <w:szCs w:val="24"/>
          <w:lang w:val="ru-RU"/>
        </w:rPr>
      </w:pPr>
      <w:r>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3E7C76" w:rsidRPr="00E415B4" w:rsidTr="00E27020">
        <w:tc>
          <w:tcPr>
            <w:tcW w:w="479" w:type="dxa"/>
            <w:tcBorders>
              <w:top w:val="nil"/>
              <w:left w:val="nil"/>
              <w:bottom w:val="nil"/>
              <w:right w:val="nil"/>
            </w:tcBorders>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(a)</w:t>
            </w:r>
          </w:p>
        </w:tc>
        <w:tc>
          <w:tcPr>
            <w:tcW w:w="11041" w:type="dxa"/>
            <w:tcBorders>
              <w:top w:val="nil"/>
              <w:left w:val="nil"/>
              <w:bottom w:val="nil"/>
              <w:right w:val="nil"/>
            </w:tcBorders>
          </w:tcPr>
          <w:p w:rsidR="003E7C76" w:rsidRPr="008A75B9" w:rsidRDefault="00984CE0" w:rsidP="00984CE0">
            <w:pPr>
              <w:autoSpaceDE w:val="0"/>
              <w:autoSpaceDN w:val="0"/>
              <w:adjustRightInd w:val="0"/>
              <w:spacing w:after="0" w:line="240" w:lineRule="auto"/>
              <w:ind w:right="16"/>
              <w:rPr>
                <w:rFonts w:ascii="Times New Roman" w:hAnsi="Times New Roman"/>
                <w:sz w:val="24"/>
                <w:szCs w:val="24"/>
                <w:lang w:val="ru-RU"/>
              </w:rPr>
            </w:pPr>
            <w:r w:rsidRPr="008A75B9">
              <w:rPr>
                <w:rFonts w:ascii="Times New Roman" w:hAnsi="Times New Roman"/>
                <w:sz w:val="20"/>
                <w:szCs w:val="20"/>
                <w:lang w:val="ru-RU"/>
              </w:rPr>
              <w:t>утверждение стратегии, годового бюджета и бизнес-плана для группы;</w:t>
            </w:r>
          </w:p>
        </w:tc>
      </w:tr>
    </w:tbl>
    <w:p w:rsidR="003E7C76" w:rsidRPr="008A75B9" w:rsidRDefault="003E7C76" w:rsidP="003E7C76">
      <w:pPr>
        <w:autoSpaceDE w:val="0"/>
        <w:autoSpaceDN w:val="0"/>
        <w:adjustRightInd w:val="0"/>
        <w:spacing w:after="0" w:line="240" w:lineRule="auto"/>
        <w:rPr>
          <w:rFonts w:ascii="Times New Roman" w:hAnsi="Times New Roman"/>
          <w:sz w:val="24"/>
          <w:szCs w:val="24"/>
          <w:lang w:val="ru-RU"/>
        </w:rPr>
      </w:pPr>
      <w:r>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3E7C76" w:rsidRPr="00E415B4" w:rsidTr="00E27020">
        <w:tc>
          <w:tcPr>
            <w:tcW w:w="479" w:type="dxa"/>
            <w:tcBorders>
              <w:top w:val="nil"/>
              <w:left w:val="nil"/>
              <w:bottom w:val="nil"/>
              <w:right w:val="nil"/>
            </w:tcBorders>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(b)</w:t>
            </w:r>
          </w:p>
        </w:tc>
        <w:tc>
          <w:tcPr>
            <w:tcW w:w="11041" w:type="dxa"/>
            <w:tcBorders>
              <w:top w:val="nil"/>
              <w:left w:val="nil"/>
              <w:bottom w:val="nil"/>
              <w:right w:val="nil"/>
            </w:tcBorders>
          </w:tcPr>
          <w:p w:rsidR="003E7C76" w:rsidRPr="00984CE0" w:rsidRDefault="00984CE0" w:rsidP="00E27020">
            <w:pPr>
              <w:autoSpaceDE w:val="0"/>
              <w:autoSpaceDN w:val="0"/>
              <w:adjustRightInd w:val="0"/>
              <w:spacing w:after="0" w:line="240" w:lineRule="auto"/>
              <w:ind w:right="16"/>
              <w:rPr>
                <w:rFonts w:ascii="Times New Roman" w:hAnsi="Times New Roman"/>
                <w:sz w:val="24"/>
                <w:szCs w:val="24"/>
                <w:lang w:val="ru-RU"/>
              </w:rPr>
            </w:pPr>
            <w:r w:rsidRPr="00984CE0">
              <w:rPr>
                <w:rFonts w:ascii="Times New Roman" w:hAnsi="Times New Roman"/>
                <w:sz w:val="20"/>
                <w:szCs w:val="20"/>
                <w:lang w:val="ru-RU"/>
              </w:rPr>
              <w:t xml:space="preserve">одобрение заключения определенных сделок, включая крупные сделки (согласно определению в уставе нашей компании), получение кредитов и займов, а также сделок, касающихся продажи или использования доли в капитале любой компании группы (за исключением </w:t>
            </w:r>
            <w:r w:rsidRPr="00984CE0">
              <w:rPr>
                <w:rFonts w:ascii="Times New Roman" w:hAnsi="Times New Roman"/>
                <w:sz w:val="20"/>
                <w:szCs w:val="20"/>
              </w:rPr>
              <w:t>QIWI</w:t>
            </w:r>
            <w:r w:rsidRPr="00984CE0">
              <w:rPr>
                <w:rFonts w:ascii="Times New Roman" w:hAnsi="Times New Roman"/>
                <w:sz w:val="20"/>
                <w:szCs w:val="20"/>
                <w:lang w:val="ru-RU"/>
              </w:rPr>
              <w:t xml:space="preserve"> </w:t>
            </w:r>
            <w:r w:rsidRPr="00984CE0">
              <w:rPr>
                <w:rFonts w:ascii="Times New Roman" w:hAnsi="Times New Roman"/>
                <w:sz w:val="20"/>
                <w:szCs w:val="20"/>
              </w:rPr>
              <w:t>plc</w:t>
            </w:r>
            <w:r w:rsidRPr="00984CE0">
              <w:rPr>
                <w:rFonts w:ascii="Times New Roman" w:hAnsi="Times New Roman"/>
                <w:sz w:val="20"/>
                <w:szCs w:val="20"/>
                <w:lang w:val="ru-RU"/>
              </w:rPr>
              <w:t>, либо всех или существенной части активов любой компании группы;</w:t>
            </w:r>
          </w:p>
        </w:tc>
      </w:tr>
    </w:tbl>
    <w:p w:rsidR="003E7C76" w:rsidRPr="00984CE0" w:rsidRDefault="003E7C76" w:rsidP="003E7C76">
      <w:pPr>
        <w:autoSpaceDE w:val="0"/>
        <w:autoSpaceDN w:val="0"/>
        <w:adjustRightInd w:val="0"/>
        <w:spacing w:after="0" w:line="240" w:lineRule="auto"/>
        <w:rPr>
          <w:rFonts w:ascii="Times New Roman" w:hAnsi="Times New Roman"/>
          <w:sz w:val="24"/>
          <w:szCs w:val="24"/>
          <w:lang w:val="ru-RU"/>
        </w:rPr>
      </w:pPr>
      <w:r>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3E7C76" w:rsidRPr="00E415B4" w:rsidTr="00E27020">
        <w:tc>
          <w:tcPr>
            <w:tcW w:w="479" w:type="dxa"/>
            <w:tcBorders>
              <w:top w:val="nil"/>
              <w:left w:val="nil"/>
              <w:bottom w:val="nil"/>
              <w:right w:val="nil"/>
            </w:tcBorders>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(c)</w:t>
            </w:r>
          </w:p>
        </w:tc>
        <w:tc>
          <w:tcPr>
            <w:tcW w:w="11041" w:type="dxa"/>
            <w:tcBorders>
              <w:top w:val="nil"/>
              <w:left w:val="nil"/>
              <w:bottom w:val="nil"/>
              <w:right w:val="nil"/>
            </w:tcBorders>
          </w:tcPr>
          <w:p w:rsidR="003E7C76" w:rsidRPr="00984CE0" w:rsidRDefault="00984CE0" w:rsidP="00E27020">
            <w:pPr>
              <w:autoSpaceDE w:val="0"/>
              <w:autoSpaceDN w:val="0"/>
              <w:adjustRightInd w:val="0"/>
              <w:spacing w:after="0" w:line="240" w:lineRule="auto"/>
              <w:ind w:right="16"/>
              <w:rPr>
                <w:rFonts w:ascii="Times New Roman" w:hAnsi="Times New Roman"/>
                <w:sz w:val="24"/>
                <w:szCs w:val="24"/>
                <w:lang w:val="ru-RU"/>
              </w:rPr>
            </w:pPr>
            <w:r w:rsidRPr="00984CE0">
              <w:rPr>
                <w:rFonts w:ascii="Times New Roman" w:hAnsi="Times New Roman"/>
                <w:sz w:val="20"/>
                <w:szCs w:val="20"/>
                <w:lang w:val="ru-RU"/>
              </w:rPr>
              <w:t>выход любой компании из состава группы, закрытие бизнеса или сегмента бизнеса, сокращение рабочих мест, уменьшение масштабов деятельности или оптимизация области деятельности в соответствии с определенными критериями, как указано в уставе нашей компании;</w:t>
            </w:r>
          </w:p>
        </w:tc>
      </w:tr>
    </w:tbl>
    <w:p w:rsidR="003E7C76" w:rsidRPr="00984CE0" w:rsidRDefault="003E7C76" w:rsidP="003E7C76">
      <w:pPr>
        <w:autoSpaceDE w:val="0"/>
        <w:autoSpaceDN w:val="0"/>
        <w:adjustRightInd w:val="0"/>
        <w:spacing w:after="0" w:line="240" w:lineRule="auto"/>
        <w:rPr>
          <w:rFonts w:ascii="Times New Roman" w:hAnsi="Times New Roman"/>
          <w:sz w:val="24"/>
          <w:szCs w:val="24"/>
          <w:lang w:val="ru-RU"/>
        </w:rPr>
      </w:pPr>
      <w:r>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3E7C76" w:rsidRPr="00E415B4" w:rsidTr="00E27020">
        <w:tc>
          <w:tcPr>
            <w:tcW w:w="479" w:type="dxa"/>
            <w:tcBorders>
              <w:top w:val="nil"/>
              <w:left w:val="nil"/>
              <w:bottom w:val="nil"/>
              <w:right w:val="nil"/>
            </w:tcBorders>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(d)</w:t>
            </w:r>
          </w:p>
        </w:tc>
        <w:tc>
          <w:tcPr>
            <w:tcW w:w="11041" w:type="dxa"/>
            <w:tcBorders>
              <w:top w:val="nil"/>
              <w:left w:val="nil"/>
              <w:bottom w:val="nil"/>
              <w:right w:val="nil"/>
            </w:tcBorders>
          </w:tcPr>
          <w:p w:rsidR="003E7C76" w:rsidRPr="00984CE0" w:rsidRDefault="00984CE0" w:rsidP="00E27020">
            <w:pPr>
              <w:autoSpaceDE w:val="0"/>
              <w:autoSpaceDN w:val="0"/>
              <w:adjustRightInd w:val="0"/>
              <w:spacing w:after="0" w:line="240" w:lineRule="auto"/>
              <w:ind w:right="16"/>
              <w:rPr>
                <w:rFonts w:ascii="Times New Roman" w:hAnsi="Times New Roman"/>
                <w:sz w:val="24"/>
                <w:szCs w:val="24"/>
                <w:lang w:val="ru-RU"/>
              </w:rPr>
            </w:pPr>
            <w:r w:rsidRPr="00984CE0">
              <w:rPr>
                <w:rFonts w:ascii="Times New Roman" w:hAnsi="Times New Roman"/>
                <w:sz w:val="20"/>
                <w:szCs w:val="20"/>
                <w:lang w:val="ru-RU"/>
              </w:rPr>
              <w:t>любое объединение, консолидация, слияние, реструктуризация, реорганизация, порядок урегулирования претензий, добровольная или принудительная ликвидация в отношении любой компании группы (за исключением нашей компании);</w:t>
            </w:r>
          </w:p>
        </w:tc>
      </w:tr>
    </w:tbl>
    <w:p w:rsidR="003E7C76" w:rsidRPr="00984CE0" w:rsidRDefault="003E7C76" w:rsidP="003E7C76">
      <w:pPr>
        <w:autoSpaceDE w:val="0"/>
        <w:autoSpaceDN w:val="0"/>
        <w:adjustRightInd w:val="0"/>
        <w:spacing w:after="0" w:line="240" w:lineRule="auto"/>
        <w:rPr>
          <w:rFonts w:ascii="Times New Roman" w:hAnsi="Times New Roman"/>
          <w:sz w:val="24"/>
          <w:szCs w:val="24"/>
          <w:lang w:val="ru-RU"/>
        </w:rPr>
      </w:pPr>
      <w:r>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3E7C76" w:rsidRPr="00E415B4" w:rsidTr="00E27020">
        <w:tc>
          <w:tcPr>
            <w:tcW w:w="479" w:type="dxa"/>
            <w:tcBorders>
              <w:top w:val="nil"/>
              <w:left w:val="nil"/>
              <w:bottom w:val="nil"/>
              <w:right w:val="nil"/>
            </w:tcBorders>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(e)</w:t>
            </w:r>
          </w:p>
        </w:tc>
        <w:tc>
          <w:tcPr>
            <w:tcW w:w="11041" w:type="dxa"/>
            <w:tcBorders>
              <w:top w:val="nil"/>
              <w:left w:val="nil"/>
              <w:bottom w:val="nil"/>
              <w:right w:val="nil"/>
            </w:tcBorders>
          </w:tcPr>
          <w:p w:rsidR="003E7C76" w:rsidRPr="00984CE0" w:rsidRDefault="00984CE0" w:rsidP="00E27020">
            <w:pPr>
              <w:autoSpaceDE w:val="0"/>
              <w:autoSpaceDN w:val="0"/>
              <w:adjustRightInd w:val="0"/>
              <w:spacing w:after="0" w:line="240" w:lineRule="auto"/>
              <w:ind w:right="16"/>
              <w:rPr>
                <w:rFonts w:ascii="Times New Roman" w:hAnsi="Times New Roman"/>
                <w:sz w:val="24"/>
                <w:szCs w:val="24"/>
                <w:lang w:val="ru-RU"/>
              </w:rPr>
            </w:pPr>
            <w:r w:rsidRPr="00984CE0">
              <w:rPr>
                <w:rFonts w:ascii="Times New Roman" w:hAnsi="Times New Roman"/>
                <w:sz w:val="20"/>
                <w:szCs w:val="20"/>
                <w:lang w:val="ru-RU"/>
              </w:rPr>
              <w:t>заключение любого соглашения или совершение сделки с заинтересованной стороной за исключением: (1) сделок, осуществляемых в рамках обычной хозяйственной деятельности (согласно определению в уставе нашей компании) на рыночных условиях, (2) внутригрупповых сделок, (3) сделок по цене ниже 50 000 долларов США (при условии возможности определения цены на момент заключения сделки);</w:t>
            </w:r>
          </w:p>
        </w:tc>
      </w:tr>
    </w:tbl>
    <w:p w:rsidR="003E7C76" w:rsidRPr="00984CE0" w:rsidRDefault="003E7C76" w:rsidP="003E7C76">
      <w:pPr>
        <w:autoSpaceDE w:val="0"/>
        <w:autoSpaceDN w:val="0"/>
        <w:adjustRightInd w:val="0"/>
        <w:spacing w:after="0" w:line="240" w:lineRule="auto"/>
        <w:rPr>
          <w:rFonts w:ascii="Times New Roman" w:hAnsi="Times New Roman"/>
          <w:sz w:val="24"/>
          <w:szCs w:val="24"/>
          <w:lang w:val="ru-RU"/>
        </w:rPr>
      </w:pPr>
      <w:r>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3E7C76" w:rsidRPr="00E415B4" w:rsidTr="00E27020">
        <w:tc>
          <w:tcPr>
            <w:tcW w:w="479" w:type="dxa"/>
            <w:tcBorders>
              <w:top w:val="nil"/>
              <w:left w:val="nil"/>
              <w:bottom w:val="nil"/>
              <w:right w:val="nil"/>
            </w:tcBorders>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(f)</w:t>
            </w:r>
          </w:p>
        </w:tc>
        <w:tc>
          <w:tcPr>
            <w:tcW w:w="11041" w:type="dxa"/>
            <w:tcBorders>
              <w:top w:val="nil"/>
              <w:left w:val="nil"/>
              <w:bottom w:val="nil"/>
              <w:right w:val="nil"/>
            </w:tcBorders>
          </w:tcPr>
          <w:p w:rsidR="003E7C76" w:rsidRPr="00984CE0" w:rsidRDefault="00984CE0" w:rsidP="00E27020">
            <w:pPr>
              <w:autoSpaceDE w:val="0"/>
              <w:autoSpaceDN w:val="0"/>
              <w:adjustRightInd w:val="0"/>
              <w:spacing w:after="0" w:line="240" w:lineRule="auto"/>
              <w:ind w:right="16"/>
              <w:rPr>
                <w:rFonts w:ascii="Times New Roman" w:hAnsi="Times New Roman"/>
                <w:sz w:val="24"/>
                <w:szCs w:val="24"/>
                <w:lang w:val="ru-RU"/>
              </w:rPr>
            </w:pPr>
            <w:r w:rsidRPr="00984CE0">
              <w:rPr>
                <w:rFonts w:ascii="Times New Roman" w:hAnsi="Times New Roman"/>
                <w:sz w:val="20"/>
                <w:szCs w:val="20"/>
                <w:lang w:val="ru-RU"/>
              </w:rPr>
              <w:t>выпуск и размещение Компанией акций за вознаграждение в не денежной форме; и</w:t>
            </w:r>
          </w:p>
        </w:tc>
      </w:tr>
    </w:tbl>
    <w:p w:rsidR="003E7C76" w:rsidRPr="00984CE0" w:rsidRDefault="003E7C76" w:rsidP="003E7C76">
      <w:pPr>
        <w:autoSpaceDE w:val="0"/>
        <w:autoSpaceDN w:val="0"/>
        <w:adjustRightInd w:val="0"/>
        <w:spacing w:after="0" w:line="240" w:lineRule="auto"/>
        <w:rPr>
          <w:rFonts w:ascii="Times New Roman" w:hAnsi="Times New Roman"/>
          <w:sz w:val="24"/>
          <w:szCs w:val="24"/>
          <w:lang w:val="ru-RU"/>
        </w:rPr>
      </w:pPr>
      <w:r>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3E7C76" w:rsidRPr="00E415B4" w:rsidTr="00E27020">
        <w:tc>
          <w:tcPr>
            <w:tcW w:w="479" w:type="dxa"/>
            <w:tcBorders>
              <w:top w:val="nil"/>
              <w:left w:val="nil"/>
              <w:bottom w:val="nil"/>
              <w:right w:val="nil"/>
            </w:tcBorders>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(g)</w:t>
            </w:r>
          </w:p>
        </w:tc>
        <w:tc>
          <w:tcPr>
            <w:tcW w:w="11041" w:type="dxa"/>
            <w:tcBorders>
              <w:top w:val="nil"/>
              <w:left w:val="nil"/>
              <w:bottom w:val="nil"/>
              <w:right w:val="nil"/>
            </w:tcBorders>
          </w:tcPr>
          <w:p w:rsidR="003E7C76" w:rsidRPr="00984CE0" w:rsidRDefault="00984CE0" w:rsidP="00E27020">
            <w:pPr>
              <w:autoSpaceDE w:val="0"/>
              <w:autoSpaceDN w:val="0"/>
              <w:adjustRightInd w:val="0"/>
              <w:spacing w:after="0" w:line="240" w:lineRule="auto"/>
              <w:ind w:right="16"/>
              <w:rPr>
                <w:rFonts w:ascii="Times New Roman" w:hAnsi="Times New Roman"/>
                <w:sz w:val="24"/>
                <w:szCs w:val="24"/>
                <w:lang w:val="ru-RU"/>
              </w:rPr>
            </w:pPr>
            <w:r w:rsidRPr="00984CE0">
              <w:rPr>
                <w:rFonts w:ascii="Times New Roman" w:hAnsi="Times New Roman"/>
                <w:sz w:val="20"/>
                <w:szCs w:val="20"/>
                <w:lang w:val="ru-RU"/>
              </w:rPr>
              <w:t>принятие программы предоставления работникам опционов на приобретение акции или любой другой программы поощрения работников путем предоставления им акций (при условии одобрения общим собранием общего количества акций и категорий акций, предназначенных к выпуску в рамках такой программы).</w:t>
            </w:r>
          </w:p>
        </w:tc>
      </w:tr>
    </w:tbl>
    <w:p w:rsidR="003E7C76" w:rsidRPr="00973A32" w:rsidRDefault="00973A32" w:rsidP="003E7C76">
      <w:pPr>
        <w:autoSpaceDE w:val="0"/>
        <w:autoSpaceDN w:val="0"/>
        <w:adjustRightInd w:val="0"/>
        <w:spacing w:before="240" w:after="0" w:line="240" w:lineRule="auto"/>
        <w:rPr>
          <w:rFonts w:ascii="Times New Roman" w:hAnsi="Times New Roman"/>
          <w:sz w:val="24"/>
          <w:szCs w:val="24"/>
          <w:lang w:val="ru-RU"/>
        </w:rPr>
      </w:pPr>
      <w:r>
        <w:rPr>
          <w:rFonts w:ascii="Times New Roman" w:hAnsi="Times New Roman"/>
          <w:sz w:val="20"/>
          <w:szCs w:val="20"/>
          <w:lang w:val="ru-RU"/>
        </w:rPr>
        <w:t>Наш</w:t>
      </w:r>
      <w:r w:rsidRPr="00973A32">
        <w:rPr>
          <w:rFonts w:ascii="Times New Roman" w:hAnsi="Times New Roman"/>
          <w:sz w:val="20"/>
          <w:szCs w:val="20"/>
          <w:lang w:val="ru-RU"/>
        </w:rPr>
        <w:t xml:space="preserve"> </w:t>
      </w:r>
      <w:r>
        <w:rPr>
          <w:rFonts w:ascii="Times New Roman" w:hAnsi="Times New Roman"/>
          <w:sz w:val="20"/>
          <w:szCs w:val="20"/>
          <w:lang w:val="ru-RU"/>
        </w:rPr>
        <w:t>совет</w:t>
      </w:r>
      <w:r w:rsidRPr="00973A32">
        <w:rPr>
          <w:rFonts w:ascii="Times New Roman" w:hAnsi="Times New Roman"/>
          <w:sz w:val="20"/>
          <w:szCs w:val="20"/>
          <w:lang w:val="ru-RU"/>
        </w:rPr>
        <w:t xml:space="preserve"> </w:t>
      </w:r>
      <w:r>
        <w:rPr>
          <w:rFonts w:ascii="Times New Roman" w:hAnsi="Times New Roman"/>
          <w:sz w:val="20"/>
          <w:szCs w:val="20"/>
          <w:lang w:val="ru-RU"/>
        </w:rPr>
        <w:t>директоров</w:t>
      </w:r>
      <w:r w:rsidRPr="00973A32">
        <w:rPr>
          <w:rFonts w:ascii="Times New Roman" w:hAnsi="Times New Roman"/>
          <w:sz w:val="20"/>
          <w:szCs w:val="20"/>
          <w:lang w:val="ru-RU"/>
        </w:rPr>
        <w:t xml:space="preserve"> </w:t>
      </w:r>
      <w:r>
        <w:rPr>
          <w:rFonts w:ascii="Times New Roman" w:hAnsi="Times New Roman"/>
          <w:sz w:val="20"/>
          <w:szCs w:val="20"/>
          <w:lang w:val="ru-RU"/>
        </w:rPr>
        <w:t>вправе</w:t>
      </w:r>
      <w:r w:rsidRPr="00973A32">
        <w:rPr>
          <w:rFonts w:ascii="Times New Roman" w:hAnsi="Times New Roman"/>
          <w:sz w:val="20"/>
          <w:szCs w:val="20"/>
          <w:lang w:val="ru-RU"/>
        </w:rPr>
        <w:t xml:space="preserve"> </w:t>
      </w:r>
      <w:r>
        <w:rPr>
          <w:rFonts w:ascii="Times New Roman" w:hAnsi="Times New Roman"/>
          <w:sz w:val="20"/>
          <w:szCs w:val="20"/>
          <w:lang w:val="ru-RU"/>
        </w:rPr>
        <w:t>осуществлять все полномочия Общества в отношении заимствования или привлечения денежных средств</w:t>
      </w:r>
      <w:r w:rsidR="003E7C76" w:rsidRPr="00973A32">
        <w:rPr>
          <w:rFonts w:ascii="Times New Roman" w:hAnsi="Times New Roman"/>
          <w:sz w:val="20"/>
          <w:szCs w:val="20"/>
          <w:lang w:val="ru-RU"/>
        </w:rPr>
        <w:t>.</w:t>
      </w:r>
    </w:p>
    <w:p w:rsidR="00973A32" w:rsidRPr="008A75B9" w:rsidRDefault="00973A32" w:rsidP="00973A32">
      <w:pPr>
        <w:autoSpaceDE w:val="0"/>
        <w:autoSpaceDN w:val="0"/>
        <w:adjustRightInd w:val="0"/>
        <w:spacing w:before="360" w:after="0" w:line="240" w:lineRule="auto"/>
        <w:rPr>
          <w:rFonts w:ascii="Times New Roman" w:hAnsi="Times New Roman"/>
          <w:b/>
          <w:bCs/>
          <w:i/>
          <w:iCs/>
          <w:sz w:val="20"/>
          <w:szCs w:val="20"/>
          <w:lang w:val="ru-RU"/>
        </w:rPr>
      </w:pPr>
      <w:r w:rsidRPr="008A75B9">
        <w:rPr>
          <w:rFonts w:ascii="Times New Roman" w:hAnsi="Times New Roman"/>
          <w:b/>
          <w:bCs/>
          <w:i/>
          <w:iCs/>
          <w:sz w:val="20"/>
          <w:szCs w:val="20"/>
          <w:lang w:val="ru-RU"/>
        </w:rPr>
        <w:t>Порядок проведения собраний совета директоров</w:t>
      </w:r>
    </w:p>
    <w:p w:rsidR="00973A32" w:rsidRPr="00973A32" w:rsidRDefault="00973A32" w:rsidP="00973A32">
      <w:pPr>
        <w:autoSpaceDE w:val="0"/>
        <w:autoSpaceDN w:val="0"/>
        <w:adjustRightInd w:val="0"/>
        <w:spacing w:before="240" w:after="0" w:line="240" w:lineRule="auto"/>
        <w:rPr>
          <w:rFonts w:ascii="Times New Roman" w:hAnsi="Times New Roman"/>
          <w:sz w:val="20"/>
          <w:szCs w:val="20"/>
          <w:lang w:val="ru-RU"/>
        </w:rPr>
      </w:pPr>
      <w:r w:rsidRPr="008A75B9">
        <w:rPr>
          <w:rFonts w:ascii="Times New Roman" w:hAnsi="Times New Roman"/>
          <w:sz w:val="20"/>
          <w:szCs w:val="20"/>
          <w:lang w:val="ru-RU"/>
        </w:rPr>
        <w:t xml:space="preserve">Наш совет директоров проводит собрания в те сроки и в соответствии с тем порядком, которые директора считают необходимыми и целесообразными. Все собрания проводятся на территории Республики Кипр. </w:t>
      </w:r>
      <w:r w:rsidRPr="00973A32">
        <w:rPr>
          <w:rFonts w:ascii="Times New Roman" w:hAnsi="Times New Roman"/>
          <w:sz w:val="20"/>
          <w:szCs w:val="20"/>
          <w:lang w:val="ru-RU"/>
        </w:rPr>
        <w:t>Собрание совета директоров имеет кворум, необходимый для того, чтобы собрание нашего совета директоров было признано созванным надлежащим образом, если в нем приняло участие простое большинство директоров (при условии, что акции категории "А" выпущены и находятся в обращении).</w:t>
      </w:r>
    </w:p>
    <w:p w:rsidR="00973A32" w:rsidRPr="00E21B59" w:rsidRDefault="00973A32" w:rsidP="00973A32">
      <w:pPr>
        <w:autoSpaceDE w:val="0"/>
        <w:autoSpaceDN w:val="0"/>
        <w:adjustRightInd w:val="0"/>
        <w:spacing w:before="240" w:after="0" w:line="240" w:lineRule="auto"/>
        <w:rPr>
          <w:rFonts w:ascii="Times New Roman" w:hAnsi="Times New Roman"/>
          <w:sz w:val="20"/>
          <w:szCs w:val="20"/>
          <w:lang w:val="ru-RU"/>
        </w:rPr>
      </w:pPr>
      <w:r w:rsidRPr="00973A32">
        <w:rPr>
          <w:rFonts w:ascii="Times New Roman" w:hAnsi="Times New Roman"/>
          <w:sz w:val="20"/>
          <w:szCs w:val="20"/>
          <w:lang w:val="ru-RU"/>
        </w:rPr>
        <w:t xml:space="preserve">Решение должным образом проведенного собрания совета директоров утверждается абсолютным большинством голосом всех директоров, если в отдельном случае не требуется наличие квалифицированного большинства и /или положительного голосования любого независимого директора. </w:t>
      </w:r>
      <w:r w:rsidRPr="008A75B9">
        <w:rPr>
          <w:rFonts w:ascii="Times New Roman" w:hAnsi="Times New Roman"/>
          <w:sz w:val="20"/>
          <w:szCs w:val="20"/>
          <w:lang w:val="ru-RU"/>
        </w:rPr>
        <w:t>В случае равенства голосов председателю не предоставляется право второго или решающего голоса. Согласованное письменное решение, подписанное всеми директорами, имеет такую же юридическую силу, как и решения, одобренные в ходе собрания совета директоров. Согласованное письменное решение должно быть одобрено и подписано всеми директорами.</w:t>
      </w:r>
    </w:p>
    <w:p w:rsidR="00973A32" w:rsidRPr="00E21B59" w:rsidRDefault="00E21B59" w:rsidP="00973A32">
      <w:pPr>
        <w:autoSpaceDE w:val="0"/>
        <w:autoSpaceDN w:val="0"/>
        <w:adjustRightInd w:val="0"/>
        <w:spacing w:before="240" w:after="0" w:line="240" w:lineRule="auto"/>
        <w:rPr>
          <w:rFonts w:ascii="Times New Roman" w:hAnsi="Times New Roman"/>
          <w:sz w:val="20"/>
          <w:szCs w:val="20"/>
          <w:lang w:val="ru-RU"/>
        </w:rPr>
      </w:pPr>
      <w:r w:rsidRPr="00E21B59">
        <w:rPr>
          <w:rFonts w:ascii="Times New Roman" w:hAnsi="Times New Roman"/>
          <w:sz w:val="20"/>
          <w:szCs w:val="20"/>
          <w:lang w:val="ru-RU"/>
        </w:rPr>
        <w:t>С учетом вопросов налогового резидентства, директора в праве принимать участие в любых заседаниях совета директоров или надлежащим образом уполномоченного комитета по телефону. Такое участие рассматривается как физическое присутствие директора на данном заседании, при этом составляется соответствующий протокол</w:t>
      </w:r>
      <w:r w:rsidR="00973A32" w:rsidRPr="00E21B59">
        <w:rPr>
          <w:rFonts w:ascii="Times New Roman" w:hAnsi="Times New Roman"/>
          <w:sz w:val="20"/>
          <w:szCs w:val="20"/>
          <w:lang w:val="ru-RU"/>
        </w:rPr>
        <w:t>.</w:t>
      </w:r>
    </w:p>
    <w:p w:rsidR="00402058" w:rsidRDefault="00402058" w:rsidP="00973A32">
      <w:pPr>
        <w:autoSpaceDE w:val="0"/>
        <w:autoSpaceDN w:val="0"/>
        <w:adjustRightInd w:val="0"/>
        <w:spacing w:before="240" w:after="0" w:line="240" w:lineRule="auto"/>
        <w:rPr>
          <w:rFonts w:ascii="Times New Roman" w:hAnsi="Times New Roman"/>
          <w:b/>
          <w:sz w:val="20"/>
          <w:szCs w:val="20"/>
          <w:lang w:val="ru-RU"/>
        </w:rPr>
      </w:pPr>
    </w:p>
    <w:p w:rsidR="00973A32" w:rsidRPr="00973A32" w:rsidRDefault="00973A32" w:rsidP="00973A32">
      <w:pPr>
        <w:autoSpaceDE w:val="0"/>
        <w:autoSpaceDN w:val="0"/>
        <w:adjustRightInd w:val="0"/>
        <w:spacing w:before="240" w:after="0" w:line="240" w:lineRule="auto"/>
        <w:rPr>
          <w:rFonts w:ascii="Times New Roman" w:hAnsi="Times New Roman"/>
          <w:b/>
          <w:sz w:val="20"/>
          <w:szCs w:val="20"/>
          <w:lang w:val="ru-RU"/>
        </w:rPr>
      </w:pPr>
      <w:r w:rsidRPr="00973A32">
        <w:rPr>
          <w:rFonts w:ascii="Times New Roman" w:hAnsi="Times New Roman"/>
          <w:b/>
          <w:sz w:val="20"/>
          <w:szCs w:val="20"/>
          <w:lang w:val="ru-RU"/>
        </w:rPr>
        <w:lastRenderedPageBreak/>
        <w:t>Главный исполнительный директор</w:t>
      </w:r>
    </w:p>
    <w:p w:rsidR="00973A32" w:rsidRPr="008A75B9" w:rsidRDefault="00973A32" w:rsidP="00973A32">
      <w:pPr>
        <w:autoSpaceDE w:val="0"/>
        <w:autoSpaceDN w:val="0"/>
        <w:adjustRightInd w:val="0"/>
        <w:spacing w:before="240" w:after="0" w:line="240" w:lineRule="auto"/>
        <w:rPr>
          <w:rFonts w:ascii="Times New Roman" w:hAnsi="Times New Roman"/>
          <w:sz w:val="20"/>
          <w:szCs w:val="20"/>
          <w:lang w:val="ru-RU"/>
        </w:rPr>
      </w:pPr>
      <w:r w:rsidRPr="00973A32">
        <w:rPr>
          <w:rFonts w:ascii="Times New Roman" w:hAnsi="Times New Roman"/>
          <w:sz w:val="20"/>
          <w:szCs w:val="20"/>
          <w:lang w:val="ru-RU"/>
        </w:rPr>
        <w:t xml:space="preserve">Совет директоров нашей компании вправе абсолютным большинством голосов всех директоров назначить одного из директоров на должность главного исполнительного директора, отвечающего за всю текущую повседневную деятельность группы. </w:t>
      </w:r>
      <w:r w:rsidRPr="008A75B9">
        <w:rPr>
          <w:rFonts w:ascii="Times New Roman" w:hAnsi="Times New Roman"/>
          <w:sz w:val="20"/>
          <w:szCs w:val="20"/>
          <w:lang w:val="ru-RU"/>
        </w:rPr>
        <w:t xml:space="preserve">Условия назначения главного исполнительного директора и срок его пребывания на данной должности определяется по усмотрению совета директоров и, в соответствии с положениями любого соглашения, заключенного в конкретном случае, главный исполнительный директор может быть освобожден от выполнения своих обязанностей советом директоров в любой момент времени. </w:t>
      </w:r>
      <w:r w:rsidRPr="00973A32">
        <w:rPr>
          <w:rFonts w:ascii="Times New Roman" w:hAnsi="Times New Roman"/>
          <w:sz w:val="20"/>
          <w:szCs w:val="20"/>
          <w:lang w:val="ru-RU"/>
        </w:rPr>
        <w:t>Срок пребывания в должности главного исполнительного директора истекает в день проведения первого собрания совета директоров, назначенного после 31 декабря 201</w:t>
      </w:r>
      <w:r>
        <w:rPr>
          <w:rFonts w:ascii="Times New Roman" w:hAnsi="Times New Roman"/>
          <w:sz w:val="20"/>
          <w:szCs w:val="20"/>
          <w:lang w:val="ru-RU"/>
        </w:rPr>
        <w:t>4</w:t>
      </w:r>
      <w:r w:rsidRPr="00973A32">
        <w:rPr>
          <w:rFonts w:ascii="Times New Roman" w:hAnsi="Times New Roman"/>
          <w:sz w:val="20"/>
          <w:szCs w:val="20"/>
          <w:lang w:val="ru-RU"/>
        </w:rPr>
        <w:t xml:space="preserve"> года. </w:t>
      </w:r>
      <w:r w:rsidRPr="008A75B9">
        <w:rPr>
          <w:rFonts w:ascii="Times New Roman" w:hAnsi="Times New Roman"/>
          <w:sz w:val="20"/>
          <w:szCs w:val="20"/>
          <w:lang w:val="ru-RU"/>
        </w:rPr>
        <w:t>Любой последующий срок пребывания в должности начинается с даты назначения главного исполнительного директора до даты проведения первого собрания совета директоров на второй год после его назначения.</w:t>
      </w:r>
    </w:p>
    <w:p w:rsidR="00973A32" w:rsidRPr="00973A32" w:rsidRDefault="00973A32" w:rsidP="00973A32">
      <w:pPr>
        <w:autoSpaceDE w:val="0"/>
        <w:autoSpaceDN w:val="0"/>
        <w:adjustRightInd w:val="0"/>
        <w:spacing w:before="240" w:after="0" w:line="240" w:lineRule="auto"/>
        <w:rPr>
          <w:rFonts w:ascii="Times New Roman" w:hAnsi="Times New Roman"/>
          <w:b/>
          <w:sz w:val="20"/>
          <w:szCs w:val="20"/>
          <w:lang w:val="ru-RU"/>
        </w:rPr>
      </w:pPr>
      <w:r w:rsidRPr="00973A32">
        <w:rPr>
          <w:rFonts w:ascii="Times New Roman" w:hAnsi="Times New Roman"/>
          <w:b/>
          <w:sz w:val="20"/>
          <w:szCs w:val="20"/>
          <w:lang w:val="ru-RU"/>
        </w:rPr>
        <w:t>Права, предоставляемые акциями</w:t>
      </w:r>
    </w:p>
    <w:p w:rsidR="00973A32" w:rsidRPr="008A75B9" w:rsidRDefault="00973A32" w:rsidP="00973A32">
      <w:pPr>
        <w:autoSpaceDE w:val="0"/>
        <w:autoSpaceDN w:val="0"/>
        <w:adjustRightInd w:val="0"/>
        <w:spacing w:before="240" w:after="0" w:line="240" w:lineRule="auto"/>
        <w:rPr>
          <w:rFonts w:ascii="Times New Roman" w:hAnsi="Times New Roman"/>
          <w:sz w:val="20"/>
          <w:szCs w:val="20"/>
          <w:lang w:val="ru-RU"/>
        </w:rPr>
      </w:pPr>
      <w:r w:rsidRPr="00973A32">
        <w:rPr>
          <w:rFonts w:ascii="Times New Roman" w:hAnsi="Times New Roman"/>
          <w:sz w:val="20"/>
          <w:szCs w:val="20"/>
          <w:u w:val="single"/>
          <w:lang w:val="ru-RU"/>
        </w:rPr>
        <w:t>Права голоса</w:t>
      </w:r>
      <w:r w:rsidRPr="00973A32">
        <w:rPr>
          <w:rFonts w:ascii="Times New Roman" w:hAnsi="Times New Roman"/>
          <w:sz w:val="20"/>
          <w:szCs w:val="20"/>
          <w:lang w:val="ru-RU"/>
        </w:rPr>
        <w:t xml:space="preserve">. </w:t>
      </w:r>
      <w:r w:rsidRPr="008A75B9">
        <w:rPr>
          <w:rFonts w:ascii="Times New Roman" w:hAnsi="Times New Roman"/>
          <w:sz w:val="20"/>
          <w:szCs w:val="20"/>
          <w:lang w:val="ru-RU"/>
        </w:rPr>
        <w:t>Каждая акция категории "А" предоставляет 10 голосов на собрании акционеров нашей компании, а каждая акция категории "Б" – один голос на собрании акционеров нашей компании.</w:t>
      </w:r>
    </w:p>
    <w:p w:rsidR="00973A32" w:rsidRPr="008A75B9" w:rsidRDefault="00973A32" w:rsidP="00973A32">
      <w:pPr>
        <w:autoSpaceDE w:val="0"/>
        <w:autoSpaceDN w:val="0"/>
        <w:adjustRightInd w:val="0"/>
        <w:spacing w:before="240" w:after="0" w:line="240" w:lineRule="auto"/>
        <w:rPr>
          <w:rFonts w:ascii="Times New Roman" w:hAnsi="Times New Roman"/>
          <w:sz w:val="20"/>
          <w:szCs w:val="20"/>
          <w:lang w:val="ru-RU"/>
        </w:rPr>
      </w:pPr>
      <w:r w:rsidRPr="00973A32">
        <w:rPr>
          <w:rFonts w:ascii="Times New Roman" w:hAnsi="Times New Roman"/>
          <w:sz w:val="20"/>
          <w:szCs w:val="20"/>
          <w:u w:val="single"/>
          <w:lang w:val="ru-RU"/>
        </w:rPr>
        <w:t xml:space="preserve">Выпуск акций и преимущественные права. </w:t>
      </w:r>
      <w:r w:rsidRPr="008A75B9">
        <w:rPr>
          <w:rFonts w:ascii="Times New Roman" w:hAnsi="Times New Roman"/>
          <w:sz w:val="20"/>
          <w:szCs w:val="20"/>
          <w:lang w:val="ru-RU"/>
        </w:rPr>
        <w:t>Согласно Закону о компаниях и уставу нашей компании, все объявленные, но еще не выпущенные акции находятся в распоряжении нашего совета директоров, который имеет право распределить невыпущенные акции или распорядиться ими другим образом по собственному усмотрению. Все новые акции и (или) прочие ценные бумаги, которые предоставляют право на приобретение акций нашей компании или могут конвертироваться в акции нашей компании, перед выпуском должны быть предложены на пропорциональной основе нашим акционерам. Если категория новых ценных бумаг аналогична категории существующих акций, такие ценные бумаги в первую очередь должны быть предложены на пропорциональной основе владельцам акций соответствующей категории. Если часть новых ценных бумаг не была приобретена указанными акционерами, предложение о приобретении оставшихся акций на пропорциональной основе должно быть сделано остальным акционерам (при условии, что такие преимущественные права не были признаны недействительными). Нашими акционерами было принято решение о неприменении описанных выше преимущественных прав в течении пяти лет с даты завершения  данного предложения в случае дополнительного выпуска акций категории "Б" в количестве до 52 000 000 штук, в том числе в форме АДА.</w:t>
      </w:r>
    </w:p>
    <w:p w:rsidR="00973A32" w:rsidRPr="008A75B9" w:rsidRDefault="00973A32" w:rsidP="00973A32">
      <w:pPr>
        <w:autoSpaceDE w:val="0"/>
        <w:autoSpaceDN w:val="0"/>
        <w:adjustRightInd w:val="0"/>
        <w:spacing w:before="240" w:after="0" w:line="240" w:lineRule="auto"/>
        <w:rPr>
          <w:rFonts w:ascii="Times New Roman" w:hAnsi="Times New Roman"/>
          <w:sz w:val="20"/>
          <w:szCs w:val="20"/>
          <w:lang w:val="ru-RU"/>
        </w:rPr>
      </w:pPr>
      <w:r w:rsidRPr="008A75B9">
        <w:rPr>
          <w:rFonts w:ascii="Times New Roman" w:hAnsi="Times New Roman"/>
          <w:sz w:val="20"/>
          <w:szCs w:val="20"/>
          <w:u w:val="single"/>
          <w:lang w:val="ru-RU"/>
        </w:rPr>
        <w:t>Конвертация</w:t>
      </w:r>
      <w:r w:rsidRPr="008A75B9">
        <w:rPr>
          <w:rFonts w:ascii="Times New Roman" w:hAnsi="Times New Roman"/>
          <w:sz w:val="20"/>
          <w:szCs w:val="20"/>
          <w:lang w:val="ru-RU"/>
        </w:rPr>
        <w:t>. По безотзывному требованию любого владельца акций категории "А" все акции категории "А" или их часть, находящиеся в собственности такого владельца, могут обмениваться на акции категории "Б"; при этом каждая акция категории "А" конвертируется в одну акцию категории "Б", и полученные в результате такой конвертации акции категории "Б" предоставляют права, во всех отношениях равные с теми правами, которые закреплены за существующими выпущенными акциями категории "Б".</w:t>
      </w:r>
    </w:p>
    <w:p w:rsidR="00973A32" w:rsidRPr="00973A32" w:rsidRDefault="00973A32" w:rsidP="00973A32">
      <w:pPr>
        <w:autoSpaceDE w:val="0"/>
        <w:autoSpaceDN w:val="0"/>
        <w:adjustRightInd w:val="0"/>
        <w:spacing w:before="240" w:after="0" w:line="240" w:lineRule="auto"/>
        <w:rPr>
          <w:rFonts w:ascii="Times New Roman" w:hAnsi="Times New Roman"/>
          <w:sz w:val="20"/>
          <w:szCs w:val="20"/>
          <w:lang w:val="ru-RU"/>
        </w:rPr>
      </w:pPr>
      <w:r w:rsidRPr="00973A32">
        <w:rPr>
          <w:rFonts w:ascii="Times New Roman" w:hAnsi="Times New Roman"/>
          <w:sz w:val="20"/>
          <w:szCs w:val="20"/>
          <w:lang w:val="ru-RU"/>
        </w:rPr>
        <w:t>Более того, акции категории "А" автоматически конвертируются в акции категории "Б" на основе "один к одному", при наступлении следующих обстоятельств: (1) все акции категории "А", которые передаются их владельцем (за исключением случаев, разрешенных уставом нашей компании), незамедлительно после их передачи автоматически конвертируются в акции категории "Б"; (2) все акции категории "А", принадлежащие акционеру, автоматически конвертируются в акции категории "Б" в случае изменения подконтрольности (в соответствии с положениями устава нашей компании)  владельца акций категории "А"; и (3) все акции категории "А" автоматически конвертируются в акции категории "Б" в случае, если совокупное количество акций категории "А" составляет менее 10 % от совокупного количества находящихся в обращении акций категорий "А" и "Б".</w:t>
      </w:r>
    </w:p>
    <w:p w:rsidR="00E21B59" w:rsidRPr="00E21B59" w:rsidRDefault="00E21B59" w:rsidP="00E21B59">
      <w:pPr>
        <w:autoSpaceDE w:val="0"/>
        <w:autoSpaceDN w:val="0"/>
        <w:adjustRightInd w:val="0"/>
        <w:spacing w:before="240" w:after="0" w:line="240" w:lineRule="auto"/>
        <w:rPr>
          <w:rFonts w:ascii="Times New Roman" w:hAnsi="Times New Roman"/>
          <w:sz w:val="20"/>
          <w:szCs w:val="20"/>
          <w:lang w:val="ru-RU"/>
        </w:rPr>
      </w:pPr>
      <w:r w:rsidRPr="00E21B59">
        <w:rPr>
          <w:rFonts w:ascii="Times New Roman" w:hAnsi="Times New Roman"/>
          <w:sz w:val="20"/>
          <w:szCs w:val="20"/>
          <w:lang w:val="ru-RU"/>
        </w:rPr>
        <w:t>Акции категории "А" не конвертируются в акции категории "Б", если: (1) передача акций совершается в пользу одной или более дочерних компаний, находящихся под полным контролем лица, передающего данные акции; или передача 10 или более процентов от совокупного количества акций категории "А" в обращении осуществляется акционером (или группой акционеров) в рамках одной сделки или ряда взаимосвязанных сделок.</w:t>
      </w:r>
    </w:p>
    <w:p w:rsidR="003E7C76" w:rsidRPr="009C6467" w:rsidRDefault="00973A32" w:rsidP="00973A32">
      <w:pPr>
        <w:autoSpaceDE w:val="0"/>
        <w:autoSpaceDN w:val="0"/>
        <w:adjustRightInd w:val="0"/>
        <w:spacing w:before="240" w:after="0" w:line="240" w:lineRule="auto"/>
        <w:rPr>
          <w:rFonts w:ascii="Times New Roman" w:hAnsi="Times New Roman"/>
          <w:sz w:val="20"/>
          <w:szCs w:val="20"/>
          <w:lang w:val="ru-RU"/>
        </w:rPr>
      </w:pPr>
      <w:r w:rsidRPr="009C6467">
        <w:rPr>
          <w:rFonts w:ascii="Times New Roman" w:hAnsi="Times New Roman"/>
          <w:sz w:val="20"/>
          <w:szCs w:val="20"/>
          <w:u w:val="single"/>
          <w:lang w:val="ru-RU"/>
        </w:rPr>
        <w:t>Дивиденды</w:t>
      </w:r>
      <w:r w:rsidRPr="008A75B9">
        <w:rPr>
          <w:rFonts w:ascii="Times New Roman" w:hAnsi="Times New Roman"/>
          <w:sz w:val="20"/>
          <w:szCs w:val="20"/>
          <w:u w:val="single"/>
          <w:lang w:val="ru-RU"/>
        </w:rPr>
        <w:t>.</w:t>
      </w:r>
      <w:r w:rsidRPr="008A75B9">
        <w:rPr>
          <w:rFonts w:ascii="Times New Roman" w:hAnsi="Times New Roman"/>
          <w:sz w:val="20"/>
          <w:szCs w:val="20"/>
          <w:lang w:val="ru-RU"/>
        </w:rPr>
        <w:t xml:space="preserve"> </w:t>
      </w:r>
      <w:r w:rsidR="00E21B59" w:rsidRPr="008A75B9">
        <w:rPr>
          <w:rFonts w:ascii="Times New Roman" w:hAnsi="Times New Roman"/>
          <w:sz w:val="20"/>
          <w:szCs w:val="20"/>
          <w:lang w:val="ru-RU"/>
        </w:rPr>
        <w:t xml:space="preserve"> </w:t>
      </w:r>
      <w:r w:rsidR="00167FC5" w:rsidRPr="009C6467">
        <w:rPr>
          <w:rFonts w:ascii="Times New Roman" w:hAnsi="Times New Roman"/>
          <w:sz w:val="20"/>
          <w:szCs w:val="20"/>
          <w:lang w:val="ru-RU"/>
        </w:rPr>
        <w:t>До тех пор, пока Акции категории "А" находятся в обращении и пока в их отношении действуют соответствующие положения Закона "О компаниях"</w:t>
      </w:r>
      <w:r w:rsidR="00402058" w:rsidRPr="009C6467">
        <w:rPr>
          <w:rFonts w:ascii="Times New Roman" w:hAnsi="Times New Roman"/>
          <w:sz w:val="20"/>
          <w:szCs w:val="20"/>
          <w:lang w:val="ru-RU"/>
        </w:rPr>
        <w:t xml:space="preserve"> </w:t>
      </w:r>
      <w:r w:rsidR="00402058">
        <w:rPr>
          <w:rFonts w:ascii="Times New Roman" w:hAnsi="Times New Roman"/>
          <w:sz w:val="20"/>
          <w:szCs w:val="20"/>
          <w:lang w:val="ru-RU"/>
        </w:rPr>
        <w:t>(</w:t>
      </w:r>
      <w:r w:rsidR="00402058" w:rsidRPr="009C6467">
        <w:rPr>
          <w:rFonts w:ascii="Times New Roman" w:hAnsi="Times New Roman"/>
          <w:sz w:val="20"/>
          <w:szCs w:val="20"/>
          <w:lang w:val="ru-RU"/>
        </w:rPr>
        <w:t>Глав</w:t>
      </w:r>
      <w:r w:rsidR="00402058">
        <w:rPr>
          <w:rFonts w:ascii="Times New Roman" w:hAnsi="Times New Roman"/>
          <w:sz w:val="20"/>
          <w:szCs w:val="20"/>
          <w:lang w:val="ru-RU"/>
        </w:rPr>
        <w:t>а</w:t>
      </w:r>
      <w:r w:rsidR="00402058" w:rsidRPr="009C6467">
        <w:rPr>
          <w:rFonts w:ascii="Times New Roman" w:hAnsi="Times New Roman"/>
          <w:sz w:val="20"/>
          <w:szCs w:val="20"/>
          <w:lang w:val="ru-RU"/>
        </w:rPr>
        <w:t xml:space="preserve"> 113</w:t>
      </w:r>
      <w:r w:rsidR="00402058">
        <w:rPr>
          <w:rFonts w:ascii="Times New Roman" w:hAnsi="Times New Roman"/>
          <w:sz w:val="20"/>
          <w:szCs w:val="20"/>
          <w:lang w:val="ru-RU"/>
        </w:rPr>
        <w:t>)</w:t>
      </w:r>
      <w:r w:rsidR="00E21B59" w:rsidRPr="009C6467">
        <w:rPr>
          <w:rFonts w:ascii="Times New Roman" w:hAnsi="Times New Roman"/>
          <w:sz w:val="20"/>
          <w:szCs w:val="20"/>
          <w:lang w:val="ru-RU"/>
        </w:rPr>
        <w:t xml:space="preserve">, </w:t>
      </w:r>
      <w:r w:rsidR="00167FC5" w:rsidRPr="009C6467">
        <w:rPr>
          <w:rFonts w:ascii="Times New Roman" w:hAnsi="Times New Roman"/>
          <w:sz w:val="20"/>
          <w:szCs w:val="20"/>
          <w:lang w:val="ru-RU"/>
        </w:rPr>
        <w:t>совет директоров</w:t>
      </w:r>
      <w:r w:rsidRPr="009C6467">
        <w:rPr>
          <w:rFonts w:ascii="Times New Roman" w:hAnsi="Times New Roman"/>
          <w:sz w:val="20"/>
          <w:szCs w:val="20"/>
          <w:lang w:val="ru-RU"/>
        </w:rPr>
        <w:t xml:space="preserve"> может объявить о выплате </w:t>
      </w:r>
      <w:r w:rsidR="009C6467" w:rsidRPr="009C6467">
        <w:rPr>
          <w:rFonts w:ascii="Times New Roman" w:hAnsi="Times New Roman"/>
          <w:sz w:val="20"/>
          <w:szCs w:val="20"/>
          <w:lang w:val="ru-RU"/>
        </w:rPr>
        <w:t xml:space="preserve">окончательных и(или)  промежуточных </w:t>
      </w:r>
      <w:r w:rsidRPr="009C6467">
        <w:rPr>
          <w:rFonts w:ascii="Times New Roman" w:hAnsi="Times New Roman"/>
          <w:sz w:val="20"/>
          <w:szCs w:val="20"/>
          <w:lang w:val="ru-RU"/>
        </w:rPr>
        <w:t>дивидендов, однако в этом случае дивиденды будут выплачены только из прибыли нашей компании. Наш совет директоров по своему усмотрению может отложить часть прибыли в качестве резерва. Совет директоров также может, без формирования резерва, перенести на следующий год любую часть прибыли, которую, по его мнению, целесообразно не выплачивать в качестве дивидендов. Акции категории "А" и "Б" предоставляют равные права при распределении дивидендов и прочих осуществляемых выплат. В прошлом мы регулярно выплачивали дивиденды, в настоящее время мы планируем продолжать выплаты время от времени в будущем.</w:t>
      </w:r>
    </w:p>
    <w:p w:rsidR="00973A32" w:rsidRPr="00973A32" w:rsidRDefault="00973A32" w:rsidP="00402058">
      <w:pPr>
        <w:autoSpaceDE w:val="0"/>
        <w:autoSpaceDN w:val="0"/>
        <w:adjustRightInd w:val="0"/>
        <w:spacing w:before="120" w:after="0" w:line="240" w:lineRule="auto"/>
        <w:rPr>
          <w:rFonts w:ascii="Times New Roman" w:hAnsi="Times New Roman"/>
          <w:sz w:val="20"/>
          <w:szCs w:val="20"/>
          <w:lang w:val="ru-RU"/>
        </w:rPr>
      </w:pPr>
      <w:r w:rsidRPr="008A75B9">
        <w:rPr>
          <w:rFonts w:ascii="Times New Roman" w:hAnsi="Times New Roman"/>
          <w:sz w:val="20"/>
          <w:szCs w:val="20"/>
          <w:u w:val="single"/>
          <w:lang w:val="ru-RU"/>
        </w:rPr>
        <w:t>Прекращение деятельности компании</w:t>
      </w:r>
      <w:r w:rsidRPr="008A75B9">
        <w:rPr>
          <w:rFonts w:ascii="Times New Roman" w:hAnsi="Times New Roman"/>
          <w:sz w:val="20"/>
          <w:szCs w:val="20"/>
          <w:lang w:val="ru-RU"/>
        </w:rPr>
        <w:t xml:space="preserve">. </w:t>
      </w:r>
      <w:r w:rsidRPr="009C6467">
        <w:rPr>
          <w:rFonts w:ascii="Times New Roman" w:hAnsi="Times New Roman"/>
          <w:sz w:val="20"/>
          <w:szCs w:val="20"/>
          <w:lang w:val="ru-RU"/>
        </w:rPr>
        <w:t>В случае прекращения деятельности нашей компании конкурсный управляющий имеет</w:t>
      </w:r>
      <w:r w:rsidRPr="00973A32">
        <w:rPr>
          <w:rFonts w:ascii="Times New Roman" w:hAnsi="Times New Roman"/>
          <w:sz w:val="20"/>
          <w:szCs w:val="20"/>
          <w:lang w:val="ru-RU"/>
        </w:rPr>
        <w:t xml:space="preserve"> право согласно специальному решению или какой-либо иной процедуре, указанной в Законе о компаниях, (</w:t>
      </w:r>
      <w:r w:rsidRPr="00973A32">
        <w:rPr>
          <w:rFonts w:ascii="Times New Roman" w:hAnsi="Times New Roman"/>
          <w:sz w:val="20"/>
          <w:szCs w:val="20"/>
        </w:rPr>
        <w:t>i</w:t>
      </w:r>
      <w:r w:rsidRPr="00973A32">
        <w:rPr>
          <w:rFonts w:ascii="Times New Roman" w:hAnsi="Times New Roman"/>
          <w:sz w:val="20"/>
          <w:szCs w:val="20"/>
          <w:lang w:val="ru-RU"/>
        </w:rPr>
        <w:t>) распределить все активы нашей компании или их часть между акционерами; и (</w:t>
      </w:r>
      <w:r w:rsidRPr="00973A32">
        <w:rPr>
          <w:rFonts w:ascii="Times New Roman" w:hAnsi="Times New Roman"/>
          <w:sz w:val="20"/>
          <w:szCs w:val="20"/>
        </w:rPr>
        <w:t>ii</w:t>
      </w:r>
      <w:r w:rsidRPr="00973A32">
        <w:rPr>
          <w:rFonts w:ascii="Times New Roman" w:hAnsi="Times New Roman"/>
          <w:sz w:val="20"/>
          <w:szCs w:val="20"/>
          <w:lang w:val="ru-RU"/>
        </w:rPr>
        <w:t>) по своему усмотрению передать права на все активы или их часть доверительным собственникам в интересах долевых участников, однако при этом ни один акционер не должен быть вынужден принять акции или другие ценные бумаги, обремененные обязательством.</w:t>
      </w:r>
    </w:p>
    <w:p w:rsidR="00973A32" w:rsidRPr="00CB67AB" w:rsidRDefault="00973A32" w:rsidP="00402058">
      <w:pPr>
        <w:autoSpaceDE w:val="0"/>
        <w:autoSpaceDN w:val="0"/>
        <w:adjustRightInd w:val="0"/>
        <w:spacing w:before="120" w:after="0" w:line="240" w:lineRule="auto"/>
        <w:rPr>
          <w:rFonts w:ascii="Times New Roman" w:hAnsi="Times New Roman"/>
          <w:sz w:val="20"/>
          <w:szCs w:val="20"/>
          <w:lang w:val="ru-RU"/>
        </w:rPr>
      </w:pPr>
      <w:r w:rsidRPr="00973A32">
        <w:rPr>
          <w:rFonts w:ascii="Times New Roman" w:hAnsi="Times New Roman"/>
          <w:sz w:val="20"/>
          <w:szCs w:val="20"/>
          <w:u w:val="single"/>
          <w:lang w:val="ru-RU"/>
        </w:rPr>
        <w:lastRenderedPageBreak/>
        <w:t>Форма документа о передаче и передача акций</w:t>
      </w:r>
      <w:r w:rsidRPr="00973A32">
        <w:rPr>
          <w:rFonts w:ascii="Times New Roman" w:hAnsi="Times New Roman"/>
          <w:sz w:val="20"/>
          <w:szCs w:val="20"/>
          <w:lang w:val="ru-RU"/>
        </w:rPr>
        <w:t xml:space="preserve">. Документ о передаче любых акций составляется лицом, передающим акции, и лицом, принимающим такие акции, или от их имени, и лицо, передающее акции, считается их владельцем до тех пор, пока имя лица, принимающего акции, не будет занесено в реестр акционеров. За исключением случаев, предусмотренных выше и в уставе нашей компании, акционеры имеют право передавать все свои акции или их часть по документу о передаче в любой стандартной или свободной форме, включая электронную версию, которую </w:t>
      </w:r>
      <w:r w:rsidRPr="00CB67AB">
        <w:rPr>
          <w:rFonts w:ascii="Times New Roman" w:hAnsi="Times New Roman"/>
          <w:sz w:val="20"/>
          <w:szCs w:val="20"/>
          <w:lang w:val="ru-RU"/>
        </w:rPr>
        <w:t>директора могут утвердить.</w:t>
      </w:r>
    </w:p>
    <w:p w:rsidR="008D6AB0" w:rsidRPr="00CB67AB" w:rsidRDefault="00CB67AB" w:rsidP="008D6AB0">
      <w:pPr>
        <w:autoSpaceDE w:val="0"/>
        <w:autoSpaceDN w:val="0"/>
        <w:adjustRightInd w:val="0"/>
        <w:spacing w:before="240" w:after="0" w:line="240" w:lineRule="auto"/>
        <w:rPr>
          <w:rFonts w:ascii="Times New Roman" w:hAnsi="Times New Roman"/>
          <w:sz w:val="24"/>
          <w:szCs w:val="24"/>
          <w:lang w:val="ru-RU"/>
        </w:rPr>
      </w:pPr>
      <w:r w:rsidRPr="00CB67AB">
        <w:rPr>
          <w:rFonts w:ascii="Times New Roman" w:hAnsi="Times New Roman"/>
          <w:sz w:val="20"/>
          <w:szCs w:val="20"/>
          <w:lang w:val="ru-RU"/>
        </w:rPr>
        <w:t>В соответствии с законодательством Кипра или нашим уставом в отношении права нерезидентов Кипра или лиц, не являющихся гражданами Кипра, не установлено ограничений на голосование или на владение нашими акциями</w:t>
      </w:r>
      <w:r w:rsidR="008D6AB0" w:rsidRPr="00CB67AB">
        <w:rPr>
          <w:rFonts w:ascii="Times New Roman" w:hAnsi="Times New Roman"/>
          <w:sz w:val="20"/>
          <w:szCs w:val="20"/>
          <w:lang w:val="ru-RU"/>
        </w:rPr>
        <w:t>.</w:t>
      </w:r>
    </w:p>
    <w:p w:rsidR="00973A32" w:rsidRPr="008A75B9" w:rsidRDefault="00973A32" w:rsidP="00402058">
      <w:pPr>
        <w:autoSpaceDE w:val="0"/>
        <w:autoSpaceDN w:val="0"/>
        <w:adjustRightInd w:val="0"/>
        <w:spacing w:before="120" w:after="0" w:line="240" w:lineRule="auto"/>
        <w:rPr>
          <w:rFonts w:ascii="Times New Roman" w:hAnsi="Times New Roman"/>
          <w:b/>
          <w:bCs/>
          <w:sz w:val="20"/>
          <w:szCs w:val="20"/>
          <w:lang w:val="ru-RU"/>
        </w:rPr>
      </w:pPr>
      <w:r w:rsidRPr="008A75B9">
        <w:rPr>
          <w:rFonts w:ascii="Times New Roman" w:hAnsi="Times New Roman"/>
          <w:b/>
          <w:bCs/>
          <w:sz w:val="20"/>
          <w:szCs w:val="20"/>
          <w:lang w:val="ru-RU"/>
        </w:rPr>
        <w:t>Соответствующие положения законодательства Республики Кипр</w:t>
      </w:r>
    </w:p>
    <w:p w:rsidR="00973A32" w:rsidRPr="00973A32" w:rsidRDefault="00973A32" w:rsidP="00402058">
      <w:pPr>
        <w:autoSpaceDE w:val="0"/>
        <w:autoSpaceDN w:val="0"/>
        <w:adjustRightInd w:val="0"/>
        <w:spacing w:before="120" w:after="0" w:line="240" w:lineRule="auto"/>
        <w:rPr>
          <w:rFonts w:ascii="Times New Roman" w:hAnsi="Times New Roman"/>
          <w:sz w:val="20"/>
          <w:szCs w:val="20"/>
          <w:lang w:val="ru-RU"/>
        </w:rPr>
      </w:pPr>
      <w:r w:rsidRPr="00973A32">
        <w:rPr>
          <w:rFonts w:ascii="Times New Roman" w:hAnsi="Times New Roman"/>
          <w:sz w:val="20"/>
          <w:szCs w:val="20"/>
          <w:lang w:val="ru-RU"/>
        </w:rPr>
        <w:t>Ответственность наших акционеров является ограниченной. Согласно Закону о компаниях, акционер компании не несет личную ответственность за деятельность компании, за исключением тех случаев, когда личная ответственность акционера может наступить вследствие его собственных действий.</w:t>
      </w:r>
    </w:p>
    <w:p w:rsidR="00973A32" w:rsidRPr="00973A32" w:rsidRDefault="00973A32" w:rsidP="00402058">
      <w:pPr>
        <w:autoSpaceDE w:val="0"/>
        <w:autoSpaceDN w:val="0"/>
        <w:adjustRightInd w:val="0"/>
        <w:spacing w:before="120" w:after="0" w:line="240" w:lineRule="auto"/>
        <w:rPr>
          <w:rFonts w:ascii="Times New Roman" w:hAnsi="Times New Roman"/>
          <w:sz w:val="20"/>
          <w:szCs w:val="20"/>
          <w:lang w:val="ru-RU"/>
        </w:rPr>
      </w:pPr>
      <w:r w:rsidRPr="00973A32">
        <w:rPr>
          <w:rFonts w:ascii="Times New Roman" w:hAnsi="Times New Roman"/>
          <w:sz w:val="20"/>
          <w:szCs w:val="20"/>
          <w:lang w:val="ru-RU"/>
        </w:rPr>
        <w:t>На момент выпуска данного проспекта законодательство Республики Кипр не предусматривает требований о размещении обязательного предложения со стороны лица, приобретающего акции или депозитарные расписки кипрской компании, даже в том случае, если в результате такого приобретения данное лицо получает контроль над нашей компанией, при условии что такие акции и депозитарные расписки не зарегистрированы на регулируемом рынке Европейской экономической зоны. Наши акции и депозитарные расписки не зарегистрированы на регулируемом рынке Европейской экономической зоны.</w:t>
      </w:r>
    </w:p>
    <w:p w:rsidR="00973A32" w:rsidRPr="00973A32" w:rsidRDefault="00973A32" w:rsidP="00402058">
      <w:pPr>
        <w:autoSpaceDE w:val="0"/>
        <w:autoSpaceDN w:val="0"/>
        <w:adjustRightInd w:val="0"/>
        <w:spacing w:before="120" w:after="0" w:line="240" w:lineRule="auto"/>
        <w:rPr>
          <w:rFonts w:ascii="Times New Roman" w:hAnsi="Times New Roman"/>
          <w:sz w:val="20"/>
          <w:szCs w:val="20"/>
          <w:lang w:val="ru-RU"/>
        </w:rPr>
      </w:pPr>
      <w:r w:rsidRPr="00973A32">
        <w:rPr>
          <w:rFonts w:ascii="Times New Roman" w:hAnsi="Times New Roman"/>
          <w:sz w:val="20"/>
          <w:szCs w:val="20"/>
          <w:lang w:val="ru-RU"/>
        </w:rPr>
        <w:t>В Законе о компаниях содержатся положения относительно права принудительного выкупа доли меньшинства. Данные положения предусматривают, что если одна компания делает предложение о поглощении другой компании путем приобретения всех акций или любой категории акций данной компании, и данное предложение получает одобрение 90 % владельцев соответствующих акций, предлагающая сторона может на аналогичных условиях приобрести акции, принадлежащие отклонившим предложение акционерам, за исключением тех случаев, когда таким акционерам удается убедить кипрский суд не разрешать такое приобретение. Если предлагающая компания уже владеет более чем 10 % стоимости соответствующих акций, необходимо выполнить дополнительные требования перед осуществлением принудительного выкупа доли меньшинства. Если компания, делающая предложение о поглощении, приобретает достаточное количество акций для того, чтобы совокупное количество приобретаемых и уже принадлежащих ей акций составило более 90 %, то в течение одного месяца с момента передачи акций, после чего совокупное количество акций становится более 90 %, такая компания должна направить соответствующее уведомление оставшимся акционерам, и такие акционеры могут в течение трех месяцев с момента получения уведомления потребовать от поглощающей компании приобрести их акции, после этого поглощающая компания будет обязана выполнить такое требование на условиях, аналогичных условиям, которые были указаны в предложении, или согласованы между сторонами, или установлены судом.</w:t>
      </w:r>
    </w:p>
    <w:p w:rsidR="00973A32" w:rsidRPr="008A75B9" w:rsidRDefault="00973A32" w:rsidP="00402058">
      <w:pPr>
        <w:autoSpaceDE w:val="0"/>
        <w:autoSpaceDN w:val="0"/>
        <w:adjustRightInd w:val="0"/>
        <w:spacing w:before="120" w:after="0" w:line="240" w:lineRule="auto"/>
        <w:rPr>
          <w:rFonts w:ascii="Times New Roman" w:hAnsi="Times New Roman"/>
          <w:b/>
          <w:bCs/>
          <w:sz w:val="20"/>
          <w:szCs w:val="20"/>
          <w:lang w:val="ru-RU"/>
        </w:rPr>
      </w:pPr>
      <w:r w:rsidRPr="008A75B9">
        <w:rPr>
          <w:rFonts w:ascii="Times New Roman" w:hAnsi="Times New Roman"/>
          <w:b/>
          <w:bCs/>
          <w:sz w:val="20"/>
          <w:szCs w:val="20"/>
          <w:lang w:val="ru-RU"/>
        </w:rPr>
        <w:t>Существенные различия между законодательством Республики Кипр, пересмотренным и доработанным уставом нашей компании и законодательством штата Делавэр</w:t>
      </w:r>
    </w:p>
    <w:p w:rsidR="003E7C76" w:rsidRDefault="00973A32" w:rsidP="00973A32">
      <w:pPr>
        <w:autoSpaceDE w:val="0"/>
        <w:autoSpaceDN w:val="0"/>
        <w:adjustRightInd w:val="0"/>
        <w:spacing w:before="120" w:after="0" w:line="240" w:lineRule="auto"/>
        <w:ind w:firstLine="460"/>
        <w:rPr>
          <w:rFonts w:ascii="Times New Roman" w:hAnsi="Times New Roman"/>
          <w:sz w:val="20"/>
          <w:szCs w:val="20"/>
          <w:lang w:val="ru-RU"/>
        </w:rPr>
      </w:pPr>
      <w:r w:rsidRPr="00973A32">
        <w:rPr>
          <w:rFonts w:ascii="Times New Roman" w:hAnsi="Times New Roman"/>
          <w:sz w:val="20"/>
          <w:szCs w:val="20"/>
          <w:lang w:val="ru-RU"/>
        </w:rPr>
        <w:t>Наши корпоративные вопросы разрешаются согласно нашему учредительному договору и уставу, а также положениям законодательства Республики Кипр, в том числе, Закона о компаниях и общего права. Закон о компаниях отличается от законов, действующих в отношении американских корпораций и их акционеров. В следующей таблице представлено сравнение некоторых положений Закона о компаниях (вместе с положениями устава нашей компании) и Общего закона о корпорациях штата Делавэр в области прав акционеров.</w:t>
      </w:r>
    </w:p>
    <w:p w:rsidR="008D6AB0" w:rsidRDefault="008D6AB0" w:rsidP="00973A32">
      <w:pPr>
        <w:autoSpaceDE w:val="0"/>
        <w:autoSpaceDN w:val="0"/>
        <w:adjustRightInd w:val="0"/>
        <w:spacing w:before="120" w:after="0" w:line="240" w:lineRule="auto"/>
        <w:ind w:firstLine="460"/>
        <w:rPr>
          <w:rFonts w:ascii="Times New Roman" w:hAnsi="Times New Roman"/>
          <w:sz w:val="20"/>
          <w:szCs w:val="20"/>
          <w:lang w:val="ru-RU"/>
        </w:rPr>
      </w:pPr>
    </w:p>
    <w:tbl>
      <w:tblPr>
        <w:tblW w:w="0" w:type="auto"/>
        <w:tblInd w:w="378" w:type="dxa"/>
        <w:tblLook w:val="01E0" w:firstRow="1" w:lastRow="1" w:firstColumn="1" w:lastColumn="1" w:noHBand="0" w:noVBand="0"/>
      </w:tblPr>
      <w:tblGrid>
        <w:gridCol w:w="5040"/>
        <w:gridCol w:w="5400"/>
      </w:tblGrid>
      <w:tr w:rsidR="008D6AB0" w:rsidRPr="008D6AB0" w:rsidTr="00402058">
        <w:trPr>
          <w:trHeight w:val="315"/>
        </w:trPr>
        <w:tc>
          <w:tcPr>
            <w:tcW w:w="5040" w:type="dxa"/>
            <w:tcBorders>
              <w:bottom w:val="single" w:sz="8" w:space="0" w:color="auto"/>
            </w:tcBorders>
            <w:shd w:val="clear" w:color="auto" w:fill="auto"/>
          </w:tcPr>
          <w:p w:rsidR="008D6AB0" w:rsidRPr="008D6AB0" w:rsidRDefault="008D6AB0" w:rsidP="0060757D">
            <w:pPr>
              <w:spacing w:before="240" w:after="0" w:line="240" w:lineRule="auto"/>
              <w:rPr>
                <w:rFonts w:ascii="Times New Roman" w:hAnsi="Times New Roman"/>
                <w:b/>
                <w:sz w:val="20"/>
                <w:szCs w:val="20"/>
                <w:lang w:val="ru-RU"/>
              </w:rPr>
            </w:pPr>
            <w:r w:rsidRPr="008D6AB0">
              <w:rPr>
                <w:rFonts w:ascii="Times New Roman" w:hAnsi="Times New Roman"/>
                <w:b/>
                <w:sz w:val="20"/>
                <w:szCs w:val="20"/>
                <w:lang w:val="ru-RU"/>
              </w:rPr>
              <w:t>Кипр</w:t>
            </w:r>
          </w:p>
        </w:tc>
        <w:tc>
          <w:tcPr>
            <w:tcW w:w="5400" w:type="dxa"/>
            <w:tcBorders>
              <w:bottom w:val="single" w:sz="8" w:space="0" w:color="auto"/>
            </w:tcBorders>
            <w:shd w:val="clear" w:color="auto" w:fill="auto"/>
          </w:tcPr>
          <w:p w:rsidR="008D6AB0" w:rsidRPr="008D6AB0" w:rsidRDefault="008D6AB0" w:rsidP="0060757D">
            <w:pPr>
              <w:spacing w:before="240" w:after="0" w:line="240" w:lineRule="auto"/>
              <w:rPr>
                <w:rFonts w:ascii="Times New Roman" w:hAnsi="Times New Roman"/>
                <w:b/>
                <w:sz w:val="20"/>
                <w:szCs w:val="20"/>
                <w:lang w:val="ru-RU"/>
              </w:rPr>
            </w:pPr>
            <w:r w:rsidRPr="008D6AB0">
              <w:rPr>
                <w:rFonts w:ascii="Times New Roman" w:hAnsi="Times New Roman"/>
                <w:b/>
                <w:sz w:val="20"/>
                <w:szCs w:val="20"/>
                <w:lang w:val="ru-RU"/>
              </w:rPr>
              <w:t>Делавэр</w:t>
            </w:r>
          </w:p>
        </w:tc>
      </w:tr>
      <w:tr w:rsidR="008D6AB0" w:rsidRPr="008D6AB0" w:rsidTr="00402058">
        <w:trPr>
          <w:trHeight w:val="268"/>
        </w:trPr>
        <w:tc>
          <w:tcPr>
            <w:tcW w:w="5040" w:type="dxa"/>
            <w:tcBorders>
              <w:top w:val="single" w:sz="8" w:space="0" w:color="auto"/>
              <w:bottom w:val="single" w:sz="8" w:space="0" w:color="auto"/>
            </w:tcBorders>
            <w:shd w:val="clear" w:color="auto" w:fill="auto"/>
          </w:tcPr>
          <w:p w:rsidR="008D6AB0" w:rsidRPr="008D6AB0" w:rsidRDefault="008D6AB0" w:rsidP="0060757D">
            <w:pPr>
              <w:spacing w:before="240" w:after="0" w:line="240" w:lineRule="auto"/>
              <w:rPr>
                <w:rFonts w:ascii="Times New Roman" w:hAnsi="Times New Roman"/>
                <w:b/>
                <w:sz w:val="20"/>
                <w:szCs w:val="20"/>
                <w:lang w:val="ru-RU"/>
              </w:rPr>
            </w:pPr>
            <w:r w:rsidRPr="008D6AB0">
              <w:rPr>
                <w:rFonts w:ascii="Times New Roman" w:hAnsi="Times New Roman"/>
                <w:b/>
                <w:sz w:val="20"/>
                <w:szCs w:val="20"/>
                <w:lang w:val="ru-RU"/>
              </w:rPr>
              <w:t>Собрания акционеров</w:t>
            </w:r>
          </w:p>
        </w:tc>
        <w:tc>
          <w:tcPr>
            <w:tcW w:w="5400" w:type="dxa"/>
            <w:tcBorders>
              <w:top w:val="single" w:sz="8" w:space="0" w:color="auto"/>
              <w:bottom w:val="single" w:sz="8" w:space="0" w:color="auto"/>
            </w:tcBorders>
            <w:shd w:val="clear" w:color="auto" w:fill="auto"/>
          </w:tcPr>
          <w:p w:rsidR="008D6AB0" w:rsidRPr="008D6AB0" w:rsidRDefault="008D6AB0" w:rsidP="0060757D">
            <w:pPr>
              <w:spacing w:before="240" w:after="0" w:line="240" w:lineRule="auto"/>
              <w:rPr>
                <w:rFonts w:ascii="Times New Roman" w:hAnsi="Times New Roman"/>
                <w:b/>
                <w:sz w:val="20"/>
                <w:szCs w:val="20"/>
                <w:lang w:val="ru-RU"/>
              </w:rPr>
            </w:pPr>
          </w:p>
        </w:tc>
      </w:tr>
      <w:tr w:rsidR="008D6AB0" w:rsidRPr="00E415B4" w:rsidTr="00F6062E">
        <w:trPr>
          <w:trHeight w:val="519"/>
        </w:trPr>
        <w:tc>
          <w:tcPr>
            <w:tcW w:w="5040" w:type="dxa"/>
            <w:tcBorders>
              <w:top w:val="single" w:sz="8" w:space="0" w:color="auto"/>
            </w:tcBorders>
            <w:shd w:val="clear" w:color="auto" w:fill="auto"/>
          </w:tcPr>
          <w:p w:rsidR="008D6AB0" w:rsidRPr="008D6AB0" w:rsidRDefault="008D6AB0" w:rsidP="0060757D">
            <w:pPr>
              <w:spacing w:before="240" w:after="0" w:line="240" w:lineRule="auto"/>
              <w:rPr>
                <w:rFonts w:ascii="Times New Roman" w:hAnsi="Times New Roman"/>
                <w:sz w:val="20"/>
                <w:szCs w:val="20"/>
                <w:lang w:val="ru-RU"/>
              </w:rPr>
            </w:pPr>
            <w:r w:rsidRPr="008D6AB0">
              <w:rPr>
                <w:rFonts w:ascii="Times New Roman" w:hAnsi="Times New Roman"/>
                <w:sz w:val="20"/>
                <w:szCs w:val="20"/>
                <w:lang w:val="ru-RU"/>
              </w:rPr>
              <w:t>Проводятся в то время и в том месте, которые указываются в соответствующем уведомлении, направляемом советом директоров в соответствии с Законом о компаниях и уставом компании, если общее собрание созывается советом директоров, или акционерами, если общее собрание созывается акционерами согласно Закону о компаниях.</w:t>
            </w:r>
          </w:p>
        </w:tc>
        <w:tc>
          <w:tcPr>
            <w:tcW w:w="5400" w:type="dxa"/>
            <w:tcBorders>
              <w:top w:val="single" w:sz="8" w:space="0" w:color="auto"/>
            </w:tcBorders>
            <w:shd w:val="clear" w:color="auto" w:fill="auto"/>
          </w:tcPr>
          <w:p w:rsidR="008D6AB0" w:rsidRPr="008D6AB0" w:rsidRDefault="008D6AB0" w:rsidP="0060757D">
            <w:pPr>
              <w:spacing w:before="240" w:after="0" w:line="240" w:lineRule="auto"/>
              <w:rPr>
                <w:rFonts w:ascii="Times New Roman" w:hAnsi="Times New Roman"/>
                <w:sz w:val="20"/>
                <w:szCs w:val="20"/>
                <w:lang w:val="ru-RU"/>
              </w:rPr>
            </w:pPr>
            <w:r w:rsidRPr="008D6AB0">
              <w:rPr>
                <w:rFonts w:ascii="Times New Roman" w:hAnsi="Times New Roman"/>
                <w:sz w:val="20"/>
                <w:szCs w:val="20"/>
                <w:lang w:val="ru-RU"/>
              </w:rPr>
              <w:t>Время и место проведения ежегодных собраний акционеров, как правило, указываются в свидетельстве о регистрации или уставе компании. Внеочередное собрание акционеров может быть созвано советом директоров или любым другим лицом, наделенным такими полномочиями в соответствии со свидетельством о регистрации или уставном компании.</w:t>
            </w:r>
          </w:p>
        </w:tc>
      </w:tr>
      <w:tr w:rsidR="008D6AB0" w:rsidRPr="00E415B4" w:rsidTr="00F6062E">
        <w:trPr>
          <w:trHeight w:val="711"/>
        </w:trPr>
        <w:tc>
          <w:tcPr>
            <w:tcW w:w="5040" w:type="dxa"/>
            <w:shd w:val="clear" w:color="auto" w:fill="auto"/>
          </w:tcPr>
          <w:p w:rsidR="008D6AB0" w:rsidRPr="008D6AB0" w:rsidRDefault="008D6AB0" w:rsidP="0060757D">
            <w:pPr>
              <w:spacing w:before="240" w:after="0" w:line="240" w:lineRule="auto"/>
              <w:rPr>
                <w:rFonts w:ascii="Times New Roman" w:hAnsi="Times New Roman"/>
                <w:sz w:val="20"/>
                <w:szCs w:val="20"/>
                <w:lang w:val="ru-RU"/>
              </w:rPr>
            </w:pPr>
            <w:r w:rsidRPr="008D6AB0">
              <w:rPr>
                <w:rFonts w:ascii="Times New Roman" w:hAnsi="Times New Roman"/>
                <w:sz w:val="20"/>
                <w:szCs w:val="20"/>
                <w:lang w:val="ru-RU"/>
              </w:rPr>
              <w:t>Может проводиться как на территории Республики Кипр, так и за ее пределами.</w:t>
            </w:r>
          </w:p>
        </w:tc>
        <w:tc>
          <w:tcPr>
            <w:tcW w:w="5400" w:type="dxa"/>
            <w:shd w:val="clear" w:color="auto" w:fill="auto"/>
          </w:tcPr>
          <w:p w:rsidR="008D6AB0" w:rsidRPr="008D6AB0" w:rsidRDefault="008D6AB0" w:rsidP="0060757D">
            <w:pPr>
              <w:spacing w:before="240" w:after="0" w:line="240" w:lineRule="auto"/>
              <w:rPr>
                <w:rFonts w:ascii="Times New Roman" w:hAnsi="Times New Roman"/>
                <w:sz w:val="20"/>
                <w:szCs w:val="20"/>
                <w:lang w:val="ru-RU"/>
              </w:rPr>
            </w:pPr>
            <w:r w:rsidRPr="008D6AB0">
              <w:rPr>
                <w:rFonts w:ascii="Times New Roman" w:hAnsi="Times New Roman"/>
                <w:sz w:val="20"/>
                <w:szCs w:val="20"/>
                <w:lang w:val="ru-RU"/>
              </w:rPr>
              <w:t>Может проводиться как на территории штата Делавэр, так и за его пределами.</w:t>
            </w:r>
          </w:p>
        </w:tc>
      </w:tr>
      <w:tr w:rsidR="008D6AB0" w:rsidRPr="00E415B4" w:rsidTr="00F6062E">
        <w:tc>
          <w:tcPr>
            <w:tcW w:w="5040" w:type="dxa"/>
            <w:tcBorders>
              <w:bottom w:val="single" w:sz="4" w:space="0" w:color="auto"/>
            </w:tcBorders>
            <w:shd w:val="clear" w:color="auto" w:fill="auto"/>
          </w:tcPr>
          <w:p w:rsidR="008D6AB0" w:rsidRPr="008D6AB0" w:rsidRDefault="008D6AB0" w:rsidP="0060757D">
            <w:pPr>
              <w:spacing w:before="240" w:after="0" w:line="240" w:lineRule="auto"/>
              <w:rPr>
                <w:rFonts w:ascii="Times New Roman" w:hAnsi="Times New Roman"/>
                <w:b/>
                <w:sz w:val="20"/>
                <w:szCs w:val="20"/>
                <w:lang w:val="ru-RU"/>
              </w:rPr>
            </w:pPr>
            <w:r w:rsidRPr="008D6AB0">
              <w:rPr>
                <w:rFonts w:ascii="Times New Roman" w:hAnsi="Times New Roman"/>
                <w:sz w:val="20"/>
                <w:szCs w:val="20"/>
                <w:lang w:val="ru-RU"/>
              </w:rPr>
              <w:t xml:space="preserve">Если собрание предусматривает принятие некоторых мер со стороны акционеров, необходимо направить соответствующее уведомление о проведении собрания с </w:t>
            </w:r>
            <w:r w:rsidRPr="008D6AB0">
              <w:rPr>
                <w:rFonts w:ascii="Times New Roman" w:hAnsi="Times New Roman"/>
                <w:sz w:val="20"/>
                <w:szCs w:val="20"/>
                <w:lang w:val="ru-RU"/>
              </w:rPr>
              <w:lastRenderedPageBreak/>
              <w:t>указанием места (в случае наличия), даты и времени его проведения, а также способов дистанционной связи (в случае наличия).</w:t>
            </w:r>
          </w:p>
        </w:tc>
        <w:tc>
          <w:tcPr>
            <w:tcW w:w="5400" w:type="dxa"/>
            <w:tcBorders>
              <w:bottom w:val="single" w:sz="4" w:space="0" w:color="auto"/>
            </w:tcBorders>
            <w:shd w:val="clear" w:color="auto" w:fill="auto"/>
          </w:tcPr>
          <w:p w:rsidR="008D6AB0" w:rsidRPr="008D6AB0" w:rsidRDefault="008D6AB0" w:rsidP="0060757D">
            <w:pPr>
              <w:spacing w:before="240" w:after="0" w:line="240" w:lineRule="auto"/>
              <w:rPr>
                <w:rFonts w:ascii="Times New Roman" w:hAnsi="Times New Roman"/>
                <w:sz w:val="20"/>
                <w:szCs w:val="20"/>
                <w:lang w:val="ru-RU"/>
              </w:rPr>
            </w:pPr>
            <w:r w:rsidRPr="008D6AB0">
              <w:rPr>
                <w:rFonts w:ascii="Times New Roman" w:hAnsi="Times New Roman"/>
                <w:sz w:val="20"/>
                <w:szCs w:val="20"/>
                <w:lang w:val="ru-RU"/>
              </w:rPr>
              <w:lastRenderedPageBreak/>
              <w:t xml:space="preserve">Если собрание предусматривает принятие некоторых мер со стороны акционеров, необходимо направить соответствующее уведомление о проведении собрания с </w:t>
            </w:r>
            <w:r w:rsidRPr="008D6AB0">
              <w:rPr>
                <w:rFonts w:ascii="Times New Roman" w:hAnsi="Times New Roman"/>
                <w:sz w:val="20"/>
                <w:szCs w:val="20"/>
                <w:lang w:val="ru-RU"/>
              </w:rPr>
              <w:lastRenderedPageBreak/>
              <w:t>указанием места (в случае наличия), даты и времени его проведения, а также способов дистанционной связи (в случае наличия).</w:t>
            </w:r>
          </w:p>
        </w:tc>
      </w:tr>
      <w:tr w:rsidR="008D6AB0" w:rsidRPr="008D6AB0" w:rsidTr="00F6062E">
        <w:tc>
          <w:tcPr>
            <w:tcW w:w="5040" w:type="dxa"/>
            <w:tcBorders>
              <w:bottom w:val="single" w:sz="4" w:space="0" w:color="auto"/>
            </w:tcBorders>
            <w:shd w:val="clear" w:color="auto" w:fill="auto"/>
          </w:tcPr>
          <w:p w:rsidR="008D6AB0" w:rsidRPr="008D6AB0" w:rsidRDefault="008D6AB0" w:rsidP="0060757D">
            <w:pPr>
              <w:spacing w:before="240" w:after="0" w:line="240" w:lineRule="auto"/>
              <w:rPr>
                <w:rFonts w:ascii="Times New Roman" w:hAnsi="Times New Roman"/>
                <w:sz w:val="20"/>
                <w:szCs w:val="20"/>
                <w:lang w:val="ru-RU"/>
              </w:rPr>
            </w:pPr>
            <w:r w:rsidRPr="008D6AB0">
              <w:rPr>
                <w:rFonts w:ascii="Times New Roman" w:hAnsi="Times New Roman"/>
                <w:b/>
                <w:sz w:val="20"/>
                <w:szCs w:val="20"/>
                <w:lang w:val="ru-RU"/>
              </w:rPr>
              <w:lastRenderedPageBreak/>
              <w:t>Права голоса акционеров</w:t>
            </w:r>
          </w:p>
        </w:tc>
        <w:tc>
          <w:tcPr>
            <w:tcW w:w="5400" w:type="dxa"/>
            <w:tcBorders>
              <w:bottom w:val="single" w:sz="4" w:space="0" w:color="auto"/>
            </w:tcBorders>
            <w:shd w:val="clear" w:color="auto" w:fill="auto"/>
          </w:tcPr>
          <w:p w:rsidR="008D6AB0" w:rsidRPr="008D6AB0" w:rsidRDefault="008D6AB0" w:rsidP="0060757D">
            <w:pPr>
              <w:spacing w:before="240" w:after="0" w:line="240" w:lineRule="auto"/>
              <w:rPr>
                <w:rFonts w:ascii="Times New Roman" w:hAnsi="Times New Roman"/>
                <w:sz w:val="20"/>
                <w:szCs w:val="20"/>
                <w:lang w:val="ru-RU"/>
              </w:rPr>
            </w:pPr>
          </w:p>
        </w:tc>
      </w:tr>
      <w:tr w:rsidR="008D6AB0" w:rsidRPr="00E415B4" w:rsidTr="00F6062E">
        <w:tc>
          <w:tcPr>
            <w:tcW w:w="5040" w:type="dxa"/>
            <w:shd w:val="clear" w:color="auto" w:fill="auto"/>
          </w:tcPr>
          <w:p w:rsidR="008D6AB0" w:rsidRPr="008D6AB0" w:rsidRDefault="008D6AB0" w:rsidP="0060757D">
            <w:pPr>
              <w:spacing w:before="240" w:after="0" w:line="240" w:lineRule="auto"/>
              <w:jc w:val="both"/>
              <w:rPr>
                <w:rFonts w:ascii="Times New Roman" w:hAnsi="Times New Roman"/>
                <w:sz w:val="20"/>
                <w:szCs w:val="20"/>
                <w:lang w:val="ru-RU"/>
              </w:rPr>
            </w:pPr>
            <w:r w:rsidRPr="008D6AB0">
              <w:rPr>
                <w:rFonts w:ascii="Times New Roman" w:hAnsi="Times New Roman"/>
                <w:sz w:val="20"/>
                <w:szCs w:val="20"/>
                <w:lang w:val="ru-RU"/>
              </w:rPr>
              <w:t>Любое лицо, имеющее право голоса на общем собрании, может предоставить право другому лицу или группе лиц действовать от его имени по доверенности.</w:t>
            </w:r>
          </w:p>
        </w:tc>
        <w:tc>
          <w:tcPr>
            <w:tcW w:w="5400" w:type="dxa"/>
            <w:shd w:val="clear" w:color="auto" w:fill="auto"/>
          </w:tcPr>
          <w:p w:rsidR="008D6AB0" w:rsidRPr="008D6AB0" w:rsidRDefault="008D6AB0" w:rsidP="0060757D">
            <w:pPr>
              <w:spacing w:before="240" w:after="0" w:line="240" w:lineRule="auto"/>
              <w:jc w:val="both"/>
              <w:rPr>
                <w:rFonts w:ascii="Times New Roman" w:hAnsi="Times New Roman"/>
                <w:sz w:val="20"/>
                <w:szCs w:val="20"/>
                <w:lang w:val="ru-RU"/>
              </w:rPr>
            </w:pPr>
            <w:r w:rsidRPr="008D6AB0">
              <w:rPr>
                <w:rFonts w:ascii="Times New Roman" w:hAnsi="Times New Roman"/>
                <w:sz w:val="20"/>
                <w:szCs w:val="20"/>
                <w:lang w:val="ru-RU"/>
              </w:rPr>
              <w:t>Любое лицо, имеющее право голоса, может предоставить право другому лицу или группе лиц действовать от его имени по доверенности.</w:t>
            </w:r>
          </w:p>
        </w:tc>
      </w:tr>
      <w:tr w:rsidR="008D6AB0" w:rsidRPr="00E415B4" w:rsidTr="00F6062E">
        <w:tc>
          <w:tcPr>
            <w:tcW w:w="5040" w:type="dxa"/>
            <w:shd w:val="clear" w:color="auto" w:fill="auto"/>
          </w:tcPr>
          <w:p w:rsidR="008D6AB0" w:rsidRPr="008D6AB0" w:rsidRDefault="008D6AB0" w:rsidP="0060757D">
            <w:pPr>
              <w:spacing w:before="240" w:after="0" w:line="240" w:lineRule="auto"/>
              <w:jc w:val="both"/>
              <w:rPr>
                <w:rFonts w:ascii="Times New Roman" w:hAnsi="Times New Roman"/>
                <w:sz w:val="20"/>
                <w:szCs w:val="20"/>
                <w:lang w:val="ru-RU"/>
              </w:rPr>
            </w:pPr>
            <w:r w:rsidRPr="008D6AB0">
              <w:rPr>
                <w:rFonts w:ascii="Times New Roman" w:hAnsi="Times New Roman"/>
                <w:sz w:val="20"/>
                <w:szCs w:val="20"/>
                <w:lang w:val="ru-RU"/>
              </w:rPr>
              <w:t>В уставе компании должно быть указано число акционеров, необходимое для кворума. Согласно Закону о компаниях для формирования кворума достаточно личного присутствия трех участников, если в уставе компании не указано иное. Согласно уставу нашей компании общее собрание акционеров нашей компании имеет кворум, если в нем приняли участие (лично или посредством представителя) акционеры, обладающие в совокупности 50,01 % голосов, предоставляемых выпущенными акциями нашей компании.</w:t>
            </w:r>
          </w:p>
        </w:tc>
        <w:tc>
          <w:tcPr>
            <w:tcW w:w="5400" w:type="dxa"/>
            <w:shd w:val="clear" w:color="auto" w:fill="auto"/>
          </w:tcPr>
          <w:p w:rsidR="008D6AB0" w:rsidRPr="008D6AB0" w:rsidRDefault="008D6AB0" w:rsidP="0060757D">
            <w:pPr>
              <w:spacing w:before="240" w:after="0" w:line="240" w:lineRule="auto"/>
              <w:jc w:val="both"/>
              <w:rPr>
                <w:rFonts w:ascii="Times New Roman" w:hAnsi="Times New Roman"/>
                <w:sz w:val="20"/>
                <w:szCs w:val="20"/>
                <w:lang w:val="ru-RU"/>
              </w:rPr>
            </w:pPr>
            <w:r w:rsidRPr="008D6AB0">
              <w:rPr>
                <w:rFonts w:ascii="Times New Roman" w:hAnsi="Times New Roman"/>
                <w:sz w:val="20"/>
                <w:szCs w:val="20"/>
                <w:lang w:val="ru-RU"/>
              </w:rPr>
              <w:t>В свидетельстве о регистрации или уставе компании может быть указано число акционеров, необходимое для кворума, но ни при каких обстоятельствах кворум не может состоять из менее чем одной трети акций, предоставляющих право голоса на собрании. При отсутствии в вышеуказанных документах уточнения о числе акционеров, необходимых для кворума, собрание акционеров имеет кворум, если в нем приняли участие (лично или посредством представителя) акционеры, обладающие большинством акций, предоставляющих право голоса.</w:t>
            </w:r>
          </w:p>
        </w:tc>
      </w:tr>
      <w:tr w:rsidR="008D6AB0" w:rsidRPr="00E415B4" w:rsidTr="00F6062E">
        <w:tc>
          <w:tcPr>
            <w:tcW w:w="5040" w:type="dxa"/>
            <w:shd w:val="clear" w:color="auto" w:fill="auto"/>
          </w:tcPr>
          <w:p w:rsidR="008D6AB0" w:rsidRPr="008D6AB0" w:rsidRDefault="008D6AB0" w:rsidP="0060757D">
            <w:pPr>
              <w:spacing w:before="240" w:after="0" w:line="240" w:lineRule="auto"/>
              <w:jc w:val="both"/>
              <w:rPr>
                <w:rFonts w:ascii="Times New Roman" w:hAnsi="Times New Roman"/>
                <w:sz w:val="20"/>
                <w:szCs w:val="20"/>
                <w:lang w:val="ru-RU"/>
              </w:rPr>
            </w:pPr>
            <w:r w:rsidRPr="008D6AB0">
              <w:rPr>
                <w:rFonts w:ascii="Times New Roman" w:hAnsi="Times New Roman"/>
                <w:sz w:val="20"/>
                <w:szCs w:val="20"/>
                <w:lang w:val="ru-RU"/>
              </w:rPr>
              <w:t>В том случае если акционерный капитал разделен на разные категории акций, отдельное голосование проводится для каждой категории акций, на права которых влияет данное изменение. В соответствии с Законом о компаниях решение принимается большинством в размере двух третьих голосов, соответствующих представленным ценным бумагам или представленному выпущенному акционерному капиталу, если представлено менее половины выпущенного акционерного капитала, или простым большинством, если представлено не менее половины выпущенного акционерного капитала. Согласно уставу нашей компании решение принимается 75% голосов владельцев акций соответствующей категории, при условии утверждения специального решения общего собрания акционеров нашей компании.</w:t>
            </w:r>
          </w:p>
        </w:tc>
        <w:tc>
          <w:tcPr>
            <w:tcW w:w="5400" w:type="dxa"/>
            <w:shd w:val="clear" w:color="auto" w:fill="auto"/>
          </w:tcPr>
          <w:p w:rsidR="008D6AB0" w:rsidRPr="008D6AB0" w:rsidRDefault="008D6AB0" w:rsidP="0060757D">
            <w:pPr>
              <w:spacing w:before="240" w:after="0" w:line="240" w:lineRule="auto"/>
              <w:jc w:val="both"/>
              <w:rPr>
                <w:rFonts w:ascii="Times New Roman" w:hAnsi="Times New Roman"/>
                <w:sz w:val="20"/>
                <w:szCs w:val="20"/>
                <w:lang w:val="ru-RU"/>
              </w:rPr>
            </w:pPr>
            <w:r w:rsidRPr="008D6AB0">
              <w:rPr>
                <w:rFonts w:ascii="Times New Roman" w:hAnsi="Times New Roman"/>
                <w:sz w:val="20"/>
                <w:szCs w:val="20"/>
                <w:lang w:val="ru-RU"/>
              </w:rPr>
              <w:t>Как правило, внесение изменений в свидетельство о регистрации требует утверждения со стороны акционеров, которые владеют большинством акций в обращении, предоставляющих право голоса по вопросу внесения изменения. Акционеры, как правило, имеют право на внесение изменений в устав компании, однако в свидетельство о регистрации может содержаться положение о предоставлении данного права директорам компании. За исключением случаев, указанных в свидетельстве о регистрации, изменение прав акционеров, как указано в свидетельстве о регистрации, требуют одобрения большинства акционеров.</w:t>
            </w:r>
          </w:p>
        </w:tc>
      </w:tr>
      <w:tr w:rsidR="008D6AB0" w:rsidRPr="00E415B4" w:rsidTr="00F6062E">
        <w:tc>
          <w:tcPr>
            <w:tcW w:w="5040" w:type="dxa"/>
            <w:tcBorders>
              <w:bottom w:val="single" w:sz="4" w:space="0" w:color="auto"/>
            </w:tcBorders>
            <w:shd w:val="clear" w:color="auto" w:fill="auto"/>
          </w:tcPr>
          <w:p w:rsidR="008D6AB0" w:rsidRPr="008D6AB0" w:rsidRDefault="008D6AB0" w:rsidP="0060757D">
            <w:pPr>
              <w:spacing w:before="240" w:after="0" w:line="240" w:lineRule="auto"/>
              <w:jc w:val="both"/>
              <w:rPr>
                <w:rFonts w:ascii="Times New Roman" w:hAnsi="Times New Roman"/>
                <w:sz w:val="20"/>
                <w:szCs w:val="20"/>
                <w:lang w:val="ru-RU"/>
              </w:rPr>
            </w:pPr>
            <w:r w:rsidRPr="008D6AB0">
              <w:rPr>
                <w:rFonts w:ascii="Times New Roman" w:hAnsi="Times New Roman"/>
                <w:sz w:val="20"/>
                <w:szCs w:val="20"/>
                <w:lang w:val="ru-RU"/>
              </w:rPr>
              <w:t xml:space="preserve">Устав компании может </w:t>
            </w:r>
            <w:r>
              <w:rPr>
                <w:rFonts w:ascii="Times New Roman" w:hAnsi="Times New Roman"/>
                <w:sz w:val="20"/>
                <w:szCs w:val="20"/>
                <w:lang w:val="ru-RU"/>
              </w:rPr>
              <w:t xml:space="preserve">прямо </w:t>
            </w:r>
            <w:r w:rsidRPr="008D6AB0">
              <w:rPr>
                <w:rFonts w:ascii="Times New Roman" w:hAnsi="Times New Roman"/>
                <w:sz w:val="20"/>
                <w:szCs w:val="20"/>
                <w:lang w:val="ru-RU"/>
              </w:rPr>
              <w:t>предусматр</w:t>
            </w:r>
            <w:r>
              <w:rPr>
                <w:rFonts w:ascii="Times New Roman" w:hAnsi="Times New Roman"/>
                <w:sz w:val="20"/>
                <w:szCs w:val="20"/>
                <w:lang w:val="ru-RU"/>
              </w:rPr>
              <w:t>ивать кумулятивное голосование.</w:t>
            </w:r>
          </w:p>
        </w:tc>
        <w:tc>
          <w:tcPr>
            <w:tcW w:w="5400" w:type="dxa"/>
            <w:tcBorders>
              <w:bottom w:val="single" w:sz="4" w:space="0" w:color="auto"/>
            </w:tcBorders>
            <w:shd w:val="clear" w:color="auto" w:fill="auto"/>
          </w:tcPr>
          <w:p w:rsidR="008D6AB0" w:rsidRPr="008D6AB0" w:rsidRDefault="008D6AB0" w:rsidP="0060757D">
            <w:pPr>
              <w:spacing w:before="240" w:after="0" w:line="240" w:lineRule="auto"/>
              <w:jc w:val="both"/>
              <w:rPr>
                <w:rFonts w:ascii="Times New Roman" w:hAnsi="Times New Roman"/>
                <w:sz w:val="20"/>
                <w:szCs w:val="20"/>
                <w:lang w:val="ru-RU"/>
              </w:rPr>
            </w:pPr>
            <w:r>
              <w:rPr>
                <w:rFonts w:ascii="Times New Roman" w:hAnsi="Times New Roman"/>
                <w:sz w:val="20"/>
                <w:szCs w:val="20"/>
                <w:lang w:val="ru-RU"/>
              </w:rPr>
              <w:t>С</w:t>
            </w:r>
            <w:r w:rsidRPr="008D6AB0">
              <w:rPr>
                <w:rFonts w:ascii="Times New Roman" w:hAnsi="Times New Roman"/>
                <w:sz w:val="20"/>
                <w:szCs w:val="20"/>
                <w:lang w:val="ru-RU"/>
              </w:rPr>
              <w:t>видетельств</w:t>
            </w:r>
            <w:r>
              <w:rPr>
                <w:rFonts w:ascii="Times New Roman" w:hAnsi="Times New Roman"/>
                <w:sz w:val="20"/>
                <w:szCs w:val="20"/>
                <w:lang w:val="ru-RU"/>
              </w:rPr>
              <w:t>о</w:t>
            </w:r>
            <w:r w:rsidRPr="008D6AB0">
              <w:rPr>
                <w:rFonts w:ascii="Times New Roman" w:hAnsi="Times New Roman"/>
                <w:sz w:val="20"/>
                <w:szCs w:val="20"/>
                <w:lang w:val="ru-RU"/>
              </w:rPr>
              <w:t xml:space="preserve"> о регистрации</w:t>
            </w:r>
            <w:r>
              <w:rPr>
                <w:rFonts w:ascii="Times New Roman" w:hAnsi="Times New Roman"/>
                <w:sz w:val="20"/>
                <w:szCs w:val="20"/>
                <w:lang w:val="ru-RU"/>
              </w:rPr>
              <w:t xml:space="preserve"> </w:t>
            </w:r>
            <w:r w:rsidRPr="008D6AB0">
              <w:rPr>
                <w:rFonts w:ascii="Times New Roman" w:hAnsi="Times New Roman"/>
                <w:sz w:val="20"/>
                <w:szCs w:val="20"/>
                <w:lang w:val="ru-RU"/>
              </w:rPr>
              <w:t xml:space="preserve">может </w:t>
            </w:r>
            <w:r>
              <w:rPr>
                <w:rFonts w:ascii="Times New Roman" w:hAnsi="Times New Roman"/>
                <w:sz w:val="20"/>
                <w:szCs w:val="20"/>
                <w:lang w:val="ru-RU"/>
              </w:rPr>
              <w:t xml:space="preserve">прямо </w:t>
            </w:r>
            <w:r w:rsidRPr="008D6AB0">
              <w:rPr>
                <w:rFonts w:ascii="Times New Roman" w:hAnsi="Times New Roman"/>
                <w:sz w:val="20"/>
                <w:szCs w:val="20"/>
                <w:lang w:val="ru-RU"/>
              </w:rPr>
              <w:t>предусматривать кумулятивное голосование.</w:t>
            </w:r>
          </w:p>
        </w:tc>
      </w:tr>
      <w:tr w:rsidR="008D6AB0" w:rsidRPr="008D6AB0" w:rsidTr="00F6062E">
        <w:tc>
          <w:tcPr>
            <w:tcW w:w="5040" w:type="dxa"/>
            <w:tcBorders>
              <w:bottom w:val="single" w:sz="4" w:space="0" w:color="auto"/>
            </w:tcBorders>
            <w:shd w:val="clear" w:color="auto" w:fill="auto"/>
          </w:tcPr>
          <w:p w:rsidR="008D6AB0" w:rsidRPr="008D6AB0" w:rsidRDefault="008D6AB0" w:rsidP="0060757D">
            <w:pPr>
              <w:spacing w:before="240" w:after="0" w:line="240" w:lineRule="auto"/>
              <w:jc w:val="both"/>
              <w:rPr>
                <w:rFonts w:ascii="Times New Roman" w:hAnsi="Times New Roman"/>
                <w:b/>
                <w:sz w:val="20"/>
                <w:szCs w:val="20"/>
                <w:lang w:val="ru-RU"/>
              </w:rPr>
            </w:pPr>
            <w:r w:rsidRPr="008D6AB0">
              <w:rPr>
                <w:rFonts w:ascii="Times New Roman" w:hAnsi="Times New Roman"/>
                <w:b/>
                <w:sz w:val="20"/>
                <w:szCs w:val="20"/>
                <w:lang w:val="ru-RU"/>
              </w:rPr>
              <w:t>Директора</w:t>
            </w:r>
          </w:p>
        </w:tc>
        <w:tc>
          <w:tcPr>
            <w:tcW w:w="5400" w:type="dxa"/>
            <w:tcBorders>
              <w:bottom w:val="single" w:sz="4" w:space="0" w:color="auto"/>
            </w:tcBorders>
            <w:shd w:val="clear" w:color="auto" w:fill="auto"/>
          </w:tcPr>
          <w:p w:rsidR="008D6AB0" w:rsidRDefault="008D6AB0" w:rsidP="0060757D">
            <w:pPr>
              <w:spacing w:before="240" w:after="0" w:line="240" w:lineRule="auto"/>
              <w:jc w:val="both"/>
              <w:rPr>
                <w:rFonts w:ascii="Times New Roman" w:hAnsi="Times New Roman"/>
                <w:sz w:val="20"/>
                <w:szCs w:val="20"/>
                <w:lang w:val="ru-RU"/>
              </w:rPr>
            </w:pPr>
          </w:p>
        </w:tc>
      </w:tr>
      <w:tr w:rsidR="008D6AB0" w:rsidRPr="00E415B4" w:rsidTr="00F6062E">
        <w:tc>
          <w:tcPr>
            <w:tcW w:w="5040" w:type="dxa"/>
            <w:shd w:val="clear" w:color="auto" w:fill="auto"/>
          </w:tcPr>
          <w:p w:rsidR="008D6AB0" w:rsidRPr="008D6AB0" w:rsidRDefault="008D6AB0" w:rsidP="0060757D">
            <w:pPr>
              <w:spacing w:before="240" w:after="0" w:line="240" w:lineRule="auto"/>
              <w:jc w:val="both"/>
              <w:rPr>
                <w:rFonts w:ascii="Times New Roman" w:hAnsi="Times New Roman"/>
                <w:sz w:val="20"/>
                <w:szCs w:val="20"/>
                <w:lang w:val="ru-RU"/>
              </w:rPr>
            </w:pPr>
            <w:r>
              <w:rPr>
                <w:rFonts w:ascii="Times New Roman" w:hAnsi="Times New Roman"/>
                <w:sz w:val="20"/>
                <w:szCs w:val="20"/>
                <w:lang w:val="ru-RU"/>
              </w:rPr>
              <w:t>С</w:t>
            </w:r>
            <w:r w:rsidRPr="008D6AB0">
              <w:rPr>
                <w:rFonts w:ascii="Times New Roman" w:hAnsi="Times New Roman"/>
                <w:sz w:val="20"/>
                <w:szCs w:val="20"/>
                <w:lang w:val="ru-RU"/>
              </w:rPr>
              <w:t xml:space="preserve">овет директоров должен состоять, по меньшей мере, из двух членов. </w:t>
            </w:r>
          </w:p>
        </w:tc>
        <w:tc>
          <w:tcPr>
            <w:tcW w:w="5400" w:type="dxa"/>
            <w:shd w:val="clear" w:color="auto" w:fill="auto"/>
          </w:tcPr>
          <w:p w:rsidR="008D6AB0" w:rsidRPr="008D6AB0" w:rsidRDefault="008D6AB0" w:rsidP="0060757D">
            <w:pPr>
              <w:spacing w:before="240" w:after="0" w:line="240" w:lineRule="auto"/>
              <w:jc w:val="both"/>
              <w:rPr>
                <w:rFonts w:ascii="Times New Roman" w:hAnsi="Times New Roman"/>
                <w:sz w:val="20"/>
                <w:szCs w:val="20"/>
                <w:lang w:val="ru-RU"/>
              </w:rPr>
            </w:pPr>
            <w:r w:rsidRPr="008D6AB0">
              <w:rPr>
                <w:rFonts w:ascii="Times New Roman" w:hAnsi="Times New Roman"/>
                <w:sz w:val="20"/>
                <w:szCs w:val="20"/>
                <w:lang w:val="ru-RU"/>
              </w:rPr>
              <w:t>Совет директоров должен состоять, по меньшей мере, из одного члена.</w:t>
            </w:r>
          </w:p>
        </w:tc>
      </w:tr>
      <w:tr w:rsidR="008D6AB0" w:rsidRPr="00E415B4" w:rsidTr="008A75B9">
        <w:trPr>
          <w:trHeight w:val="1377"/>
        </w:trPr>
        <w:tc>
          <w:tcPr>
            <w:tcW w:w="5040" w:type="dxa"/>
            <w:shd w:val="clear" w:color="auto" w:fill="auto"/>
          </w:tcPr>
          <w:p w:rsidR="008D6AB0" w:rsidRPr="008D6AB0" w:rsidRDefault="008D6AB0" w:rsidP="0060757D">
            <w:pPr>
              <w:spacing w:before="240" w:after="0" w:line="240" w:lineRule="auto"/>
              <w:jc w:val="both"/>
              <w:rPr>
                <w:rFonts w:ascii="Times New Roman" w:hAnsi="Times New Roman"/>
                <w:sz w:val="20"/>
                <w:szCs w:val="20"/>
                <w:lang w:val="ru-RU"/>
              </w:rPr>
            </w:pPr>
            <w:r w:rsidRPr="008D6AB0">
              <w:rPr>
                <w:rFonts w:ascii="Times New Roman" w:hAnsi="Times New Roman"/>
                <w:sz w:val="20"/>
                <w:szCs w:val="20"/>
                <w:lang w:val="ru-RU"/>
              </w:rPr>
              <w:t>Согласно уставу компании количество членов совета директоров может составлять до двенадцати человек. Изменение количества директоров утверждается в ходе общего собрания акционеров.</w:t>
            </w:r>
          </w:p>
        </w:tc>
        <w:tc>
          <w:tcPr>
            <w:tcW w:w="5400" w:type="dxa"/>
            <w:shd w:val="clear" w:color="auto" w:fill="auto"/>
          </w:tcPr>
          <w:p w:rsidR="008D6AB0" w:rsidRPr="008D6AB0" w:rsidRDefault="008D6AB0" w:rsidP="0060757D">
            <w:pPr>
              <w:spacing w:before="240" w:after="0" w:line="240" w:lineRule="auto"/>
              <w:jc w:val="both"/>
              <w:rPr>
                <w:rFonts w:ascii="Times New Roman" w:hAnsi="Times New Roman"/>
                <w:sz w:val="20"/>
                <w:szCs w:val="20"/>
                <w:lang w:val="ru-RU"/>
              </w:rPr>
            </w:pPr>
            <w:r w:rsidRPr="008D6AB0">
              <w:rPr>
                <w:rFonts w:ascii="Times New Roman" w:hAnsi="Times New Roman"/>
                <w:sz w:val="20"/>
                <w:szCs w:val="20"/>
                <w:lang w:val="ru-RU"/>
              </w:rPr>
              <w:t>Количество членов совета директоров устанавливается в уставе компании, если в свидетельстве о регистрации не зафиксировано количество директоров. В таком случае количество директоров может быть изменено только путем внесения изменений в свидетельство о регистрации.</w:t>
            </w:r>
          </w:p>
        </w:tc>
      </w:tr>
      <w:tr w:rsidR="008D6AB0" w:rsidRPr="00E415B4" w:rsidTr="00F6062E">
        <w:tc>
          <w:tcPr>
            <w:tcW w:w="5040" w:type="dxa"/>
            <w:shd w:val="clear" w:color="auto" w:fill="auto"/>
          </w:tcPr>
          <w:p w:rsidR="008D6AB0" w:rsidRPr="008D6AB0" w:rsidRDefault="008D6AB0" w:rsidP="0060757D">
            <w:pPr>
              <w:spacing w:before="240" w:after="0" w:line="240" w:lineRule="auto"/>
              <w:jc w:val="both"/>
              <w:rPr>
                <w:rFonts w:ascii="Times New Roman" w:hAnsi="Times New Roman"/>
                <w:sz w:val="20"/>
                <w:szCs w:val="20"/>
                <w:lang w:val="ru-RU"/>
              </w:rPr>
            </w:pPr>
            <w:r>
              <w:rPr>
                <w:rFonts w:ascii="Times New Roman" w:hAnsi="Times New Roman"/>
                <w:sz w:val="20"/>
                <w:szCs w:val="20"/>
                <w:lang w:val="ru-RU"/>
              </w:rPr>
              <w:t>Д</w:t>
            </w:r>
            <w:r w:rsidRPr="008D6AB0">
              <w:rPr>
                <w:rFonts w:ascii="Times New Roman" w:hAnsi="Times New Roman"/>
                <w:sz w:val="20"/>
                <w:szCs w:val="20"/>
                <w:lang w:val="ru-RU"/>
              </w:rPr>
              <w:t xml:space="preserve">иректора могут быть назначены </w:t>
            </w:r>
            <w:r>
              <w:rPr>
                <w:rFonts w:ascii="Times New Roman" w:hAnsi="Times New Roman"/>
                <w:sz w:val="20"/>
                <w:szCs w:val="20"/>
                <w:lang w:val="ru-RU"/>
              </w:rPr>
              <w:t xml:space="preserve">голосованием либо на </w:t>
            </w:r>
            <w:r w:rsidRPr="008D6AB0">
              <w:rPr>
                <w:rFonts w:ascii="Times New Roman" w:hAnsi="Times New Roman"/>
                <w:sz w:val="20"/>
                <w:szCs w:val="20"/>
                <w:lang w:val="ru-RU"/>
              </w:rPr>
              <w:t>общ</w:t>
            </w:r>
            <w:r>
              <w:rPr>
                <w:rFonts w:ascii="Times New Roman" w:hAnsi="Times New Roman"/>
                <w:sz w:val="20"/>
                <w:szCs w:val="20"/>
                <w:lang w:val="ru-RU"/>
              </w:rPr>
              <w:t>ем</w:t>
            </w:r>
            <w:r w:rsidRPr="008D6AB0">
              <w:rPr>
                <w:rFonts w:ascii="Times New Roman" w:hAnsi="Times New Roman"/>
                <w:sz w:val="20"/>
                <w:szCs w:val="20"/>
                <w:lang w:val="ru-RU"/>
              </w:rPr>
              <w:t xml:space="preserve"> собрани</w:t>
            </w:r>
            <w:r>
              <w:rPr>
                <w:rFonts w:ascii="Times New Roman" w:hAnsi="Times New Roman"/>
                <w:sz w:val="20"/>
                <w:szCs w:val="20"/>
                <w:lang w:val="ru-RU"/>
              </w:rPr>
              <w:t>и</w:t>
            </w:r>
            <w:r w:rsidRPr="008D6AB0">
              <w:rPr>
                <w:rFonts w:ascii="Times New Roman" w:hAnsi="Times New Roman"/>
                <w:sz w:val="20"/>
                <w:szCs w:val="20"/>
                <w:lang w:val="ru-RU"/>
              </w:rPr>
              <w:t xml:space="preserve"> акционеров </w:t>
            </w:r>
            <w:r>
              <w:rPr>
                <w:rFonts w:ascii="Times New Roman" w:hAnsi="Times New Roman"/>
                <w:sz w:val="20"/>
                <w:szCs w:val="20"/>
                <w:lang w:val="ru-RU"/>
              </w:rPr>
              <w:t>либо на заседании</w:t>
            </w:r>
            <w:r w:rsidRPr="008D6AB0">
              <w:rPr>
                <w:rFonts w:ascii="Times New Roman" w:hAnsi="Times New Roman"/>
                <w:sz w:val="20"/>
                <w:szCs w:val="20"/>
                <w:lang w:val="ru-RU"/>
              </w:rPr>
              <w:t xml:space="preserve"> совет</w:t>
            </w:r>
            <w:r>
              <w:rPr>
                <w:rFonts w:ascii="Times New Roman" w:hAnsi="Times New Roman"/>
                <w:sz w:val="20"/>
                <w:szCs w:val="20"/>
                <w:lang w:val="ru-RU"/>
              </w:rPr>
              <w:t>а</w:t>
            </w:r>
            <w:r w:rsidRPr="008D6AB0">
              <w:rPr>
                <w:rFonts w:ascii="Times New Roman" w:hAnsi="Times New Roman"/>
                <w:sz w:val="20"/>
                <w:szCs w:val="20"/>
                <w:lang w:val="ru-RU"/>
              </w:rPr>
              <w:t xml:space="preserve"> директоров. В уставе нашей компании определена специальная процедура избрания директоров.</w:t>
            </w:r>
          </w:p>
        </w:tc>
        <w:tc>
          <w:tcPr>
            <w:tcW w:w="5400" w:type="dxa"/>
            <w:shd w:val="clear" w:color="auto" w:fill="auto"/>
          </w:tcPr>
          <w:p w:rsidR="008D6AB0" w:rsidRPr="008D6AB0" w:rsidRDefault="008D6AB0" w:rsidP="0060757D">
            <w:pPr>
              <w:spacing w:before="240" w:after="0" w:line="240" w:lineRule="auto"/>
              <w:jc w:val="both"/>
              <w:rPr>
                <w:rFonts w:ascii="Times New Roman" w:hAnsi="Times New Roman"/>
                <w:sz w:val="20"/>
                <w:szCs w:val="20"/>
                <w:lang w:val="ru-RU"/>
              </w:rPr>
            </w:pPr>
            <w:r w:rsidRPr="008D6AB0">
              <w:rPr>
                <w:rFonts w:ascii="Times New Roman" w:hAnsi="Times New Roman"/>
                <w:sz w:val="20"/>
                <w:szCs w:val="20"/>
                <w:lang w:val="ru-RU"/>
              </w:rPr>
              <w:t>Если иное не указано в свидетельстве о регистрации или уставе компании, директора избираются относительным большинством голосов по акциям, предоставляющим право голоса при избрании директоров.</w:t>
            </w:r>
          </w:p>
        </w:tc>
      </w:tr>
      <w:tr w:rsidR="008D6AB0" w:rsidRPr="00E415B4" w:rsidTr="00F6062E">
        <w:tc>
          <w:tcPr>
            <w:tcW w:w="5040" w:type="dxa"/>
            <w:shd w:val="clear" w:color="auto" w:fill="auto"/>
          </w:tcPr>
          <w:p w:rsidR="008D6AB0" w:rsidRPr="008D6AB0" w:rsidRDefault="008D6AB0" w:rsidP="0060757D">
            <w:pPr>
              <w:spacing w:before="240" w:after="0" w:line="240" w:lineRule="auto"/>
              <w:jc w:val="both"/>
              <w:rPr>
                <w:rFonts w:ascii="Times New Roman" w:hAnsi="Times New Roman"/>
                <w:sz w:val="20"/>
                <w:szCs w:val="20"/>
                <w:lang w:val="ru-RU"/>
              </w:rPr>
            </w:pPr>
            <w:r>
              <w:rPr>
                <w:rFonts w:ascii="Times New Roman" w:hAnsi="Times New Roman"/>
                <w:sz w:val="20"/>
                <w:szCs w:val="20"/>
                <w:lang w:val="ru-RU"/>
              </w:rPr>
              <w:t>Д</w:t>
            </w:r>
            <w:r w:rsidRPr="008D6AB0">
              <w:rPr>
                <w:rFonts w:ascii="Times New Roman" w:hAnsi="Times New Roman"/>
                <w:sz w:val="20"/>
                <w:szCs w:val="20"/>
                <w:lang w:val="ru-RU"/>
              </w:rPr>
              <w:t xml:space="preserve">иректора могут быть сняты с занимаемой должности обычным решением общего собрания акционеров. Более того, устав нашей компании указывает, что в случае </w:t>
            </w:r>
            <w:r w:rsidRPr="008D6AB0">
              <w:rPr>
                <w:rFonts w:ascii="Times New Roman" w:hAnsi="Times New Roman"/>
                <w:sz w:val="20"/>
                <w:szCs w:val="20"/>
                <w:lang w:val="ru-RU"/>
              </w:rPr>
              <w:lastRenderedPageBreak/>
              <w:t>использования советом директоров своего права назначить директора на свободную должность в совете директоров, участники, представляющие 10,01 % голосов, закрепленных за нашими выпущенными акциями, могут (согласно специальной процедуре) аннулировать решение о назначении совета директоров.</w:t>
            </w:r>
          </w:p>
        </w:tc>
        <w:tc>
          <w:tcPr>
            <w:tcW w:w="5400" w:type="dxa"/>
            <w:shd w:val="clear" w:color="auto" w:fill="auto"/>
          </w:tcPr>
          <w:p w:rsidR="008D6AB0" w:rsidRPr="008D6AB0" w:rsidRDefault="008D6AB0" w:rsidP="0060757D">
            <w:pPr>
              <w:spacing w:before="240" w:after="0" w:line="240" w:lineRule="auto"/>
              <w:jc w:val="both"/>
              <w:rPr>
                <w:rFonts w:ascii="Times New Roman" w:hAnsi="Times New Roman"/>
                <w:sz w:val="20"/>
                <w:szCs w:val="20"/>
                <w:lang w:val="ru-RU"/>
              </w:rPr>
            </w:pPr>
            <w:r w:rsidRPr="008D6AB0">
              <w:rPr>
                <w:rFonts w:ascii="Times New Roman" w:hAnsi="Times New Roman"/>
                <w:sz w:val="20"/>
                <w:szCs w:val="20"/>
                <w:lang w:val="ru-RU"/>
              </w:rPr>
              <w:lastRenderedPageBreak/>
              <w:t xml:space="preserve">За исключением некоторых случаев, любой директор или весь совет директоров может быть освобожден от своих обязанностей, с указанием причин или без оснований, </w:t>
            </w:r>
            <w:r w:rsidRPr="008D6AB0">
              <w:rPr>
                <w:rFonts w:ascii="Times New Roman" w:hAnsi="Times New Roman"/>
                <w:sz w:val="20"/>
                <w:szCs w:val="20"/>
                <w:lang w:val="ru-RU"/>
              </w:rPr>
              <w:lastRenderedPageBreak/>
              <w:t>владельцами большинства или, в некоторых случаях, квалифицированного большинства акций, предоставляющих право голоса при избрании директоров.</w:t>
            </w:r>
          </w:p>
        </w:tc>
      </w:tr>
      <w:tr w:rsidR="008D6AB0" w:rsidRPr="00E415B4" w:rsidTr="00F6062E">
        <w:tc>
          <w:tcPr>
            <w:tcW w:w="5040" w:type="dxa"/>
            <w:shd w:val="clear" w:color="auto" w:fill="auto"/>
          </w:tcPr>
          <w:p w:rsidR="008D6AB0" w:rsidRPr="008D6AB0" w:rsidRDefault="008D6AB0" w:rsidP="0060757D">
            <w:pPr>
              <w:spacing w:before="240" w:after="0" w:line="240" w:lineRule="auto"/>
              <w:jc w:val="both"/>
              <w:rPr>
                <w:rFonts w:ascii="Times New Roman" w:hAnsi="Times New Roman"/>
                <w:sz w:val="20"/>
                <w:szCs w:val="20"/>
                <w:lang w:val="ru-RU"/>
              </w:rPr>
            </w:pPr>
            <w:r w:rsidRPr="008D6AB0">
              <w:rPr>
                <w:rFonts w:ascii="Times New Roman" w:hAnsi="Times New Roman"/>
                <w:sz w:val="20"/>
                <w:szCs w:val="20"/>
                <w:lang w:val="ru-RU"/>
              </w:rPr>
              <w:lastRenderedPageBreak/>
              <w:t xml:space="preserve">В качестве иностранного частного эмитента мы приняли решение следовать Кодексу корпоративного управления Республики Кипр, который, в отличие от действующих требований рынка Nasdaq в отношении внутренних эмитентов, не требует независимого статуса большинства директоров. Согласно Закону о компаниях директора не обязаны быть независимыми. Согласно уставу компании в состав совета директоров должно входить </w:t>
            </w:r>
            <w:r>
              <w:rPr>
                <w:rFonts w:ascii="Times New Roman" w:hAnsi="Times New Roman"/>
                <w:sz w:val="20"/>
                <w:szCs w:val="20"/>
                <w:lang w:val="ru-RU"/>
              </w:rPr>
              <w:t>не менее</w:t>
            </w:r>
            <w:r w:rsidRPr="008D6AB0">
              <w:rPr>
                <w:rFonts w:ascii="Times New Roman" w:hAnsi="Times New Roman"/>
                <w:sz w:val="20"/>
                <w:szCs w:val="20"/>
                <w:lang w:val="ru-RU"/>
              </w:rPr>
              <w:t xml:space="preserve"> трех независимых директоров.</w:t>
            </w:r>
          </w:p>
        </w:tc>
        <w:tc>
          <w:tcPr>
            <w:tcW w:w="5400" w:type="dxa"/>
            <w:shd w:val="clear" w:color="auto" w:fill="auto"/>
          </w:tcPr>
          <w:p w:rsidR="008D6AB0" w:rsidRPr="008D6AB0" w:rsidRDefault="008D6AB0" w:rsidP="0060757D">
            <w:pPr>
              <w:spacing w:before="240" w:after="0" w:line="240" w:lineRule="auto"/>
              <w:jc w:val="both"/>
              <w:rPr>
                <w:rFonts w:ascii="Times New Roman" w:hAnsi="Times New Roman"/>
                <w:sz w:val="20"/>
                <w:szCs w:val="20"/>
                <w:lang w:val="ru-RU"/>
              </w:rPr>
            </w:pPr>
            <w:r w:rsidRPr="008D6AB0">
              <w:rPr>
                <w:rFonts w:ascii="Times New Roman" w:hAnsi="Times New Roman"/>
                <w:sz w:val="20"/>
                <w:szCs w:val="20"/>
                <w:lang w:val="ru-RU"/>
              </w:rPr>
              <w:t>Директора не обязаны быть независимыми.</w:t>
            </w:r>
          </w:p>
        </w:tc>
      </w:tr>
      <w:tr w:rsidR="008D6AB0" w:rsidRPr="008D6AB0" w:rsidTr="00F6062E">
        <w:tc>
          <w:tcPr>
            <w:tcW w:w="5040" w:type="dxa"/>
            <w:tcBorders>
              <w:bottom w:val="single" w:sz="8" w:space="0" w:color="auto"/>
            </w:tcBorders>
            <w:shd w:val="clear" w:color="auto" w:fill="auto"/>
          </w:tcPr>
          <w:p w:rsidR="008D6AB0" w:rsidRPr="008D6AB0" w:rsidRDefault="008D6AB0" w:rsidP="0060757D">
            <w:pPr>
              <w:spacing w:before="240" w:after="0" w:line="240" w:lineRule="auto"/>
              <w:jc w:val="both"/>
              <w:rPr>
                <w:rFonts w:ascii="Times New Roman" w:hAnsi="Times New Roman"/>
                <w:b/>
                <w:sz w:val="20"/>
                <w:szCs w:val="20"/>
                <w:lang w:val="ru-RU"/>
              </w:rPr>
            </w:pPr>
            <w:r w:rsidRPr="008D6AB0">
              <w:rPr>
                <w:rFonts w:ascii="Times New Roman" w:hAnsi="Times New Roman"/>
                <w:b/>
                <w:sz w:val="20"/>
                <w:szCs w:val="20"/>
                <w:lang w:val="ru-RU"/>
              </w:rPr>
              <w:t>Фидуциарные обязательства</w:t>
            </w:r>
          </w:p>
        </w:tc>
        <w:tc>
          <w:tcPr>
            <w:tcW w:w="5400" w:type="dxa"/>
            <w:tcBorders>
              <w:bottom w:val="single" w:sz="8" w:space="0" w:color="auto"/>
            </w:tcBorders>
            <w:shd w:val="clear" w:color="auto" w:fill="auto"/>
          </w:tcPr>
          <w:p w:rsidR="008D6AB0" w:rsidRPr="008D6AB0" w:rsidRDefault="008D6AB0" w:rsidP="0060757D">
            <w:pPr>
              <w:spacing w:before="240" w:after="0" w:line="240" w:lineRule="auto"/>
              <w:jc w:val="both"/>
              <w:rPr>
                <w:rFonts w:ascii="Times New Roman" w:hAnsi="Times New Roman"/>
                <w:sz w:val="20"/>
                <w:szCs w:val="20"/>
                <w:lang w:val="ru-RU"/>
              </w:rPr>
            </w:pPr>
          </w:p>
        </w:tc>
      </w:tr>
      <w:tr w:rsidR="008D6AB0" w:rsidRPr="00E415B4" w:rsidTr="00F6062E">
        <w:tc>
          <w:tcPr>
            <w:tcW w:w="5040" w:type="dxa"/>
            <w:tcBorders>
              <w:top w:val="single" w:sz="8" w:space="0" w:color="auto"/>
            </w:tcBorders>
            <w:shd w:val="clear" w:color="auto" w:fill="auto"/>
          </w:tcPr>
          <w:p w:rsidR="008D6AB0" w:rsidRPr="008D6AB0" w:rsidRDefault="008D6AB0" w:rsidP="0060757D">
            <w:pPr>
              <w:spacing w:before="240" w:after="0" w:line="240" w:lineRule="auto"/>
              <w:jc w:val="both"/>
              <w:rPr>
                <w:rFonts w:ascii="Times New Roman" w:hAnsi="Times New Roman"/>
                <w:sz w:val="20"/>
                <w:szCs w:val="20"/>
                <w:lang w:val="ru-RU"/>
              </w:rPr>
            </w:pPr>
            <w:r w:rsidRPr="008D6AB0">
              <w:rPr>
                <w:rFonts w:ascii="Times New Roman" w:hAnsi="Times New Roman"/>
                <w:sz w:val="20"/>
                <w:szCs w:val="20"/>
                <w:lang w:val="ru-RU"/>
              </w:rPr>
              <w:t>Директора и должностные лица должны добросовестно и разумно выполнять возложенные на них обязанности в интересах компании.</w:t>
            </w:r>
          </w:p>
        </w:tc>
        <w:tc>
          <w:tcPr>
            <w:tcW w:w="5400" w:type="dxa"/>
            <w:tcBorders>
              <w:top w:val="single" w:sz="8" w:space="0" w:color="auto"/>
            </w:tcBorders>
            <w:shd w:val="clear" w:color="auto" w:fill="auto"/>
          </w:tcPr>
          <w:p w:rsidR="008D6AB0" w:rsidRPr="008D6AB0" w:rsidRDefault="008D6AB0" w:rsidP="0060757D">
            <w:pPr>
              <w:spacing w:before="240" w:after="0" w:line="240" w:lineRule="auto"/>
              <w:jc w:val="both"/>
              <w:rPr>
                <w:rFonts w:ascii="Times New Roman" w:hAnsi="Times New Roman"/>
                <w:sz w:val="20"/>
                <w:szCs w:val="20"/>
                <w:lang w:val="ru-RU"/>
              </w:rPr>
            </w:pPr>
            <w:r w:rsidRPr="008D6AB0">
              <w:rPr>
                <w:rFonts w:ascii="Times New Roman" w:hAnsi="Times New Roman"/>
                <w:sz w:val="20"/>
                <w:szCs w:val="20"/>
                <w:lang w:val="ru-RU"/>
              </w:rPr>
              <w:t>Директора обязаны соблюдать лояльность в отношении компании и ее акционеров и защищать их интересы. Обязанность соблюдения интересов требует от директора добросовестно и разумно выполнять возложенные на него обязанности в интересах компании. Обязанность соблюдения лояльности требует от директора действовать таким образом, который, по его обоснованному мнению, максимально отвечает интересам компании.</w:t>
            </w:r>
          </w:p>
        </w:tc>
      </w:tr>
      <w:tr w:rsidR="008D6AB0" w:rsidRPr="00E415B4" w:rsidTr="00F6062E">
        <w:tc>
          <w:tcPr>
            <w:tcW w:w="5040" w:type="dxa"/>
            <w:shd w:val="clear" w:color="auto" w:fill="auto"/>
          </w:tcPr>
          <w:p w:rsidR="008D6AB0" w:rsidRPr="008D6AB0" w:rsidRDefault="008D6AB0" w:rsidP="0060757D">
            <w:pPr>
              <w:spacing w:before="240" w:after="0" w:line="240" w:lineRule="auto"/>
              <w:jc w:val="both"/>
              <w:rPr>
                <w:rFonts w:ascii="Times New Roman" w:hAnsi="Times New Roman"/>
                <w:sz w:val="20"/>
                <w:szCs w:val="20"/>
                <w:lang w:val="ru-RU"/>
              </w:rPr>
            </w:pPr>
            <w:r w:rsidRPr="008D6AB0">
              <w:rPr>
                <w:rFonts w:ascii="Times New Roman" w:hAnsi="Times New Roman"/>
                <w:sz w:val="20"/>
                <w:szCs w:val="20"/>
                <w:lang w:val="ru-RU"/>
              </w:rPr>
              <w:t>Директора и должностные лица не должны участвовать в сделках с заинтересованностью, злоупотреблять деловыми возможностями и получать ненадлежащие личные выгоды.</w:t>
            </w:r>
          </w:p>
        </w:tc>
        <w:tc>
          <w:tcPr>
            <w:tcW w:w="5400" w:type="dxa"/>
            <w:shd w:val="clear" w:color="auto" w:fill="auto"/>
          </w:tcPr>
          <w:p w:rsidR="008D6AB0" w:rsidRPr="008D6AB0" w:rsidRDefault="008D6AB0" w:rsidP="0060757D">
            <w:pPr>
              <w:spacing w:before="240" w:after="0" w:line="240" w:lineRule="auto"/>
              <w:jc w:val="both"/>
              <w:rPr>
                <w:rFonts w:ascii="Times New Roman" w:hAnsi="Times New Roman"/>
                <w:sz w:val="20"/>
                <w:szCs w:val="20"/>
                <w:lang w:val="ru-RU"/>
              </w:rPr>
            </w:pPr>
            <w:r w:rsidRPr="008D6AB0">
              <w:rPr>
                <w:rFonts w:ascii="Times New Roman" w:hAnsi="Times New Roman"/>
                <w:sz w:val="20"/>
                <w:szCs w:val="20"/>
                <w:lang w:val="ru-RU"/>
              </w:rPr>
              <w:t>Директора и должностные лица не должны участвовать в сделках с заинтересованностью, злоупотреблять деловыми возможностями и получать ненадлежащие личные выгоды, а также ставить на первое место интересы компании и ее акционеров, а не свои личные интересы, которые акционеры не разделяют в целом. Заключение соглашений и сделок, в которых один или несколько директоров заинтересованы, разрешается при условии, что (а) после предоставления всей существенной информации акционеры или совет директоров добросовестно одобряют заключение такой сделки или такого соглашения либо (b) соглашение или сделка в момент их одобрения должна была быть "честной" по отношению к компании.</w:t>
            </w:r>
          </w:p>
        </w:tc>
      </w:tr>
      <w:tr w:rsidR="008D6AB0" w:rsidRPr="00E415B4" w:rsidTr="008A75B9">
        <w:trPr>
          <w:trHeight w:val="2160"/>
        </w:trPr>
        <w:tc>
          <w:tcPr>
            <w:tcW w:w="5040" w:type="dxa"/>
            <w:shd w:val="clear" w:color="auto" w:fill="auto"/>
          </w:tcPr>
          <w:p w:rsidR="008D6AB0" w:rsidRPr="008D6AB0" w:rsidRDefault="008D6AB0" w:rsidP="0060757D">
            <w:pPr>
              <w:spacing w:before="240" w:after="0" w:line="240" w:lineRule="auto"/>
              <w:jc w:val="both"/>
              <w:rPr>
                <w:rFonts w:ascii="Times New Roman" w:hAnsi="Times New Roman"/>
                <w:sz w:val="20"/>
                <w:szCs w:val="20"/>
                <w:lang w:val="ru-RU"/>
              </w:rPr>
            </w:pPr>
            <w:r w:rsidRPr="008D6AB0">
              <w:rPr>
                <w:rFonts w:ascii="Times New Roman" w:hAnsi="Times New Roman"/>
                <w:sz w:val="20"/>
                <w:szCs w:val="20"/>
                <w:lang w:val="ru-RU"/>
              </w:rPr>
              <w:t>Согласно Закону о компаниях директора обязаны указывать характер своей заинтересованности (прямой или косвенный) по сделкам во время заседания совета директоров компании. Согласно уставу нашей компании директор не может голосовать по вопросу, в отношении которого у него есть заинтересованность, даже если директор предварительно указал на наличие такой заинтересованности по данной сделке.</w:t>
            </w:r>
          </w:p>
        </w:tc>
        <w:tc>
          <w:tcPr>
            <w:tcW w:w="5400" w:type="dxa"/>
            <w:shd w:val="clear" w:color="auto" w:fill="auto"/>
          </w:tcPr>
          <w:p w:rsidR="008D6AB0" w:rsidRPr="008D6AB0" w:rsidRDefault="008D6AB0" w:rsidP="0060757D">
            <w:pPr>
              <w:spacing w:before="240" w:after="0" w:line="240" w:lineRule="auto"/>
              <w:jc w:val="both"/>
              <w:rPr>
                <w:rFonts w:ascii="Times New Roman" w:hAnsi="Times New Roman"/>
                <w:sz w:val="20"/>
                <w:szCs w:val="20"/>
                <w:lang w:val="ru-RU"/>
              </w:rPr>
            </w:pPr>
            <w:r w:rsidRPr="008D6AB0">
              <w:rPr>
                <w:rFonts w:ascii="Times New Roman" w:hAnsi="Times New Roman"/>
                <w:sz w:val="20"/>
                <w:szCs w:val="20"/>
                <w:lang w:val="ru-RU"/>
              </w:rPr>
              <w:t>Директора могут голосовать по вопросам, в отношении которых у него есть заинтересованность, если они предварительно указали на наличие такой заинтересованности по данной сделке.</w:t>
            </w:r>
          </w:p>
        </w:tc>
      </w:tr>
      <w:tr w:rsidR="008D6AB0" w:rsidRPr="00E415B4" w:rsidTr="00F6062E">
        <w:tc>
          <w:tcPr>
            <w:tcW w:w="5040" w:type="dxa"/>
            <w:tcBorders>
              <w:bottom w:val="single" w:sz="8" w:space="0" w:color="auto"/>
            </w:tcBorders>
            <w:shd w:val="clear" w:color="auto" w:fill="auto"/>
          </w:tcPr>
          <w:p w:rsidR="008D6AB0" w:rsidRPr="008D6AB0" w:rsidRDefault="008D6AB0" w:rsidP="0060757D">
            <w:pPr>
              <w:spacing w:before="240" w:after="0" w:line="240" w:lineRule="auto"/>
              <w:jc w:val="both"/>
              <w:rPr>
                <w:rFonts w:ascii="Times New Roman" w:hAnsi="Times New Roman"/>
                <w:b/>
                <w:sz w:val="20"/>
                <w:szCs w:val="20"/>
                <w:lang w:val="ru-RU"/>
              </w:rPr>
            </w:pPr>
            <w:r w:rsidRPr="008D6AB0">
              <w:rPr>
                <w:rFonts w:ascii="Times New Roman" w:hAnsi="Times New Roman"/>
                <w:b/>
                <w:sz w:val="20"/>
                <w:szCs w:val="20"/>
                <w:lang w:val="ru-RU"/>
              </w:rPr>
              <w:t>Действия, совершаемые с письменного согласия</w:t>
            </w:r>
          </w:p>
        </w:tc>
        <w:tc>
          <w:tcPr>
            <w:tcW w:w="5400" w:type="dxa"/>
            <w:tcBorders>
              <w:bottom w:val="single" w:sz="8" w:space="0" w:color="auto"/>
            </w:tcBorders>
            <w:shd w:val="clear" w:color="auto" w:fill="auto"/>
          </w:tcPr>
          <w:p w:rsidR="008D6AB0" w:rsidRPr="008D6AB0" w:rsidRDefault="008D6AB0" w:rsidP="0060757D">
            <w:pPr>
              <w:spacing w:before="240" w:after="0" w:line="240" w:lineRule="auto"/>
              <w:jc w:val="both"/>
              <w:rPr>
                <w:rFonts w:ascii="Times New Roman" w:hAnsi="Times New Roman"/>
                <w:sz w:val="20"/>
                <w:szCs w:val="20"/>
                <w:lang w:val="ru-RU"/>
              </w:rPr>
            </w:pPr>
          </w:p>
        </w:tc>
      </w:tr>
      <w:tr w:rsidR="008D6AB0" w:rsidRPr="00E415B4" w:rsidTr="00F6062E">
        <w:tc>
          <w:tcPr>
            <w:tcW w:w="5040" w:type="dxa"/>
            <w:tcBorders>
              <w:top w:val="single" w:sz="8" w:space="0" w:color="auto"/>
            </w:tcBorders>
            <w:shd w:val="clear" w:color="auto" w:fill="auto"/>
          </w:tcPr>
          <w:p w:rsidR="008D6AB0" w:rsidRPr="008D6AB0" w:rsidRDefault="008D6AB0" w:rsidP="0060757D">
            <w:pPr>
              <w:spacing w:before="240" w:after="0" w:line="240" w:lineRule="auto"/>
              <w:jc w:val="both"/>
              <w:rPr>
                <w:rFonts w:ascii="Times New Roman" w:hAnsi="Times New Roman"/>
                <w:sz w:val="20"/>
                <w:szCs w:val="20"/>
                <w:lang w:val="ru-RU"/>
              </w:rPr>
            </w:pPr>
            <w:r w:rsidRPr="008D6AB0">
              <w:rPr>
                <w:rFonts w:ascii="Times New Roman" w:hAnsi="Times New Roman"/>
                <w:sz w:val="20"/>
                <w:szCs w:val="20"/>
                <w:lang w:val="ru-RU"/>
              </w:rPr>
              <w:t>Единогласное письменное решение всех директоров будет считаться таким же действительным, как и решение, принятое на должным образом созванном собрании совета директоров.</w:t>
            </w:r>
          </w:p>
        </w:tc>
        <w:tc>
          <w:tcPr>
            <w:tcW w:w="5400" w:type="dxa"/>
            <w:tcBorders>
              <w:top w:val="single" w:sz="8" w:space="0" w:color="auto"/>
            </w:tcBorders>
            <w:shd w:val="clear" w:color="auto" w:fill="auto"/>
          </w:tcPr>
          <w:p w:rsidR="008D6AB0" w:rsidRPr="008D6AB0" w:rsidRDefault="008D6AB0" w:rsidP="0060757D">
            <w:pPr>
              <w:spacing w:before="240" w:after="0" w:line="240" w:lineRule="auto"/>
              <w:jc w:val="both"/>
              <w:rPr>
                <w:rFonts w:ascii="Times New Roman" w:hAnsi="Times New Roman"/>
                <w:sz w:val="20"/>
                <w:szCs w:val="20"/>
                <w:lang w:val="ru-RU"/>
              </w:rPr>
            </w:pPr>
            <w:r w:rsidRPr="008D6AB0">
              <w:rPr>
                <w:rFonts w:ascii="Times New Roman" w:hAnsi="Times New Roman"/>
                <w:sz w:val="20"/>
                <w:szCs w:val="20"/>
                <w:lang w:val="ru-RU"/>
              </w:rPr>
              <w:t>Единогласное письменное решение всех директоров будет считаться таким же действительным, как и решение, принятое на должным образом созванном собрании совета директоров.</w:t>
            </w:r>
          </w:p>
        </w:tc>
      </w:tr>
      <w:tr w:rsidR="008D6AB0" w:rsidRPr="00E415B4" w:rsidTr="00F6062E">
        <w:tc>
          <w:tcPr>
            <w:tcW w:w="5040" w:type="dxa"/>
            <w:shd w:val="clear" w:color="auto" w:fill="auto"/>
          </w:tcPr>
          <w:p w:rsidR="008D6AB0" w:rsidRPr="008D6AB0" w:rsidRDefault="008D6AB0" w:rsidP="0060757D">
            <w:pPr>
              <w:spacing w:before="240" w:after="0" w:line="240" w:lineRule="auto"/>
              <w:jc w:val="both"/>
              <w:rPr>
                <w:rFonts w:ascii="Times New Roman" w:hAnsi="Times New Roman"/>
                <w:sz w:val="20"/>
                <w:szCs w:val="20"/>
                <w:lang w:val="ru-RU"/>
              </w:rPr>
            </w:pPr>
            <w:r w:rsidRPr="008D6AB0">
              <w:rPr>
                <w:rFonts w:ascii="Times New Roman" w:hAnsi="Times New Roman"/>
                <w:sz w:val="20"/>
                <w:szCs w:val="20"/>
                <w:lang w:val="ru-RU"/>
              </w:rPr>
              <w:t xml:space="preserve">Единогласное письменное решение всех акционеров будет считаться таким же действительным, как и </w:t>
            </w:r>
            <w:r w:rsidRPr="008D6AB0">
              <w:rPr>
                <w:rFonts w:ascii="Times New Roman" w:hAnsi="Times New Roman"/>
                <w:sz w:val="20"/>
                <w:szCs w:val="20"/>
                <w:lang w:val="ru-RU"/>
              </w:rPr>
              <w:lastRenderedPageBreak/>
              <w:t>решение, принятое на должным образом созванном общем собрании.</w:t>
            </w:r>
          </w:p>
        </w:tc>
        <w:tc>
          <w:tcPr>
            <w:tcW w:w="5400" w:type="dxa"/>
            <w:shd w:val="clear" w:color="auto" w:fill="auto"/>
          </w:tcPr>
          <w:p w:rsidR="008D6AB0" w:rsidRPr="008D6AB0" w:rsidRDefault="008D6AB0" w:rsidP="0060757D">
            <w:pPr>
              <w:spacing w:before="240" w:after="0" w:line="240" w:lineRule="auto"/>
              <w:jc w:val="both"/>
              <w:rPr>
                <w:rFonts w:ascii="Times New Roman" w:hAnsi="Times New Roman"/>
                <w:sz w:val="20"/>
                <w:szCs w:val="20"/>
                <w:lang w:val="ru-RU"/>
              </w:rPr>
            </w:pPr>
            <w:r w:rsidRPr="008D6AB0">
              <w:rPr>
                <w:rFonts w:ascii="Times New Roman" w:hAnsi="Times New Roman"/>
                <w:sz w:val="20"/>
                <w:szCs w:val="20"/>
                <w:lang w:val="ru-RU"/>
              </w:rPr>
              <w:lastRenderedPageBreak/>
              <w:t xml:space="preserve">Если иное не указано в свидетельстве о регистрации, любое решение на любом собрании акционеров может быть </w:t>
            </w:r>
            <w:r w:rsidRPr="008D6AB0">
              <w:rPr>
                <w:rFonts w:ascii="Times New Roman" w:hAnsi="Times New Roman"/>
                <w:sz w:val="20"/>
                <w:szCs w:val="20"/>
                <w:lang w:val="ru-RU"/>
              </w:rPr>
              <w:lastRenderedPageBreak/>
              <w:t>принято посредством письменного согласия владельцев акций в обращении, обладающих количеством голосом не менее такого минимального количества голосов, которое было бы необходимо для принятия решения на собрании, на котором бы приняли участие и голосовали все акционеры, имеющие право голоса.</w:t>
            </w:r>
          </w:p>
        </w:tc>
      </w:tr>
      <w:tr w:rsidR="008D6AB0" w:rsidRPr="008D6AB0" w:rsidTr="00F6062E">
        <w:tc>
          <w:tcPr>
            <w:tcW w:w="5040" w:type="dxa"/>
            <w:tcBorders>
              <w:bottom w:val="single" w:sz="8" w:space="0" w:color="auto"/>
            </w:tcBorders>
            <w:shd w:val="clear" w:color="auto" w:fill="auto"/>
          </w:tcPr>
          <w:p w:rsidR="008D6AB0" w:rsidRPr="00A05EC5" w:rsidRDefault="008D6AB0" w:rsidP="0060757D">
            <w:pPr>
              <w:spacing w:before="240" w:after="0" w:line="240" w:lineRule="auto"/>
              <w:jc w:val="both"/>
              <w:rPr>
                <w:rFonts w:ascii="Times New Roman" w:hAnsi="Times New Roman"/>
                <w:b/>
                <w:sz w:val="20"/>
                <w:szCs w:val="20"/>
                <w:lang w:val="ru-RU"/>
              </w:rPr>
            </w:pPr>
            <w:r w:rsidRPr="00A05EC5">
              <w:rPr>
                <w:rFonts w:ascii="Times New Roman" w:hAnsi="Times New Roman"/>
                <w:b/>
                <w:sz w:val="20"/>
                <w:szCs w:val="20"/>
                <w:lang w:val="ru-RU"/>
              </w:rPr>
              <w:lastRenderedPageBreak/>
              <w:t>Объединение бизнеса</w:t>
            </w:r>
          </w:p>
        </w:tc>
        <w:tc>
          <w:tcPr>
            <w:tcW w:w="5400" w:type="dxa"/>
            <w:tcBorders>
              <w:bottom w:val="single" w:sz="8" w:space="0" w:color="auto"/>
            </w:tcBorders>
            <w:shd w:val="clear" w:color="auto" w:fill="auto"/>
          </w:tcPr>
          <w:p w:rsidR="008D6AB0" w:rsidRPr="008D6AB0" w:rsidRDefault="008D6AB0" w:rsidP="0060757D">
            <w:pPr>
              <w:spacing w:before="240" w:after="0" w:line="240" w:lineRule="auto"/>
              <w:jc w:val="both"/>
              <w:rPr>
                <w:rFonts w:ascii="Times New Roman" w:hAnsi="Times New Roman"/>
                <w:sz w:val="20"/>
                <w:szCs w:val="20"/>
                <w:lang w:val="ru-RU"/>
              </w:rPr>
            </w:pPr>
          </w:p>
        </w:tc>
      </w:tr>
      <w:tr w:rsidR="008D6AB0" w:rsidRPr="00E415B4" w:rsidTr="00F6062E">
        <w:tc>
          <w:tcPr>
            <w:tcW w:w="5040" w:type="dxa"/>
            <w:tcBorders>
              <w:top w:val="single" w:sz="8" w:space="0" w:color="auto"/>
            </w:tcBorders>
            <w:shd w:val="clear" w:color="auto" w:fill="auto"/>
          </w:tcPr>
          <w:p w:rsidR="008D6AB0" w:rsidRPr="008D6AB0" w:rsidRDefault="008D6AB0" w:rsidP="0060757D">
            <w:pPr>
              <w:spacing w:before="240" w:after="0" w:line="240" w:lineRule="auto"/>
              <w:jc w:val="both"/>
              <w:rPr>
                <w:rFonts w:ascii="Times New Roman" w:hAnsi="Times New Roman"/>
                <w:sz w:val="20"/>
                <w:szCs w:val="20"/>
                <w:lang w:val="ru-RU"/>
              </w:rPr>
            </w:pPr>
            <w:r w:rsidRPr="008D6AB0">
              <w:rPr>
                <w:rFonts w:ascii="Times New Roman" w:hAnsi="Times New Roman"/>
                <w:sz w:val="20"/>
                <w:szCs w:val="20"/>
                <w:lang w:val="ru-RU"/>
              </w:rPr>
              <w:t>Ликвидация компании, при условии ее платежеспособности, требует решения совета директоров и специального решения общего собрания акционеров.</w:t>
            </w:r>
          </w:p>
        </w:tc>
        <w:tc>
          <w:tcPr>
            <w:tcW w:w="5400" w:type="dxa"/>
            <w:tcBorders>
              <w:top w:val="single" w:sz="8" w:space="0" w:color="auto"/>
            </w:tcBorders>
            <w:shd w:val="clear" w:color="auto" w:fill="auto"/>
          </w:tcPr>
          <w:p w:rsidR="008D6AB0" w:rsidRPr="008D6AB0" w:rsidRDefault="008D6AB0" w:rsidP="0060757D">
            <w:pPr>
              <w:spacing w:before="240" w:after="0" w:line="240" w:lineRule="auto"/>
              <w:jc w:val="both"/>
              <w:rPr>
                <w:rFonts w:ascii="Times New Roman" w:hAnsi="Times New Roman"/>
                <w:sz w:val="20"/>
                <w:szCs w:val="20"/>
                <w:lang w:val="ru-RU"/>
              </w:rPr>
            </w:pPr>
            <w:r w:rsidRPr="008D6AB0">
              <w:rPr>
                <w:rFonts w:ascii="Times New Roman" w:hAnsi="Times New Roman"/>
                <w:sz w:val="20"/>
                <w:szCs w:val="20"/>
                <w:lang w:val="ru-RU"/>
              </w:rPr>
              <w:t>Слияние, поглощение компании, а также продажа, аренда или обмен существенной части активов компании или ее принудительная ликвидация требуют одобрения совета директоров и большинства (если в свидетельстве о регистрации не указано более высокое значение процента) голосов владельцев акций компании в обращении, имеющих право голоса.</w:t>
            </w:r>
          </w:p>
        </w:tc>
      </w:tr>
      <w:tr w:rsidR="00A05EC5" w:rsidRPr="00E415B4" w:rsidTr="00F6062E">
        <w:tc>
          <w:tcPr>
            <w:tcW w:w="5040" w:type="dxa"/>
            <w:tcBorders>
              <w:top w:val="single" w:sz="8" w:space="0" w:color="auto"/>
            </w:tcBorders>
            <w:shd w:val="clear" w:color="auto" w:fill="auto"/>
          </w:tcPr>
          <w:p w:rsidR="00A05EC5" w:rsidRPr="008D6AB0" w:rsidRDefault="00A05EC5" w:rsidP="0060757D">
            <w:pPr>
              <w:spacing w:before="240" w:after="0" w:line="240" w:lineRule="auto"/>
              <w:jc w:val="both"/>
              <w:rPr>
                <w:rFonts w:ascii="Times New Roman" w:hAnsi="Times New Roman"/>
                <w:sz w:val="20"/>
                <w:szCs w:val="20"/>
                <w:lang w:val="ru-RU"/>
              </w:rPr>
            </w:pPr>
            <w:r w:rsidRPr="008D6AB0">
              <w:rPr>
                <w:rFonts w:ascii="Times New Roman" w:hAnsi="Times New Roman"/>
                <w:sz w:val="20"/>
                <w:szCs w:val="20"/>
                <w:lang w:val="ru-RU"/>
              </w:rPr>
              <w:t>Продажа, аренда или обмен активов требуют решения совета директоров.</w:t>
            </w:r>
          </w:p>
        </w:tc>
        <w:tc>
          <w:tcPr>
            <w:tcW w:w="5400" w:type="dxa"/>
            <w:tcBorders>
              <w:top w:val="single" w:sz="8" w:space="0" w:color="auto"/>
            </w:tcBorders>
            <w:shd w:val="clear" w:color="auto" w:fill="auto"/>
          </w:tcPr>
          <w:p w:rsidR="00A05EC5" w:rsidRPr="008D6AB0" w:rsidRDefault="00A05EC5" w:rsidP="0060757D">
            <w:pPr>
              <w:spacing w:before="240" w:after="0" w:line="240" w:lineRule="auto"/>
              <w:jc w:val="both"/>
              <w:rPr>
                <w:rFonts w:ascii="Times New Roman" w:hAnsi="Times New Roman"/>
                <w:sz w:val="20"/>
                <w:szCs w:val="20"/>
                <w:lang w:val="ru-RU"/>
              </w:rPr>
            </w:pPr>
            <w:r w:rsidRPr="008D6AB0">
              <w:rPr>
                <w:rFonts w:ascii="Times New Roman" w:hAnsi="Times New Roman"/>
                <w:sz w:val="20"/>
                <w:szCs w:val="20"/>
                <w:lang w:val="ru-RU"/>
              </w:rPr>
              <w:t>Объединение бизнеса с заинтересованными акционерами требует специального голосования акционеров.</w:t>
            </w:r>
          </w:p>
        </w:tc>
      </w:tr>
      <w:tr w:rsidR="00F6062E" w:rsidRPr="00E415B4" w:rsidTr="00F6062E">
        <w:tc>
          <w:tcPr>
            <w:tcW w:w="5040" w:type="dxa"/>
            <w:tcBorders>
              <w:top w:val="single" w:sz="8" w:space="0" w:color="auto"/>
            </w:tcBorders>
            <w:shd w:val="clear" w:color="auto" w:fill="auto"/>
          </w:tcPr>
          <w:p w:rsidR="00F6062E" w:rsidRPr="008D6AB0" w:rsidRDefault="00F6062E" w:rsidP="0060757D">
            <w:pPr>
              <w:spacing w:before="240" w:after="0" w:line="240" w:lineRule="auto"/>
              <w:jc w:val="both"/>
              <w:rPr>
                <w:rFonts w:ascii="Times New Roman" w:hAnsi="Times New Roman"/>
                <w:sz w:val="20"/>
                <w:szCs w:val="20"/>
                <w:lang w:val="ru-RU"/>
              </w:rPr>
            </w:pPr>
            <w:r w:rsidRPr="008D6AB0">
              <w:rPr>
                <w:rFonts w:ascii="Times New Roman" w:hAnsi="Times New Roman"/>
                <w:sz w:val="20"/>
                <w:szCs w:val="20"/>
                <w:lang w:val="ru-RU"/>
              </w:rPr>
              <w:t>Проведение слияния или поглощения компании требует решения совета директоров и специального решения общего собрания.</w:t>
            </w:r>
          </w:p>
        </w:tc>
        <w:tc>
          <w:tcPr>
            <w:tcW w:w="5400" w:type="dxa"/>
            <w:tcBorders>
              <w:top w:val="single" w:sz="8" w:space="0" w:color="auto"/>
            </w:tcBorders>
            <w:shd w:val="clear" w:color="auto" w:fill="auto"/>
          </w:tcPr>
          <w:p w:rsidR="00F6062E" w:rsidRPr="008D6AB0" w:rsidRDefault="00F6062E" w:rsidP="0060757D">
            <w:pPr>
              <w:spacing w:before="240" w:after="0" w:line="240" w:lineRule="auto"/>
              <w:jc w:val="both"/>
              <w:rPr>
                <w:rFonts w:ascii="Times New Roman" w:hAnsi="Times New Roman"/>
                <w:sz w:val="20"/>
                <w:szCs w:val="20"/>
                <w:lang w:val="ru-RU"/>
              </w:rPr>
            </w:pPr>
          </w:p>
        </w:tc>
      </w:tr>
      <w:tr w:rsidR="008D6AB0" w:rsidRPr="00E415B4" w:rsidTr="00F6062E">
        <w:tc>
          <w:tcPr>
            <w:tcW w:w="5040" w:type="dxa"/>
            <w:shd w:val="clear" w:color="auto" w:fill="auto"/>
          </w:tcPr>
          <w:p w:rsidR="008D6AB0" w:rsidRPr="008D6AB0" w:rsidRDefault="008D6AB0" w:rsidP="0060757D">
            <w:pPr>
              <w:spacing w:before="240" w:after="0" w:line="240" w:lineRule="auto"/>
              <w:jc w:val="both"/>
              <w:rPr>
                <w:rFonts w:ascii="Times New Roman" w:hAnsi="Times New Roman"/>
                <w:sz w:val="20"/>
                <w:szCs w:val="20"/>
                <w:lang w:val="ru-RU"/>
              </w:rPr>
            </w:pPr>
            <w:r w:rsidRPr="008D6AB0">
              <w:rPr>
                <w:rFonts w:ascii="Times New Roman" w:hAnsi="Times New Roman"/>
                <w:sz w:val="20"/>
                <w:szCs w:val="20"/>
                <w:lang w:val="ru-RU"/>
              </w:rPr>
              <w:t>В зависимости от формы, необходимое объединение бизнеса требует: решения совета директоров, при котором директора, имеющие отношение к заинтересованным акционерам, не имеют права голоса, и/или специального решения общего собрания, при котором заинтересованные акционеры имеют право голоса.</w:t>
            </w:r>
          </w:p>
        </w:tc>
        <w:tc>
          <w:tcPr>
            <w:tcW w:w="5400" w:type="dxa"/>
            <w:shd w:val="clear" w:color="auto" w:fill="auto"/>
          </w:tcPr>
          <w:p w:rsidR="008D6AB0" w:rsidRPr="008D6AB0" w:rsidRDefault="008D6AB0" w:rsidP="0060757D">
            <w:pPr>
              <w:spacing w:before="240" w:after="0" w:line="240" w:lineRule="auto"/>
              <w:jc w:val="both"/>
              <w:rPr>
                <w:rFonts w:ascii="Times New Roman" w:hAnsi="Times New Roman"/>
                <w:sz w:val="20"/>
                <w:szCs w:val="20"/>
                <w:lang w:val="ru-RU"/>
              </w:rPr>
            </w:pPr>
          </w:p>
        </w:tc>
      </w:tr>
      <w:tr w:rsidR="008D6AB0" w:rsidRPr="008D6AB0" w:rsidTr="00F6062E">
        <w:tc>
          <w:tcPr>
            <w:tcW w:w="5040" w:type="dxa"/>
            <w:tcBorders>
              <w:bottom w:val="single" w:sz="8" w:space="0" w:color="auto"/>
            </w:tcBorders>
            <w:shd w:val="clear" w:color="auto" w:fill="auto"/>
          </w:tcPr>
          <w:p w:rsidR="008D6AB0" w:rsidRPr="00A05EC5" w:rsidRDefault="008D6AB0" w:rsidP="0060757D">
            <w:pPr>
              <w:spacing w:before="240" w:after="0" w:line="240" w:lineRule="auto"/>
              <w:jc w:val="both"/>
              <w:rPr>
                <w:rFonts w:ascii="Times New Roman" w:hAnsi="Times New Roman"/>
                <w:b/>
                <w:sz w:val="20"/>
                <w:szCs w:val="20"/>
                <w:lang w:val="ru-RU"/>
              </w:rPr>
            </w:pPr>
            <w:r w:rsidRPr="00A05EC5">
              <w:rPr>
                <w:rFonts w:ascii="Times New Roman" w:hAnsi="Times New Roman"/>
                <w:b/>
                <w:sz w:val="20"/>
                <w:szCs w:val="20"/>
                <w:lang w:val="ru-RU"/>
              </w:rPr>
              <w:t>Производные иски акционеров</w:t>
            </w:r>
          </w:p>
        </w:tc>
        <w:tc>
          <w:tcPr>
            <w:tcW w:w="5400" w:type="dxa"/>
            <w:tcBorders>
              <w:bottom w:val="single" w:sz="8" w:space="0" w:color="auto"/>
            </w:tcBorders>
            <w:shd w:val="clear" w:color="auto" w:fill="auto"/>
          </w:tcPr>
          <w:p w:rsidR="008D6AB0" w:rsidRPr="008D6AB0" w:rsidRDefault="008D6AB0" w:rsidP="0060757D">
            <w:pPr>
              <w:spacing w:before="240" w:after="0" w:line="240" w:lineRule="auto"/>
              <w:jc w:val="both"/>
              <w:rPr>
                <w:rFonts w:ascii="Times New Roman" w:hAnsi="Times New Roman"/>
                <w:sz w:val="20"/>
                <w:szCs w:val="20"/>
                <w:lang w:val="ru-RU"/>
              </w:rPr>
            </w:pPr>
          </w:p>
        </w:tc>
      </w:tr>
      <w:tr w:rsidR="008D6AB0" w:rsidRPr="00E415B4" w:rsidTr="00F6062E">
        <w:tc>
          <w:tcPr>
            <w:tcW w:w="5040" w:type="dxa"/>
            <w:tcBorders>
              <w:top w:val="single" w:sz="8" w:space="0" w:color="auto"/>
            </w:tcBorders>
            <w:shd w:val="clear" w:color="auto" w:fill="auto"/>
          </w:tcPr>
          <w:p w:rsidR="008D6AB0" w:rsidRPr="008D6AB0" w:rsidRDefault="008D6AB0" w:rsidP="0060757D">
            <w:pPr>
              <w:spacing w:before="240" w:after="0" w:line="240" w:lineRule="auto"/>
              <w:jc w:val="both"/>
              <w:rPr>
                <w:rFonts w:ascii="Times New Roman" w:hAnsi="Times New Roman"/>
                <w:sz w:val="20"/>
                <w:szCs w:val="20"/>
                <w:lang w:val="ru-RU"/>
              </w:rPr>
            </w:pPr>
            <w:r w:rsidRPr="008D6AB0">
              <w:rPr>
                <w:rFonts w:ascii="Times New Roman" w:hAnsi="Times New Roman"/>
                <w:sz w:val="20"/>
                <w:szCs w:val="20"/>
                <w:lang w:val="ru-RU"/>
              </w:rPr>
              <w:t>При подаче производного иска одним из акционеров компании, акционер в своем иске должен доказать, что истец являлся акционером данной компании в момент совершения сделки, относительно которой подан иск, либо что акции такого акционера были впоследствии переданы такому акционеру в силу действия закона.</w:t>
            </w:r>
          </w:p>
        </w:tc>
        <w:tc>
          <w:tcPr>
            <w:tcW w:w="5400" w:type="dxa"/>
            <w:tcBorders>
              <w:top w:val="single" w:sz="8" w:space="0" w:color="auto"/>
            </w:tcBorders>
            <w:shd w:val="clear" w:color="auto" w:fill="auto"/>
          </w:tcPr>
          <w:p w:rsidR="008D6AB0" w:rsidRPr="008D6AB0" w:rsidRDefault="008D6AB0" w:rsidP="0060757D">
            <w:pPr>
              <w:spacing w:before="240" w:after="0" w:line="240" w:lineRule="auto"/>
              <w:jc w:val="both"/>
              <w:rPr>
                <w:rFonts w:ascii="Times New Roman" w:hAnsi="Times New Roman"/>
                <w:sz w:val="20"/>
                <w:szCs w:val="20"/>
                <w:lang w:val="ru-RU"/>
              </w:rPr>
            </w:pPr>
            <w:r w:rsidRPr="008D6AB0">
              <w:rPr>
                <w:rFonts w:ascii="Times New Roman" w:hAnsi="Times New Roman"/>
                <w:sz w:val="20"/>
                <w:szCs w:val="20"/>
                <w:lang w:val="ru-RU"/>
              </w:rPr>
              <w:t>Акционер может подать производный иск от имени компании с целью осуществления ее прав. При подаче производного иска акционером компании, в своем иске он должен доказать, что истец являлся акционером данной компании в момент совершения сделки, относительно которой подан иск, либо что акции такого акционера были впоследствии переданы такому акционеру в силу действия закона.</w:t>
            </w:r>
          </w:p>
        </w:tc>
      </w:tr>
      <w:tr w:rsidR="008D6AB0" w:rsidRPr="00E415B4" w:rsidTr="00F6062E">
        <w:tc>
          <w:tcPr>
            <w:tcW w:w="5040" w:type="dxa"/>
            <w:shd w:val="clear" w:color="auto" w:fill="auto"/>
          </w:tcPr>
          <w:p w:rsidR="008D6AB0" w:rsidRPr="008D6AB0" w:rsidRDefault="008D6AB0" w:rsidP="0060757D">
            <w:pPr>
              <w:spacing w:before="240" w:after="0" w:line="240" w:lineRule="auto"/>
              <w:jc w:val="both"/>
              <w:rPr>
                <w:rFonts w:ascii="Times New Roman" w:hAnsi="Times New Roman"/>
                <w:sz w:val="20"/>
                <w:szCs w:val="20"/>
                <w:lang w:val="ru-RU"/>
              </w:rPr>
            </w:pPr>
          </w:p>
        </w:tc>
        <w:tc>
          <w:tcPr>
            <w:tcW w:w="5400" w:type="dxa"/>
            <w:shd w:val="clear" w:color="auto" w:fill="auto"/>
          </w:tcPr>
          <w:p w:rsidR="008D6AB0" w:rsidRPr="008D6AB0" w:rsidRDefault="008D6AB0" w:rsidP="0060757D">
            <w:pPr>
              <w:spacing w:before="240" w:after="0" w:line="240" w:lineRule="auto"/>
              <w:jc w:val="both"/>
              <w:rPr>
                <w:rFonts w:ascii="Times New Roman" w:hAnsi="Times New Roman"/>
                <w:sz w:val="20"/>
                <w:szCs w:val="20"/>
                <w:lang w:val="ru-RU"/>
              </w:rPr>
            </w:pPr>
            <w:r w:rsidRPr="008D6AB0">
              <w:rPr>
                <w:rFonts w:ascii="Times New Roman" w:hAnsi="Times New Roman"/>
                <w:sz w:val="20"/>
                <w:szCs w:val="20"/>
                <w:lang w:val="ru-RU"/>
              </w:rPr>
              <w:t>Иск должен содержать подробное описание усилий, предпринятых истцом для того, чтобы добиться действий от совета директоров, или указание причин, по которым он не предпринимал таких действий.</w:t>
            </w:r>
          </w:p>
        </w:tc>
      </w:tr>
      <w:tr w:rsidR="008D6AB0" w:rsidRPr="00E415B4" w:rsidTr="008A75B9">
        <w:trPr>
          <w:trHeight w:val="873"/>
        </w:trPr>
        <w:tc>
          <w:tcPr>
            <w:tcW w:w="5040" w:type="dxa"/>
            <w:shd w:val="clear" w:color="auto" w:fill="auto"/>
          </w:tcPr>
          <w:p w:rsidR="008D6AB0" w:rsidRPr="008D6AB0" w:rsidRDefault="008D6AB0" w:rsidP="0060757D">
            <w:pPr>
              <w:spacing w:before="240" w:after="0" w:line="240" w:lineRule="auto"/>
              <w:jc w:val="both"/>
              <w:rPr>
                <w:rFonts w:ascii="Times New Roman" w:hAnsi="Times New Roman"/>
                <w:sz w:val="20"/>
                <w:szCs w:val="20"/>
                <w:lang w:val="ru-RU"/>
              </w:rPr>
            </w:pPr>
          </w:p>
        </w:tc>
        <w:tc>
          <w:tcPr>
            <w:tcW w:w="5400" w:type="dxa"/>
            <w:shd w:val="clear" w:color="auto" w:fill="auto"/>
          </w:tcPr>
          <w:p w:rsidR="008D6AB0" w:rsidRPr="008D6AB0" w:rsidRDefault="008D6AB0" w:rsidP="0060757D">
            <w:pPr>
              <w:spacing w:before="240" w:after="0" w:line="240" w:lineRule="auto"/>
              <w:jc w:val="both"/>
              <w:rPr>
                <w:rFonts w:ascii="Times New Roman" w:hAnsi="Times New Roman"/>
                <w:sz w:val="20"/>
                <w:szCs w:val="20"/>
                <w:lang w:val="ru-RU"/>
              </w:rPr>
            </w:pPr>
            <w:r w:rsidRPr="008D6AB0">
              <w:rPr>
                <w:rFonts w:ascii="Times New Roman" w:hAnsi="Times New Roman"/>
                <w:sz w:val="20"/>
                <w:szCs w:val="20"/>
                <w:lang w:val="ru-RU"/>
              </w:rPr>
              <w:t>В таком иске не может быть отказано, или  разбирательство по такому иску не может быть завершено заключением мирного соглашения без одобрения Канцлерского суда.</w:t>
            </w:r>
          </w:p>
        </w:tc>
      </w:tr>
      <w:tr w:rsidR="008D6AB0" w:rsidRPr="00E415B4" w:rsidTr="008A75B9">
        <w:trPr>
          <w:trHeight w:val="1044"/>
        </w:trPr>
        <w:tc>
          <w:tcPr>
            <w:tcW w:w="5040" w:type="dxa"/>
            <w:shd w:val="clear" w:color="auto" w:fill="auto"/>
          </w:tcPr>
          <w:p w:rsidR="008D6AB0" w:rsidRPr="008D6AB0" w:rsidRDefault="008D6AB0" w:rsidP="0060757D">
            <w:pPr>
              <w:spacing w:before="240" w:after="0" w:line="240" w:lineRule="auto"/>
              <w:jc w:val="both"/>
              <w:rPr>
                <w:rFonts w:ascii="Times New Roman" w:hAnsi="Times New Roman"/>
                <w:sz w:val="20"/>
                <w:szCs w:val="20"/>
                <w:lang w:val="ru-RU"/>
              </w:rPr>
            </w:pPr>
          </w:p>
        </w:tc>
        <w:tc>
          <w:tcPr>
            <w:tcW w:w="5400" w:type="dxa"/>
            <w:shd w:val="clear" w:color="auto" w:fill="auto"/>
          </w:tcPr>
          <w:p w:rsidR="008D6AB0" w:rsidRPr="008D6AB0" w:rsidRDefault="008D6AB0" w:rsidP="0060757D">
            <w:pPr>
              <w:spacing w:before="240" w:after="0" w:line="240" w:lineRule="auto"/>
              <w:jc w:val="both"/>
              <w:rPr>
                <w:rFonts w:ascii="Times New Roman" w:hAnsi="Times New Roman"/>
                <w:sz w:val="20"/>
                <w:szCs w:val="20"/>
                <w:lang w:val="ru-RU"/>
              </w:rPr>
            </w:pPr>
            <w:r w:rsidRPr="008D6AB0">
              <w:rPr>
                <w:rFonts w:ascii="Times New Roman" w:hAnsi="Times New Roman"/>
                <w:sz w:val="20"/>
                <w:szCs w:val="20"/>
                <w:lang w:val="ru-RU"/>
              </w:rPr>
              <w:t>Если бы наша компания была зарегистрирована в штате Делавэр, акционер, акции которого были аннулированы вследствие ликвидации нашей компании, не имел бы права подать производный иск против нашей компании после аннулирования акций категории "Б".</w:t>
            </w:r>
          </w:p>
        </w:tc>
      </w:tr>
    </w:tbl>
    <w:p w:rsidR="003E7C76" w:rsidRPr="008A75B9" w:rsidRDefault="003E7C76" w:rsidP="003E7C76">
      <w:pPr>
        <w:pageBreakBefore/>
        <w:autoSpaceDE w:val="0"/>
        <w:autoSpaceDN w:val="0"/>
        <w:adjustRightInd w:val="0"/>
        <w:spacing w:after="0" w:line="1" w:lineRule="exact"/>
        <w:rPr>
          <w:rFonts w:ascii="Times New Roman" w:hAnsi="Times New Roman"/>
          <w:sz w:val="24"/>
          <w:szCs w:val="24"/>
          <w:lang w:val="ru-RU"/>
        </w:rPr>
      </w:pPr>
    </w:p>
    <w:p w:rsidR="003E7C76" w:rsidRPr="008A75B9" w:rsidRDefault="003E7C76" w:rsidP="003E7C76">
      <w:pPr>
        <w:pBdr>
          <w:top w:val="single" w:sz="6" w:space="0" w:color="808080"/>
          <w:left w:val="single" w:sz="6" w:space="0" w:color="808080"/>
          <w:bottom w:val="single" w:sz="6" w:space="0" w:color="808080"/>
          <w:right w:val="single" w:sz="6" w:space="0" w:color="808080"/>
        </w:pBdr>
        <w:autoSpaceDE w:val="0"/>
        <w:autoSpaceDN w:val="0"/>
        <w:adjustRightInd w:val="0"/>
        <w:spacing w:before="225" w:after="0" w:line="45" w:lineRule="exact"/>
        <w:ind w:left="15"/>
        <w:jc w:val="center"/>
        <w:rPr>
          <w:rFonts w:ascii="Times New Roman" w:hAnsi="Times New Roman"/>
          <w:sz w:val="24"/>
          <w:szCs w:val="24"/>
          <w:lang w:val="ru-RU"/>
        </w:rPr>
      </w:pPr>
    </w:p>
    <w:p w:rsidR="007D40C2" w:rsidRPr="007D40C2" w:rsidRDefault="007D40C2" w:rsidP="009666FC">
      <w:pPr>
        <w:pStyle w:val="Heading1"/>
        <w:jc w:val="center"/>
        <w:rPr>
          <w:rFonts w:ascii="Times New Roman" w:hAnsi="Times New Roman"/>
          <w:b w:val="0"/>
          <w:sz w:val="20"/>
          <w:szCs w:val="20"/>
          <w:lang w:val="ru-RU"/>
        </w:rPr>
      </w:pPr>
      <w:bookmarkStart w:id="58" w:name="_Toc391481375"/>
      <w:r w:rsidRPr="009666FC">
        <w:rPr>
          <w:rFonts w:ascii="Times New Roman" w:hAnsi="Times New Roman"/>
          <w:color w:val="auto"/>
          <w:kern w:val="0"/>
          <w:sz w:val="24"/>
          <w:szCs w:val="24"/>
          <w:lang w:val="ru-RU" w:eastAsia="x-none" w:bidi="mn-Mong-CN"/>
        </w:rPr>
        <w:t>ОПИСАНИЕ АМЕРИКАНСКИХ ДЕПОЗИТАРНЫХ АКЦИЙ</w:t>
      </w:r>
      <w:bookmarkEnd w:id="58"/>
    </w:p>
    <w:p w:rsidR="007D40C2" w:rsidRPr="007D40C2" w:rsidRDefault="007D40C2" w:rsidP="007D40C2">
      <w:pPr>
        <w:autoSpaceDE w:val="0"/>
        <w:autoSpaceDN w:val="0"/>
        <w:adjustRightInd w:val="0"/>
        <w:spacing w:before="240" w:after="0" w:line="240" w:lineRule="auto"/>
        <w:rPr>
          <w:rFonts w:ascii="Times New Roman" w:hAnsi="Times New Roman"/>
          <w:b/>
          <w:sz w:val="20"/>
          <w:szCs w:val="20"/>
          <w:lang w:val="ru-RU"/>
        </w:rPr>
      </w:pPr>
      <w:r w:rsidRPr="007D40C2">
        <w:rPr>
          <w:rFonts w:ascii="Times New Roman" w:hAnsi="Times New Roman"/>
          <w:b/>
          <w:sz w:val="20"/>
          <w:szCs w:val="20"/>
          <w:lang w:val="ru-RU"/>
        </w:rPr>
        <w:t>Американские депозитарные акции</w:t>
      </w:r>
    </w:p>
    <w:p w:rsidR="007D40C2" w:rsidRPr="007D40C2" w:rsidRDefault="007D40C2" w:rsidP="007D40C2">
      <w:pPr>
        <w:autoSpaceDE w:val="0"/>
        <w:autoSpaceDN w:val="0"/>
        <w:adjustRightInd w:val="0"/>
        <w:spacing w:before="240" w:after="0" w:line="240" w:lineRule="auto"/>
        <w:rPr>
          <w:rFonts w:ascii="Times New Roman" w:hAnsi="Times New Roman"/>
          <w:sz w:val="20"/>
          <w:szCs w:val="20"/>
          <w:lang w:val="ru-RU"/>
        </w:rPr>
      </w:pPr>
      <w:r w:rsidRPr="007D40C2">
        <w:rPr>
          <w:rFonts w:ascii="Times New Roman" w:hAnsi="Times New Roman"/>
          <w:sz w:val="20"/>
          <w:szCs w:val="20"/>
          <w:lang w:val="ru-RU"/>
        </w:rPr>
        <w:t>"Бэнк оф Нью-Йорк Меллон", в качестве депозитария, зарегистрирует и предоставит Американские депозитарные акции или АДА. Каждая АДА будет представлять одну акцию категории "Б" (или право на получение одной  акции категории "Б"), депонированные в головном офисе "Бэнк оф Нью-Йорк Меллон" в Лондоне, выступающем в качестве ответственного хранителя депозитария. Каждая АДА также будет представлять любые другие ценные бумаги, наличные денежные средства или другую собственность, которыми может владеть депозитарий. Корпоративный трастовый офис депозитария, в котором осуществляется управление АДА, расположен по адресу: 101 Барклай-стрит, Нью-Йорк, штат Нью-Йорк 10286. Исполнительный орган депозитария находится по адресу: 1 Уолл-стрит, Нью-Йорк, штат Нью-Йорк 10286.</w:t>
      </w:r>
    </w:p>
    <w:p w:rsidR="007D40C2" w:rsidRPr="007D40C2" w:rsidRDefault="007D40C2" w:rsidP="007D40C2">
      <w:pPr>
        <w:autoSpaceDE w:val="0"/>
        <w:autoSpaceDN w:val="0"/>
        <w:adjustRightInd w:val="0"/>
        <w:spacing w:before="240" w:after="0" w:line="240" w:lineRule="auto"/>
        <w:rPr>
          <w:rFonts w:ascii="Times New Roman" w:hAnsi="Times New Roman"/>
          <w:sz w:val="20"/>
          <w:szCs w:val="20"/>
          <w:lang w:val="ru-RU"/>
        </w:rPr>
      </w:pPr>
      <w:r w:rsidRPr="007D40C2">
        <w:rPr>
          <w:rFonts w:ascii="Times New Roman" w:hAnsi="Times New Roman"/>
          <w:sz w:val="20"/>
          <w:szCs w:val="20"/>
          <w:lang w:val="ru-RU"/>
        </w:rPr>
        <w:t>Вы можете владеть АДА (А) напрямую (</w:t>
      </w:r>
      <w:r w:rsidRPr="007D40C2">
        <w:rPr>
          <w:rFonts w:ascii="Times New Roman" w:hAnsi="Times New Roman"/>
          <w:sz w:val="20"/>
          <w:szCs w:val="20"/>
        </w:rPr>
        <w:t>i</w:t>
      </w:r>
      <w:r w:rsidRPr="007D40C2">
        <w:rPr>
          <w:rFonts w:ascii="Times New Roman" w:hAnsi="Times New Roman"/>
          <w:sz w:val="20"/>
          <w:szCs w:val="20"/>
          <w:lang w:val="ru-RU"/>
        </w:rPr>
        <w:t>), имея в своем распоряжении Американскую депозитарную расписку или АДР, которая является сертификатом, в котором указывается конкретное количество АДА, зарегистрированных на ваше имя, или (</w:t>
      </w:r>
      <w:r w:rsidRPr="007D40C2">
        <w:rPr>
          <w:rFonts w:ascii="Times New Roman" w:hAnsi="Times New Roman"/>
          <w:sz w:val="20"/>
          <w:szCs w:val="20"/>
        </w:rPr>
        <w:t>ii</w:t>
      </w:r>
      <w:r w:rsidRPr="007D40C2">
        <w:rPr>
          <w:rFonts w:ascii="Times New Roman" w:hAnsi="Times New Roman"/>
          <w:sz w:val="20"/>
          <w:szCs w:val="20"/>
          <w:lang w:val="ru-RU"/>
        </w:rPr>
        <w:t>) имея в своем распоряжении АДА, зарегистрированные на ваше имя в Системе Прямой Регистрации, или (В) через посредников (вашего брокера или другое финансовое учреждение), обладая правом на владение ценными бумагами, а именно АДА. Если вы прямой владелец АДА, вы являетесь зарегистрированным владельцем АДА, также называемым владельцем АДА. В данном описании предполагается, что вы являетесь владельцем АДА. Если вы владеете АДА через посредников, вы полагаетесь на процедуры вашего брокера или другого финансового учреждения, направленные на отстаивание прав владельцев АДА, которые описываются в настоящем разделе. Вы должны узнать у своего брокера или финансового учреждения, что представляют собой указанные процедуры.</w:t>
      </w:r>
    </w:p>
    <w:p w:rsidR="007D40C2" w:rsidRPr="007D40C2" w:rsidRDefault="007D40C2" w:rsidP="007D40C2">
      <w:pPr>
        <w:autoSpaceDE w:val="0"/>
        <w:autoSpaceDN w:val="0"/>
        <w:adjustRightInd w:val="0"/>
        <w:spacing w:before="240" w:after="0" w:line="240" w:lineRule="auto"/>
        <w:rPr>
          <w:rFonts w:ascii="Times New Roman" w:hAnsi="Times New Roman"/>
          <w:sz w:val="20"/>
          <w:szCs w:val="20"/>
          <w:lang w:val="ru-RU"/>
        </w:rPr>
      </w:pPr>
      <w:r w:rsidRPr="007D40C2">
        <w:rPr>
          <w:rFonts w:ascii="Times New Roman" w:hAnsi="Times New Roman"/>
          <w:sz w:val="20"/>
          <w:szCs w:val="20"/>
          <w:lang w:val="ru-RU"/>
        </w:rPr>
        <w:t>Система Прямой Регистрации (СПР) – это система, которой управляет Депозитарная Трастовая Компания (также именуемая ДТК), и согласно которой депозитарий может регистрировать право собственности на бездокументарные АДА. Данное право подтверждается периодическими выписками, направляемыми депозитарием зарегистрированным владельцам бездокументарных АДА.</w:t>
      </w:r>
    </w:p>
    <w:p w:rsidR="007D40C2" w:rsidRPr="007D40C2" w:rsidRDefault="007D40C2" w:rsidP="007D40C2">
      <w:pPr>
        <w:autoSpaceDE w:val="0"/>
        <w:autoSpaceDN w:val="0"/>
        <w:adjustRightInd w:val="0"/>
        <w:spacing w:before="240" w:after="0" w:line="240" w:lineRule="auto"/>
        <w:rPr>
          <w:rFonts w:ascii="Times New Roman" w:hAnsi="Times New Roman"/>
          <w:sz w:val="20"/>
          <w:szCs w:val="20"/>
          <w:lang w:val="ru-RU"/>
        </w:rPr>
      </w:pPr>
      <w:r w:rsidRPr="007D40C2">
        <w:rPr>
          <w:rFonts w:ascii="Times New Roman" w:hAnsi="Times New Roman"/>
          <w:sz w:val="20"/>
          <w:szCs w:val="20"/>
          <w:lang w:val="ru-RU"/>
        </w:rPr>
        <w:t>Вы можете владеть АДА не напрямую, как указано выше, через брокера или иного посредника рынка ценных бумаг, являющегося участником (</w:t>
      </w:r>
      <w:r w:rsidRPr="007D40C2">
        <w:rPr>
          <w:rFonts w:ascii="Times New Roman" w:hAnsi="Times New Roman"/>
          <w:sz w:val="20"/>
          <w:szCs w:val="20"/>
        </w:rPr>
        <w:t>i</w:t>
      </w:r>
      <w:r w:rsidRPr="007D40C2">
        <w:rPr>
          <w:rFonts w:ascii="Times New Roman" w:hAnsi="Times New Roman"/>
          <w:sz w:val="20"/>
          <w:szCs w:val="20"/>
          <w:lang w:val="ru-RU"/>
        </w:rPr>
        <w:t>) ДТК, американской системы бездокументарных расчетов, (</w:t>
      </w:r>
      <w:r w:rsidRPr="007D40C2">
        <w:rPr>
          <w:rFonts w:ascii="Times New Roman" w:hAnsi="Times New Roman"/>
          <w:sz w:val="20"/>
          <w:szCs w:val="20"/>
        </w:rPr>
        <w:t>ii</w:t>
      </w:r>
      <w:r w:rsidRPr="007D40C2">
        <w:rPr>
          <w:rFonts w:ascii="Times New Roman" w:hAnsi="Times New Roman"/>
          <w:sz w:val="20"/>
          <w:szCs w:val="20"/>
          <w:lang w:val="ru-RU"/>
        </w:rPr>
        <w:t>) «Евроклир Банк С.А./Н.В.», также именуемой «Евроклир», или «Клирстрим Банкинг», акционерной компании (</w:t>
      </w:r>
      <w:r w:rsidRPr="007D40C2">
        <w:rPr>
          <w:rFonts w:ascii="Times New Roman" w:hAnsi="Times New Roman"/>
          <w:sz w:val="20"/>
          <w:szCs w:val="20"/>
        </w:rPr>
        <w:t>soci</w:t>
      </w:r>
      <w:r w:rsidRPr="007D40C2">
        <w:rPr>
          <w:rFonts w:ascii="Times New Roman" w:hAnsi="Times New Roman"/>
          <w:sz w:val="20"/>
          <w:szCs w:val="20"/>
          <w:lang w:val="ru-RU"/>
        </w:rPr>
        <w:t>й</w:t>
      </w:r>
      <w:r w:rsidRPr="007D40C2">
        <w:rPr>
          <w:rFonts w:ascii="Times New Roman" w:hAnsi="Times New Roman"/>
          <w:sz w:val="20"/>
          <w:szCs w:val="20"/>
        </w:rPr>
        <w:t>t</w:t>
      </w:r>
      <w:r w:rsidRPr="007D40C2">
        <w:rPr>
          <w:rFonts w:ascii="Times New Roman" w:hAnsi="Times New Roman"/>
          <w:sz w:val="20"/>
          <w:szCs w:val="20"/>
          <w:lang w:val="ru-RU"/>
        </w:rPr>
        <w:t xml:space="preserve">й </w:t>
      </w:r>
      <w:r w:rsidRPr="007D40C2">
        <w:rPr>
          <w:rFonts w:ascii="Times New Roman" w:hAnsi="Times New Roman"/>
          <w:sz w:val="20"/>
          <w:szCs w:val="20"/>
        </w:rPr>
        <w:t>anonyme</w:t>
      </w:r>
      <w:r w:rsidRPr="007D40C2">
        <w:rPr>
          <w:rFonts w:ascii="Times New Roman" w:hAnsi="Times New Roman"/>
          <w:sz w:val="20"/>
          <w:szCs w:val="20"/>
          <w:lang w:val="ru-RU"/>
        </w:rPr>
        <w:t>), также именуемой «Клирстрим», европейской системы бездокументарных расчетов, или (</w:t>
      </w:r>
      <w:r w:rsidRPr="007D40C2">
        <w:rPr>
          <w:rFonts w:ascii="Times New Roman" w:hAnsi="Times New Roman"/>
          <w:sz w:val="20"/>
          <w:szCs w:val="20"/>
        </w:rPr>
        <w:t>iii</w:t>
      </w:r>
      <w:r w:rsidRPr="007D40C2">
        <w:rPr>
          <w:rFonts w:ascii="Times New Roman" w:hAnsi="Times New Roman"/>
          <w:sz w:val="20"/>
          <w:szCs w:val="20"/>
          <w:lang w:val="ru-RU"/>
        </w:rPr>
        <w:t>) Национального расчетного депозитария, также именуемого НРД, российской системы бездокументарных расчетов. Все АДА, находящиеся в непрямом владении, будут зарегистрированы на имя номинального держателя ДТК. Евроклир и Клирстрим осуществляют свои права владения ценными бумагами через участников ДТК, а НРД - через участника Евроклир.</w:t>
      </w:r>
    </w:p>
    <w:p w:rsidR="007D40C2" w:rsidRPr="007D40C2" w:rsidRDefault="007D40C2" w:rsidP="007D40C2">
      <w:pPr>
        <w:autoSpaceDE w:val="0"/>
        <w:autoSpaceDN w:val="0"/>
        <w:adjustRightInd w:val="0"/>
        <w:spacing w:before="240" w:after="0" w:line="240" w:lineRule="auto"/>
        <w:rPr>
          <w:rFonts w:ascii="Times New Roman" w:hAnsi="Times New Roman"/>
          <w:sz w:val="20"/>
          <w:szCs w:val="20"/>
          <w:lang w:val="ru-RU"/>
        </w:rPr>
      </w:pPr>
      <w:r w:rsidRPr="007D40C2">
        <w:rPr>
          <w:rFonts w:ascii="Times New Roman" w:hAnsi="Times New Roman"/>
          <w:sz w:val="20"/>
          <w:szCs w:val="20"/>
          <w:lang w:val="ru-RU"/>
        </w:rPr>
        <w:t>В связи с тем, что вы являетесь владельцем АДА, мы не будем рассматривать вас как одного из наших акционеров, и у вас не будет прав акционеров. Права акционеров регулируются законодательством Кипра. Депозитарий будет являться владельцем акций категории "Б", представленных вашими АДА. Как зарегистрированный владелец АДА, вы получаете права владельца АДА. Депозитное соглашение между нами, депозитарием и вами в качестве владельца АДА и всеми другими лицами, владеющими АДА через посредников, определяет права владельцев АДА, а также права и обязательства депозитария. Депозитное соглашение и АДА регулируются Законом штата Нью-Йорк.</w:t>
      </w:r>
    </w:p>
    <w:p w:rsidR="007D40C2" w:rsidRPr="007D40C2" w:rsidRDefault="007D40C2" w:rsidP="007D40C2">
      <w:pPr>
        <w:autoSpaceDE w:val="0"/>
        <w:autoSpaceDN w:val="0"/>
        <w:adjustRightInd w:val="0"/>
        <w:spacing w:before="240" w:after="0" w:line="240" w:lineRule="auto"/>
        <w:rPr>
          <w:rFonts w:ascii="Times New Roman" w:hAnsi="Times New Roman"/>
          <w:sz w:val="20"/>
          <w:szCs w:val="20"/>
          <w:lang w:val="ru-RU"/>
        </w:rPr>
      </w:pPr>
      <w:r w:rsidRPr="007D40C2">
        <w:rPr>
          <w:rFonts w:ascii="Times New Roman" w:hAnsi="Times New Roman"/>
          <w:sz w:val="20"/>
          <w:szCs w:val="20"/>
          <w:lang w:val="ru-RU"/>
        </w:rPr>
        <w:t>Далее представлено краткое описание существенных положений депозитного соглашения. Для получения более подробной информации вам следует ознакомиться со всем текстом депозитного соглашения, предоставленного в качестве приложения к заявлению о регистрации, которое является частью настоящего проспекта, и прилагаемой формой АДР. Порядок получения копий указанных документов представлен на странице "Где можно найти более подробную информацию".</w:t>
      </w:r>
    </w:p>
    <w:p w:rsidR="007D40C2" w:rsidRPr="007D40C2" w:rsidRDefault="007D40C2" w:rsidP="007D40C2">
      <w:pPr>
        <w:autoSpaceDE w:val="0"/>
        <w:autoSpaceDN w:val="0"/>
        <w:adjustRightInd w:val="0"/>
        <w:spacing w:before="240" w:after="0" w:line="240" w:lineRule="auto"/>
        <w:rPr>
          <w:rFonts w:ascii="Times New Roman" w:hAnsi="Times New Roman"/>
          <w:b/>
          <w:sz w:val="20"/>
          <w:szCs w:val="20"/>
          <w:lang w:val="ru-RU"/>
        </w:rPr>
      </w:pPr>
      <w:r w:rsidRPr="007D40C2">
        <w:rPr>
          <w:rFonts w:ascii="Times New Roman" w:hAnsi="Times New Roman"/>
          <w:b/>
          <w:sz w:val="20"/>
          <w:szCs w:val="20"/>
          <w:lang w:val="ru-RU"/>
        </w:rPr>
        <w:t>Дивиденды и прочие выплаты</w:t>
      </w:r>
    </w:p>
    <w:p w:rsidR="007D40C2" w:rsidRPr="007D40C2" w:rsidRDefault="007D40C2" w:rsidP="007D40C2">
      <w:pPr>
        <w:autoSpaceDE w:val="0"/>
        <w:autoSpaceDN w:val="0"/>
        <w:adjustRightInd w:val="0"/>
        <w:spacing w:before="240" w:after="0" w:line="240" w:lineRule="auto"/>
        <w:rPr>
          <w:rFonts w:ascii="Times New Roman" w:hAnsi="Times New Roman"/>
          <w:b/>
          <w:i/>
          <w:sz w:val="20"/>
          <w:szCs w:val="20"/>
          <w:lang w:val="ru-RU"/>
        </w:rPr>
      </w:pPr>
      <w:r w:rsidRPr="007D40C2">
        <w:rPr>
          <w:rFonts w:ascii="Times New Roman" w:hAnsi="Times New Roman"/>
          <w:b/>
          <w:i/>
          <w:sz w:val="20"/>
          <w:szCs w:val="20"/>
          <w:lang w:val="ru-RU"/>
        </w:rPr>
        <w:t>Как осуществляется выплата дивидендов и прочих сумм по акциям категории "Б"?</w:t>
      </w:r>
    </w:p>
    <w:p w:rsidR="007D40C2" w:rsidRPr="007D40C2" w:rsidRDefault="007D40C2" w:rsidP="007D40C2">
      <w:pPr>
        <w:autoSpaceDE w:val="0"/>
        <w:autoSpaceDN w:val="0"/>
        <w:adjustRightInd w:val="0"/>
        <w:spacing w:before="240" w:after="0" w:line="240" w:lineRule="auto"/>
        <w:rPr>
          <w:rFonts w:ascii="Times New Roman" w:hAnsi="Times New Roman"/>
          <w:sz w:val="20"/>
          <w:szCs w:val="20"/>
          <w:lang w:val="ru-RU"/>
        </w:rPr>
      </w:pPr>
      <w:r w:rsidRPr="007D40C2">
        <w:rPr>
          <w:rFonts w:ascii="Times New Roman" w:hAnsi="Times New Roman"/>
          <w:sz w:val="20"/>
          <w:szCs w:val="20"/>
          <w:lang w:val="ru-RU"/>
        </w:rPr>
        <w:t>Депозитарий согласился выплачивать владельцам АДА дивиденды в денежной форме или другие суммы, которые он или ответственный хранитель получает по акциям категории "Б" или другим депонированным ценным бумагам за вычетом своих комиссий и расходов. Вы получите данные суммы пропорционально количеству акций категории "Б", которые представляют ваши АДА.</w:t>
      </w:r>
    </w:p>
    <w:p w:rsidR="007D40C2" w:rsidRPr="007D40C2" w:rsidRDefault="007D40C2" w:rsidP="007D40C2">
      <w:pPr>
        <w:autoSpaceDE w:val="0"/>
        <w:autoSpaceDN w:val="0"/>
        <w:adjustRightInd w:val="0"/>
        <w:spacing w:before="240" w:after="0" w:line="240" w:lineRule="auto"/>
        <w:rPr>
          <w:rFonts w:ascii="Times New Roman" w:hAnsi="Times New Roman"/>
          <w:sz w:val="20"/>
          <w:szCs w:val="20"/>
          <w:lang w:val="ru-RU"/>
        </w:rPr>
      </w:pPr>
      <w:r w:rsidRPr="007D40C2">
        <w:rPr>
          <w:rFonts w:ascii="Times New Roman" w:hAnsi="Times New Roman"/>
          <w:sz w:val="20"/>
          <w:szCs w:val="20"/>
          <w:lang w:val="ru-RU"/>
        </w:rPr>
        <w:t>•</w:t>
      </w:r>
      <w:r w:rsidRPr="007D40C2">
        <w:rPr>
          <w:rFonts w:ascii="Times New Roman" w:hAnsi="Times New Roman"/>
          <w:sz w:val="20"/>
          <w:szCs w:val="20"/>
          <w:lang w:val="ru-RU"/>
        </w:rPr>
        <w:tab/>
      </w:r>
      <w:r w:rsidRPr="007D40C2">
        <w:rPr>
          <w:rFonts w:ascii="Times New Roman" w:hAnsi="Times New Roman"/>
          <w:sz w:val="20"/>
          <w:szCs w:val="20"/>
          <w:u w:val="single"/>
          <w:lang w:val="ru-RU"/>
        </w:rPr>
        <w:t xml:space="preserve">Наличные денежные средства. </w:t>
      </w:r>
      <w:r w:rsidRPr="007D40C2">
        <w:rPr>
          <w:rFonts w:ascii="Times New Roman" w:hAnsi="Times New Roman"/>
          <w:sz w:val="20"/>
          <w:szCs w:val="20"/>
          <w:lang w:val="ru-RU"/>
        </w:rPr>
        <w:t xml:space="preserve">Депозитарий конвертирует любые дивиденды в денежной форме или другие суммы в денежной форме, которые мы выплачиваем по акциям категории "Б", представленным АДА, в доллары США, если он может обоснованно это сделать и перевести доллары США в Соединенные Штаты Америки. Если это невозможно, или если требуется разрешение правительства и его нельзя получить, депозитное соглашение позволяет депозитарию выплатить иностранную валюту только тем владельцам АДА, которым это можно сделать. Депозитарий сохраняет иностранную валюту, которую он не может конвертировать от </w:t>
      </w:r>
      <w:r w:rsidRPr="007D40C2">
        <w:rPr>
          <w:rFonts w:ascii="Times New Roman" w:hAnsi="Times New Roman"/>
          <w:sz w:val="20"/>
          <w:szCs w:val="20"/>
          <w:lang w:val="ru-RU"/>
        </w:rPr>
        <w:lastRenderedPageBreak/>
        <w:t>имени владельцев АДА, не получивших выплаты. Депозитарий не вкладывает данную иностранную валюту и не несет ответственности за какие-либо проценты.</w:t>
      </w:r>
    </w:p>
    <w:p w:rsidR="007D40C2" w:rsidRPr="007D40C2" w:rsidRDefault="007D40C2" w:rsidP="007D40C2">
      <w:pPr>
        <w:autoSpaceDE w:val="0"/>
        <w:autoSpaceDN w:val="0"/>
        <w:adjustRightInd w:val="0"/>
        <w:spacing w:before="240" w:after="0" w:line="240" w:lineRule="auto"/>
        <w:rPr>
          <w:rFonts w:ascii="Times New Roman" w:hAnsi="Times New Roman"/>
          <w:i/>
          <w:sz w:val="20"/>
          <w:szCs w:val="20"/>
          <w:lang w:val="ru-RU"/>
        </w:rPr>
      </w:pPr>
      <w:r w:rsidRPr="007D40C2">
        <w:rPr>
          <w:rFonts w:ascii="Times New Roman" w:hAnsi="Times New Roman"/>
          <w:sz w:val="20"/>
          <w:szCs w:val="20"/>
          <w:lang w:val="ru-RU"/>
        </w:rPr>
        <w:t xml:space="preserve">Перед осуществлением выплат из сумм вычитаются любые удерживаемые налоги или другие государственные сборы, которые подлежат уплате. Более подробная информация в разделе: "Налогообложение". Депозитарий выплачивает только суммы в целых долларах США и центах, и округляет дробные значения центов до наиболее близкого целого значения цента. </w:t>
      </w:r>
      <w:r w:rsidRPr="007D40C2">
        <w:rPr>
          <w:rFonts w:ascii="Times New Roman" w:hAnsi="Times New Roman"/>
          <w:i/>
          <w:sz w:val="20"/>
          <w:szCs w:val="20"/>
          <w:lang w:val="ru-RU"/>
        </w:rPr>
        <w:t>Если курсы обмена валют колеблются в течение периода времени, когда депозитарий не может конвертировать иностранную валюту, вы можете потерять часть или всю сумму выплат.</w:t>
      </w:r>
    </w:p>
    <w:p w:rsidR="007D40C2" w:rsidRPr="007D40C2" w:rsidRDefault="007D40C2" w:rsidP="007D40C2">
      <w:pPr>
        <w:autoSpaceDE w:val="0"/>
        <w:autoSpaceDN w:val="0"/>
        <w:adjustRightInd w:val="0"/>
        <w:spacing w:before="240" w:after="0" w:line="240" w:lineRule="auto"/>
        <w:rPr>
          <w:rFonts w:ascii="Times New Roman" w:hAnsi="Times New Roman"/>
          <w:sz w:val="20"/>
          <w:szCs w:val="20"/>
          <w:lang w:val="ru-RU"/>
        </w:rPr>
      </w:pPr>
      <w:r w:rsidRPr="007D40C2">
        <w:rPr>
          <w:rFonts w:ascii="Times New Roman" w:hAnsi="Times New Roman"/>
          <w:sz w:val="20"/>
          <w:szCs w:val="20"/>
          <w:lang w:val="ru-RU"/>
        </w:rPr>
        <w:t>•</w:t>
      </w:r>
      <w:r w:rsidRPr="007D40C2">
        <w:rPr>
          <w:rFonts w:ascii="Times New Roman" w:hAnsi="Times New Roman"/>
          <w:sz w:val="20"/>
          <w:szCs w:val="20"/>
          <w:lang w:val="ru-RU"/>
        </w:rPr>
        <w:tab/>
      </w:r>
      <w:r w:rsidRPr="007D40C2">
        <w:rPr>
          <w:rFonts w:ascii="Times New Roman" w:hAnsi="Times New Roman"/>
          <w:sz w:val="20"/>
          <w:szCs w:val="20"/>
          <w:u w:val="single"/>
          <w:lang w:val="ru-RU"/>
        </w:rPr>
        <w:t xml:space="preserve">Распределение акций категории "Б". </w:t>
      </w:r>
      <w:r w:rsidRPr="007D40C2">
        <w:rPr>
          <w:rFonts w:ascii="Times New Roman" w:hAnsi="Times New Roman"/>
          <w:sz w:val="20"/>
          <w:szCs w:val="20"/>
          <w:lang w:val="ru-RU"/>
        </w:rPr>
        <w:t>Депозитарий может распределять дополнительные АДА, представляющие любые акции категории "Б", которые мы распределяем в качестве дивидендов или в рамках свободного распределения. Депозитарий распределяет только целые АДА. Депозитарий будет стараться продать акции категории "Б", которые требуют от него предоставления дробной АДА, и распределять чистую выручку аналогично процедуре распределения наличных средств. Если депозитарий не распределяет дополнительные АДА, то АДА в обращении также будут представлять новые акции категории "Б". Депозитарий может продать часть распределенных акций категории "Б" в количестве, достаточном для покрытия его комиссионного вознаграждения и расходов, связанных с данным распределением.</w:t>
      </w:r>
    </w:p>
    <w:p w:rsidR="007D40C2" w:rsidRPr="00943527" w:rsidRDefault="007D40C2" w:rsidP="007D40C2">
      <w:pPr>
        <w:autoSpaceDE w:val="0"/>
        <w:autoSpaceDN w:val="0"/>
        <w:adjustRightInd w:val="0"/>
        <w:spacing w:before="240" w:after="0" w:line="240" w:lineRule="auto"/>
        <w:rPr>
          <w:rFonts w:ascii="Times New Roman" w:hAnsi="Times New Roman"/>
          <w:i/>
          <w:sz w:val="20"/>
          <w:szCs w:val="20"/>
          <w:lang w:val="ru-RU"/>
        </w:rPr>
      </w:pPr>
      <w:r w:rsidRPr="007D40C2">
        <w:rPr>
          <w:rFonts w:ascii="Times New Roman" w:hAnsi="Times New Roman"/>
          <w:sz w:val="20"/>
          <w:szCs w:val="20"/>
          <w:lang w:val="ru-RU"/>
        </w:rPr>
        <w:t>•</w:t>
      </w:r>
      <w:r w:rsidRPr="007D40C2">
        <w:rPr>
          <w:rFonts w:ascii="Times New Roman" w:hAnsi="Times New Roman"/>
          <w:sz w:val="20"/>
          <w:szCs w:val="20"/>
          <w:lang w:val="ru-RU"/>
        </w:rPr>
        <w:tab/>
      </w:r>
      <w:r w:rsidRPr="007D40C2">
        <w:rPr>
          <w:rFonts w:ascii="Times New Roman" w:hAnsi="Times New Roman"/>
          <w:sz w:val="20"/>
          <w:szCs w:val="20"/>
          <w:u w:val="single"/>
          <w:lang w:val="ru-RU"/>
        </w:rPr>
        <w:t>Права на приобретение дополнительных акций категории "Б".</w:t>
      </w:r>
      <w:r w:rsidRPr="007D40C2">
        <w:rPr>
          <w:rFonts w:ascii="Times New Roman" w:hAnsi="Times New Roman"/>
          <w:sz w:val="20"/>
          <w:szCs w:val="20"/>
          <w:lang w:val="ru-RU"/>
        </w:rPr>
        <w:t xml:space="preserve"> Если мы предлагаем владельцам наших ценных бумаг какие-либо права подписи на дополнительные акции или любые другие права, депозитарий может предоставить данные права владельцам АДА. Если депозитарий решит, что предоставление указанных прав является незаконным и нецелесообразным, но целесообразно продавать данные права, депозитарий предпринимает необходимые действия для продажи данных прав и распределения выручки в соответствии с процедурой распределения наличных средств. Депозитарий осуществит необходимые действия для того, чтобы права, которые не были распределены или проданы, стали недействительными. </w:t>
      </w:r>
      <w:r w:rsidRPr="00943527">
        <w:rPr>
          <w:rFonts w:ascii="Times New Roman" w:hAnsi="Times New Roman"/>
          <w:i/>
          <w:sz w:val="20"/>
          <w:szCs w:val="20"/>
          <w:lang w:val="ru-RU"/>
        </w:rPr>
        <w:t>В таком случае вы за них ничего не получаете.</w:t>
      </w:r>
    </w:p>
    <w:p w:rsidR="007D40C2" w:rsidRPr="007D40C2" w:rsidRDefault="007D40C2" w:rsidP="007D40C2">
      <w:pPr>
        <w:autoSpaceDE w:val="0"/>
        <w:autoSpaceDN w:val="0"/>
        <w:adjustRightInd w:val="0"/>
        <w:spacing w:before="240" w:after="0" w:line="240" w:lineRule="auto"/>
        <w:rPr>
          <w:rFonts w:ascii="Times New Roman" w:hAnsi="Times New Roman"/>
          <w:sz w:val="20"/>
          <w:szCs w:val="20"/>
          <w:lang w:val="ru-RU"/>
        </w:rPr>
      </w:pPr>
      <w:r w:rsidRPr="007D40C2">
        <w:rPr>
          <w:rFonts w:ascii="Times New Roman" w:hAnsi="Times New Roman"/>
          <w:sz w:val="20"/>
          <w:szCs w:val="20"/>
          <w:lang w:val="ru-RU"/>
        </w:rPr>
        <w:t>Если депозитарий предоставляет права владельцам АДА, он осуществляет права и покупает акции от вашего имени. В таком случае депозитарий депонирует акции категории "Б" и предоставляет АДА лицам, имеющим на них право. Депозитарий будет осуществлять права только в случае, если вы оплатите цену использования или другие сборы, выплаты которых требуют указанные права.</w:t>
      </w:r>
    </w:p>
    <w:p w:rsidR="007D40C2" w:rsidRPr="007D40C2" w:rsidRDefault="007D40C2" w:rsidP="007D40C2">
      <w:pPr>
        <w:autoSpaceDE w:val="0"/>
        <w:autoSpaceDN w:val="0"/>
        <w:adjustRightInd w:val="0"/>
        <w:spacing w:before="240" w:after="0" w:line="240" w:lineRule="auto"/>
        <w:rPr>
          <w:rFonts w:ascii="Times New Roman" w:hAnsi="Times New Roman"/>
          <w:sz w:val="20"/>
          <w:szCs w:val="20"/>
          <w:lang w:val="ru-RU"/>
        </w:rPr>
      </w:pPr>
      <w:r w:rsidRPr="007D40C2">
        <w:rPr>
          <w:rFonts w:ascii="Times New Roman" w:hAnsi="Times New Roman"/>
          <w:sz w:val="20"/>
          <w:szCs w:val="20"/>
          <w:lang w:val="ru-RU"/>
        </w:rPr>
        <w:t>Законы США о ценных бумагах могут ограничивать переводы и погашение АДА, представленных акциями категории "Б", которые были куплены в результате осуществления прав. Например, вы не сможете свободно продавать указанные АДА в США. В таком случае депозитарий может предоставить ограниченные депозитарные акции на таких же условиях, как и АДА, описываемые в настоящем разделе, за исключением изменений, которые требуются для того, чтобы ввести необходимые ограничения.</w:t>
      </w:r>
    </w:p>
    <w:p w:rsidR="007D40C2" w:rsidRPr="007D40C2" w:rsidRDefault="007D40C2" w:rsidP="007D40C2">
      <w:pPr>
        <w:autoSpaceDE w:val="0"/>
        <w:autoSpaceDN w:val="0"/>
        <w:adjustRightInd w:val="0"/>
        <w:spacing w:before="240" w:after="0" w:line="240" w:lineRule="auto"/>
        <w:rPr>
          <w:rFonts w:ascii="Times New Roman" w:hAnsi="Times New Roman"/>
          <w:sz w:val="20"/>
          <w:szCs w:val="20"/>
          <w:lang w:val="ru-RU"/>
        </w:rPr>
      </w:pPr>
      <w:r w:rsidRPr="007D40C2">
        <w:rPr>
          <w:rFonts w:ascii="Times New Roman" w:hAnsi="Times New Roman"/>
          <w:sz w:val="20"/>
          <w:szCs w:val="20"/>
          <w:lang w:val="ru-RU"/>
        </w:rPr>
        <w:t>•</w:t>
      </w:r>
      <w:r w:rsidRPr="007D40C2">
        <w:rPr>
          <w:rFonts w:ascii="Times New Roman" w:hAnsi="Times New Roman"/>
          <w:sz w:val="20"/>
          <w:szCs w:val="20"/>
          <w:lang w:val="ru-RU"/>
        </w:rPr>
        <w:tab/>
      </w:r>
      <w:r w:rsidRPr="00943527">
        <w:rPr>
          <w:rFonts w:ascii="Times New Roman" w:hAnsi="Times New Roman"/>
          <w:sz w:val="20"/>
          <w:szCs w:val="20"/>
          <w:u w:val="single"/>
          <w:lang w:val="ru-RU"/>
        </w:rPr>
        <w:t>Другие выплаты.</w:t>
      </w:r>
      <w:r w:rsidRPr="007D40C2">
        <w:rPr>
          <w:rFonts w:ascii="Times New Roman" w:hAnsi="Times New Roman"/>
          <w:sz w:val="20"/>
          <w:szCs w:val="20"/>
          <w:lang w:val="ru-RU"/>
        </w:rPr>
        <w:t xml:space="preserve"> Депозитарий направляет владельцам АДА прочие суммы, которые мы распределяем в отношении депонированных ценных бумагах, используя любые способы, которые депозитарий считает законными, честными и целесообразными. Если депозитарий не может осуществить выплаты таким образом, у депозитария есть выбор: продать ту часть, которую мы распределили, и распределить чистую выручку согласно процедуре распределения наличных средств, или оставить ту часть, которую мы распределили, в этом случае АДА будут также представлять новые распределенные активы. Тем не менее, депозитарию не нужно распределять ценные бумаги (кроме АДА) между владельцами АДА, если только он не получит от нас достаточные доказательства того, что проведение такого распределения законно. Депозитарий может продать часть распределенных ценных бумаг или активов, достаточную для покрытия его комиссионного вознаграждения и расходов, связанных с таким распределением.</w:t>
      </w:r>
    </w:p>
    <w:p w:rsidR="007D40C2" w:rsidRPr="00943527" w:rsidRDefault="007D40C2" w:rsidP="007D40C2">
      <w:pPr>
        <w:autoSpaceDE w:val="0"/>
        <w:autoSpaceDN w:val="0"/>
        <w:adjustRightInd w:val="0"/>
        <w:spacing w:before="240" w:after="0" w:line="240" w:lineRule="auto"/>
        <w:rPr>
          <w:rFonts w:ascii="Times New Roman" w:hAnsi="Times New Roman"/>
          <w:i/>
          <w:sz w:val="20"/>
          <w:szCs w:val="20"/>
          <w:lang w:val="ru-RU"/>
        </w:rPr>
      </w:pPr>
      <w:r w:rsidRPr="007D40C2">
        <w:rPr>
          <w:rFonts w:ascii="Times New Roman" w:hAnsi="Times New Roman"/>
          <w:sz w:val="20"/>
          <w:szCs w:val="20"/>
          <w:lang w:val="ru-RU"/>
        </w:rPr>
        <w:t xml:space="preserve">Депозитарий не несет ответственности, если решит, что распределение в отношении кого-либо из владельцев АДА является противозаконным или нецелесообразным. Мы не обязаны регистрировать АДА, акции, права или другие ценные бумаги согласно Закону о ценных бумагах. Мы также не обязаны предпринимать какие-либо другие действия для того, чтобы разрешить распределение АДА, акций категории "Б", прав или других активов между владельцами АДА. </w:t>
      </w:r>
      <w:r w:rsidRPr="00943527">
        <w:rPr>
          <w:rFonts w:ascii="Times New Roman" w:hAnsi="Times New Roman"/>
          <w:i/>
          <w:sz w:val="20"/>
          <w:szCs w:val="20"/>
          <w:lang w:val="ru-RU"/>
        </w:rPr>
        <w:t>Это значит, что вы можете не получить активы, которые мы распределяем по нашим акциям категории "Б" или любые выплаты в их отношении, если их предоставление является незаконным или нецелесообразным для нас.</w:t>
      </w:r>
    </w:p>
    <w:p w:rsidR="007D40C2" w:rsidRPr="00943527" w:rsidRDefault="007D40C2" w:rsidP="007D40C2">
      <w:pPr>
        <w:autoSpaceDE w:val="0"/>
        <w:autoSpaceDN w:val="0"/>
        <w:adjustRightInd w:val="0"/>
        <w:spacing w:before="240" w:after="0" w:line="240" w:lineRule="auto"/>
        <w:rPr>
          <w:rFonts w:ascii="Times New Roman" w:hAnsi="Times New Roman"/>
          <w:b/>
          <w:sz w:val="20"/>
          <w:szCs w:val="20"/>
          <w:lang w:val="ru-RU"/>
        </w:rPr>
      </w:pPr>
      <w:r w:rsidRPr="00943527">
        <w:rPr>
          <w:rFonts w:ascii="Times New Roman" w:hAnsi="Times New Roman"/>
          <w:b/>
          <w:sz w:val="20"/>
          <w:szCs w:val="20"/>
          <w:lang w:val="ru-RU"/>
        </w:rPr>
        <w:t>Депонирование, снятие с хранения и погашение</w:t>
      </w:r>
    </w:p>
    <w:p w:rsidR="007D40C2" w:rsidRPr="00943527" w:rsidRDefault="007D40C2" w:rsidP="007D40C2">
      <w:pPr>
        <w:autoSpaceDE w:val="0"/>
        <w:autoSpaceDN w:val="0"/>
        <w:adjustRightInd w:val="0"/>
        <w:spacing w:before="240" w:after="0" w:line="240" w:lineRule="auto"/>
        <w:rPr>
          <w:rFonts w:ascii="Times New Roman" w:hAnsi="Times New Roman"/>
          <w:b/>
          <w:i/>
          <w:sz w:val="20"/>
          <w:szCs w:val="20"/>
          <w:lang w:val="ru-RU"/>
        </w:rPr>
      </w:pPr>
      <w:r w:rsidRPr="00943527">
        <w:rPr>
          <w:rFonts w:ascii="Times New Roman" w:hAnsi="Times New Roman"/>
          <w:b/>
          <w:i/>
          <w:sz w:val="20"/>
          <w:szCs w:val="20"/>
          <w:lang w:val="ru-RU"/>
        </w:rPr>
        <w:t>Каким образом выпускаются АДА?</w:t>
      </w:r>
    </w:p>
    <w:p w:rsidR="007D40C2" w:rsidRPr="007D40C2" w:rsidRDefault="007D40C2" w:rsidP="007D40C2">
      <w:pPr>
        <w:autoSpaceDE w:val="0"/>
        <w:autoSpaceDN w:val="0"/>
        <w:adjustRightInd w:val="0"/>
        <w:spacing w:before="240" w:after="0" w:line="240" w:lineRule="auto"/>
        <w:rPr>
          <w:rFonts w:ascii="Times New Roman" w:hAnsi="Times New Roman"/>
          <w:sz w:val="20"/>
          <w:szCs w:val="20"/>
          <w:lang w:val="ru-RU"/>
        </w:rPr>
      </w:pPr>
      <w:r w:rsidRPr="007D40C2">
        <w:rPr>
          <w:rFonts w:ascii="Times New Roman" w:hAnsi="Times New Roman"/>
          <w:sz w:val="20"/>
          <w:szCs w:val="20"/>
          <w:lang w:val="ru-RU"/>
        </w:rPr>
        <w:t>Депозитарий предоставит АДА, если вы или ваш брокер депонируете акции категории "Б", или предоставляете доказательство прав на получение акций категории "Б" у ответственного хранителя. После удержания своего комиссионного вознаграждения и расходов, а также любых налогов и сборов, таких как гербовые сборы, налоги или сборы за передачу акций, депозитарий регистрирует соответствующее количество АДА на имя, которое вы указали, и предоставляет АДА по требованию лица или лиц, которые открыли указанный депозитный счет.</w:t>
      </w:r>
    </w:p>
    <w:p w:rsidR="007D40C2" w:rsidRPr="00943527" w:rsidRDefault="007D40C2" w:rsidP="007D40C2">
      <w:pPr>
        <w:autoSpaceDE w:val="0"/>
        <w:autoSpaceDN w:val="0"/>
        <w:adjustRightInd w:val="0"/>
        <w:spacing w:before="240" w:after="0" w:line="240" w:lineRule="auto"/>
        <w:rPr>
          <w:rFonts w:ascii="Times New Roman" w:hAnsi="Times New Roman"/>
          <w:b/>
          <w:i/>
          <w:sz w:val="20"/>
          <w:szCs w:val="20"/>
          <w:lang w:val="ru-RU"/>
        </w:rPr>
      </w:pPr>
      <w:r w:rsidRPr="00943527">
        <w:rPr>
          <w:rFonts w:ascii="Times New Roman" w:hAnsi="Times New Roman"/>
          <w:b/>
          <w:i/>
          <w:sz w:val="20"/>
          <w:szCs w:val="20"/>
          <w:lang w:val="ru-RU"/>
        </w:rPr>
        <w:lastRenderedPageBreak/>
        <w:t>Как владельцы АДА могут получить депонированные ценные бумаги с хранения?</w:t>
      </w:r>
    </w:p>
    <w:p w:rsidR="007D40C2" w:rsidRPr="007D40C2" w:rsidRDefault="007D40C2" w:rsidP="007D40C2">
      <w:pPr>
        <w:autoSpaceDE w:val="0"/>
        <w:autoSpaceDN w:val="0"/>
        <w:adjustRightInd w:val="0"/>
        <w:spacing w:before="240" w:after="0" w:line="240" w:lineRule="auto"/>
        <w:rPr>
          <w:rFonts w:ascii="Times New Roman" w:hAnsi="Times New Roman"/>
          <w:sz w:val="20"/>
          <w:szCs w:val="20"/>
          <w:lang w:val="ru-RU"/>
        </w:rPr>
      </w:pPr>
      <w:r w:rsidRPr="007D40C2">
        <w:rPr>
          <w:rFonts w:ascii="Times New Roman" w:hAnsi="Times New Roman"/>
          <w:sz w:val="20"/>
          <w:szCs w:val="20"/>
          <w:lang w:val="ru-RU"/>
        </w:rPr>
        <w:t>Вы можете передать свои АДА в корпоративном трастовом офисе депозитария. После удержания своего комиссионного вознаграждения и расходов, а также любых налогов или сборов, таких как гербовые сборы или налоги или сборы за передачу акций, депозитарий предоставит акции категории "Б" и любые другие депонированные ценные бумаги, представленные АДА, владельцу АДА или лицу, которое назначит владелец АДА, в офисе ответственного хранителя. Или по вашей просьбе, если возможно, на ваш риск и за ваш счет депозитарий предоставит депонированные ценные бумаги в корпоративном трастовом офисе.</w:t>
      </w:r>
    </w:p>
    <w:p w:rsidR="007D40C2" w:rsidRPr="00943527" w:rsidRDefault="007D40C2" w:rsidP="007D40C2">
      <w:pPr>
        <w:autoSpaceDE w:val="0"/>
        <w:autoSpaceDN w:val="0"/>
        <w:adjustRightInd w:val="0"/>
        <w:spacing w:before="240" w:after="0" w:line="240" w:lineRule="auto"/>
        <w:rPr>
          <w:rFonts w:ascii="Times New Roman" w:hAnsi="Times New Roman"/>
          <w:b/>
          <w:i/>
          <w:sz w:val="20"/>
          <w:szCs w:val="20"/>
          <w:lang w:val="ru-RU"/>
        </w:rPr>
      </w:pPr>
      <w:r w:rsidRPr="00943527">
        <w:rPr>
          <w:rFonts w:ascii="Times New Roman" w:hAnsi="Times New Roman"/>
          <w:b/>
          <w:i/>
          <w:sz w:val="20"/>
          <w:szCs w:val="20"/>
          <w:lang w:val="ru-RU"/>
        </w:rPr>
        <w:t>Каким образом владельцы АДА осуществляют обмен документарных и бездокументарных АДА?</w:t>
      </w:r>
    </w:p>
    <w:p w:rsidR="007D40C2" w:rsidRPr="007D40C2" w:rsidRDefault="007D40C2" w:rsidP="007D40C2">
      <w:pPr>
        <w:autoSpaceDE w:val="0"/>
        <w:autoSpaceDN w:val="0"/>
        <w:adjustRightInd w:val="0"/>
        <w:spacing w:before="240" w:after="0" w:line="240" w:lineRule="auto"/>
        <w:rPr>
          <w:rFonts w:ascii="Times New Roman" w:hAnsi="Times New Roman"/>
          <w:sz w:val="20"/>
          <w:szCs w:val="20"/>
          <w:lang w:val="ru-RU"/>
        </w:rPr>
      </w:pPr>
      <w:r w:rsidRPr="007D40C2">
        <w:rPr>
          <w:rFonts w:ascii="Times New Roman" w:hAnsi="Times New Roman"/>
          <w:sz w:val="20"/>
          <w:szCs w:val="20"/>
          <w:lang w:val="ru-RU"/>
        </w:rPr>
        <w:t>Вы можете передать свои АДР депозитарию для их обмена на бездокументарные АДА. Депозитарий аннулирует АДР и направит владельцу АДА выписку, подтверждающую то, что данный владелец АДА является зарегистрированным владельцем бездокументарных АДА. И наоборот, после получения депозитарием соответствующей инструкции от зарегистрированного владельца бездокументарных АДА с требованием обменять бездокументарные АДА на документарные АДА депозитарий оформит и предоставит владельцу АДА АДР, подтверждающую наличие АДА.</w:t>
      </w:r>
    </w:p>
    <w:p w:rsidR="007D40C2" w:rsidRPr="00943527" w:rsidRDefault="007D40C2" w:rsidP="007D40C2">
      <w:pPr>
        <w:autoSpaceDE w:val="0"/>
        <w:autoSpaceDN w:val="0"/>
        <w:adjustRightInd w:val="0"/>
        <w:spacing w:before="240" w:after="0" w:line="240" w:lineRule="auto"/>
        <w:rPr>
          <w:rFonts w:ascii="Times New Roman" w:hAnsi="Times New Roman"/>
          <w:b/>
          <w:sz w:val="20"/>
          <w:szCs w:val="20"/>
          <w:lang w:val="ru-RU"/>
        </w:rPr>
      </w:pPr>
      <w:r w:rsidRPr="00943527">
        <w:rPr>
          <w:rFonts w:ascii="Times New Roman" w:hAnsi="Times New Roman"/>
          <w:b/>
          <w:sz w:val="20"/>
          <w:szCs w:val="20"/>
          <w:lang w:val="ru-RU"/>
        </w:rPr>
        <w:t>Право голоса</w:t>
      </w:r>
    </w:p>
    <w:p w:rsidR="007D40C2" w:rsidRPr="00943527" w:rsidRDefault="007D40C2" w:rsidP="007D40C2">
      <w:pPr>
        <w:autoSpaceDE w:val="0"/>
        <w:autoSpaceDN w:val="0"/>
        <w:adjustRightInd w:val="0"/>
        <w:spacing w:before="240" w:after="0" w:line="240" w:lineRule="auto"/>
        <w:rPr>
          <w:rFonts w:ascii="Times New Roman" w:hAnsi="Times New Roman"/>
          <w:b/>
          <w:i/>
          <w:sz w:val="20"/>
          <w:szCs w:val="20"/>
          <w:lang w:val="ru-RU"/>
        </w:rPr>
      </w:pPr>
      <w:r w:rsidRPr="00943527">
        <w:rPr>
          <w:rFonts w:ascii="Times New Roman" w:hAnsi="Times New Roman"/>
          <w:b/>
          <w:i/>
          <w:sz w:val="20"/>
          <w:szCs w:val="20"/>
          <w:lang w:val="ru-RU"/>
        </w:rPr>
        <w:t>Каким образом вы голосуете?</w:t>
      </w:r>
    </w:p>
    <w:p w:rsidR="007D40C2" w:rsidRPr="007D40C2" w:rsidRDefault="007D40C2" w:rsidP="007D40C2">
      <w:pPr>
        <w:autoSpaceDE w:val="0"/>
        <w:autoSpaceDN w:val="0"/>
        <w:adjustRightInd w:val="0"/>
        <w:spacing w:before="240" w:after="0" w:line="240" w:lineRule="auto"/>
        <w:rPr>
          <w:rFonts w:ascii="Times New Roman" w:hAnsi="Times New Roman"/>
          <w:sz w:val="20"/>
          <w:szCs w:val="20"/>
          <w:lang w:val="ru-RU"/>
        </w:rPr>
      </w:pPr>
      <w:r w:rsidRPr="007D40C2">
        <w:rPr>
          <w:rFonts w:ascii="Times New Roman" w:hAnsi="Times New Roman"/>
          <w:sz w:val="20"/>
          <w:szCs w:val="20"/>
          <w:lang w:val="ru-RU"/>
        </w:rPr>
        <w:t>Владельцы АДА вправе направить депозитарию указание голосовать с использованием количества депонированных акций категории "Б", которые представляют их АДА. По нашему требованию, депозитарий известит владельцев АДА о собраниях акционеров и организует предоставление наших материалов для голосования. В данных материалах будут рассматриваться вопросы, требующие голосования, и будет разъяснено какие указания владельцы АДА должны направлять депозитарию по вопросам голосования. Для того чтобы инструкции имели силу, они должны поступить к депозитарию к указанной депозитарием дате.</w:t>
      </w:r>
    </w:p>
    <w:p w:rsidR="007D40C2" w:rsidRPr="00402058" w:rsidRDefault="007D40C2" w:rsidP="007D40C2">
      <w:pPr>
        <w:autoSpaceDE w:val="0"/>
        <w:autoSpaceDN w:val="0"/>
        <w:adjustRightInd w:val="0"/>
        <w:spacing w:before="240" w:after="0" w:line="240" w:lineRule="auto"/>
        <w:rPr>
          <w:rFonts w:ascii="Times New Roman" w:hAnsi="Times New Roman"/>
          <w:i/>
          <w:sz w:val="20"/>
          <w:szCs w:val="20"/>
          <w:lang w:val="ru-RU"/>
        </w:rPr>
      </w:pPr>
      <w:r w:rsidRPr="00402058">
        <w:rPr>
          <w:rFonts w:ascii="Times New Roman" w:hAnsi="Times New Roman"/>
          <w:i/>
          <w:sz w:val="20"/>
          <w:szCs w:val="20"/>
          <w:lang w:val="ru-RU"/>
        </w:rPr>
        <w:t>В противном случае вы не сможете воспользоваться своим правом голоса, если не заберёте акции категории "Б" с хранения. Однако вы можете не знать о собрании заранее и не иметь достаточно времени, чтобы получить акции категории "Б" с хранения.</w:t>
      </w:r>
    </w:p>
    <w:p w:rsidR="007D40C2" w:rsidRPr="007D40C2" w:rsidRDefault="007D40C2" w:rsidP="007D40C2">
      <w:pPr>
        <w:autoSpaceDE w:val="0"/>
        <w:autoSpaceDN w:val="0"/>
        <w:adjustRightInd w:val="0"/>
        <w:spacing w:before="240" w:after="0" w:line="240" w:lineRule="auto"/>
        <w:rPr>
          <w:rFonts w:ascii="Times New Roman" w:hAnsi="Times New Roman"/>
          <w:sz w:val="20"/>
          <w:szCs w:val="20"/>
          <w:lang w:val="ru-RU"/>
        </w:rPr>
      </w:pPr>
      <w:r w:rsidRPr="007D40C2">
        <w:rPr>
          <w:rFonts w:ascii="Times New Roman" w:hAnsi="Times New Roman"/>
          <w:sz w:val="20"/>
          <w:szCs w:val="20"/>
          <w:lang w:val="ru-RU"/>
        </w:rPr>
        <w:t>Депозитарий постарается, насколько это целесообразно, согласно законам Кипра и нашему уставу или аналогичным документам, голосовать или обеспечить голосование своих агентов с использованием акций категории "Б" или других депонированных ценных бумаг в соответствии с указаниями владельцев АДА. Депозитарий обязуется голосовать или пытаться голосовать исключительно в соответствии с указаниями.</w:t>
      </w:r>
    </w:p>
    <w:p w:rsidR="007D40C2" w:rsidRPr="007D40C2" w:rsidRDefault="007D40C2" w:rsidP="007D40C2">
      <w:pPr>
        <w:autoSpaceDE w:val="0"/>
        <w:autoSpaceDN w:val="0"/>
        <w:adjustRightInd w:val="0"/>
        <w:spacing w:before="240" w:after="0" w:line="240" w:lineRule="auto"/>
        <w:rPr>
          <w:rFonts w:ascii="Times New Roman" w:hAnsi="Times New Roman"/>
          <w:sz w:val="20"/>
          <w:szCs w:val="20"/>
          <w:lang w:val="ru-RU"/>
        </w:rPr>
      </w:pPr>
      <w:r w:rsidRPr="007D40C2">
        <w:rPr>
          <w:rFonts w:ascii="Times New Roman" w:hAnsi="Times New Roman"/>
          <w:sz w:val="20"/>
          <w:szCs w:val="20"/>
          <w:lang w:val="ru-RU"/>
        </w:rPr>
        <w:t>Мы не можем заверить вас в том, что вы получите материалы для голосования в надлежащее время для того, чтобы направить указания по вопросу голосования с вашими акциями категории "Б" депозитарию . Кроме того, депозитарий и его агенты не несут ответственности в том случае, если им не удалось выполнить указания по голосованию или за то, как они выполняют данные указания по голосованию. Это означает, что вы не сможете воспользоваться своим правом голоса, и не сможете ничего сделать, если ваши акции не будут использованы при голосовании в соответствии с вашими указаниями.</w:t>
      </w:r>
    </w:p>
    <w:p w:rsidR="007D40C2" w:rsidRPr="007D40C2" w:rsidRDefault="007D40C2" w:rsidP="007D40C2">
      <w:pPr>
        <w:autoSpaceDE w:val="0"/>
        <w:autoSpaceDN w:val="0"/>
        <w:adjustRightInd w:val="0"/>
        <w:spacing w:before="240" w:after="0" w:line="240" w:lineRule="auto"/>
        <w:rPr>
          <w:rFonts w:ascii="Times New Roman" w:hAnsi="Times New Roman"/>
          <w:sz w:val="20"/>
          <w:szCs w:val="20"/>
          <w:lang w:val="ru-RU"/>
        </w:rPr>
      </w:pPr>
      <w:r w:rsidRPr="007D40C2">
        <w:rPr>
          <w:rFonts w:ascii="Times New Roman" w:hAnsi="Times New Roman"/>
          <w:sz w:val="20"/>
          <w:szCs w:val="20"/>
          <w:lang w:val="ru-RU"/>
        </w:rPr>
        <w:t xml:space="preserve">Для того чтобы дать вам разумную возможность предоставить депозитарию указания по вопросу голосования с использованием депонированных ценных бумаг, в случае привлечения депозитария, мы принимаем на себя обязательство сообщать депозитарию о любом таком собрании и подробностях в отношении вопросов, требующих голосования, по крайней мере, за </w:t>
      </w:r>
      <w:r w:rsidR="00943527">
        <w:rPr>
          <w:rFonts w:ascii="Times New Roman" w:hAnsi="Times New Roman"/>
          <w:sz w:val="20"/>
          <w:szCs w:val="20"/>
          <w:lang w:val="ru-RU"/>
        </w:rPr>
        <w:t>45</w:t>
      </w:r>
      <w:r w:rsidRPr="007D40C2">
        <w:rPr>
          <w:rFonts w:ascii="Times New Roman" w:hAnsi="Times New Roman"/>
          <w:sz w:val="20"/>
          <w:szCs w:val="20"/>
          <w:lang w:val="ru-RU"/>
        </w:rPr>
        <w:t xml:space="preserve"> дней до даты проведения собрания.</w:t>
      </w:r>
    </w:p>
    <w:p w:rsidR="003E7C76" w:rsidRDefault="003E7C76" w:rsidP="003E7C76">
      <w:pPr>
        <w:autoSpaceDE w:val="0"/>
        <w:autoSpaceDN w:val="0"/>
        <w:adjustRightInd w:val="0"/>
        <w:spacing w:after="0" w:line="240" w:lineRule="auto"/>
        <w:rPr>
          <w:rFonts w:ascii="Times New Roman" w:hAnsi="Times New Roman"/>
          <w:sz w:val="24"/>
          <w:szCs w:val="24"/>
          <w:lang w:val="ru-RU"/>
        </w:rPr>
      </w:pPr>
    </w:p>
    <w:p w:rsidR="00943527" w:rsidRPr="00943527" w:rsidRDefault="00943527" w:rsidP="00943527">
      <w:pPr>
        <w:jc w:val="both"/>
        <w:rPr>
          <w:rFonts w:ascii="Times New Roman" w:eastAsia="Calibri" w:hAnsi="Times New Roman" w:cs="Times New Roman"/>
          <w:b/>
          <w:sz w:val="20"/>
          <w:szCs w:val="20"/>
          <w:lang w:val="ru-RU"/>
        </w:rPr>
      </w:pPr>
      <w:r w:rsidRPr="00943527">
        <w:rPr>
          <w:rFonts w:ascii="Times New Roman" w:eastAsia="Calibri" w:hAnsi="Times New Roman" w:cs="Times New Roman"/>
          <w:b/>
          <w:sz w:val="20"/>
          <w:szCs w:val="20"/>
          <w:lang w:val="ru-RU"/>
        </w:rPr>
        <w:t>Комиссионное вознаграждение и расходы</w:t>
      </w:r>
    </w:p>
    <w:tbl>
      <w:tblPr>
        <w:tblW w:w="0" w:type="auto"/>
        <w:tblInd w:w="468" w:type="dxa"/>
        <w:tblLook w:val="04A0" w:firstRow="1" w:lastRow="0" w:firstColumn="1" w:lastColumn="0" w:noHBand="0" w:noVBand="1"/>
      </w:tblPr>
      <w:tblGrid>
        <w:gridCol w:w="4317"/>
        <w:gridCol w:w="4786"/>
      </w:tblGrid>
      <w:tr w:rsidR="00943527" w:rsidRPr="00943527" w:rsidTr="00943527">
        <w:tc>
          <w:tcPr>
            <w:tcW w:w="4317" w:type="dxa"/>
            <w:shd w:val="clear" w:color="auto" w:fill="auto"/>
          </w:tcPr>
          <w:p w:rsidR="00943527" w:rsidRPr="00943527" w:rsidRDefault="00943527" w:rsidP="0060757D">
            <w:pPr>
              <w:spacing w:before="240" w:after="0" w:line="240" w:lineRule="auto"/>
              <w:jc w:val="both"/>
              <w:rPr>
                <w:rFonts w:ascii="Times New Roman" w:eastAsia="Calibri" w:hAnsi="Times New Roman" w:cs="Times New Roman"/>
                <w:b/>
                <w:i/>
                <w:sz w:val="20"/>
                <w:szCs w:val="20"/>
                <w:lang w:val="ru-RU"/>
              </w:rPr>
            </w:pPr>
            <w:r w:rsidRPr="00943527">
              <w:rPr>
                <w:rFonts w:ascii="Times New Roman" w:eastAsia="Calibri" w:hAnsi="Times New Roman" w:cs="Times New Roman"/>
                <w:b/>
                <w:i/>
                <w:sz w:val="20"/>
                <w:szCs w:val="20"/>
                <w:lang w:val="ru-RU"/>
              </w:rPr>
              <w:t>Лица, которые депонируют или забирают акции категории "Б" с хранения, или владельцы АДА платят:</w:t>
            </w:r>
          </w:p>
        </w:tc>
        <w:tc>
          <w:tcPr>
            <w:tcW w:w="4786" w:type="dxa"/>
            <w:shd w:val="clear" w:color="auto" w:fill="auto"/>
          </w:tcPr>
          <w:p w:rsidR="00943527" w:rsidRPr="00943527" w:rsidRDefault="00943527" w:rsidP="0060757D">
            <w:pPr>
              <w:spacing w:before="240" w:after="0" w:line="240" w:lineRule="auto"/>
              <w:jc w:val="both"/>
              <w:rPr>
                <w:rFonts w:ascii="Times New Roman" w:eastAsia="Calibri" w:hAnsi="Times New Roman" w:cs="Times New Roman"/>
                <w:sz w:val="20"/>
                <w:szCs w:val="20"/>
                <w:lang w:val="ru-RU"/>
              </w:rPr>
            </w:pPr>
          </w:p>
          <w:p w:rsidR="00943527" w:rsidRPr="00943527" w:rsidRDefault="00943527" w:rsidP="0060757D">
            <w:pPr>
              <w:spacing w:before="240" w:after="0" w:line="240" w:lineRule="auto"/>
              <w:jc w:val="both"/>
              <w:rPr>
                <w:rFonts w:ascii="Times New Roman" w:eastAsia="Calibri" w:hAnsi="Times New Roman" w:cs="Times New Roman"/>
                <w:b/>
                <w:i/>
                <w:sz w:val="20"/>
                <w:szCs w:val="20"/>
                <w:lang w:val="ru-RU"/>
              </w:rPr>
            </w:pPr>
            <w:r w:rsidRPr="00943527">
              <w:rPr>
                <w:rFonts w:ascii="Times New Roman" w:eastAsia="Calibri" w:hAnsi="Times New Roman" w:cs="Times New Roman"/>
                <w:b/>
                <w:i/>
                <w:sz w:val="20"/>
                <w:szCs w:val="20"/>
                <w:lang w:val="ru-RU"/>
              </w:rPr>
              <w:t>За:</w:t>
            </w:r>
          </w:p>
        </w:tc>
      </w:tr>
      <w:tr w:rsidR="00943527" w:rsidRPr="00E415B4" w:rsidTr="00943527">
        <w:tc>
          <w:tcPr>
            <w:tcW w:w="4317" w:type="dxa"/>
            <w:shd w:val="clear" w:color="auto" w:fill="auto"/>
          </w:tcPr>
          <w:p w:rsidR="00943527" w:rsidRPr="00943527" w:rsidRDefault="00943527" w:rsidP="0060757D">
            <w:pPr>
              <w:spacing w:before="240" w:after="0" w:line="240" w:lineRule="auto"/>
              <w:jc w:val="both"/>
              <w:rPr>
                <w:rFonts w:ascii="Times New Roman" w:eastAsia="Calibri" w:hAnsi="Times New Roman" w:cs="Times New Roman"/>
                <w:b/>
                <w:sz w:val="20"/>
                <w:szCs w:val="20"/>
                <w:lang w:val="ru-RU"/>
              </w:rPr>
            </w:pPr>
            <w:r w:rsidRPr="00943527">
              <w:rPr>
                <w:rFonts w:ascii="Times New Roman" w:eastAsia="Calibri" w:hAnsi="Times New Roman" w:cs="Times New Roman"/>
                <w:sz w:val="20"/>
                <w:szCs w:val="20"/>
                <w:lang w:val="ru-RU"/>
              </w:rPr>
              <w:t>5,00 долларов США (или менее) за 100 АДА (или часть 100 АДА)</w:t>
            </w:r>
          </w:p>
        </w:tc>
        <w:tc>
          <w:tcPr>
            <w:tcW w:w="4786" w:type="dxa"/>
            <w:shd w:val="clear" w:color="auto" w:fill="auto"/>
          </w:tcPr>
          <w:p w:rsidR="00943527" w:rsidRPr="00943527" w:rsidRDefault="00943527" w:rsidP="0060757D">
            <w:pPr>
              <w:widowControl w:val="0"/>
              <w:numPr>
                <w:ilvl w:val="0"/>
                <w:numId w:val="1"/>
              </w:numPr>
              <w:tabs>
                <w:tab w:val="left" w:pos="238"/>
              </w:tabs>
              <w:spacing w:before="240" w:after="0" w:line="240" w:lineRule="auto"/>
              <w:ind w:left="35"/>
              <w:jc w:val="both"/>
              <w:rPr>
                <w:rFonts w:ascii="Times New Roman" w:eastAsia="Calibri" w:hAnsi="Times New Roman" w:cs="Times New Roman"/>
                <w:b/>
                <w:sz w:val="20"/>
                <w:szCs w:val="20"/>
                <w:lang w:val="ru-RU"/>
              </w:rPr>
            </w:pPr>
            <w:r w:rsidRPr="00943527">
              <w:rPr>
                <w:rFonts w:ascii="Times New Roman" w:eastAsia="Calibri" w:hAnsi="Times New Roman" w:cs="Times New Roman"/>
                <w:sz w:val="20"/>
                <w:szCs w:val="20"/>
                <w:lang w:val="ru-RU"/>
              </w:rPr>
              <w:t>Выпуск АДА, включая выпуск в результате распределения акций категории "Б" или прав или других активов</w:t>
            </w:r>
          </w:p>
          <w:p w:rsidR="00943527" w:rsidRPr="00943527" w:rsidRDefault="00943527" w:rsidP="0060757D">
            <w:pPr>
              <w:widowControl w:val="0"/>
              <w:numPr>
                <w:ilvl w:val="0"/>
                <w:numId w:val="1"/>
              </w:numPr>
              <w:tabs>
                <w:tab w:val="left" w:pos="238"/>
              </w:tabs>
              <w:spacing w:before="240" w:after="0" w:line="240" w:lineRule="auto"/>
              <w:ind w:left="35"/>
              <w:jc w:val="both"/>
              <w:rPr>
                <w:rFonts w:ascii="Times New Roman" w:eastAsia="Calibri" w:hAnsi="Times New Roman" w:cs="Times New Roman"/>
                <w:b/>
                <w:sz w:val="20"/>
                <w:szCs w:val="20"/>
                <w:lang w:val="ru-RU"/>
              </w:rPr>
            </w:pPr>
            <w:r w:rsidRPr="00943527">
              <w:rPr>
                <w:rFonts w:ascii="Times New Roman" w:eastAsia="Calibri" w:hAnsi="Times New Roman" w:cs="Times New Roman"/>
                <w:sz w:val="20"/>
                <w:szCs w:val="20"/>
                <w:lang w:val="ru-RU"/>
              </w:rPr>
              <w:t>Погашение АДА в целях снятия с хранения, включая случаи расторжения депозитного соглашения.</w:t>
            </w:r>
          </w:p>
        </w:tc>
      </w:tr>
      <w:tr w:rsidR="00943527" w:rsidRPr="00E415B4" w:rsidTr="00943527">
        <w:tc>
          <w:tcPr>
            <w:tcW w:w="4317" w:type="dxa"/>
            <w:shd w:val="clear" w:color="auto" w:fill="auto"/>
          </w:tcPr>
          <w:p w:rsidR="00943527" w:rsidRPr="00943527" w:rsidRDefault="00943527" w:rsidP="0060757D">
            <w:pPr>
              <w:spacing w:before="240" w:after="0" w:line="240" w:lineRule="auto"/>
              <w:jc w:val="both"/>
              <w:rPr>
                <w:rFonts w:ascii="Times New Roman" w:eastAsia="Calibri" w:hAnsi="Times New Roman" w:cs="Times New Roman"/>
                <w:b/>
                <w:sz w:val="20"/>
                <w:szCs w:val="20"/>
                <w:lang w:val="ru-RU"/>
              </w:rPr>
            </w:pPr>
            <w:r w:rsidRPr="00943527">
              <w:rPr>
                <w:rFonts w:ascii="Times New Roman" w:eastAsia="Calibri" w:hAnsi="Times New Roman" w:cs="Times New Roman"/>
                <w:sz w:val="20"/>
                <w:szCs w:val="20"/>
                <w:lang w:val="ru-RU"/>
              </w:rPr>
              <w:t>0,05 долларов США (или менее) за одну АДА</w:t>
            </w:r>
          </w:p>
        </w:tc>
        <w:tc>
          <w:tcPr>
            <w:tcW w:w="4786" w:type="dxa"/>
            <w:shd w:val="clear" w:color="auto" w:fill="auto"/>
          </w:tcPr>
          <w:p w:rsidR="00943527" w:rsidRPr="00943527" w:rsidRDefault="00943527" w:rsidP="0060757D">
            <w:pPr>
              <w:widowControl w:val="0"/>
              <w:numPr>
                <w:ilvl w:val="0"/>
                <w:numId w:val="2"/>
              </w:numPr>
              <w:tabs>
                <w:tab w:val="left" w:pos="271"/>
              </w:tabs>
              <w:spacing w:before="240" w:after="0" w:line="240" w:lineRule="auto"/>
              <w:ind w:left="35"/>
              <w:jc w:val="both"/>
              <w:rPr>
                <w:rFonts w:ascii="Times New Roman" w:eastAsia="Calibri" w:hAnsi="Times New Roman" w:cs="Times New Roman"/>
                <w:b/>
                <w:sz w:val="20"/>
                <w:szCs w:val="20"/>
                <w:lang w:val="ru-RU"/>
              </w:rPr>
            </w:pPr>
            <w:r w:rsidRPr="00943527">
              <w:rPr>
                <w:rFonts w:ascii="Times New Roman" w:eastAsia="Calibri" w:hAnsi="Times New Roman" w:cs="Times New Roman"/>
                <w:sz w:val="20"/>
                <w:szCs w:val="20"/>
                <w:lang w:val="ru-RU"/>
              </w:rPr>
              <w:t xml:space="preserve">Любое распределение наличных средств между </w:t>
            </w:r>
            <w:r w:rsidRPr="00943527">
              <w:rPr>
                <w:rFonts w:ascii="Times New Roman" w:eastAsia="Calibri" w:hAnsi="Times New Roman" w:cs="Times New Roman"/>
                <w:sz w:val="20"/>
                <w:szCs w:val="20"/>
                <w:lang w:val="ru-RU"/>
              </w:rPr>
              <w:lastRenderedPageBreak/>
              <w:t>владельцами АДА</w:t>
            </w:r>
          </w:p>
        </w:tc>
      </w:tr>
      <w:tr w:rsidR="00943527" w:rsidRPr="00E415B4" w:rsidTr="00943527">
        <w:tc>
          <w:tcPr>
            <w:tcW w:w="4317" w:type="dxa"/>
            <w:shd w:val="clear" w:color="auto" w:fill="auto"/>
          </w:tcPr>
          <w:p w:rsidR="00943527" w:rsidRPr="00943527" w:rsidRDefault="00943527" w:rsidP="0060757D">
            <w:pPr>
              <w:spacing w:before="240" w:after="0" w:line="240" w:lineRule="auto"/>
              <w:jc w:val="both"/>
              <w:rPr>
                <w:rFonts w:ascii="Times New Roman" w:eastAsia="Calibri" w:hAnsi="Times New Roman" w:cs="Times New Roman"/>
                <w:b/>
                <w:sz w:val="20"/>
                <w:szCs w:val="20"/>
                <w:lang w:val="ru-RU"/>
              </w:rPr>
            </w:pPr>
            <w:r w:rsidRPr="00943527">
              <w:rPr>
                <w:rFonts w:ascii="Times New Roman" w:eastAsia="Calibri" w:hAnsi="Times New Roman" w:cs="Times New Roman"/>
                <w:sz w:val="20"/>
                <w:szCs w:val="20"/>
                <w:lang w:val="ru-RU"/>
              </w:rPr>
              <w:lastRenderedPageBreak/>
              <w:t>Комиссионное вознаграждение, равное комиссионному вознаграждению, которое выплачивается, если ценные бумаги, выданные вам, относятся к акциям категории "Б", а акции категории "Б" депонируются для выпуска АДА</w:t>
            </w:r>
          </w:p>
        </w:tc>
        <w:tc>
          <w:tcPr>
            <w:tcW w:w="4786" w:type="dxa"/>
            <w:shd w:val="clear" w:color="auto" w:fill="auto"/>
          </w:tcPr>
          <w:p w:rsidR="00943527" w:rsidRPr="00943527" w:rsidRDefault="00943527" w:rsidP="0060757D">
            <w:pPr>
              <w:widowControl w:val="0"/>
              <w:numPr>
                <w:ilvl w:val="0"/>
                <w:numId w:val="2"/>
              </w:numPr>
              <w:tabs>
                <w:tab w:val="left" w:pos="318"/>
              </w:tabs>
              <w:spacing w:before="240" w:after="0" w:line="240" w:lineRule="auto"/>
              <w:ind w:left="35"/>
              <w:jc w:val="both"/>
              <w:rPr>
                <w:rFonts w:ascii="Times New Roman" w:eastAsia="Calibri" w:hAnsi="Times New Roman" w:cs="Times New Roman"/>
                <w:b/>
                <w:sz w:val="20"/>
                <w:szCs w:val="20"/>
                <w:lang w:val="ru-RU"/>
              </w:rPr>
            </w:pPr>
            <w:r w:rsidRPr="00943527">
              <w:rPr>
                <w:rFonts w:ascii="Times New Roman" w:eastAsia="Calibri" w:hAnsi="Times New Roman" w:cs="Times New Roman"/>
                <w:sz w:val="20"/>
                <w:szCs w:val="20"/>
                <w:lang w:val="ru-RU"/>
              </w:rPr>
              <w:t>Распределение ценных бумаг, выданных владельцам депонированных ценных бумаг, которые распределяются депозитарием между владельцами АДА</w:t>
            </w:r>
          </w:p>
        </w:tc>
      </w:tr>
      <w:tr w:rsidR="00943527" w:rsidRPr="00943527" w:rsidTr="00943527">
        <w:tc>
          <w:tcPr>
            <w:tcW w:w="4317" w:type="dxa"/>
            <w:shd w:val="clear" w:color="auto" w:fill="auto"/>
          </w:tcPr>
          <w:p w:rsidR="00943527" w:rsidRPr="00943527" w:rsidRDefault="00943527" w:rsidP="0060757D">
            <w:pPr>
              <w:spacing w:before="240" w:after="0" w:line="240" w:lineRule="auto"/>
              <w:jc w:val="both"/>
              <w:rPr>
                <w:rFonts w:ascii="Times New Roman" w:eastAsia="Calibri" w:hAnsi="Times New Roman" w:cs="Times New Roman"/>
                <w:b/>
                <w:sz w:val="20"/>
                <w:szCs w:val="20"/>
                <w:lang w:val="ru-RU"/>
              </w:rPr>
            </w:pPr>
            <w:r w:rsidRPr="00943527">
              <w:rPr>
                <w:rFonts w:ascii="Times New Roman" w:eastAsia="Calibri" w:hAnsi="Times New Roman" w:cs="Times New Roman"/>
                <w:sz w:val="20"/>
                <w:szCs w:val="20"/>
                <w:lang w:val="ru-RU"/>
              </w:rPr>
              <w:t>0,05 долларов США (или менее) за АДА за календарный год</w:t>
            </w:r>
          </w:p>
        </w:tc>
        <w:tc>
          <w:tcPr>
            <w:tcW w:w="4786" w:type="dxa"/>
            <w:shd w:val="clear" w:color="auto" w:fill="auto"/>
          </w:tcPr>
          <w:p w:rsidR="00943527" w:rsidRPr="00943527" w:rsidRDefault="00943527" w:rsidP="0060757D">
            <w:pPr>
              <w:widowControl w:val="0"/>
              <w:numPr>
                <w:ilvl w:val="0"/>
                <w:numId w:val="2"/>
              </w:numPr>
              <w:tabs>
                <w:tab w:val="left" w:pos="230"/>
              </w:tabs>
              <w:spacing w:before="240" w:after="0" w:line="240" w:lineRule="auto"/>
              <w:ind w:left="35"/>
              <w:jc w:val="both"/>
              <w:rPr>
                <w:rFonts w:ascii="Times New Roman" w:eastAsia="Calibri" w:hAnsi="Times New Roman" w:cs="Times New Roman"/>
                <w:b/>
                <w:sz w:val="20"/>
                <w:szCs w:val="20"/>
                <w:lang w:val="ru-RU"/>
              </w:rPr>
            </w:pPr>
            <w:r w:rsidRPr="00943527">
              <w:rPr>
                <w:rFonts w:ascii="Times New Roman" w:eastAsia="Calibri" w:hAnsi="Times New Roman" w:cs="Times New Roman"/>
                <w:sz w:val="20"/>
                <w:szCs w:val="20"/>
                <w:lang w:val="ru-RU"/>
              </w:rPr>
              <w:t>Услуги депозитария</w:t>
            </w:r>
          </w:p>
        </w:tc>
      </w:tr>
      <w:tr w:rsidR="00943527" w:rsidRPr="00E415B4" w:rsidTr="00943527">
        <w:tc>
          <w:tcPr>
            <w:tcW w:w="4317" w:type="dxa"/>
            <w:shd w:val="clear" w:color="auto" w:fill="auto"/>
          </w:tcPr>
          <w:p w:rsidR="00943527" w:rsidRPr="00943527" w:rsidRDefault="00943527" w:rsidP="0060757D">
            <w:pPr>
              <w:spacing w:before="240" w:after="0" w:line="240" w:lineRule="auto"/>
              <w:jc w:val="both"/>
              <w:rPr>
                <w:rFonts w:ascii="Times New Roman" w:eastAsia="Calibri" w:hAnsi="Times New Roman" w:cs="Times New Roman"/>
                <w:b/>
                <w:sz w:val="20"/>
                <w:szCs w:val="20"/>
                <w:lang w:val="ru-RU"/>
              </w:rPr>
            </w:pPr>
            <w:r w:rsidRPr="00943527">
              <w:rPr>
                <w:rFonts w:ascii="Times New Roman" w:eastAsia="Calibri" w:hAnsi="Times New Roman" w:cs="Times New Roman"/>
                <w:sz w:val="20"/>
                <w:szCs w:val="20"/>
                <w:lang w:val="ru-RU"/>
              </w:rPr>
              <w:t>Регистрационный сбор или комиссия за передачу</w:t>
            </w:r>
          </w:p>
        </w:tc>
        <w:tc>
          <w:tcPr>
            <w:tcW w:w="4786" w:type="dxa"/>
            <w:shd w:val="clear" w:color="auto" w:fill="auto"/>
          </w:tcPr>
          <w:p w:rsidR="00943527" w:rsidRPr="00943527" w:rsidRDefault="00943527" w:rsidP="0060757D">
            <w:pPr>
              <w:widowControl w:val="0"/>
              <w:numPr>
                <w:ilvl w:val="0"/>
                <w:numId w:val="2"/>
              </w:numPr>
              <w:tabs>
                <w:tab w:val="left" w:pos="263"/>
              </w:tabs>
              <w:spacing w:before="240" w:after="0" w:line="240" w:lineRule="auto"/>
              <w:ind w:left="35"/>
              <w:jc w:val="both"/>
              <w:rPr>
                <w:rFonts w:ascii="Times New Roman" w:eastAsia="Calibri" w:hAnsi="Times New Roman" w:cs="Times New Roman"/>
                <w:b/>
                <w:sz w:val="20"/>
                <w:szCs w:val="20"/>
                <w:lang w:val="ru-RU"/>
              </w:rPr>
            </w:pPr>
            <w:r w:rsidRPr="00943527">
              <w:rPr>
                <w:rFonts w:ascii="Times New Roman" w:eastAsia="Calibri" w:hAnsi="Times New Roman" w:cs="Times New Roman"/>
                <w:sz w:val="20"/>
                <w:szCs w:val="20"/>
                <w:lang w:val="ru-RU"/>
              </w:rPr>
              <w:t>Передача и регистрация акций категории "Б" в нашем реестре акционеров на имя и от имени депозитария или его агента, когда вы депонируете или забираете с хранения акции категории "Б"</w:t>
            </w:r>
          </w:p>
        </w:tc>
      </w:tr>
      <w:tr w:rsidR="00943527" w:rsidRPr="00E415B4" w:rsidTr="00943527">
        <w:tc>
          <w:tcPr>
            <w:tcW w:w="4317" w:type="dxa"/>
            <w:shd w:val="clear" w:color="auto" w:fill="auto"/>
          </w:tcPr>
          <w:p w:rsidR="00943527" w:rsidRPr="00943527" w:rsidRDefault="00943527" w:rsidP="0060757D">
            <w:pPr>
              <w:spacing w:before="240" w:after="0" w:line="240" w:lineRule="auto"/>
              <w:jc w:val="both"/>
              <w:rPr>
                <w:rFonts w:ascii="Times New Roman" w:eastAsia="Calibri" w:hAnsi="Times New Roman" w:cs="Times New Roman"/>
                <w:b/>
                <w:sz w:val="20"/>
                <w:szCs w:val="20"/>
                <w:lang w:val="ru-RU"/>
              </w:rPr>
            </w:pPr>
            <w:r w:rsidRPr="00943527">
              <w:rPr>
                <w:rFonts w:ascii="Times New Roman" w:eastAsia="Calibri" w:hAnsi="Times New Roman" w:cs="Times New Roman"/>
                <w:sz w:val="20"/>
                <w:szCs w:val="20"/>
                <w:lang w:val="ru-RU"/>
              </w:rPr>
              <w:t>Расходы депозитария</w:t>
            </w:r>
          </w:p>
        </w:tc>
        <w:tc>
          <w:tcPr>
            <w:tcW w:w="4786" w:type="dxa"/>
            <w:shd w:val="clear" w:color="auto" w:fill="auto"/>
          </w:tcPr>
          <w:p w:rsidR="00943527" w:rsidRPr="00943527" w:rsidRDefault="00943527" w:rsidP="0060757D">
            <w:pPr>
              <w:widowControl w:val="0"/>
              <w:numPr>
                <w:ilvl w:val="0"/>
                <w:numId w:val="2"/>
              </w:numPr>
              <w:tabs>
                <w:tab w:val="left" w:pos="230"/>
              </w:tabs>
              <w:spacing w:before="240" w:after="0" w:line="240" w:lineRule="auto"/>
              <w:ind w:left="35"/>
              <w:jc w:val="both"/>
              <w:rPr>
                <w:rFonts w:ascii="Times New Roman" w:eastAsia="Calibri" w:hAnsi="Times New Roman" w:cs="Times New Roman"/>
                <w:b/>
                <w:sz w:val="20"/>
                <w:szCs w:val="20"/>
                <w:lang w:val="ru-RU"/>
              </w:rPr>
            </w:pPr>
            <w:r w:rsidRPr="00943527">
              <w:rPr>
                <w:rFonts w:ascii="Times New Roman" w:eastAsia="Calibri" w:hAnsi="Times New Roman" w:cs="Times New Roman"/>
                <w:sz w:val="20"/>
                <w:szCs w:val="20"/>
                <w:lang w:val="ru-RU"/>
              </w:rPr>
              <w:t>Сообщения по телеграфу, телексу и факсу (когда специально предусмотрено в депозитном соглашении)</w:t>
            </w:r>
          </w:p>
          <w:p w:rsidR="00943527" w:rsidRPr="00943527" w:rsidRDefault="00943527" w:rsidP="0060757D">
            <w:pPr>
              <w:widowControl w:val="0"/>
              <w:numPr>
                <w:ilvl w:val="0"/>
                <w:numId w:val="2"/>
              </w:numPr>
              <w:tabs>
                <w:tab w:val="left" w:pos="230"/>
              </w:tabs>
              <w:spacing w:before="240" w:after="0" w:line="240" w:lineRule="auto"/>
              <w:ind w:left="35"/>
              <w:jc w:val="both"/>
              <w:rPr>
                <w:rFonts w:ascii="Times New Roman" w:eastAsia="Calibri" w:hAnsi="Times New Roman" w:cs="Times New Roman"/>
                <w:b/>
                <w:sz w:val="20"/>
                <w:szCs w:val="20"/>
                <w:lang w:val="ru-RU"/>
              </w:rPr>
            </w:pPr>
            <w:r w:rsidRPr="00943527">
              <w:rPr>
                <w:rFonts w:ascii="Times New Roman" w:eastAsia="Calibri" w:hAnsi="Times New Roman" w:cs="Times New Roman"/>
                <w:sz w:val="20"/>
                <w:szCs w:val="20"/>
                <w:lang w:val="ru-RU"/>
              </w:rPr>
              <w:t>конвертирование иностранной валюты в доллары США</w:t>
            </w:r>
          </w:p>
        </w:tc>
      </w:tr>
      <w:tr w:rsidR="00943527" w:rsidRPr="00943527" w:rsidTr="00943527">
        <w:tc>
          <w:tcPr>
            <w:tcW w:w="4317" w:type="dxa"/>
            <w:shd w:val="clear" w:color="auto" w:fill="auto"/>
          </w:tcPr>
          <w:p w:rsidR="00943527" w:rsidRPr="00943527" w:rsidRDefault="00943527" w:rsidP="0060757D">
            <w:pPr>
              <w:spacing w:before="240" w:after="0" w:line="240" w:lineRule="auto"/>
              <w:jc w:val="both"/>
              <w:rPr>
                <w:rFonts w:ascii="Times New Roman" w:eastAsia="Calibri" w:hAnsi="Times New Roman" w:cs="Times New Roman"/>
                <w:b/>
                <w:sz w:val="20"/>
                <w:szCs w:val="20"/>
                <w:lang w:val="ru-RU"/>
              </w:rPr>
            </w:pPr>
            <w:r w:rsidRPr="00943527">
              <w:rPr>
                <w:rFonts w:ascii="Times New Roman" w:eastAsia="Calibri" w:hAnsi="Times New Roman" w:cs="Times New Roman"/>
                <w:sz w:val="20"/>
                <w:szCs w:val="20"/>
                <w:lang w:val="ru-RU"/>
              </w:rPr>
              <w:t>Налоги и другие государственные сборы, которые депозитарий или ответственный хранитель должны оплатить за каждую АДА или акцию, представленную АДА, например, налоги на передачу акций, гербовый сбор или удерживаемые налоги</w:t>
            </w:r>
          </w:p>
        </w:tc>
        <w:tc>
          <w:tcPr>
            <w:tcW w:w="4786" w:type="dxa"/>
            <w:shd w:val="clear" w:color="auto" w:fill="auto"/>
          </w:tcPr>
          <w:p w:rsidR="00943527" w:rsidRPr="00943527" w:rsidRDefault="00943527" w:rsidP="0060757D">
            <w:pPr>
              <w:widowControl w:val="0"/>
              <w:numPr>
                <w:ilvl w:val="0"/>
                <w:numId w:val="3"/>
              </w:numPr>
              <w:tabs>
                <w:tab w:val="left" w:pos="318"/>
              </w:tabs>
              <w:spacing w:before="240" w:after="0" w:line="240" w:lineRule="auto"/>
              <w:ind w:left="35"/>
              <w:jc w:val="both"/>
              <w:rPr>
                <w:rFonts w:ascii="Times New Roman" w:eastAsia="Calibri" w:hAnsi="Times New Roman" w:cs="Times New Roman"/>
                <w:b/>
                <w:sz w:val="20"/>
                <w:szCs w:val="20"/>
                <w:lang w:val="ru-RU"/>
              </w:rPr>
            </w:pPr>
            <w:r w:rsidRPr="00943527">
              <w:rPr>
                <w:rFonts w:ascii="Times New Roman" w:eastAsia="Calibri" w:hAnsi="Times New Roman" w:cs="Times New Roman"/>
                <w:sz w:val="20"/>
                <w:szCs w:val="20"/>
                <w:lang w:val="ru-RU"/>
              </w:rPr>
              <w:t>По мере необходимости</w:t>
            </w:r>
          </w:p>
        </w:tc>
      </w:tr>
      <w:tr w:rsidR="00943527" w:rsidRPr="00943527" w:rsidTr="00943527">
        <w:tc>
          <w:tcPr>
            <w:tcW w:w="4317" w:type="dxa"/>
            <w:shd w:val="clear" w:color="auto" w:fill="auto"/>
          </w:tcPr>
          <w:p w:rsidR="00943527" w:rsidRPr="00943527" w:rsidRDefault="00943527" w:rsidP="0060757D">
            <w:pPr>
              <w:spacing w:before="240" w:after="0" w:line="240" w:lineRule="auto"/>
              <w:jc w:val="both"/>
              <w:rPr>
                <w:rFonts w:ascii="Times New Roman" w:eastAsia="Calibri" w:hAnsi="Times New Roman" w:cs="Times New Roman"/>
                <w:b/>
                <w:sz w:val="20"/>
                <w:szCs w:val="20"/>
                <w:lang w:val="ru-RU"/>
              </w:rPr>
            </w:pPr>
            <w:r w:rsidRPr="00943527">
              <w:rPr>
                <w:rFonts w:ascii="Times New Roman" w:eastAsia="Calibri" w:hAnsi="Times New Roman" w:cs="Times New Roman"/>
                <w:sz w:val="20"/>
                <w:szCs w:val="20"/>
                <w:lang w:val="ru-RU"/>
              </w:rPr>
              <w:t>Любые сборы, оплаченные депозитарием или его агентом за обслуживание депонированных ценных бумаг</w:t>
            </w:r>
          </w:p>
        </w:tc>
        <w:tc>
          <w:tcPr>
            <w:tcW w:w="4786" w:type="dxa"/>
            <w:shd w:val="clear" w:color="auto" w:fill="auto"/>
          </w:tcPr>
          <w:p w:rsidR="00943527" w:rsidRPr="00943527" w:rsidRDefault="00943527" w:rsidP="0060757D">
            <w:pPr>
              <w:widowControl w:val="0"/>
              <w:numPr>
                <w:ilvl w:val="0"/>
                <w:numId w:val="3"/>
              </w:numPr>
              <w:tabs>
                <w:tab w:val="left" w:pos="318"/>
              </w:tabs>
              <w:spacing w:before="240" w:after="0" w:line="240" w:lineRule="auto"/>
              <w:ind w:left="35"/>
              <w:jc w:val="both"/>
              <w:rPr>
                <w:rFonts w:ascii="Times New Roman" w:eastAsia="Calibri" w:hAnsi="Times New Roman" w:cs="Times New Roman"/>
                <w:b/>
                <w:sz w:val="20"/>
                <w:szCs w:val="20"/>
                <w:lang w:val="ru-RU"/>
              </w:rPr>
            </w:pPr>
            <w:r w:rsidRPr="00943527">
              <w:rPr>
                <w:rFonts w:ascii="Times New Roman" w:eastAsia="Calibri" w:hAnsi="Times New Roman" w:cs="Times New Roman"/>
                <w:sz w:val="20"/>
                <w:szCs w:val="20"/>
                <w:lang w:val="ru-RU"/>
              </w:rPr>
              <w:t>По мере необходимости</w:t>
            </w:r>
          </w:p>
        </w:tc>
      </w:tr>
    </w:tbl>
    <w:p w:rsidR="00943527" w:rsidRPr="00943527" w:rsidRDefault="00943527" w:rsidP="0060757D">
      <w:pPr>
        <w:spacing w:before="240" w:after="0" w:line="240" w:lineRule="auto"/>
        <w:jc w:val="both"/>
        <w:rPr>
          <w:rFonts w:ascii="Times New Roman" w:eastAsia="Calibri" w:hAnsi="Times New Roman" w:cs="Times New Roman"/>
          <w:sz w:val="20"/>
          <w:szCs w:val="20"/>
          <w:lang w:val="ru-RU"/>
        </w:rPr>
      </w:pPr>
    </w:p>
    <w:p w:rsidR="00943527" w:rsidRPr="00943527" w:rsidRDefault="00943527" w:rsidP="00943527">
      <w:pPr>
        <w:ind w:firstLine="426"/>
        <w:jc w:val="both"/>
        <w:rPr>
          <w:rFonts w:ascii="Times New Roman" w:eastAsia="Calibri" w:hAnsi="Times New Roman" w:cs="Times New Roman"/>
          <w:sz w:val="20"/>
          <w:szCs w:val="20"/>
          <w:lang w:val="ru-RU"/>
        </w:rPr>
      </w:pPr>
      <w:r w:rsidRPr="00943527">
        <w:rPr>
          <w:rFonts w:ascii="Times New Roman" w:eastAsia="Calibri" w:hAnsi="Times New Roman" w:cs="Times New Roman"/>
          <w:sz w:val="20"/>
          <w:szCs w:val="20"/>
          <w:lang w:val="ru-RU"/>
        </w:rPr>
        <w:t>Депозитарий получает свое комиссионное вознаграждение за предоставление и сдачу АДА непосредственно от инвесторов, депонирующих акции категории "Б", или сдающих АДА в целях получения акций с хранения, или от посредников, действующих в их интересах. Депозитарий получает комиссионные вознаграждения за проведение распределений между инвесторами путем удержания указанного комиссионного вознаграждения из распределенных сумм или путем продажи части распределяемых активов для покрытия комиссионного вознаграждения. Депозитарий может получить свое годовое комиссионное вознаграждение за услуги депозитария путем удержания из выплат наличными средствами, или путем непосредственного выставления счета инвесторам, или путем снятия средств со счетов системы учета участников, действующих в их интересах. Как правило, депозитарий может отказаться оказывать платные услуги до тех пор, пока его комиссионное вознаграждение за указанные услуги не будут выплачено.</w:t>
      </w:r>
    </w:p>
    <w:p w:rsidR="00943527" w:rsidRPr="00943527" w:rsidRDefault="00943527" w:rsidP="00943527">
      <w:pPr>
        <w:ind w:firstLine="426"/>
        <w:jc w:val="both"/>
        <w:rPr>
          <w:rFonts w:ascii="Times New Roman" w:eastAsia="Calibri" w:hAnsi="Times New Roman" w:cs="Times New Roman"/>
          <w:sz w:val="20"/>
          <w:szCs w:val="20"/>
          <w:lang w:val="ru-RU"/>
        </w:rPr>
      </w:pPr>
      <w:r w:rsidRPr="00943527">
        <w:rPr>
          <w:rFonts w:ascii="Times New Roman" w:eastAsia="Calibri" w:hAnsi="Times New Roman" w:cs="Times New Roman"/>
          <w:sz w:val="20"/>
          <w:szCs w:val="20"/>
          <w:lang w:val="ru-RU"/>
        </w:rPr>
        <w:t>Время от времени депозитарий может выплачивать нам средства, чтобы возместить расходы, и (или) доход от акций категории "Б" от комиссионных вознаграждений, полученных от владельцев АДА, или отказаться от комиссионных вознаграждений и расходов за предоставленные услуги, как правило, в отношении расходов, возникающих в результате создания и обслуживания программы АДА. При выполнении своих обязанностей согласно депозитному соглашению депозитарий может использовать брокеров, дилеров или других провайдеров услуг, которые являются аффилированными лицами депозитария и зарабатывать комиссионные вознаграждения или комиссий или получать их долю.</w:t>
      </w:r>
    </w:p>
    <w:p w:rsidR="00943527" w:rsidRPr="00943527" w:rsidRDefault="00943527" w:rsidP="00943527">
      <w:pPr>
        <w:jc w:val="both"/>
        <w:rPr>
          <w:rFonts w:ascii="Times New Roman" w:eastAsia="Calibri" w:hAnsi="Times New Roman" w:cs="Times New Roman"/>
          <w:b/>
          <w:sz w:val="20"/>
          <w:szCs w:val="20"/>
          <w:lang w:val="ru-RU"/>
        </w:rPr>
      </w:pPr>
      <w:r w:rsidRPr="00943527">
        <w:rPr>
          <w:rFonts w:ascii="Times New Roman" w:eastAsia="Calibri" w:hAnsi="Times New Roman" w:cs="Times New Roman"/>
          <w:b/>
          <w:sz w:val="20"/>
          <w:szCs w:val="20"/>
          <w:lang w:val="ru-RU"/>
        </w:rPr>
        <w:t>Уплата налогов</w:t>
      </w:r>
    </w:p>
    <w:p w:rsidR="00943527" w:rsidRPr="00943527" w:rsidRDefault="00943527" w:rsidP="00943527">
      <w:pPr>
        <w:ind w:firstLine="426"/>
        <w:jc w:val="both"/>
        <w:rPr>
          <w:rFonts w:ascii="Times New Roman" w:eastAsia="Calibri" w:hAnsi="Times New Roman" w:cs="Times New Roman"/>
          <w:sz w:val="20"/>
          <w:szCs w:val="20"/>
          <w:lang w:val="ru-RU"/>
        </w:rPr>
      </w:pPr>
      <w:r w:rsidRPr="00943527">
        <w:rPr>
          <w:rFonts w:ascii="Times New Roman" w:eastAsia="Calibri" w:hAnsi="Times New Roman" w:cs="Times New Roman"/>
          <w:sz w:val="20"/>
          <w:szCs w:val="20"/>
          <w:lang w:val="ru-RU"/>
        </w:rPr>
        <w:t xml:space="preserve">Вы будете нести ответственность за любые налоги или другие государственные сборы, подлежащие уплате по вашим АДА или депонированным ценным бумагам, представленным любой из ваших АДА. Депозитарий может отказаться регистрировать любую передачу ваших АДА или разрешить вам снять депонированные ценные бумаги, представленные вашими АДА, до тех пор, пока такие налоги или другие сборы не будут выплачены. Депозитарий может использовать полагающиеся вам выплаты или продать депонированные ценные бумаги, представленные вашими АДА, чтобы оплатить любые подлежащие уплате налоги, а вы будете нести </w:t>
      </w:r>
      <w:r w:rsidRPr="00943527">
        <w:rPr>
          <w:rFonts w:ascii="Times New Roman" w:eastAsia="Calibri" w:hAnsi="Times New Roman" w:cs="Times New Roman"/>
          <w:sz w:val="20"/>
          <w:szCs w:val="20"/>
          <w:lang w:val="ru-RU"/>
        </w:rPr>
        <w:lastRenderedPageBreak/>
        <w:t>ответственность в случае недостачи. Если депозитарий продает депонированные ценные бумаги, он, если необходимо, сократит количество АДА, чтобы отразить продажу, а также выплатит владельцам АДА денежные средства или передаст владельцам АДА любые активы, остающиеся после уплаты налогов.</w:t>
      </w:r>
    </w:p>
    <w:p w:rsidR="00943527" w:rsidRPr="00943527" w:rsidRDefault="00943527" w:rsidP="00943527">
      <w:pPr>
        <w:jc w:val="both"/>
        <w:rPr>
          <w:rFonts w:ascii="Times New Roman" w:eastAsia="Calibri" w:hAnsi="Times New Roman" w:cs="Times New Roman"/>
          <w:sz w:val="20"/>
          <w:szCs w:val="20"/>
          <w:lang w:val="ru-RU"/>
        </w:rPr>
      </w:pPr>
      <w:r w:rsidRPr="00943527">
        <w:rPr>
          <w:rFonts w:ascii="Times New Roman" w:eastAsia="Calibri" w:hAnsi="Times New Roman" w:cs="Times New Roman"/>
          <w:b/>
          <w:sz w:val="20"/>
          <w:szCs w:val="20"/>
          <w:lang w:val="ru-RU"/>
        </w:rPr>
        <w:t>Переклассификация, рекапитализация и объединение активов</w:t>
      </w:r>
    </w:p>
    <w:tbl>
      <w:tblPr>
        <w:tblW w:w="0" w:type="auto"/>
        <w:tblInd w:w="288" w:type="dxa"/>
        <w:tblLook w:val="04A0" w:firstRow="1" w:lastRow="0" w:firstColumn="1" w:lastColumn="0" w:noHBand="0" w:noVBand="1"/>
      </w:tblPr>
      <w:tblGrid>
        <w:gridCol w:w="5310"/>
        <w:gridCol w:w="4860"/>
      </w:tblGrid>
      <w:tr w:rsidR="00943527" w:rsidRPr="00943527" w:rsidTr="008A75B9">
        <w:tc>
          <w:tcPr>
            <w:tcW w:w="5310" w:type="dxa"/>
            <w:shd w:val="clear" w:color="auto" w:fill="auto"/>
          </w:tcPr>
          <w:p w:rsidR="00943527" w:rsidRPr="00943527" w:rsidRDefault="00943527" w:rsidP="00167FC5">
            <w:pPr>
              <w:jc w:val="both"/>
              <w:rPr>
                <w:rFonts w:ascii="Times New Roman" w:eastAsia="Calibri" w:hAnsi="Times New Roman" w:cs="Times New Roman"/>
                <w:sz w:val="20"/>
                <w:szCs w:val="20"/>
                <w:lang w:val="ru-RU"/>
              </w:rPr>
            </w:pPr>
            <w:r w:rsidRPr="00943527">
              <w:rPr>
                <w:rFonts w:ascii="Times New Roman" w:eastAsia="Calibri" w:hAnsi="Times New Roman" w:cs="Times New Roman"/>
                <w:b/>
                <w:sz w:val="20"/>
                <w:szCs w:val="20"/>
                <w:lang w:val="ru-RU"/>
              </w:rPr>
              <w:t>Если мы:</w:t>
            </w:r>
          </w:p>
        </w:tc>
        <w:tc>
          <w:tcPr>
            <w:tcW w:w="4860" w:type="dxa"/>
            <w:shd w:val="clear" w:color="auto" w:fill="auto"/>
          </w:tcPr>
          <w:p w:rsidR="00943527" w:rsidRPr="00943527" w:rsidRDefault="00943527" w:rsidP="00167FC5">
            <w:pPr>
              <w:jc w:val="both"/>
              <w:rPr>
                <w:rFonts w:ascii="Times New Roman" w:eastAsia="Calibri" w:hAnsi="Times New Roman" w:cs="Times New Roman"/>
                <w:sz w:val="20"/>
                <w:szCs w:val="20"/>
                <w:lang w:val="ru-RU"/>
              </w:rPr>
            </w:pPr>
            <w:r w:rsidRPr="00943527">
              <w:rPr>
                <w:rFonts w:ascii="Times New Roman" w:eastAsia="Calibri" w:hAnsi="Times New Roman" w:cs="Times New Roman"/>
                <w:b/>
                <w:sz w:val="20"/>
                <w:szCs w:val="20"/>
                <w:lang w:val="ru-RU"/>
              </w:rPr>
              <w:t>Следовательно:</w:t>
            </w:r>
          </w:p>
        </w:tc>
      </w:tr>
      <w:tr w:rsidR="00943527" w:rsidRPr="00E415B4" w:rsidTr="008A75B9">
        <w:tc>
          <w:tcPr>
            <w:tcW w:w="5310" w:type="dxa"/>
            <w:shd w:val="clear" w:color="auto" w:fill="auto"/>
          </w:tcPr>
          <w:p w:rsidR="00943527" w:rsidRPr="00943527" w:rsidRDefault="00943527" w:rsidP="00943527">
            <w:pPr>
              <w:widowControl w:val="0"/>
              <w:numPr>
                <w:ilvl w:val="0"/>
                <w:numId w:val="3"/>
              </w:numPr>
              <w:tabs>
                <w:tab w:val="left" w:pos="262"/>
              </w:tabs>
              <w:spacing w:after="0" w:line="240" w:lineRule="auto"/>
              <w:jc w:val="both"/>
              <w:rPr>
                <w:rFonts w:ascii="Times New Roman" w:eastAsia="Calibri" w:hAnsi="Times New Roman" w:cs="Times New Roman"/>
                <w:sz w:val="20"/>
                <w:szCs w:val="20"/>
                <w:lang w:val="ru-RU"/>
              </w:rPr>
            </w:pPr>
            <w:r w:rsidRPr="00943527">
              <w:rPr>
                <w:rFonts w:ascii="Times New Roman" w:eastAsia="Calibri" w:hAnsi="Times New Roman" w:cs="Times New Roman"/>
                <w:sz w:val="20"/>
                <w:szCs w:val="20"/>
                <w:lang w:val="ru-RU"/>
              </w:rPr>
              <w:t>Изменим номинальную стоимости акций категории "Б"</w:t>
            </w:r>
          </w:p>
        </w:tc>
        <w:tc>
          <w:tcPr>
            <w:tcW w:w="4860" w:type="dxa"/>
            <w:vMerge w:val="restart"/>
            <w:shd w:val="clear" w:color="auto" w:fill="auto"/>
          </w:tcPr>
          <w:p w:rsidR="00943527" w:rsidRPr="00943527" w:rsidRDefault="00943527" w:rsidP="00167FC5">
            <w:pPr>
              <w:jc w:val="both"/>
              <w:rPr>
                <w:rFonts w:ascii="Times New Roman" w:eastAsia="Calibri" w:hAnsi="Times New Roman" w:cs="Times New Roman"/>
                <w:sz w:val="20"/>
                <w:szCs w:val="20"/>
                <w:lang w:val="ru-RU"/>
              </w:rPr>
            </w:pPr>
            <w:r w:rsidRPr="00943527">
              <w:rPr>
                <w:rFonts w:ascii="Times New Roman" w:eastAsia="Calibri" w:hAnsi="Times New Roman" w:cs="Times New Roman"/>
                <w:sz w:val="20"/>
                <w:szCs w:val="20"/>
                <w:lang w:val="ru-RU"/>
              </w:rPr>
              <w:t>Наличные средства, акции категории "Б" или другие ценные бумаги, полученные депозитарием, станут депонированными ценными бумагами. Каждая АДА будет автоматически представлять свою равную долю новых депонированных ценных бумаг.</w:t>
            </w:r>
          </w:p>
        </w:tc>
      </w:tr>
      <w:tr w:rsidR="00943527" w:rsidRPr="00E415B4" w:rsidTr="008A75B9">
        <w:tc>
          <w:tcPr>
            <w:tcW w:w="5310" w:type="dxa"/>
            <w:shd w:val="clear" w:color="auto" w:fill="auto"/>
          </w:tcPr>
          <w:p w:rsidR="00943527" w:rsidRPr="00943527" w:rsidRDefault="00943527" w:rsidP="00943527">
            <w:pPr>
              <w:widowControl w:val="0"/>
              <w:numPr>
                <w:ilvl w:val="0"/>
                <w:numId w:val="3"/>
              </w:numPr>
              <w:tabs>
                <w:tab w:val="left" w:pos="262"/>
              </w:tabs>
              <w:spacing w:after="0" w:line="240" w:lineRule="auto"/>
              <w:jc w:val="both"/>
              <w:rPr>
                <w:rFonts w:ascii="Times New Roman" w:eastAsia="Calibri" w:hAnsi="Times New Roman" w:cs="Times New Roman"/>
                <w:sz w:val="20"/>
                <w:szCs w:val="20"/>
                <w:lang w:val="ru-RU"/>
              </w:rPr>
            </w:pPr>
            <w:r w:rsidRPr="00943527">
              <w:rPr>
                <w:rFonts w:ascii="Times New Roman" w:eastAsia="Calibri" w:hAnsi="Times New Roman" w:cs="Times New Roman"/>
                <w:sz w:val="20"/>
                <w:szCs w:val="20"/>
                <w:lang w:val="ru-RU"/>
              </w:rPr>
              <w:t>Изменим категорию, произведем дробление или консолидацию любых депонированных ценных бумаг</w:t>
            </w:r>
          </w:p>
        </w:tc>
        <w:tc>
          <w:tcPr>
            <w:tcW w:w="4860" w:type="dxa"/>
            <w:vMerge/>
            <w:shd w:val="clear" w:color="auto" w:fill="auto"/>
          </w:tcPr>
          <w:p w:rsidR="00943527" w:rsidRPr="00943527" w:rsidRDefault="00943527" w:rsidP="00167FC5">
            <w:pPr>
              <w:jc w:val="both"/>
              <w:rPr>
                <w:rFonts w:ascii="Times New Roman" w:eastAsia="Calibri" w:hAnsi="Times New Roman" w:cs="Times New Roman"/>
                <w:sz w:val="20"/>
                <w:szCs w:val="20"/>
                <w:lang w:val="ru-RU"/>
              </w:rPr>
            </w:pPr>
          </w:p>
        </w:tc>
      </w:tr>
      <w:tr w:rsidR="00943527" w:rsidRPr="00E415B4" w:rsidTr="008A75B9">
        <w:tc>
          <w:tcPr>
            <w:tcW w:w="5310" w:type="dxa"/>
            <w:shd w:val="clear" w:color="auto" w:fill="auto"/>
          </w:tcPr>
          <w:p w:rsidR="00943527" w:rsidRPr="00943527" w:rsidRDefault="00943527" w:rsidP="00943527">
            <w:pPr>
              <w:widowControl w:val="0"/>
              <w:numPr>
                <w:ilvl w:val="0"/>
                <w:numId w:val="3"/>
              </w:numPr>
              <w:tabs>
                <w:tab w:val="left" w:pos="270"/>
              </w:tabs>
              <w:spacing w:after="0" w:line="240" w:lineRule="auto"/>
              <w:jc w:val="both"/>
              <w:rPr>
                <w:rFonts w:ascii="Times New Roman" w:eastAsia="Calibri" w:hAnsi="Times New Roman" w:cs="Times New Roman"/>
                <w:sz w:val="20"/>
                <w:szCs w:val="20"/>
                <w:lang w:val="ru-RU"/>
              </w:rPr>
            </w:pPr>
            <w:r w:rsidRPr="00943527">
              <w:rPr>
                <w:rFonts w:ascii="Times New Roman" w:eastAsia="Calibri" w:hAnsi="Times New Roman" w:cs="Times New Roman"/>
                <w:sz w:val="20"/>
                <w:szCs w:val="20"/>
                <w:lang w:val="ru-RU"/>
              </w:rPr>
              <w:t>Распределим ценные бумаги между акциями категории "Б", которые вам не предоставляются</w:t>
            </w:r>
          </w:p>
        </w:tc>
        <w:tc>
          <w:tcPr>
            <w:tcW w:w="4860" w:type="dxa"/>
            <w:vMerge w:val="restart"/>
            <w:shd w:val="clear" w:color="auto" w:fill="auto"/>
          </w:tcPr>
          <w:p w:rsidR="00943527" w:rsidRPr="00943527" w:rsidRDefault="00943527" w:rsidP="00167FC5">
            <w:pPr>
              <w:jc w:val="both"/>
              <w:rPr>
                <w:rFonts w:ascii="Times New Roman" w:eastAsia="Calibri" w:hAnsi="Times New Roman" w:cs="Times New Roman"/>
                <w:sz w:val="20"/>
                <w:szCs w:val="20"/>
                <w:lang w:val="ru-RU"/>
              </w:rPr>
            </w:pPr>
            <w:r w:rsidRPr="00943527">
              <w:rPr>
                <w:rFonts w:ascii="Times New Roman" w:eastAsia="Calibri" w:hAnsi="Times New Roman" w:cs="Times New Roman"/>
                <w:sz w:val="20"/>
                <w:szCs w:val="20"/>
                <w:lang w:val="ru-RU"/>
              </w:rPr>
              <w:t>Депозитарий может распределить все полученные им наличные средства, акции категории "Б" или другие ценные бумаги, а также некоторую их часть. Депозитарий может также оформить новые АДР или попросить предоставить ваши АДР в обращении в обмен на новые АДР, представляющие новые депонированные ценные бумаги.</w:t>
            </w:r>
          </w:p>
        </w:tc>
      </w:tr>
      <w:tr w:rsidR="00943527" w:rsidRPr="00E415B4" w:rsidTr="008A75B9">
        <w:tc>
          <w:tcPr>
            <w:tcW w:w="5310" w:type="dxa"/>
            <w:shd w:val="clear" w:color="auto" w:fill="auto"/>
          </w:tcPr>
          <w:p w:rsidR="00943527" w:rsidRPr="00943527" w:rsidRDefault="00943527" w:rsidP="00943527">
            <w:pPr>
              <w:widowControl w:val="0"/>
              <w:numPr>
                <w:ilvl w:val="0"/>
                <w:numId w:val="3"/>
              </w:numPr>
              <w:tabs>
                <w:tab w:val="left" w:pos="278"/>
              </w:tabs>
              <w:spacing w:after="0" w:line="240" w:lineRule="auto"/>
              <w:jc w:val="both"/>
              <w:rPr>
                <w:rFonts w:ascii="Times New Roman" w:eastAsia="Calibri" w:hAnsi="Times New Roman" w:cs="Times New Roman"/>
                <w:sz w:val="20"/>
                <w:szCs w:val="20"/>
                <w:lang w:val="ru-RU"/>
              </w:rPr>
            </w:pPr>
            <w:r w:rsidRPr="00943527">
              <w:rPr>
                <w:rFonts w:ascii="Times New Roman" w:eastAsia="Calibri" w:hAnsi="Times New Roman" w:cs="Times New Roman"/>
                <w:sz w:val="20"/>
                <w:szCs w:val="20"/>
                <w:lang w:val="ru-RU"/>
              </w:rPr>
              <w:t>Проведем рекапитализацию, реорганизацию, объединение, ликвидацию, продажу всех наших активов или большей их части или предпримем любые подобные действия</w:t>
            </w:r>
          </w:p>
        </w:tc>
        <w:tc>
          <w:tcPr>
            <w:tcW w:w="4860" w:type="dxa"/>
            <w:vMerge/>
            <w:shd w:val="clear" w:color="auto" w:fill="auto"/>
          </w:tcPr>
          <w:p w:rsidR="00943527" w:rsidRPr="00943527" w:rsidRDefault="00943527" w:rsidP="00167FC5">
            <w:pPr>
              <w:jc w:val="both"/>
              <w:rPr>
                <w:rFonts w:ascii="Times New Roman" w:eastAsia="Calibri" w:hAnsi="Times New Roman" w:cs="Times New Roman"/>
                <w:sz w:val="20"/>
                <w:szCs w:val="20"/>
                <w:lang w:val="ru-RU"/>
              </w:rPr>
            </w:pPr>
          </w:p>
        </w:tc>
      </w:tr>
    </w:tbl>
    <w:p w:rsidR="00943527" w:rsidRPr="00943527" w:rsidRDefault="00943527" w:rsidP="00943527">
      <w:pPr>
        <w:jc w:val="both"/>
        <w:rPr>
          <w:rFonts w:ascii="Times New Roman" w:eastAsia="Calibri" w:hAnsi="Times New Roman" w:cs="Times New Roman"/>
          <w:sz w:val="20"/>
          <w:szCs w:val="20"/>
          <w:lang w:val="ru-RU"/>
        </w:rPr>
      </w:pPr>
    </w:p>
    <w:p w:rsidR="00943527" w:rsidRPr="00943527" w:rsidRDefault="00943527" w:rsidP="00943527">
      <w:pPr>
        <w:jc w:val="both"/>
        <w:rPr>
          <w:rFonts w:ascii="Times New Roman" w:eastAsia="Calibri" w:hAnsi="Times New Roman" w:cs="Times New Roman"/>
          <w:sz w:val="20"/>
          <w:szCs w:val="20"/>
          <w:lang w:val="ru-RU"/>
        </w:rPr>
      </w:pPr>
      <w:r w:rsidRPr="00943527">
        <w:rPr>
          <w:rFonts w:ascii="Times New Roman" w:eastAsia="Calibri" w:hAnsi="Times New Roman" w:cs="Times New Roman"/>
          <w:b/>
          <w:sz w:val="20"/>
          <w:szCs w:val="20"/>
          <w:lang w:val="ru-RU"/>
        </w:rPr>
        <w:t>Внесение поправок и расторжение соглашения</w:t>
      </w:r>
    </w:p>
    <w:p w:rsidR="00943527" w:rsidRPr="00943527" w:rsidRDefault="00943527" w:rsidP="00943527">
      <w:pPr>
        <w:jc w:val="both"/>
        <w:rPr>
          <w:rFonts w:ascii="Times New Roman" w:eastAsia="Calibri" w:hAnsi="Times New Roman" w:cs="Times New Roman"/>
          <w:b/>
          <w:i/>
          <w:sz w:val="20"/>
          <w:szCs w:val="20"/>
          <w:lang w:val="ru-RU"/>
        </w:rPr>
      </w:pPr>
      <w:r w:rsidRPr="00943527">
        <w:rPr>
          <w:rFonts w:ascii="Times New Roman" w:eastAsia="Calibri" w:hAnsi="Times New Roman" w:cs="Times New Roman"/>
          <w:b/>
          <w:i/>
          <w:sz w:val="20"/>
          <w:szCs w:val="20"/>
          <w:lang w:val="ru-RU"/>
        </w:rPr>
        <w:t>Каким образом можно внести поправки в депозитное соглашение?</w:t>
      </w:r>
    </w:p>
    <w:p w:rsidR="00943527" w:rsidRPr="00943527" w:rsidRDefault="00943527" w:rsidP="00943527">
      <w:pPr>
        <w:ind w:firstLine="426"/>
        <w:jc w:val="both"/>
        <w:rPr>
          <w:rFonts w:ascii="Times New Roman" w:eastAsia="Calibri" w:hAnsi="Times New Roman" w:cs="Times New Roman"/>
          <w:i/>
          <w:sz w:val="20"/>
          <w:szCs w:val="20"/>
          <w:lang w:val="ru-RU"/>
        </w:rPr>
      </w:pPr>
      <w:r w:rsidRPr="00943527">
        <w:rPr>
          <w:rFonts w:ascii="Times New Roman" w:eastAsia="Calibri" w:hAnsi="Times New Roman" w:cs="Times New Roman"/>
          <w:sz w:val="20"/>
          <w:szCs w:val="20"/>
          <w:lang w:val="ru-RU"/>
        </w:rPr>
        <w:t xml:space="preserve">Мы можем договориться с депозитарием вносить поправки в депозитное соглашение и АДР без вашего согласия по любой причине. Если внесенная поправка предусматривает увеличение комиссионных вознаграждений или сборов, за исключением налогов и других государственных сборов или затрат депозитария на регистрацию, направление факсов, сборов за доставку или других подобных расходов, или приводит к ущемлению основного права владельцев АДА, данная поправка вступает в силу по отношению к АДА в обращении по истечении 30 дней после того, как депозитарий сообщит владельцам АДА о внесении данного изменения. </w:t>
      </w:r>
      <w:r w:rsidRPr="00943527">
        <w:rPr>
          <w:rFonts w:ascii="Times New Roman" w:eastAsia="Calibri" w:hAnsi="Times New Roman" w:cs="Times New Roman"/>
          <w:i/>
          <w:sz w:val="20"/>
          <w:szCs w:val="20"/>
          <w:lang w:val="ru-RU"/>
        </w:rPr>
        <w:t>С момента</w:t>
      </w:r>
      <w:r w:rsidRPr="00943527">
        <w:rPr>
          <w:rFonts w:ascii="Times New Roman" w:eastAsia="Calibri" w:hAnsi="Times New Roman" w:cs="Times New Roman"/>
          <w:sz w:val="20"/>
          <w:szCs w:val="20"/>
          <w:lang w:val="ru-RU"/>
        </w:rPr>
        <w:t xml:space="preserve"> </w:t>
      </w:r>
      <w:r w:rsidRPr="00943527">
        <w:rPr>
          <w:rFonts w:ascii="Times New Roman" w:eastAsia="Calibri" w:hAnsi="Times New Roman" w:cs="Times New Roman"/>
          <w:i/>
          <w:sz w:val="20"/>
          <w:szCs w:val="20"/>
          <w:lang w:val="ru-RU"/>
        </w:rPr>
        <w:t>вступления поправок в силу считается, что вы, оставаясь владельцем своих АДА, согласны с указанными изменениями и обязуетесь выполнять условия АДР и депозитного соглашения с внесенными изменениями.</w:t>
      </w:r>
    </w:p>
    <w:p w:rsidR="00943527" w:rsidRPr="00943527" w:rsidRDefault="00943527" w:rsidP="00943527">
      <w:pPr>
        <w:jc w:val="both"/>
        <w:rPr>
          <w:rFonts w:ascii="Times New Roman" w:eastAsia="Calibri" w:hAnsi="Times New Roman" w:cs="Times New Roman"/>
          <w:b/>
          <w:i/>
          <w:sz w:val="20"/>
          <w:szCs w:val="20"/>
          <w:lang w:val="ru-RU"/>
        </w:rPr>
      </w:pPr>
      <w:r w:rsidRPr="00943527">
        <w:rPr>
          <w:rFonts w:ascii="Times New Roman" w:eastAsia="Calibri" w:hAnsi="Times New Roman" w:cs="Times New Roman"/>
          <w:b/>
          <w:i/>
          <w:sz w:val="20"/>
          <w:szCs w:val="20"/>
          <w:lang w:val="ru-RU"/>
        </w:rPr>
        <w:t>Каким образом можно расторгнуть депозитное соглашение?</w:t>
      </w:r>
    </w:p>
    <w:p w:rsidR="00943527" w:rsidRPr="00943527" w:rsidRDefault="00943527" w:rsidP="00943527">
      <w:pPr>
        <w:ind w:firstLine="426"/>
        <w:jc w:val="both"/>
        <w:rPr>
          <w:rFonts w:ascii="Times New Roman" w:eastAsia="Calibri" w:hAnsi="Times New Roman" w:cs="Times New Roman"/>
          <w:sz w:val="20"/>
          <w:szCs w:val="20"/>
          <w:lang w:val="ru-RU"/>
        </w:rPr>
      </w:pPr>
      <w:r w:rsidRPr="00943527">
        <w:rPr>
          <w:rFonts w:ascii="Times New Roman" w:eastAsia="Calibri" w:hAnsi="Times New Roman" w:cs="Times New Roman"/>
          <w:sz w:val="20"/>
          <w:szCs w:val="20"/>
          <w:lang w:val="ru-RU"/>
        </w:rPr>
        <w:t>Депозитарий может расторгнуть депозитное соглашение по нашему поручению, путем уведомления, сделанного по почте в адрес владельцев АДА, выпущенных на тот момент в обращение, не менее чем за 90 дней до даты письменного уведомления такого расторжения. Депозитарий может также расторгнуть депозитное соглашение, известив нас и владельцев АДА о расторжении соглашения по почте, если прошло 60 дней с момента, когда депозитарий сообщил нам о своем намерении сложить с себя обязанности, но депозитарий-преемник не был назначен и не принял свое назначение.</w:t>
      </w:r>
    </w:p>
    <w:p w:rsidR="00943527" w:rsidRPr="00943527" w:rsidRDefault="00943527" w:rsidP="00943527">
      <w:pPr>
        <w:ind w:firstLine="426"/>
        <w:jc w:val="both"/>
        <w:rPr>
          <w:rFonts w:ascii="Times New Roman" w:eastAsia="Calibri" w:hAnsi="Times New Roman" w:cs="Times New Roman"/>
          <w:sz w:val="20"/>
          <w:szCs w:val="20"/>
          <w:lang w:val="ru-RU"/>
        </w:rPr>
      </w:pPr>
      <w:r w:rsidRPr="00943527">
        <w:rPr>
          <w:rFonts w:ascii="Times New Roman" w:eastAsia="Calibri" w:hAnsi="Times New Roman" w:cs="Times New Roman"/>
          <w:sz w:val="20"/>
          <w:szCs w:val="20"/>
          <w:lang w:val="ru-RU"/>
        </w:rPr>
        <w:t xml:space="preserve">После прекращения действия соглашения депозитарий и его агенты обязуются действовать следующим образом согласно депозитному соглашению, и не будут предпринимать других действий: получать подлежащие к уплате суммы по депонированным ценным бумагам, продавать права и другие активы, а также предоставлять акции категории "Б" и другие депонированные ценные бумаги после погашения АДА. Через четыре месяца после прекращения действия соглашения депозитарий может продать любые остающиеся депонированные ценные бумаги на публичных торгах или по частному соглашению. После этого депозитарий оставляет средства, полученные от продажи, а также любые другие наличные средства, которые он хранит согласно депозитному соглашению пропорционально выплатам владельцам АДА, которые не сдали свои АДА. Депозитарий не будет инвестировать данные средства, и нести обязательства по процентам. Депозитарий освобождается от всех обязательств по депозитному соглашению, за исключением обязательств по предоставлению отчета по чистой прибыли и другим наличным средствам от такой продажи  (после удержания комиссионного вознаграждения и расходов, а также действующих налогов и государственных сборов). Единственным обязательством депозитария является обязанность отчитываться по деньгам и другим наличным средствам. После прекращения действия соглашения </w:t>
      </w:r>
      <w:r w:rsidRPr="00943527">
        <w:rPr>
          <w:rFonts w:ascii="Times New Roman" w:eastAsia="Calibri" w:hAnsi="Times New Roman" w:cs="Times New Roman"/>
          <w:sz w:val="20"/>
          <w:szCs w:val="20"/>
          <w:lang w:val="ru-RU"/>
        </w:rPr>
        <w:lastRenderedPageBreak/>
        <w:t>нашим единственным обязательством является обязанность возместить убытки депозитария и выплатить комиссионное вознаграждение, а также расходы депозитария, которые мы согласились оплатить.</w:t>
      </w:r>
    </w:p>
    <w:p w:rsidR="00943527" w:rsidRPr="00943527" w:rsidRDefault="00943527" w:rsidP="00943527">
      <w:pPr>
        <w:jc w:val="both"/>
        <w:rPr>
          <w:rFonts w:ascii="Times New Roman" w:eastAsia="Calibri" w:hAnsi="Times New Roman" w:cs="Times New Roman"/>
          <w:b/>
          <w:sz w:val="20"/>
          <w:szCs w:val="20"/>
          <w:lang w:val="ru-RU"/>
        </w:rPr>
      </w:pPr>
      <w:r w:rsidRPr="00943527">
        <w:rPr>
          <w:rFonts w:ascii="Times New Roman" w:eastAsia="Calibri" w:hAnsi="Times New Roman" w:cs="Times New Roman"/>
          <w:b/>
          <w:sz w:val="20"/>
          <w:szCs w:val="20"/>
          <w:lang w:val="ru-RU"/>
        </w:rPr>
        <w:t>Ограничение обязательств и ответственности</w:t>
      </w:r>
    </w:p>
    <w:p w:rsidR="00943527" w:rsidRPr="00943527" w:rsidRDefault="00943527" w:rsidP="00943527">
      <w:pPr>
        <w:jc w:val="both"/>
        <w:rPr>
          <w:rFonts w:ascii="Times New Roman" w:eastAsia="Calibri" w:hAnsi="Times New Roman" w:cs="Times New Roman"/>
          <w:b/>
          <w:i/>
          <w:sz w:val="20"/>
          <w:szCs w:val="20"/>
          <w:lang w:val="ru-RU"/>
        </w:rPr>
      </w:pPr>
      <w:r w:rsidRPr="00943527">
        <w:rPr>
          <w:rFonts w:ascii="Times New Roman" w:eastAsia="Calibri" w:hAnsi="Times New Roman" w:cs="Times New Roman"/>
          <w:b/>
          <w:i/>
          <w:sz w:val="20"/>
          <w:szCs w:val="20"/>
          <w:lang w:val="ru-RU"/>
        </w:rPr>
        <w:t>Ограничение наших обязательств и обязательств депозитария; ограничение ответственности перед владельцами  АДА</w:t>
      </w:r>
    </w:p>
    <w:p w:rsidR="00943527" w:rsidRPr="00943527" w:rsidRDefault="00943527" w:rsidP="00943527">
      <w:pPr>
        <w:ind w:firstLine="426"/>
        <w:jc w:val="both"/>
        <w:rPr>
          <w:rFonts w:ascii="Times New Roman" w:eastAsia="Calibri" w:hAnsi="Times New Roman" w:cs="Times New Roman"/>
          <w:sz w:val="20"/>
          <w:szCs w:val="20"/>
          <w:lang w:val="ru-RU"/>
        </w:rPr>
      </w:pPr>
      <w:r w:rsidRPr="00943527">
        <w:rPr>
          <w:rFonts w:ascii="Times New Roman" w:eastAsia="Calibri" w:hAnsi="Times New Roman" w:cs="Times New Roman"/>
          <w:sz w:val="20"/>
          <w:szCs w:val="20"/>
          <w:lang w:val="ru-RU"/>
        </w:rPr>
        <w:t>Депозитное соглашение четко ограничивает наши обязательства, обязательства наших директоров, должностных лиц, сотрудников, агентов и дочерних компаний, а также обязательства депозитария. Оно также ограничивает нашу ответственность и ответственность депозитария. Мы и депозитарий:</w:t>
      </w:r>
    </w:p>
    <w:p w:rsidR="00943527" w:rsidRPr="00943527" w:rsidRDefault="00943527" w:rsidP="00943527">
      <w:pPr>
        <w:widowControl w:val="0"/>
        <w:numPr>
          <w:ilvl w:val="0"/>
          <w:numId w:val="3"/>
        </w:numPr>
        <w:spacing w:after="0" w:line="240" w:lineRule="auto"/>
        <w:jc w:val="both"/>
        <w:rPr>
          <w:rFonts w:ascii="Times New Roman" w:eastAsia="Calibri" w:hAnsi="Times New Roman" w:cs="Times New Roman"/>
          <w:sz w:val="20"/>
          <w:szCs w:val="20"/>
          <w:lang w:val="ru-RU"/>
        </w:rPr>
      </w:pPr>
      <w:r w:rsidRPr="00943527">
        <w:rPr>
          <w:rFonts w:ascii="Times New Roman" w:eastAsia="Calibri" w:hAnsi="Times New Roman" w:cs="Times New Roman"/>
          <w:sz w:val="20"/>
          <w:szCs w:val="20"/>
          <w:lang w:val="ru-RU"/>
        </w:rPr>
        <w:t>обязаны предпринять исключительно те действия, которые специально оговорены в депозитном соглашении, без нарушений и умышленного неисполнения обязательств;</w:t>
      </w:r>
    </w:p>
    <w:p w:rsidR="00943527" w:rsidRPr="00943527" w:rsidRDefault="00943527" w:rsidP="00943527">
      <w:pPr>
        <w:widowControl w:val="0"/>
        <w:numPr>
          <w:ilvl w:val="0"/>
          <w:numId w:val="3"/>
        </w:numPr>
        <w:spacing w:after="0" w:line="240" w:lineRule="auto"/>
        <w:jc w:val="both"/>
        <w:rPr>
          <w:rFonts w:ascii="Times New Roman" w:eastAsia="Calibri" w:hAnsi="Times New Roman" w:cs="Times New Roman"/>
          <w:sz w:val="20"/>
          <w:szCs w:val="20"/>
          <w:lang w:val="ru-RU"/>
        </w:rPr>
      </w:pPr>
      <w:r w:rsidRPr="00943527">
        <w:rPr>
          <w:rFonts w:ascii="Times New Roman" w:eastAsia="Calibri" w:hAnsi="Times New Roman" w:cs="Times New Roman"/>
          <w:sz w:val="20"/>
          <w:szCs w:val="20"/>
          <w:lang w:val="ru-RU"/>
        </w:rPr>
        <w:t>не несем ответственности, если закон или обстоятельства, которые мы не можем контролировать, препятствуют нам или депозитарию выполнять наши или его обязательства по депозитному соглашению;</w:t>
      </w:r>
    </w:p>
    <w:p w:rsidR="00943527" w:rsidRPr="00943527" w:rsidRDefault="00943527" w:rsidP="00943527">
      <w:pPr>
        <w:widowControl w:val="0"/>
        <w:numPr>
          <w:ilvl w:val="0"/>
          <w:numId w:val="3"/>
        </w:numPr>
        <w:spacing w:after="0" w:line="240" w:lineRule="auto"/>
        <w:jc w:val="both"/>
        <w:rPr>
          <w:rFonts w:ascii="Times New Roman" w:eastAsia="Calibri" w:hAnsi="Times New Roman" w:cs="Times New Roman"/>
          <w:sz w:val="20"/>
          <w:szCs w:val="20"/>
          <w:lang w:val="ru-RU"/>
        </w:rPr>
      </w:pPr>
      <w:r w:rsidRPr="00943527">
        <w:rPr>
          <w:rFonts w:ascii="Times New Roman" w:eastAsia="Calibri" w:hAnsi="Times New Roman" w:cs="Times New Roman"/>
          <w:sz w:val="20"/>
          <w:szCs w:val="20"/>
          <w:lang w:val="ru-RU"/>
        </w:rPr>
        <w:t>не несем ответственности, если мы или депозитарий предпринимаем самостоятельные действия, разрешенные по депозитному соглашению;</w:t>
      </w:r>
    </w:p>
    <w:p w:rsidR="00943527" w:rsidRPr="00943527" w:rsidRDefault="00943527" w:rsidP="00943527">
      <w:pPr>
        <w:widowControl w:val="0"/>
        <w:numPr>
          <w:ilvl w:val="0"/>
          <w:numId w:val="3"/>
        </w:numPr>
        <w:spacing w:after="0" w:line="240" w:lineRule="auto"/>
        <w:jc w:val="both"/>
        <w:rPr>
          <w:rFonts w:ascii="Times New Roman" w:eastAsia="Calibri" w:hAnsi="Times New Roman" w:cs="Times New Roman"/>
          <w:sz w:val="20"/>
          <w:szCs w:val="20"/>
          <w:lang w:val="ru-RU"/>
        </w:rPr>
      </w:pPr>
      <w:r w:rsidRPr="00943527">
        <w:rPr>
          <w:rFonts w:ascii="Times New Roman" w:eastAsia="Calibri" w:hAnsi="Times New Roman" w:cs="Times New Roman"/>
          <w:sz w:val="20"/>
          <w:szCs w:val="20"/>
          <w:lang w:val="ru-RU"/>
        </w:rPr>
        <w:t>не несем ответственности в случае неспособности какого-либо владельца АДА получить выгоду от любого распределения по депонированным ценным бумагам, которое не предоставляется владельцам АДА согласно условиям депозитного соглашения, или в случае фактических, косвенных убытков или штрафных санкций из-за нарушения условий депозитного соглашения;</w:t>
      </w:r>
    </w:p>
    <w:p w:rsidR="00943527" w:rsidRPr="00943527" w:rsidRDefault="00943527" w:rsidP="00943527">
      <w:pPr>
        <w:widowControl w:val="0"/>
        <w:numPr>
          <w:ilvl w:val="0"/>
          <w:numId w:val="3"/>
        </w:numPr>
        <w:spacing w:after="0" w:line="240" w:lineRule="auto"/>
        <w:jc w:val="both"/>
        <w:rPr>
          <w:rFonts w:ascii="Times New Roman" w:eastAsia="Calibri" w:hAnsi="Times New Roman" w:cs="Times New Roman"/>
          <w:sz w:val="20"/>
          <w:szCs w:val="20"/>
          <w:lang w:val="ru-RU"/>
        </w:rPr>
      </w:pPr>
      <w:r w:rsidRPr="00943527">
        <w:rPr>
          <w:rFonts w:ascii="Times New Roman" w:eastAsia="Calibri" w:hAnsi="Times New Roman" w:cs="Times New Roman"/>
          <w:sz w:val="20"/>
          <w:szCs w:val="20"/>
          <w:lang w:val="ru-RU"/>
        </w:rPr>
        <w:t>не обязаны участвовать в судебных процессах или других судебных разбирательствах, связанных с АДА или депозитным соглашением от вашего имени или от имени любого другого лица;</w:t>
      </w:r>
    </w:p>
    <w:p w:rsidR="00943527" w:rsidRPr="00943527" w:rsidRDefault="00943527" w:rsidP="00943527">
      <w:pPr>
        <w:widowControl w:val="0"/>
        <w:numPr>
          <w:ilvl w:val="0"/>
          <w:numId w:val="3"/>
        </w:numPr>
        <w:spacing w:after="0" w:line="240" w:lineRule="auto"/>
        <w:jc w:val="both"/>
        <w:rPr>
          <w:rFonts w:ascii="Times New Roman" w:eastAsia="Calibri" w:hAnsi="Times New Roman" w:cs="Times New Roman"/>
          <w:sz w:val="20"/>
          <w:szCs w:val="20"/>
          <w:lang w:val="ru-RU"/>
        </w:rPr>
      </w:pPr>
      <w:r w:rsidRPr="00943527">
        <w:rPr>
          <w:rFonts w:ascii="Times New Roman" w:eastAsia="Calibri" w:hAnsi="Times New Roman" w:cs="Times New Roman"/>
          <w:sz w:val="20"/>
          <w:szCs w:val="20"/>
          <w:lang w:val="ru-RU"/>
        </w:rPr>
        <w:t>можем использовать любые документы, которые, по нашему мнению или мнению депозитария, действительно являются подлинными, были подписаны или представлены соответствующим лицом.</w:t>
      </w:r>
    </w:p>
    <w:p w:rsidR="00943527" w:rsidRPr="00943527" w:rsidRDefault="00943527" w:rsidP="00943527">
      <w:pPr>
        <w:ind w:firstLine="426"/>
        <w:jc w:val="both"/>
        <w:rPr>
          <w:rFonts w:ascii="Times New Roman" w:eastAsia="Calibri" w:hAnsi="Times New Roman" w:cs="Times New Roman"/>
          <w:sz w:val="20"/>
          <w:szCs w:val="20"/>
          <w:lang w:val="ru-RU"/>
        </w:rPr>
      </w:pPr>
      <w:r w:rsidRPr="00943527">
        <w:rPr>
          <w:rFonts w:ascii="Times New Roman" w:eastAsia="Calibri" w:hAnsi="Times New Roman" w:cs="Times New Roman"/>
          <w:sz w:val="20"/>
          <w:szCs w:val="20"/>
          <w:lang w:val="ru-RU"/>
        </w:rPr>
        <w:t>В депозитном соглашении мы и депозитарий соглашаемся возмещать друг другу убытки при определенных обстоятельствах.</w:t>
      </w:r>
    </w:p>
    <w:p w:rsidR="00943527" w:rsidRPr="00943527" w:rsidRDefault="00943527" w:rsidP="00943527">
      <w:pPr>
        <w:jc w:val="both"/>
        <w:rPr>
          <w:rFonts w:ascii="Times New Roman" w:eastAsia="Calibri" w:hAnsi="Times New Roman" w:cs="Times New Roman"/>
          <w:b/>
          <w:i/>
          <w:sz w:val="20"/>
          <w:szCs w:val="20"/>
          <w:lang w:val="ru-RU"/>
        </w:rPr>
      </w:pPr>
      <w:r w:rsidRPr="00943527">
        <w:rPr>
          <w:rFonts w:ascii="Times New Roman" w:eastAsia="Calibri" w:hAnsi="Times New Roman" w:cs="Times New Roman"/>
          <w:b/>
          <w:i/>
          <w:sz w:val="20"/>
          <w:szCs w:val="20"/>
          <w:lang w:val="ru-RU"/>
        </w:rPr>
        <w:t>Требования к действиям депозитария</w:t>
      </w:r>
    </w:p>
    <w:p w:rsidR="00943527" w:rsidRPr="00943527" w:rsidRDefault="00943527" w:rsidP="00943527">
      <w:pPr>
        <w:ind w:firstLine="426"/>
        <w:jc w:val="both"/>
        <w:rPr>
          <w:rFonts w:ascii="Times New Roman" w:eastAsia="Calibri" w:hAnsi="Times New Roman" w:cs="Times New Roman"/>
          <w:sz w:val="20"/>
          <w:szCs w:val="20"/>
          <w:lang w:val="ru-RU"/>
        </w:rPr>
      </w:pPr>
      <w:r w:rsidRPr="00943527">
        <w:rPr>
          <w:rFonts w:ascii="Times New Roman" w:eastAsia="Calibri" w:hAnsi="Times New Roman" w:cs="Times New Roman"/>
          <w:sz w:val="20"/>
          <w:szCs w:val="20"/>
          <w:lang w:val="ru-RU"/>
        </w:rPr>
        <w:t>Прежде чем депозитарий предоставит или зарегистрирует передачу АДА, произведет распределение по АДА или позволит забрать акции категории "Б" с хранения, он может потребовать:</w:t>
      </w:r>
    </w:p>
    <w:p w:rsidR="00943527" w:rsidRPr="00943527" w:rsidRDefault="00943527" w:rsidP="00943527">
      <w:pPr>
        <w:widowControl w:val="0"/>
        <w:numPr>
          <w:ilvl w:val="0"/>
          <w:numId w:val="4"/>
        </w:numPr>
        <w:spacing w:after="0" w:line="240" w:lineRule="auto"/>
        <w:jc w:val="both"/>
        <w:rPr>
          <w:rFonts w:ascii="Times New Roman" w:eastAsia="Calibri" w:hAnsi="Times New Roman" w:cs="Times New Roman"/>
          <w:sz w:val="20"/>
          <w:szCs w:val="20"/>
          <w:lang w:val="ru-RU"/>
        </w:rPr>
      </w:pPr>
      <w:r w:rsidRPr="00943527">
        <w:rPr>
          <w:rFonts w:ascii="Times New Roman" w:eastAsia="Calibri" w:hAnsi="Times New Roman" w:cs="Times New Roman"/>
          <w:sz w:val="20"/>
          <w:szCs w:val="20"/>
          <w:lang w:val="ru-RU"/>
        </w:rPr>
        <w:t>уплатить налог за перевод акций или другие налоги, а также другие государственные сборы и сборы за перевод акций или регистрацию, взимаемые третьими лицами за перевод любых акций категории "Б" или других депонированных ценных бумаг;</w:t>
      </w:r>
    </w:p>
    <w:p w:rsidR="00943527" w:rsidRPr="00943527" w:rsidRDefault="00943527" w:rsidP="00943527">
      <w:pPr>
        <w:widowControl w:val="0"/>
        <w:numPr>
          <w:ilvl w:val="0"/>
          <w:numId w:val="4"/>
        </w:numPr>
        <w:spacing w:after="0" w:line="240" w:lineRule="auto"/>
        <w:jc w:val="both"/>
        <w:rPr>
          <w:rFonts w:ascii="Times New Roman" w:eastAsia="Calibri" w:hAnsi="Times New Roman" w:cs="Times New Roman"/>
          <w:sz w:val="20"/>
          <w:szCs w:val="20"/>
          <w:lang w:val="ru-RU"/>
        </w:rPr>
      </w:pPr>
      <w:r w:rsidRPr="00943527">
        <w:rPr>
          <w:rFonts w:ascii="Times New Roman" w:eastAsia="Calibri" w:hAnsi="Times New Roman" w:cs="Times New Roman"/>
          <w:sz w:val="20"/>
          <w:szCs w:val="20"/>
          <w:lang w:val="ru-RU"/>
        </w:rPr>
        <w:t>предоставить достаточные доказательства подлинности любой подписи или другую информацию, которую он сочтет необходимой; и</w:t>
      </w:r>
    </w:p>
    <w:p w:rsidR="00943527" w:rsidRPr="00943527" w:rsidRDefault="00943527" w:rsidP="00943527">
      <w:pPr>
        <w:widowControl w:val="0"/>
        <w:numPr>
          <w:ilvl w:val="0"/>
          <w:numId w:val="4"/>
        </w:numPr>
        <w:spacing w:after="0" w:line="240" w:lineRule="auto"/>
        <w:jc w:val="both"/>
        <w:rPr>
          <w:rFonts w:ascii="Times New Roman" w:eastAsia="Calibri" w:hAnsi="Times New Roman" w:cs="Times New Roman"/>
          <w:sz w:val="20"/>
          <w:szCs w:val="20"/>
          <w:lang w:val="ru-RU"/>
        </w:rPr>
      </w:pPr>
      <w:r w:rsidRPr="00943527">
        <w:rPr>
          <w:rFonts w:ascii="Times New Roman" w:eastAsia="Calibri" w:hAnsi="Times New Roman" w:cs="Times New Roman"/>
          <w:sz w:val="20"/>
          <w:szCs w:val="20"/>
          <w:lang w:val="ru-RU"/>
        </w:rPr>
        <w:t>соблюдать правила, которые он периодически может устанавливать в соответствии с депозитным соглашением, включая предоставление документов по передаче акций.</w:t>
      </w:r>
    </w:p>
    <w:p w:rsidR="00943527" w:rsidRPr="00943527" w:rsidRDefault="00943527" w:rsidP="00943527">
      <w:pPr>
        <w:ind w:firstLine="426"/>
        <w:jc w:val="both"/>
        <w:rPr>
          <w:rFonts w:ascii="Times New Roman" w:eastAsia="Calibri" w:hAnsi="Times New Roman" w:cs="Times New Roman"/>
          <w:sz w:val="20"/>
          <w:szCs w:val="20"/>
          <w:lang w:val="ru-RU"/>
        </w:rPr>
      </w:pPr>
      <w:r w:rsidRPr="00943527">
        <w:rPr>
          <w:rFonts w:ascii="Times New Roman" w:eastAsia="Calibri" w:hAnsi="Times New Roman" w:cs="Times New Roman"/>
          <w:sz w:val="20"/>
          <w:szCs w:val="20"/>
          <w:lang w:val="ru-RU"/>
        </w:rPr>
        <w:t>Депозитарий может отказаться предоставить АДА или зарегистрировать переводы АДА в целом, когда книги учета передачи акций депозитария или наши книги учета передачи акций закрыты или в любой момент времени, если депозитарий или мы сочтем это целесообразным.</w:t>
      </w:r>
    </w:p>
    <w:p w:rsidR="00943527" w:rsidRPr="00943527" w:rsidRDefault="00943527" w:rsidP="00943527">
      <w:pPr>
        <w:jc w:val="both"/>
        <w:rPr>
          <w:rFonts w:ascii="Times New Roman" w:eastAsia="Calibri" w:hAnsi="Times New Roman" w:cs="Times New Roman"/>
          <w:b/>
          <w:sz w:val="20"/>
          <w:szCs w:val="20"/>
          <w:lang w:val="ru-RU"/>
        </w:rPr>
      </w:pPr>
      <w:r w:rsidRPr="00943527">
        <w:rPr>
          <w:rFonts w:ascii="Times New Roman" w:eastAsia="Calibri" w:hAnsi="Times New Roman" w:cs="Times New Roman"/>
          <w:b/>
          <w:sz w:val="20"/>
          <w:szCs w:val="20"/>
          <w:lang w:val="ru-RU"/>
        </w:rPr>
        <w:t>Ваше право получать акции категории "Б", представленные АДА</w:t>
      </w:r>
    </w:p>
    <w:p w:rsidR="00943527" w:rsidRPr="00943527" w:rsidRDefault="00943527" w:rsidP="00943527">
      <w:pPr>
        <w:ind w:firstLine="426"/>
        <w:jc w:val="both"/>
        <w:rPr>
          <w:rFonts w:ascii="Times New Roman" w:eastAsia="Calibri" w:hAnsi="Times New Roman" w:cs="Times New Roman"/>
          <w:sz w:val="20"/>
          <w:szCs w:val="20"/>
          <w:lang w:val="ru-RU"/>
        </w:rPr>
      </w:pPr>
      <w:r w:rsidRPr="00943527">
        <w:rPr>
          <w:rFonts w:ascii="Times New Roman" w:eastAsia="Calibri" w:hAnsi="Times New Roman" w:cs="Times New Roman"/>
          <w:sz w:val="20"/>
          <w:szCs w:val="20"/>
          <w:lang w:val="ru-RU"/>
        </w:rPr>
        <w:t>Владельцы АДА имеют право погасить свои АДА и забрать представленные акции категории "Б" с хранения в любое время за исключением следующих случаев:</w:t>
      </w:r>
    </w:p>
    <w:p w:rsidR="00943527" w:rsidRPr="00943527" w:rsidRDefault="00943527" w:rsidP="00943527">
      <w:pPr>
        <w:widowControl w:val="0"/>
        <w:numPr>
          <w:ilvl w:val="0"/>
          <w:numId w:val="5"/>
        </w:numPr>
        <w:spacing w:after="0" w:line="240" w:lineRule="auto"/>
        <w:jc w:val="both"/>
        <w:rPr>
          <w:rFonts w:ascii="Times New Roman" w:eastAsia="Calibri" w:hAnsi="Times New Roman" w:cs="Times New Roman"/>
          <w:sz w:val="20"/>
          <w:szCs w:val="20"/>
          <w:lang w:val="ru-RU"/>
        </w:rPr>
      </w:pPr>
      <w:r w:rsidRPr="00943527">
        <w:rPr>
          <w:rFonts w:ascii="Times New Roman" w:eastAsia="Calibri" w:hAnsi="Times New Roman" w:cs="Times New Roman"/>
          <w:sz w:val="20"/>
          <w:szCs w:val="20"/>
          <w:lang w:val="ru-RU"/>
        </w:rPr>
        <w:t>Когда возникают временные задержки, ввиду того, что (i) депозитарий закрыл свои книги учета передачи акций, или мы закрыли свои книги учета передачи акций; (ii) перевод акций категории "Б" заблокирован, чтобы позволить голосовать на собрании акционеров; или (iii) мы выплачиваем дивиденды по своим акциям категории "Б".</w:t>
      </w:r>
    </w:p>
    <w:p w:rsidR="00943527" w:rsidRPr="00943527" w:rsidRDefault="00943527" w:rsidP="00943527">
      <w:pPr>
        <w:widowControl w:val="0"/>
        <w:numPr>
          <w:ilvl w:val="0"/>
          <w:numId w:val="5"/>
        </w:numPr>
        <w:spacing w:after="0" w:line="240" w:lineRule="auto"/>
        <w:jc w:val="both"/>
        <w:rPr>
          <w:rFonts w:ascii="Times New Roman" w:eastAsia="Calibri" w:hAnsi="Times New Roman" w:cs="Times New Roman"/>
          <w:sz w:val="20"/>
          <w:szCs w:val="20"/>
          <w:lang w:val="ru-RU"/>
        </w:rPr>
      </w:pPr>
      <w:r w:rsidRPr="00943527">
        <w:rPr>
          <w:rFonts w:ascii="Times New Roman" w:eastAsia="Calibri" w:hAnsi="Times New Roman" w:cs="Times New Roman"/>
          <w:sz w:val="20"/>
          <w:szCs w:val="20"/>
          <w:lang w:val="ru-RU"/>
        </w:rPr>
        <w:t>Когда у вас есть платежные обязательства по уплате комиссионных вознаграждений, налогов и аналогичных сборов.</w:t>
      </w:r>
    </w:p>
    <w:p w:rsidR="00943527" w:rsidRPr="00943527" w:rsidRDefault="00943527" w:rsidP="00943527">
      <w:pPr>
        <w:widowControl w:val="0"/>
        <w:numPr>
          <w:ilvl w:val="0"/>
          <w:numId w:val="5"/>
        </w:numPr>
        <w:spacing w:after="0" w:line="240" w:lineRule="auto"/>
        <w:jc w:val="both"/>
        <w:rPr>
          <w:rFonts w:ascii="Times New Roman" w:eastAsia="Calibri" w:hAnsi="Times New Roman" w:cs="Times New Roman"/>
          <w:sz w:val="20"/>
          <w:szCs w:val="20"/>
          <w:lang w:val="ru-RU"/>
        </w:rPr>
      </w:pPr>
      <w:r w:rsidRPr="00943527">
        <w:rPr>
          <w:rFonts w:ascii="Times New Roman" w:eastAsia="Calibri" w:hAnsi="Times New Roman" w:cs="Times New Roman"/>
          <w:sz w:val="20"/>
          <w:szCs w:val="20"/>
          <w:lang w:val="ru-RU"/>
        </w:rPr>
        <w:t>Когда необходимо запретить снятие с хранения для того, чтобы не нарушать законы или правительственные постановления, которые действуют в отношении АДА или в отношении получения акций категории "Б" или других депонированных ценных бумаг с хранения.</w:t>
      </w:r>
    </w:p>
    <w:p w:rsidR="00943527" w:rsidRPr="00943527" w:rsidRDefault="00943527" w:rsidP="00943527">
      <w:pPr>
        <w:ind w:firstLine="426"/>
        <w:jc w:val="both"/>
        <w:rPr>
          <w:rFonts w:ascii="Times New Roman" w:eastAsia="Calibri" w:hAnsi="Times New Roman" w:cs="Times New Roman"/>
          <w:sz w:val="20"/>
          <w:szCs w:val="20"/>
          <w:lang w:val="ru-RU"/>
        </w:rPr>
      </w:pPr>
      <w:r w:rsidRPr="00943527">
        <w:rPr>
          <w:rFonts w:ascii="Times New Roman" w:eastAsia="Calibri" w:hAnsi="Times New Roman" w:cs="Times New Roman"/>
          <w:sz w:val="20"/>
          <w:szCs w:val="20"/>
          <w:lang w:val="ru-RU"/>
        </w:rPr>
        <w:t>Данное право получения с хранения не может быть ограничено каким-либо другим положением депозитного соглашения.</w:t>
      </w:r>
    </w:p>
    <w:p w:rsidR="00943527" w:rsidRPr="00943527" w:rsidRDefault="00943527" w:rsidP="00943527">
      <w:pPr>
        <w:jc w:val="both"/>
        <w:rPr>
          <w:rFonts w:ascii="Times New Roman" w:eastAsia="Calibri" w:hAnsi="Times New Roman" w:cs="Times New Roman"/>
          <w:b/>
          <w:sz w:val="20"/>
          <w:szCs w:val="20"/>
          <w:lang w:val="ru-RU"/>
        </w:rPr>
      </w:pPr>
      <w:r w:rsidRPr="00943527">
        <w:rPr>
          <w:rFonts w:ascii="Times New Roman" w:eastAsia="Calibri" w:hAnsi="Times New Roman" w:cs="Times New Roman"/>
          <w:b/>
          <w:sz w:val="20"/>
          <w:szCs w:val="20"/>
          <w:lang w:val="ru-RU"/>
        </w:rPr>
        <w:t>Предварительный выпуск АДА</w:t>
      </w:r>
    </w:p>
    <w:p w:rsidR="00943527" w:rsidRPr="00943527" w:rsidRDefault="00943527" w:rsidP="0060757D">
      <w:pPr>
        <w:jc w:val="both"/>
        <w:rPr>
          <w:rFonts w:ascii="Times New Roman" w:eastAsia="Calibri" w:hAnsi="Times New Roman" w:cs="Times New Roman"/>
          <w:sz w:val="20"/>
          <w:szCs w:val="20"/>
          <w:lang w:val="ru-RU"/>
        </w:rPr>
      </w:pPr>
      <w:r w:rsidRPr="00943527">
        <w:rPr>
          <w:rFonts w:ascii="Times New Roman" w:eastAsia="Calibri" w:hAnsi="Times New Roman" w:cs="Times New Roman"/>
          <w:sz w:val="20"/>
          <w:szCs w:val="20"/>
          <w:lang w:val="ru-RU"/>
        </w:rPr>
        <w:t xml:space="preserve">Депозитное соглашение разрешает депозитарию предоставлять АДА до депонирования представляемых ими акций категории "Б". Это называется предварительным выпуском АДА. Депозитарий также может предоставить акции категории "Б" после погашения </w:t>
      </w:r>
      <w:r w:rsidRPr="00943527">
        <w:rPr>
          <w:rFonts w:ascii="Times New Roman" w:eastAsia="Calibri" w:hAnsi="Times New Roman" w:cs="Times New Roman"/>
          <w:sz w:val="20"/>
          <w:szCs w:val="20"/>
          <w:lang w:val="ru-RU"/>
        </w:rPr>
        <w:lastRenderedPageBreak/>
        <w:t>предварительно выпущенных АДА (даже если АДА погашаются до завершения предварительного выпуска). Предварительный выпуск завершается, как только представленные акции категории "Б" передаются депозитарию. Депозитарий может получить АДА вместо акций категории "Б" для завершения предварительного выпуска. Депозитарий может предварительно выпустить АДА только при следующих условиях: (1) перед предварительным выпуском или во время предварительного выпуска лицо, для которого проводится предварительный выпуск, представляет депозитарию в письменной форме заявление, где указывается, что он или его клиент владеет акциями категории "Б" или АДА, которые должны быть депонированы; (2) предварительный выпуск полностью обеспечивается наличными средствами или другим видом обеспечения, который депозитарий сочтет подходящим; (3) депозитарий должен иметь возможность остановить предварительный выпуск, направляя уведомление, максимум, за пять рабочих дней до его завершения, и (4) предварительный выпуск соответствует таким последующим гарантиям и кредитному регулированию, которые депозитарий считает целесообразными. Кроме того, депозитарий ограничивает количество АДА, которые могут находиться в обращении в любой момент времени в результате предварительного выпуска, хотя депозитарий может не обращать внимание на это ограничение в соответствующем случае, если он сочтет это целесообразным.</w:t>
      </w:r>
    </w:p>
    <w:p w:rsidR="00943527" w:rsidRPr="00943527" w:rsidRDefault="00943527" w:rsidP="00943527">
      <w:pPr>
        <w:jc w:val="both"/>
        <w:rPr>
          <w:rFonts w:ascii="Times New Roman" w:eastAsia="Calibri" w:hAnsi="Times New Roman" w:cs="Times New Roman"/>
          <w:sz w:val="20"/>
          <w:szCs w:val="20"/>
          <w:lang w:val="ru-RU"/>
        </w:rPr>
      </w:pPr>
      <w:r w:rsidRPr="00943527">
        <w:rPr>
          <w:rFonts w:ascii="Times New Roman" w:eastAsia="Calibri" w:hAnsi="Times New Roman" w:cs="Times New Roman"/>
          <w:b/>
          <w:sz w:val="20"/>
          <w:szCs w:val="20"/>
          <w:lang w:val="ru-RU"/>
        </w:rPr>
        <w:t>Система прямой регистрации (СПР)</w:t>
      </w:r>
    </w:p>
    <w:p w:rsidR="00943527" w:rsidRPr="00943527" w:rsidRDefault="00943527" w:rsidP="0060757D">
      <w:pPr>
        <w:jc w:val="both"/>
        <w:rPr>
          <w:rFonts w:ascii="Times New Roman" w:eastAsia="Calibri" w:hAnsi="Times New Roman" w:cs="Times New Roman"/>
          <w:sz w:val="20"/>
          <w:szCs w:val="20"/>
          <w:lang w:val="ru-RU"/>
        </w:rPr>
      </w:pPr>
      <w:r w:rsidRPr="00943527">
        <w:rPr>
          <w:rFonts w:ascii="Times New Roman" w:eastAsia="Calibri" w:hAnsi="Times New Roman" w:cs="Times New Roman"/>
          <w:sz w:val="20"/>
          <w:szCs w:val="20"/>
          <w:lang w:val="ru-RU"/>
        </w:rPr>
        <w:t>В депозитном соглашении все стороны депозитного соглашения признают, что СПР и Система изменения профиля (Профиль) будут применяться в отношении бездокументарных АДА после их принятия для СПР Депозитарной трастовой компанией (ДТК). СПР представляет собой систему, которой управляет ДТК,</w:t>
      </w:r>
      <w:r w:rsidRPr="00943527" w:rsidDel="00D33598">
        <w:rPr>
          <w:rFonts w:ascii="Times New Roman" w:eastAsia="Calibri" w:hAnsi="Times New Roman" w:cs="Times New Roman"/>
          <w:sz w:val="20"/>
          <w:szCs w:val="20"/>
          <w:lang w:val="ru-RU"/>
        </w:rPr>
        <w:t xml:space="preserve"> </w:t>
      </w:r>
      <w:r w:rsidRPr="00943527">
        <w:rPr>
          <w:rFonts w:ascii="Times New Roman" w:eastAsia="Calibri" w:hAnsi="Times New Roman" w:cs="Times New Roman"/>
          <w:sz w:val="20"/>
          <w:szCs w:val="20"/>
          <w:lang w:val="ru-RU"/>
        </w:rPr>
        <w:t>и в соответствии с которой депозитарий может регистрировать право собственности на бездокументарные АДА. Данное право подтверждается периодическими выписками, направляемыми депозитарием зарегистрированным владельцам бездокументарных АДА. Профиль является необходимой частью СПР, которая позволяет участнику ДТК, заявляющему о том, что он действует от имени зарегистрированного владельца АДА, требовать от депозитария регистрации передачи данных АДА Депозитарной трастовой компании или ее представителю и перевода данных АДА на счет в ДТК данного участника ДТК без получения депозитарием предварительного одобрения со стороны владельца АДА на регистрацию такого перевода.</w:t>
      </w:r>
    </w:p>
    <w:p w:rsidR="00943527" w:rsidRPr="00943527" w:rsidRDefault="00943527" w:rsidP="0060757D">
      <w:pPr>
        <w:jc w:val="both"/>
        <w:rPr>
          <w:rFonts w:ascii="Times New Roman" w:eastAsia="Calibri" w:hAnsi="Times New Roman" w:cs="Times New Roman"/>
          <w:sz w:val="20"/>
          <w:szCs w:val="20"/>
          <w:lang w:val="ru-RU"/>
        </w:rPr>
      </w:pPr>
      <w:r w:rsidRPr="00943527">
        <w:rPr>
          <w:rFonts w:ascii="Times New Roman" w:eastAsia="Calibri" w:hAnsi="Times New Roman" w:cs="Times New Roman"/>
          <w:sz w:val="20"/>
          <w:szCs w:val="20"/>
          <w:lang w:val="ru-RU"/>
        </w:rPr>
        <w:t>В связи и в соответствии с соглашениями и процедурами в отношении СПР/Профиля, стороны депозитного соглашения понимают, что депозитарий не будет подтверждать, определять или иным образом устанавливать, имеет ли участник ДТК, утверждающий, что он действует от имени владельца АДА, направляя требование зарегистрировать перевод и предоставление акций, в соответствии с представленным выше описанием, фактические полномочия действовать от имени владельца АДА (вне зависимости от любых требований Единого коммерческого кодекса). В депозитном соглашении стороны договорились, что доверие депозитария и выполнение им указаний, полученным через СПР/Профильную систему, и в соответствии с депозитным соглашением, не являются небрежностью и умышленным нарушением обязательств со стороны депозитария.</w:t>
      </w:r>
    </w:p>
    <w:p w:rsidR="00943527" w:rsidRPr="00943527" w:rsidRDefault="00943527" w:rsidP="00943527">
      <w:pPr>
        <w:jc w:val="both"/>
        <w:rPr>
          <w:rFonts w:ascii="Times New Roman" w:eastAsia="Calibri" w:hAnsi="Times New Roman" w:cs="Times New Roman"/>
          <w:b/>
          <w:sz w:val="20"/>
          <w:szCs w:val="20"/>
          <w:lang w:val="ru-RU"/>
        </w:rPr>
      </w:pPr>
      <w:r w:rsidRPr="00943527">
        <w:rPr>
          <w:rFonts w:ascii="Times New Roman" w:eastAsia="Calibri" w:hAnsi="Times New Roman" w:cs="Times New Roman"/>
          <w:b/>
          <w:sz w:val="20"/>
          <w:szCs w:val="20"/>
          <w:lang w:val="ru-RU"/>
        </w:rPr>
        <w:t>Корреспонденция между акционерами; проверка реестра владельцев АДА</w:t>
      </w:r>
    </w:p>
    <w:p w:rsidR="00943527" w:rsidRPr="00943527" w:rsidRDefault="00943527" w:rsidP="0060757D">
      <w:pPr>
        <w:jc w:val="both"/>
        <w:rPr>
          <w:rFonts w:ascii="Times New Roman" w:eastAsia="Calibri" w:hAnsi="Times New Roman" w:cs="Times New Roman"/>
          <w:sz w:val="20"/>
          <w:szCs w:val="20"/>
          <w:lang w:val="ru-RU"/>
        </w:rPr>
      </w:pPr>
      <w:r w:rsidRPr="00943527">
        <w:rPr>
          <w:rFonts w:ascii="Times New Roman" w:eastAsia="Calibri" w:hAnsi="Times New Roman" w:cs="Times New Roman"/>
          <w:sz w:val="20"/>
          <w:szCs w:val="20"/>
          <w:lang w:val="ru-RU"/>
        </w:rPr>
        <w:t>Депозитарий предоставит вам для проверки в своем офисе любые отчеты, уведомления и другие сообщения, включая любые материалы в отношении ведения дел по доверенностям, которые он получает от нас как владелец депонированных ценных бумаг и которые мы обычно предоставляем владельцам депонированных ценных бумаг. Депозитарий направит вам копии данных сообщений в случае получения нашего указания. У вас есть право проверить реестр владельцев АДА, но не для того, чтобы связываться с данными акционерами по вопросам, не имеющим отношения к нашей деятельности или АДА.</w:t>
      </w:r>
    </w:p>
    <w:p w:rsidR="00943527" w:rsidRPr="00943527" w:rsidRDefault="00943527" w:rsidP="00943527">
      <w:pPr>
        <w:jc w:val="both"/>
        <w:rPr>
          <w:rFonts w:ascii="Times New Roman" w:eastAsia="Calibri" w:hAnsi="Times New Roman" w:cs="Times New Roman"/>
          <w:b/>
          <w:sz w:val="20"/>
          <w:szCs w:val="20"/>
          <w:lang w:val="ru-RU"/>
        </w:rPr>
      </w:pPr>
      <w:r w:rsidRPr="00943527">
        <w:rPr>
          <w:rFonts w:ascii="Times New Roman" w:eastAsia="Calibri" w:hAnsi="Times New Roman" w:cs="Times New Roman"/>
          <w:b/>
          <w:sz w:val="20"/>
          <w:szCs w:val="20"/>
          <w:lang w:val="ru-RU"/>
        </w:rPr>
        <w:t xml:space="preserve">Торговля на </w:t>
      </w:r>
      <w:r w:rsidRPr="00943527">
        <w:rPr>
          <w:rFonts w:ascii="Times New Roman" w:eastAsia="Calibri" w:hAnsi="Times New Roman" w:cs="Times New Roman"/>
          <w:b/>
          <w:sz w:val="20"/>
          <w:szCs w:val="20"/>
        </w:rPr>
        <w:t>Nasdaq</w:t>
      </w:r>
      <w:r w:rsidRPr="00943527">
        <w:rPr>
          <w:rFonts w:ascii="Times New Roman" w:eastAsia="Calibri" w:hAnsi="Times New Roman" w:cs="Times New Roman"/>
          <w:b/>
          <w:sz w:val="20"/>
          <w:szCs w:val="20"/>
          <w:lang w:val="ru-RU"/>
        </w:rPr>
        <w:t xml:space="preserve"> и ММВБ</w:t>
      </w:r>
    </w:p>
    <w:p w:rsidR="00943527" w:rsidRPr="00943527" w:rsidRDefault="00943527" w:rsidP="0060757D">
      <w:pPr>
        <w:jc w:val="both"/>
        <w:rPr>
          <w:rFonts w:ascii="Times New Roman" w:eastAsia="Calibri" w:hAnsi="Times New Roman" w:cs="Times New Roman"/>
          <w:sz w:val="20"/>
          <w:szCs w:val="20"/>
          <w:lang w:val="ru-RU"/>
        </w:rPr>
      </w:pPr>
      <w:r w:rsidRPr="00943527">
        <w:rPr>
          <w:rFonts w:ascii="Times New Roman" w:eastAsia="Calibri" w:hAnsi="Times New Roman" w:cs="Times New Roman"/>
          <w:sz w:val="20"/>
          <w:szCs w:val="20"/>
          <w:lang w:val="ru-RU"/>
        </w:rPr>
        <w:t xml:space="preserve">Если инвестор продает или покупает АДА на </w:t>
      </w:r>
      <w:r w:rsidRPr="00943527">
        <w:rPr>
          <w:rFonts w:ascii="Times New Roman" w:eastAsia="Calibri" w:hAnsi="Times New Roman" w:cs="Times New Roman"/>
          <w:sz w:val="20"/>
          <w:szCs w:val="20"/>
        </w:rPr>
        <w:t>Nasdaq</w:t>
      </w:r>
      <w:r w:rsidRPr="00943527">
        <w:rPr>
          <w:rFonts w:ascii="Times New Roman" w:eastAsia="Calibri" w:hAnsi="Times New Roman" w:cs="Times New Roman"/>
          <w:sz w:val="20"/>
          <w:szCs w:val="20"/>
          <w:lang w:val="ru-RU"/>
        </w:rPr>
        <w:t>, он, как правило, должен получать АДА на лицевой счет или переводить АДА с лицевого счета участника ДТК с целью осуществления расчетов по сделке. Если инвестор продает или покупает АДА на ММВБ, он должен будет получать АДА на лицевой счет или, соответственно, переводить АДА с лицевого счета участника НРД с целью осуществления расчетов по сделке. В принципе, АДА могут переводиться между лицевыми счетами участников ДТК, Евроклир/Клирстрим и НРД, если это требуется для расчета по сделке или для организации владения АДА через брокера или посредника рынка ценных бумаг, выбранного их фактическим владельцем.</w:t>
      </w:r>
    </w:p>
    <w:p w:rsidR="00943527" w:rsidRPr="00943527" w:rsidRDefault="00943527" w:rsidP="003E7C76">
      <w:pPr>
        <w:autoSpaceDE w:val="0"/>
        <w:autoSpaceDN w:val="0"/>
        <w:adjustRightInd w:val="0"/>
        <w:spacing w:after="0" w:line="240" w:lineRule="auto"/>
        <w:rPr>
          <w:rFonts w:ascii="Times New Roman" w:hAnsi="Times New Roman" w:cs="Times New Roman"/>
          <w:sz w:val="20"/>
          <w:szCs w:val="20"/>
          <w:lang w:val="ru-RU"/>
        </w:rPr>
      </w:pPr>
    </w:p>
    <w:p w:rsidR="00943527" w:rsidRPr="008A75B9" w:rsidRDefault="00943527">
      <w:pPr>
        <w:rPr>
          <w:rFonts w:ascii="Times New Roman" w:hAnsi="Times New Roman"/>
          <w:sz w:val="24"/>
          <w:szCs w:val="24"/>
          <w:lang w:val="ru-RU"/>
        </w:rPr>
      </w:pPr>
      <w:bookmarkStart w:id="59" w:name="eolPage43"/>
      <w:bookmarkEnd w:id="59"/>
      <w:r w:rsidRPr="008A75B9">
        <w:rPr>
          <w:rFonts w:ascii="Times New Roman" w:hAnsi="Times New Roman"/>
          <w:sz w:val="24"/>
          <w:szCs w:val="24"/>
          <w:lang w:val="ru-RU"/>
        </w:rPr>
        <w:br w:type="page"/>
      </w:r>
    </w:p>
    <w:p w:rsidR="00943527" w:rsidRPr="00722F16" w:rsidRDefault="00943527" w:rsidP="009666FC">
      <w:pPr>
        <w:pStyle w:val="Heading1"/>
        <w:jc w:val="center"/>
        <w:rPr>
          <w:rFonts w:ascii="Times New Roman" w:hAnsi="Times New Roman"/>
          <w:b w:val="0"/>
          <w:bCs w:val="0"/>
          <w:lang w:val="ru-RU" w:eastAsia="x-none" w:bidi="mn-Mong-CN"/>
        </w:rPr>
      </w:pPr>
      <w:bookmarkStart w:id="60" w:name="_Toc354936919"/>
      <w:bookmarkStart w:id="61" w:name="_Toc391481376"/>
      <w:r w:rsidRPr="009666FC">
        <w:rPr>
          <w:rFonts w:ascii="Times New Roman" w:hAnsi="Times New Roman"/>
          <w:color w:val="auto"/>
          <w:kern w:val="0"/>
          <w:sz w:val="24"/>
          <w:szCs w:val="24"/>
          <w:lang w:val="ru-RU" w:eastAsia="x-none" w:bidi="mn-Mong-CN"/>
        </w:rPr>
        <w:lastRenderedPageBreak/>
        <w:t>АНДЕРРАЙТИНГ</w:t>
      </w:r>
      <w:bookmarkEnd w:id="60"/>
      <w:bookmarkEnd w:id="61"/>
    </w:p>
    <w:p w:rsidR="00943527" w:rsidRPr="00E415B4" w:rsidRDefault="00943527" w:rsidP="0060757D">
      <w:pPr>
        <w:spacing w:before="240" w:after="0" w:line="240" w:lineRule="auto"/>
        <w:jc w:val="both"/>
        <w:rPr>
          <w:rFonts w:ascii="Times New Roman" w:hAnsi="Times New Roman" w:cs="Times New Roman"/>
          <w:sz w:val="20"/>
          <w:szCs w:val="20"/>
          <w:lang w:val="ru-RU"/>
        </w:rPr>
      </w:pPr>
      <w:r w:rsidRPr="00E415B4">
        <w:rPr>
          <w:rFonts w:ascii="Times New Roman" w:hAnsi="Times New Roman" w:cs="Times New Roman"/>
          <w:sz w:val="20"/>
          <w:szCs w:val="20"/>
          <w:lang w:val="ru-RU"/>
        </w:rPr>
        <w:t xml:space="preserve">Продающие акционеры, которые являются держателями наших АДА, выставляют описанные в настоящем проспекте АДА на публичное предложение через большое количество андеррайтеров. ООО "Кредит Свисс Секьюритиз (США)" </w:t>
      </w:r>
      <w:r w:rsidR="00EE4EFC" w:rsidRPr="00E415B4">
        <w:rPr>
          <w:rFonts w:ascii="Times New Roman" w:hAnsi="Times New Roman" w:cs="Times New Roman"/>
          <w:sz w:val="20"/>
          <w:szCs w:val="20"/>
          <w:lang w:val="ru-RU"/>
        </w:rPr>
        <w:t xml:space="preserve">и ООО "ВТБ Капитал" </w:t>
      </w:r>
      <w:r w:rsidRPr="00E415B4">
        <w:rPr>
          <w:rFonts w:ascii="Times New Roman" w:hAnsi="Times New Roman" w:cs="Times New Roman"/>
          <w:sz w:val="20"/>
          <w:szCs w:val="20"/>
          <w:lang w:val="ru-RU"/>
        </w:rPr>
        <w:t>действу</w:t>
      </w:r>
      <w:r w:rsidR="00EE4EFC" w:rsidRPr="00E415B4">
        <w:rPr>
          <w:rFonts w:ascii="Times New Roman" w:hAnsi="Times New Roman" w:cs="Times New Roman"/>
          <w:sz w:val="20"/>
          <w:szCs w:val="20"/>
          <w:lang w:val="ru-RU"/>
        </w:rPr>
        <w:t>ю</w:t>
      </w:r>
      <w:r w:rsidRPr="00E415B4">
        <w:rPr>
          <w:rFonts w:ascii="Times New Roman" w:hAnsi="Times New Roman" w:cs="Times New Roman"/>
          <w:sz w:val="20"/>
          <w:szCs w:val="20"/>
          <w:lang w:val="ru-RU"/>
        </w:rPr>
        <w:t xml:space="preserve">т </w:t>
      </w:r>
      <w:r w:rsidR="00EE4EFC" w:rsidRPr="00E415B4">
        <w:rPr>
          <w:rFonts w:ascii="Times New Roman" w:hAnsi="Times New Roman" w:cs="Times New Roman"/>
          <w:sz w:val="20"/>
          <w:szCs w:val="20"/>
          <w:lang w:val="ru-RU"/>
        </w:rPr>
        <w:t xml:space="preserve">как совместные организаторы предложения, а ООО "Кредит Свисс Секьюритиз (США)" действует как </w:t>
      </w:r>
      <w:r w:rsidRPr="00E415B4">
        <w:rPr>
          <w:rFonts w:ascii="Times New Roman" w:hAnsi="Times New Roman" w:cs="Times New Roman"/>
          <w:sz w:val="20"/>
          <w:szCs w:val="20"/>
          <w:lang w:val="ru-RU"/>
        </w:rPr>
        <w:t>как представитель андеррайтеров. Мы, вместе с продающими акционерами, заключили соглашение о продаже ценных бумаг андеррайтерам (соглашение об ан</w:t>
      </w:r>
      <w:r w:rsidR="00D65410" w:rsidRPr="00E415B4">
        <w:rPr>
          <w:rFonts w:ascii="Times New Roman" w:hAnsi="Times New Roman" w:cs="Times New Roman"/>
          <w:sz w:val="20"/>
          <w:szCs w:val="20"/>
          <w:lang w:val="ru-RU"/>
        </w:rPr>
        <w:t>д</w:t>
      </w:r>
      <w:r w:rsidRPr="00E415B4">
        <w:rPr>
          <w:rFonts w:ascii="Times New Roman" w:hAnsi="Times New Roman" w:cs="Times New Roman"/>
          <w:sz w:val="20"/>
          <w:szCs w:val="20"/>
          <w:lang w:val="ru-RU"/>
        </w:rPr>
        <w:t>еррайтинге). По условиям соглашения об андеррайтинге продающие акционеры соглашаются продавать ценные бумаги андеррайтерам, и каждый андеррайтер в отдельности соглашается покупать ценные бумаги по цене публичного предложения за вычетом скидок и комиссий, указанных на титульном листе настоящего проспекта. В нижеследующей таблице указано количество АДА напротив названия соответствующего андеррайтера:</w:t>
      </w:r>
    </w:p>
    <w:p w:rsidR="00D65410" w:rsidRPr="00E415B4" w:rsidRDefault="00D65410" w:rsidP="0060757D">
      <w:pPr>
        <w:spacing w:before="240" w:after="0" w:line="240" w:lineRule="auto"/>
        <w:jc w:val="both"/>
        <w:rPr>
          <w:rFonts w:ascii="Times New Roman" w:hAnsi="Times New Roman" w:cs="Times New Roman"/>
          <w:sz w:val="20"/>
          <w:szCs w:val="20"/>
          <w:lang w:val="ru-RU"/>
        </w:rPr>
      </w:pPr>
    </w:p>
    <w:tbl>
      <w:tblPr>
        <w:tblW w:w="0" w:type="auto"/>
        <w:tblInd w:w="288" w:type="dxa"/>
        <w:tblLayout w:type="fixed"/>
        <w:tblLook w:val="0000" w:firstRow="0" w:lastRow="0" w:firstColumn="0" w:lastColumn="0" w:noHBand="0" w:noVBand="0"/>
      </w:tblPr>
      <w:tblGrid>
        <w:gridCol w:w="5065"/>
        <w:gridCol w:w="4475"/>
      </w:tblGrid>
      <w:tr w:rsidR="00943527" w:rsidRPr="00E415B4" w:rsidTr="00D65410">
        <w:trPr>
          <w:trHeight w:val="342"/>
        </w:trPr>
        <w:tc>
          <w:tcPr>
            <w:tcW w:w="5065" w:type="dxa"/>
          </w:tcPr>
          <w:p w:rsidR="00943527" w:rsidRPr="00E415B4" w:rsidRDefault="00943527" w:rsidP="0060757D">
            <w:pPr>
              <w:autoSpaceDE w:val="0"/>
              <w:autoSpaceDN w:val="0"/>
              <w:adjustRightInd w:val="0"/>
              <w:spacing w:before="240" w:after="0" w:line="240" w:lineRule="auto"/>
              <w:rPr>
                <w:rFonts w:ascii="Times New Roman" w:hAnsi="Times New Roman" w:cs="Times New Roman"/>
                <w:b/>
                <w:bCs/>
                <w:sz w:val="20"/>
                <w:szCs w:val="20"/>
                <w:u w:val="single"/>
                <w:lang w:val="ru-RU"/>
              </w:rPr>
            </w:pPr>
            <w:r w:rsidRPr="00E415B4">
              <w:rPr>
                <w:rFonts w:ascii="Times New Roman" w:hAnsi="Times New Roman" w:cs="Times New Roman"/>
                <w:b/>
                <w:bCs/>
                <w:sz w:val="20"/>
                <w:szCs w:val="20"/>
                <w:u w:val="single"/>
                <w:lang w:val="ru-RU"/>
              </w:rPr>
              <w:t>Андеррайтер</w:t>
            </w:r>
          </w:p>
        </w:tc>
        <w:tc>
          <w:tcPr>
            <w:tcW w:w="4475" w:type="dxa"/>
          </w:tcPr>
          <w:p w:rsidR="00943527" w:rsidRPr="00E415B4" w:rsidRDefault="00943527" w:rsidP="0060757D">
            <w:pPr>
              <w:autoSpaceDE w:val="0"/>
              <w:autoSpaceDN w:val="0"/>
              <w:adjustRightInd w:val="0"/>
              <w:spacing w:before="240" w:after="0" w:line="240" w:lineRule="auto"/>
              <w:rPr>
                <w:rFonts w:ascii="Times New Roman" w:hAnsi="Times New Roman" w:cs="Times New Roman"/>
                <w:b/>
                <w:bCs/>
                <w:sz w:val="20"/>
                <w:szCs w:val="20"/>
                <w:u w:val="single"/>
                <w:lang w:val="ru-RU"/>
              </w:rPr>
            </w:pPr>
            <w:r w:rsidRPr="00E415B4">
              <w:rPr>
                <w:rFonts w:ascii="Times New Roman" w:hAnsi="Times New Roman" w:cs="Times New Roman"/>
                <w:b/>
                <w:bCs/>
                <w:sz w:val="20"/>
                <w:szCs w:val="20"/>
                <w:u w:val="single"/>
                <w:lang w:val="ru-RU"/>
              </w:rPr>
              <w:t>Количество АДА</w:t>
            </w:r>
          </w:p>
        </w:tc>
      </w:tr>
      <w:tr w:rsidR="00943527" w:rsidRPr="00E415B4" w:rsidTr="00D65410">
        <w:trPr>
          <w:trHeight w:val="297"/>
        </w:trPr>
        <w:tc>
          <w:tcPr>
            <w:tcW w:w="5065" w:type="dxa"/>
          </w:tcPr>
          <w:p w:rsidR="00943527" w:rsidRPr="00E415B4" w:rsidRDefault="00943527" w:rsidP="0060757D">
            <w:pPr>
              <w:autoSpaceDE w:val="0"/>
              <w:autoSpaceDN w:val="0"/>
              <w:adjustRightInd w:val="0"/>
              <w:spacing w:before="240" w:after="0" w:line="240" w:lineRule="auto"/>
              <w:ind w:right="-250"/>
              <w:rPr>
                <w:rFonts w:ascii="Times New Roman" w:hAnsi="Times New Roman" w:cs="Times New Roman"/>
                <w:sz w:val="20"/>
                <w:szCs w:val="20"/>
                <w:lang w:val="ru-RU"/>
              </w:rPr>
            </w:pPr>
            <w:r w:rsidRPr="00E415B4">
              <w:rPr>
                <w:rFonts w:ascii="Times New Roman" w:hAnsi="Times New Roman" w:cs="Times New Roman"/>
                <w:sz w:val="20"/>
                <w:szCs w:val="20"/>
                <w:lang w:val="ru-RU"/>
              </w:rPr>
              <w:t>ООО "Кредит Свисс Секьюритиз (США)"</w:t>
            </w:r>
          </w:p>
        </w:tc>
        <w:tc>
          <w:tcPr>
            <w:tcW w:w="4475" w:type="dxa"/>
          </w:tcPr>
          <w:p w:rsidR="00943527" w:rsidRPr="00E415B4" w:rsidRDefault="00943527" w:rsidP="0060757D">
            <w:pPr>
              <w:autoSpaceDE w:val="0"/>
              <w:autoSpaceDN w:val="0"/>
              <w:adjustRightInd w:val="0"/>
              <w:spacing w:before="240" w:after="0" w:line="240" w:lineRule="auto"/>
              <w:rPr>
                <w:rFonts w:ascii="Times New Roman" w:hAnsi="Times New Roman" w:cs="Times New Roman"/>
                <w:sz w:val="20"/>
                <w:szCs w:val="20"/>
                <w:lang w:val="ru-RU"/>
              </w:rPr>
            </w:pPr>
          </w:p>
        </w:tc>
      </w:tr>
      <w:tr w:rsidR="00943527" w:rsidRPr="00E415B4" w:rsidTr="00D65410">
        <w:trPr>
          <w:trHeight w:val="252"/>
        </w:trPr>
        <w:tc>
          <w:tcPr>
            <w:tcW w:w="5065" w:type="dxa"/>
          </w:tcPr>
          <w:p w:rsidR="00943527" w:rsidRPr="00E415B4" w:rsidRDefault="00943527" w:rsidP="0060757D">
            <w:pPr>
              <w:autoSpaceDE w:val="0"/>
              <w:autoSpaceDN w:val="0"/>
              <w:adjustRightInd w:val="0"/>
              <w:spacing w:before="240" w:after="0" w:line="240" w:lineRule="auto"/>
              <w:ind w:right="-250"/>
              <w:rPr>
                <w:rFonts w:ascii="Times New Roman" w:hAnsi="Times New Roman" w:cs="Times New Roman"/>
                <w:sz w:val="20"/>
                <w:szCs w:val="20"/>
                <w:lang w:val="ru-RU"/>
              </w:rPr>
            </w:pPr>
            <w:r w:rsidRPr="00E415B4">
              <w:rPr>
                <w:rFonts w:ascii="Times New Roman" w:hAnsi="Times New Roman" w:cs="Times New Roman"/>
                <w:sz w:val="20"/>
                <w:szCs w:val="20"/>
                <w:lang w:val="ru-RU"/>
              </w:rPr>
              <w:t xml:space="preserve">ООО </w:t>
            </w:r>
            <w:r w:rsidR="00EE4EFC" w:rsidRPr="00E415B4">
              <w:rPr>
                <w:rFonts w:ascii="Times New Roman" w:hAnsi="Times New Roman" w:cs="Times New Roman"/>
                <w:sz w:val="20"/>
                <w:szCs w:val="20"/>
                <w:lang w:val="ru-RU"/>
              </w:rPr>
              <w:t>"</w:t>
            </w:r>
            <w:r w:rsidRPr="00E415B4">
              <w:rPr>
                <w:rFonts w:ascii="Times New Roman" w:hAnsi="Times New Roman" w:cs="Times New Roman"/>
                <w:sz w:val="20"/>
                <w:szCs w:val="20"/>
                <w:lang w:val="ru-RU"/>
              </w:rPr>
              <w:t>ВТБ Капитал</w:t>
            </w:r>
            <w:r w:rsidR="00EE4EFC" w:rsidRPr="00E415B4">
              <w:rPr>
                <w:rFonts w:ascii="Times New Roman" w:hAnsi="Times New Roman" w:cs="Times New Roman"/>
                <w:sz w:val="20"/>
                <w:szCs w:val="20"/>
                <w:lang w:val="ru-RU"/>
              </w:rPr>
              <w:t>"</w:t>
            </w:r>
          </w:p>
        </w:tc>
        <w:tc>
          <w:tcPr>
            <w:tcW w:w="4475" w:type="dxa"/>
          </w:tcPr>
          <w:p w:rsidR="00943527" w:rsidRPr="00E415B4" w:rsidRDefault="00943527" w:rsidP="0060757D">
            <w:pPr>
              <w:autoSpaceDE w:val="0"/>
              <w:autoSpaceDN w:val="0"/>
              <w:adjustRightInd w:val="0"/>
              <w:spacing w:before="240" w:after="0" w:line="240" w:lineRule="auto"/>
              <w:rPr>
                <w:rFonts w:ascii="Times New Roman" w:hAnsi="Times New Roman" w:cs="Times New Roman"/>
                <w:sz w:val="20"/>
                <w:szCs w:val="20"/>
                <w:lang w:val="ru-RU"/>
              </w:rPr>
            </w:pPr>
          </w:p>
        </w:tc>
      </w:tr>
      <w:tr w:rsidR="00943527" w:rsidRPr="00E415B4" w:rsidTr="00D65410">
        <w:tc>
          <w:tcPr>
            <w:tcW w:w="5065" w:type="dxa"/>
          </w:tcPr>
          <w:p w:rsidR="00943527" w:rsidRPr="00E415B4" w:rsidRDefault="00EE4EFC" w:rsidP="0060757D">
            <w:pPr>
              <w:autoSpaceDE w:val="0"/>
              <w:autoSpaceDN w:val="0"/>
              <w:adjustRightInd w:val="0"/>
              <w:spacing w:before="240" w:after="0" w:line="240" w:lineRule="auto"/>
              <w:ind w:right="-250"/>
              <w:rPr>
                <w:rFonts w:ascii="Times New Roman" w:hAnsi="Times New Roman" w:cs="Times New Roman"/>
                <w:sz w:val="20"/>
                <w:szCs w:val="20"/>
                <w:lang w:val="ru-RU"/>
              </w:rPr>
            </w:pPr>
            <w:r w:rsidRPr="00E415B4">
              <w:rPr>
                <w:rFonts w:ascii="Times New Roman" w:hAnsi="Times New Roman" w:cs="Times New Roman"/>
                <w:sz w:val="20"/>
                <w:szCs w:val="20"/>
                <w:lang w:val="ru-RU"/>
              </w:rPr>
              <w:t>"</w:t>
            </w:r>
            <w:r w:rsidR="00943527" w:rsidRPr="00E415B4">
              <w:rPr>
                <w:rFonts w:ascii="Times New Roman" w:hAnsi="Times New Roman" w:cs="Times New Roman"/>
                <w:sz w:val="20"/>
                <w:szCs w:val="20"/>
                <w:lang w:val="ru-RU"/>
              </w:rPr>
              <w:t>Уильям Блэйр энд Компани, Л.Л.К.</w:t>
            </w:r>
            <w:r w:rsidRPr="00E415B4">
              <w:rPr>
                <w:rFonts w:ascii="Times New Roman" w:hAnsi="Times New Roman" w:cs="Times New Roman"/>
                <w:sz w:val="20"/>
                <w:szCs w:val="20"/>
                <w:lang w:val="ru-RU"/>
              </w:rPr>
              <w:t>"</w:t>
            </w:r>
          </w:p>
        </w:tc>
        <w:tc>
          <w:tcPr>
            <w:tcW w:w="4475" w:type="dxa"/>
          </w:tcPr>
          <w:p w:rsidR="00943527" w:rsidRPr="00E415B4" w:rsidRDefault="00943527" w:rsidP="0060757D">
            <w:pPr>
              <w:autoSpaceDE w:val="0"/>
              <w:autoSpaceDN w:val="0"/>
              <w:adjustRightInd w:val="0"/>
              <w:spacing w:before="240" w:after="0" w:line="240" w:lineRule="auto"/>
              <w:rPr>
                <w:rFonts w:ascii="Times New Roman" w:hAnsi="Times New Roman" w:cs="Times New Roman"/>
                <w:sz w:val="20"/>
                <w:szCs w:val="20"/>
                <w:lang w:val="ru-RU"/>
              </w:rPr>
            </w:pPr>
          </w:p>
        </w:tc>
      </w:tr>
      <w:tr w:rsidR="00943527" w:rsidRPr="00E415B4" w:rsidTr="00D65410">
        <w:tc>
          <w:tcPr>
            <w:tcW w:w="5065" w:type="dxa"/>
          </w:tcPr>
          <w:p w:rsidR="00943527" w:rsidRPr="00E415B4" w:rsidRDefault="00EE4EFC" w:rsidP="0060757D">
            <w:pPr>
              <w:autoSpaceDE w:val="0"/>
              <w:autoSpaceDN w:val="0"/>
              <w:adjustRightInd w:val="0"/>
              <w:spacing w:before="240" w:after="0" w:line="240" w:lineRule="auto"/>
              <w:ind w:right="-250"/>
              <w:rPr>
                <w:rFonts w:ascii="Times New Roman" w:hAnsi="Times New Roman" w:cs="Times New Roman"/>
                <w:sz w:val="20"/>
                <w:szCs w:val="20"/>
                <w:lang w:val="ru-RU"/>
              </w:rPr>
            </w:pPr>
            <w:r w:rsidRPr="00E415B4">
              <w:rPr>
                <w:rFonts w:ascii="Times New Roman" w:hAnsi="Times New Roman" w:cs="Times New Roman"/>
                <w:sz w:val="20"/>
                <w:szCs w:val="20"/>
                <w:lang w:val="ru-RU"/>
              </w:rPr>
              <w:t>"</w:t>
            </w:r>
            <w:r w:rsidR="00943527" w:rsidRPr="00E415B4">
              <w:rPr>
                <w:rFonts w:ascii="Times New Roman" w:hAnsi="Times New Roman" w:cs="Times New Roman"/>
                <w:sz w:val="20"/>
                <w:szCs w:val="20"/>
                <w:lang w:val="ru-RU"/>
              </w:rPr>
              <w:t>Атонлайн Лимитед</w:t>
            </w:r>
            <w:r w:rsidRPr="00E415B4">
              <w:rPr>
                <w:rFonts w:ascii="Times New Roman" w:hAnsi="Times New Roman" w:cs="Times New Roman"/>
                <w:sz w:val="20"/>
                <w:szCs w:val="20"/>
                <w:lang w:val="ru-RU"/>
              </w:rPr>
              <w:t>"</w:t>
            </w:r>
          </w:p>
        </w:tc>
        <w:tc>
          <w:tcPr>
            <w:tcW w:w="4475" w:type="dxa"/>
          </w:tcPr>
          <w:p w:rsidR="00943527" w:rsidRPr="00E415B4" w:rsidRDefault="00943527" w:rsidP="0060757D">
            <w:pPr>
              <w:autoSpaceDE w:val="0"/>
              <w:autoSpaceDN w:val="0"/>
              <w:adjustRightInd w:val="0"/>
              <w:spacing w:before="240" w:after="0" w:line="240" w:lineRule="auto"/>
              <w:rPr>
                <w:rFonts w:ascii="Times New Roman" w:hAnsi="Times New Roman" w:cs="Times New Roman"/>
                <w:sz w:val="20"/>
                <w:szCs w:val="20"/>
                <w:lang w:val="ru-RU"/>
              </w:rPr>
            </w:pPr>
          </w:p>
        </w:tc>
      </w:tr>
      <w:tr w:rsidR="00943527" w:rsidRPr="00E415B4" w:rsidTr="00D65410">
        <w:trPr>
          <w:trHeight w:val="144"/>
        </w:trPr>
        <w:tc>
          <w:tcPr>
            <w:tcW w:w="5065" w:type="dxa"/>
          </w:tcPr>
          <w:p w:rsidR="00943527" w:rsidRPr="00E415B4" w:rsidRDefault="00943527" w:rsidP="0060757D">
            <w:pPr>
              <w:autoSpaceDE w:val="0"/>
              <w:autoSpaceDN w:val="0"/>
              <w:adjustRightInd w:val="0"/>
              <w:spacing w:before="240" w:after="0" w:line="240" w:lineRule="auto"/>
              <w:rPr>
                <w:rFonts w:ascii="Times New Roman" w:hAnsi="Times New Roman" w:cs="Times New Roman"/>
                <w:b/>
                <w:bCs/>
                <w:sz w:val="20"/>
                <w:szCs w:val="20"/>
                <w:lang w:val="ru-RU"/>
              </w:rPr>
            </w:pPr>
            <w:r w:rsidRPr="00E415B4">
              <w:rPr>
                <w:rFonts w:ascii="Times New Roman" w:hAnsi="Times New Roman" w:cs="Times New Roman"/>
                <w:b/>
                <w:bCs/>
                <w:sz w:val="20"/>
                <w:szCs w:val="20"/>
                <w:lang w:val="ru-RU"/>
              </w:rPr>
              <w:t>Всего</w:t>
            </w:r>
          </w:p>
        </w:tc>
        <w:tc>
          <w:tcPr>
            <w:tcW w:w="4475" w:type="dxa"/>
          </w:tcPr>
          <w:p w:rsidR="00943527" w:rsidRPr="00E415B4" w:rsidRDefault="00EE4EFC" w:rsidP="0060757D">
            <w:pPr>
              <w:autoSpaceDE w:val="0"/>
              <w:autoSpaceDN w:val="0"/>
              <w:adjustRightInd w:val="0"/>
              <w:spacing w:before="240" w:after="0" w:line="240" w:lineRule="auto"/>
              <w:rPr>
                <w:rFonts w:ascii="Times New Roman" w:hAnsi="Times New Roman" w:cs="Times New Roman"/>
                <w:b/>
                <w:bCs/>
                <w:sz w:val="20"/>
                <w:szCs w:val="20"/>
                <w:u w:val="single"/>
                <w:lang w:val="ru-RU" w:bidi="he-IL"/>
              </w:rPr>
            </w:pPr>
            <w:r w:rsidRPr="00E415B4">
              <w:rPr>
                <w:rFonts w:ascii="Times New Roman" w:hAnsi="Times New Roman" w:cs="Times New Roman"/>
                <w:b/>
                <w:bCs/>
                <w:sz w:val="20"/>
                <w:szCs w:val="20"/>
                <w:u w:val="single"/>
                <w:lang w:val="ru-RU"/>
              </w:rPr>
              <w:t>7 973 330</w:t>
            </w:r>
          </w:p>
        </w:tc>
      </w:tr>
    </w:tbl>
    <w:p w:rsidR="00943527" w:rsidRPr="00E415B4" w:rsidRDefault="00943527" w:rsidP="0060757D">
      <w:pPr>
        <w:autoSpaceDE w:val="0"/>
        <w:autoSpaceDN w:val="0"/>
        <w:adjustRightInd w:val="0"/>
        <w:spacing w:before="240" w:after="0" w:line="240" w:lineRule="auto"/>
        <w:jc w:val="both"/>
        <w:rPr>
          <w:rFonts w:ascii="Times New Roman" w:hAnsi="Times New Roman" w:cs="Times New Roman"/>
          <w:sz w:val="20"/>
          <w:szCs w:val="20"/>
          <w:lang w:val="ru-RU"/>
        </w:rPr>
      </w:pPr>
      <w:r w:rsidRPr="00E415B4">
        <w:rPr>
          <w:rFonts w:ascii="Times New Roman" w:hAnsi="Times New Roman" w:cs="Times New Roman"/>
          <w:sz w:val="20"/>
          <w:szCs w:val="20"/>
          <w:lang w:val="ru-RU"/>
        </w:rPr>
        <w:t>Все продажи наших АДА в США будут осуществляться зарегистрированными в США брокерами-дилерами. Ни ООО «ВТБ Капитал», ни «Атонлайн Лимитед» не зарегистрированы в качестве брокеров-дилеров в США. ООО «ВТБ Капитал» будет продавать наши АДА а США через своего зарегистрированного в США брокера-дилера - компанию «ВТБ Капитал, Инк.».</w:t>
      </w:r>
    </w:p>
    <w:p w:rsidR="00943527" w:rsidRPr="00E415B4" w:rsidRDefault="00943527" w:rsidP="0060757D">
      <w:pPr>
        <w:autoSpaceDE w:val="0"/>
        <w:autoSpaceDN w:val="0"/>
        <w:adjustRightInd w:val="0"/>
        <w:spacing w:before="240" w:after="0" w:line="240" w:lineRule="auto"/>
        <w:jc w:val="both"/>
        <w:rPr>
          <w:rFonts w:ascii="Times New Roman" w:hAnsi="Times New Roman" w:cs="Times New Roman"/>
          <w:sz w:val="20"/>
          <w:szCs w:val="20"/>
          <w:lang w:val="ru-RU"/>
        </w:rPr>
      </w:pPr>
      <w:r w:rsidRPr="00E415B4">
        <w:rPr>
          <w:rFonts w:ascii="Times New Roman" w:hAnsi="Times New Roman" w:cs="Times New Roman"/>
          <w:sz w:val="20"/>
          <w:szCs w:val="20"/>
          <w:lang w:val="ru-RU"/>
        </w:rPr>
        <w:t>В случае покупки АДА, андеррайтеры обязуются покупать все АДА, предлагаемые продающими акционерами согласно соглашению об андеррайтинге. Соглашение об андеррайтинге также предусматривает, что, если андеррайтер не выполняет своих обязательств по соглашению, то могут быть увеличены обязательства по покупке тех андеррайтеров, которые выполняют свои обязательства, или же публичное предложение может быть прекращено.</w:t>
      </w:r>
    </w:p>
    <w:p w:rsidR="00943527" w:rsidRPr="00E415B4" w:rsidRDefault="00943527" w:rsidP="0060757D">
      <w:pPr>
        <w:autoSpaceDE w:val="0"/>
        <w:autoSpaceDN w:val="0"/>
        <w:adjustRightInd w:val="0"/>
        <w:spacing w:before="240" w:after="0" w:line="240" w:lineRule="auto"/>
        <w:jc w:val="both"/>
        <w:rPr>
          <w:rFonts w:ascii="Times New Roman" w:hAnsi="Times New Roman" w:cs="Times New Roman"/>
          <w:sz w:val="20"/>
          <w:szCs w:val="20"/>
          <w:lang w:val="ru-RU"/>
        </w:rPr>
      </w:pPr>
      <w:r w:rsidRPr="00E415B4">
        <w:rPr>
          <w:rFonts w:ascii="Times New Roman" w:hAnsi="Times New Roman" w:cs="Times New Roman"/>
          <w:sz w:val="20"/>
          <w:szCs w:val="20"/>
          <w:lang w:val="ru-RU"/>
        </w:rPr>
        <w:t>Андеррайтеры предлагают выставить АДА на продажу напрямую населению по цене публичного предложения, указанной на титульной странице данного проспекта, а также определенным дилерам по той же цене за вычетом скидки не более __ долл. США за одну АДА. После завершения публичного предложения АДА цена публичного предложения и другие условия продажи могут быть изменены андеррайтерами. Продажи АДА, осуществляемые за пределами США, могут выполняться дочерними предприятиями андеррайтеров.</w:t>
      </w:r>
    </w:p>
    <w:p w:rsidR="00943527" w:rsidRPr="00E415B4" w:rsidRDefault="00943527" w:rsidP="0060757D">
      <w:pPr>
        <w:autoSpaceDE w:val="0"/>
        <w:autoSpaceDN w:val="0"/>
        <w:adjustRightInd w:val="0"/>
        <w:spacing w:before="240" w:after="0" w:line="240" w:lineRule="auto"/>
        <w:jc w:val="both"/>
        <w:rPr>
          <w:rFonts w:ascii="Times New Roman" w:hAnsi="Times New Roman" w:cs="Times New Roman"/>
          <w:sz w:val="20"/>
          <w:szCs w:val="20"/>
          <w:lang w:val="ru-RU"/>
        </w:rPr>
      </w:pPr>
      <w:r w:rsidRPr="00E415B4">
        <w:rPr>
          <w:rFonts w:ascii="Times New Roman" w:hAnsi="Times New Roman" w:cs="Times New Roman"/>
          <w:sz w:val="20"/>
          <w:szCs w:val="20"/>
          <w:lang w:val="ru-RU"/>
        </w:rPr>
        <w:t xml:space="preserve">Андеррайтеры владеют опционом на покупку </w:t>
      </w:r>
      <w:r w:rsidR="00EE4EFC" w:rsidRPr="00E415B4">
        <w:rPr>
          <w:rFonts w:ascii="Times New Roman" w:hAnsi="Times New Roman" w:cs="Times New Roman"/>
          <w:sz w:val="20"/>
          <w:szCs w:val="20"/>
          <w:lang w:val="ru-RU"/>
        </w:rPr>
        <w:t>1 196 000</w:t>
      </w:r>
      <w:r w:rsidRPr="00E415B4">
        <w:rPr>
          <w:rFonts w:ascii="Times New Roman" w:hAnsi="Times New Roman" w:cs="Times New Roman"/>
          <w:sz w:val="20"/>
          <w:szCs w:val="20"/>
          <w:lang w:val="ru-RU"/>
        </w:rPr>
        <w:t xml:space="preserve"> дополнительных АДА у </w:t>
      </w:r>
      <w:r w:rsidR="00EE4EFC" w:rsidRPr="00E415B4">
        <w:rPr>
          <w:rFonts w:ascii="Times New Roman" w:hAnsi="Times New Roman" w:cs="Times New Roman"/>
          <w:sz w:val="20"/>
          <w:szCs w:val="20"/>
          <w:lang w:val="ru-RU"/>
        </w:rPr>
        <w:t xml:space="preserve">нас и у </w:t>
      </w:r>
      <w:r w:rsidRPr="00E415B4">
        <w:rPr>
          <w:rFonts w:ascii="Times New Roman" w:hAnsi="Times New Roman" w:cs="Times New Roman"/>
          <w:sz w:val="20"/>
          <w:szCs w:val="20"/>
          <w:lang w:val="ru-RU"/>
        </w:rPr>
        <w:t>продающих акционеров для покрытия продаж андеррайтерами АДА, которые превышают количество АДА, указанных в таблице, приведенной выше. Информацию в отношении продающих акционеров, которые предоставили андеррайтерам такой опцион перераспределения на дополнительные ценные бумаги, можно найти в разделе "Основные и продающие акционеры". Если данный опцион реализуется для количества АДА меньше полной суммы опциона, продающие акционеры, которые предоставляют продаваемые по этому опциону АДА, предоставляют данные АДА в пропорциональном количестве. Андеррайтеры могут реализовать данный опцион на дополнительные ценные бумаги в течение 30 дней с даты выпуска данного проспекта. При покупке АДА через данный опцион андеррайтеры покупают АДА в приблизительно пропорциональном количестве согласно таблице, представленной выше. При покупке дополнительных АДА андеррайтеры выставят на публичное предложение дополнительные АДА на тех же условиях.</w:t>
      </w:r>
    </w:p>
    <w:p w:rsidR="00943527" w:rsidRPr="00E415B4" w:rsidRDefault="00943527" w:rsidP="0060757D">
      <w:pPr>
        <w:spacing w:before="240" w:after="0" w:line="240" w:lineRule="auto"/>
        <w:jc w:val="both"/>
        <w:rPr>
          <w:rFonts w:ascii="Times New Roman" w:hAnsi="Times New Roman" w:cs="Times New Roman"/>
          <w:sz w:val="20"/>
          <w:szCs w:val="20"/>
          <w:lang w:val="ru-RU"/>
        </w:rPr>
      </w:pPr>
      <w:r w:rsidRPr="00E415B4">
        <w:rPr>
          <w:rFonts w:ascii="Times New Roman" w:hAnsi="Times New Roman" w:cs="Times New Roman"/>
          <w:sz w:val="20"/>
          <w:szCs w:val="20"/>
          <w:lang w:val="ru-RU"/>
        </w:rPr>
        <w:t>Плата за андеррайтинг соответствует цене публичной продажи за каждую АДА за вычетом сумм, выплаченных андеррайтерами продающим акционерам за каждую АДА. В нижеследующей таблице указаны полные скидки и комиссии по андеррайтингу и скидки и комиссии за одну АДА, которые подлежат выплате андеррайтерам, как не реализующим, так и полностью реализующим опцион по покупке дополнительных АДА.</w:t>
      </w:r>
    </w:p>
    <w:p w:rsidR="0060757D" w:rsidRPr="00E415B4" w:rsidRDefault="0060757D" w:rsidP="0060757D">
      <w:pPr>
        <w:spacing w:before="240" w:after="0" w:line="240" w:lineRule="auto"/>
        <w:ind w:firstLine="567"/>
        <w:jc w:val="both"/>
        <w:rPr>
          <w:rFonts w:ascii="Times New Roman" w:hAnsi="Times New Roman" w:cs="Times New Roman"/>
          <w:sz w:val="20"/>
          <w:szCs w:val="20"/>
          <w:lang w:val="ru-RU"/>
        </w:rPr>
      </w:pPr>
    </w:p>
    <w:p w:rsidR="00D65410" w:rsidRPr="00E415B4" w:rsidRDefault="00D65410" w:rsidP="0060757D">
      <w:pPr>
        <w:spacing w:before="240" w:after="0" w:line="240" w:lineRule="auto"/>
        <w:ind w:firstLine="567"/>
        <w:jc w:val="both"/>
        <w:rPr>
          <w:rFonts w:ascii="Times New Roman" w:hAnsi="Times New Roman" w:cs="Times New Roman"/>
          <w:sz w:val="20"/>
          <w:szCs w:val="20"/>
          <w:lang w:val="ru-RU"/>
        </w:rPr>
      </w:pPr>
    </w:p>
    <w:tbl>
      <w:tblPr>
        <w:tblW w:w="11627" w:type="dxa"/>
        <w:tblInd w:w="-90" w:type="dxa"/>
        <w:tblLayout w:type="fixed"/>
        <w:tblCellMar>
          <w:left w:w="0" w:type="dxa"/>
          <w:right w:w="0" w:type="dxa"/>
        </w:tblCellMar>
        <w:tblLook w:val="0000" w:firstRow="0" w:lastRow="0" w:firstColumn="0" w:lastColumn="0" w:noHBand="0" w:noVBand="0"/>
      </w:tblPr>
      <w:tblGrid>
        <w:gridCol w:w="900"/>
        <w:gridCol w:w="120"/>
        <w:gridCol w:w="122"/>
        <w:gridCol w:w="1237"/>
        <w:gridCol w:w="223"/>
        <w:gridCol w:w="223"/>
        <w:gridCol w:w="122"/>
        <w:gridCol w:w="1237"/>
        <w:gridCol w:w="223"/>
        <w:gridCol w:w="223"/>
        <w:gridCol w:w="122"/>
        <w:gridCol w:w="1237"/>
        <w:gridCol w:w="223"/>
        <w:gridCol w:w="223"/>
        <w:gridCol w:w="122"/>
        <w:gridCol w:w="1237"/>
        <w:gridCol w:w="223"/>
        <w:gridCol w:w="223"/>
        <w:gridCol w:w="122"/>
        <w:gridCol w:w="1237"/>
        <w:gridCol w:w="223"/>
        <w:gridCol w:w="223"/>
        <w:gridCol w:w="122"/>
        <w:gridCol w:w="1237"/>
        <w:gridCol w:w="223"/>
      </w:tblGrid>
      <w:tr w:rsidR="00EE4EFC" w:rsidRPr="00E415B4" w:rsidTr="00EE4EFC">
        <w:tc>
          <w:tcPr>
            <w:tcW w:w="900"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lang w:val="ru-RU"/>
              </w:rPr>
            </w:pPr>
            <w:r w:rsidRPr="00E415B4">
              <w:rPr>
                <w:rFonts w:ascii="Times New Roman" w:hAnsi="Times New Roman"/>
                <w:sz w:val="20"/>
                <w:szCs w:val="20"/>
              </w:rPr>
              <w:t> </w:t>
            </w:r>
          </w:p>
        </w:tc>
        <w:tc>
          <w:tcPr>
            <w:tcW w:w="120"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lang w:val="ru-RU"/>
              </w:rPr>
            </w:pPr>
            <w:r w:rsidRPr="00E415B4">
              <w:rPr>
                <w:rFonts w:ascii="Times New Roman" w:hAnsi="Times New Roman"/>
                <w:sz w:val="20"/>
                <w:szCs w:val="20"/>
              </w:rPr>
              <w:t>  </w:t>
            </w:r>
          </w:p>
        </w:tc>
        <w:tc>
          <w:tcPr>
            <w:tcW w:w="3164" w:type="dxa"/>
            <w:gridSpan w:val="6"/>
            <w:tcBorders>
              <w:top w:val="nil"/>
              <w:left w:val="nil"/>
              <w:bottom w:val="single" w:sz="6" w:space="0" w:color="000000"/>
              <w:right w:val="nil"/>
            </w:tcBorders>
            <w:vAlign w:val="bottom"/>
          </w:tcPr>
          <w:p w:rsidR="00EE4EFC" w:rsidRPr="00E415B4" w:rsidRDefault="00C204C5" w:rsidP="0060757D">
            <w:pPr>
              <w:autoSpaceDE w:val="0"/>
              <w:autoSpaceDN w:val="0"/>
              <w:adjustRightInd w:val="0"/>
              <w:spacing w:before="240" w:after="0" w:line="240" w:lineRule="auto"/>
              <w:ind w:right="116"/>
              <w:jc w:val="center"/>
              <w:rPr>
                <w:rFonts w:ascii="Times New Roman" w:hAnsi="Times New Roman"/>
                <w:sz w:val="20"/>
                <w:szCs w:val="20"/>
                <w:lang w:val="ru-RU"/>
              </w:rPr>
            </w:pPr>
            <w:r w:rsidRPr="00E415B4">
              <w:rPr>
                <w:rFonts w:ascii="Times New Roman" w:hAnsi="Times New Roman"/>
                <w:b/>
                <w:bCs/>
                <w:sz w:val="20"/>
                <w:szCs w:val="20"/>
                <w:lang w:val="ru-RU"/>
              </w:rPr>
              <w:t>Уплачено нами</w:t>
            </w:r>
          </w:p>
        </w:tc>
        <w:tc>
          <w:tcPr>
            <w:tcW w:w="223"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 </w:t>
            </w:r>
          </w:p>
        </w:tc>
        <w:tc>
          <w:tcPr>
            <w:tcW w:w="223"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  </w:t>
            </w:r>
          </w:p>
        </w:tc>
        <w:tc>
          <w:tcPr>
            <w:tcW w:w="3164" w:type="dxa"/>
            <w:gridSpan w:val="6"/>
            <w:tcBorders>
              <w:top w:val="nil"/>
              <w:left w:val="nil"/>
              <w:bottom w:val="single" w:sz="6" w:space="0" w:color="000000"/>
              <w:right w:val="nil"/>
            </w:tcBorders>
            <w:vAlign w:val="bottom"/>
          </w:tcPr>
          <w:p w:rsidR="00EE4EFC" w:rsidRPr="00E415B4" w:rsidRDefault="00C204C5" w:rsidP="0060757D">
            <w:pPr>
              <w:autoSpaceDE w:val="0"/>
              <w:autoSpaceDN w:val="0"/>
              <w:adjustRightInd w:val="0"/>
              <w:spacing w:before="240" w:after="0" w:line="240" w:lineRule="auto"/>
              <w:ind w:right="116"/>
              <w:jc w:val="center"/>
              <w:rPr>
                <w:rFonts w:ascii="Times New Roman" w:hAnsi="Times New Roman"/>
                <w:sz w:val="20"/>
                <w:szCs w:val="20"/>
                <w:lang w:val="ru-RU"/>
              </w:rPr>
            </w:pPr>
            <w:r w:rsidRPr="00E415B4">
              <w:rPr>
                <w:rFonts w:ascii="Times New Roman" w:hAnsi="Times New Roman"/>
                <w:b/>
                <w:bCs/>
                <w:sz w:val="20"/>
                <w:szCs w:val="20"/>
                <w:lang w:val="ru-RU"/>
              </w:rPr>
              <w:t xml:space="preserve">Уплачено продающими </w:t>
            </w:r>
            <w:r w:rsidRPr="00E415B4">
              <w:rPr>
                <w:rFonts w:ascii="Times New Roman" w:hAnsi="Times New Roman"/>
                <w:b/>
                <w:bCs/>
                <w:sz w:val="20"/>
                <w:szCs w:val="20"/>
                <w:lang w:val="ru-RU"/>
              </w:rPr>
              <w:lastRenderedPageBreak/>
              <w:t>акционерами</w:t>
            </w:r>
          </w:p>
        </w:tc>
        <w:tc>
          <w:tcPr>
            <w:tcW w:w="223"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lastRenderedPageBreak/>
              <w:t> </w:t>
            </w:r>
          </w:p>
        </w:tc>
        <w:tc>
          <w:tcPr>
            <w:tcW w:w="223"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  </w:t>
            </w:r>
          </w:p>
        </w:tc>
        <w:tc>
          <w:tcPr>
            <w:tcW w:w="3164" w:type="dxa"/>
            <w:gridSpan w:val="6"/>
            <w:tcBorders>
              <w:top w:val="nil"/>
              <w:left w:val="nil"/>
              <w:bottom w:val="single" w:sz="6" w:space="0" w:color="000000"/>
              <w:right w:val="nil"/>
            </w:tcBorders>
            <w:vAlign w:val="bottom"/>
          </w:tcPr>
          <w:p w:rsidR="00EE4EFC" w:rsidRPr="00E415B4" w:rsidRDefault="00C204C5" w:rsidP="0060757D">
            <w:pPr>
              <w:autoSpaceDE w:val="0"/>
              <w:autoSpaceDN w:val="0"/>
              <w:adjustRightInd w:val="0"/>
              <w:spacing w:before="240" w:after="0" w:line="240" w:lineRule="auto"/>
              <w:ind w:right="116"/>
              <w:jc w:val="center"/>
              <w:rPr>
                <w:rFonts w:ascii="Times New Roman" w:hAnsi="Times New Roman"/>
                <w:sz w:val="20"/>
                <w:szCs w:val="20"/>
              </w:rPr>
            </w:pPr>
            <w:r w:rsidRPr="00E415B4">
              <w:rPr>
                <w:rFonts w:ascii="Times New Roman" w:hAnsi="Times New Roman"/>
                <w:b/>
                <w:bCs/>
                <w:sz w:val="20"/>
                <w:szCs w:val="20"/>
              </w:rPr>
              <w:t>Всего</w:t>
            </w:r>
          </w:p>
        </w:tc>
        <w:tc>
          <w:tcPr>
            <w:tcW w:w="223"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 </w:t>
            </w:r>
          </w:p>
        </w:tc>
      </w:tr>
      <w:tr w:rsidR="00EE4EFC" w:rsidRPr="00E415B4" w:rsidTr="00EE4EFC">
        <w:tc>
          <w:tcPr>
            <w:tcW w:w="900"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lastRenderedPageBreak/>
              <w:t> </w:t>
            </w:r>
          </w:p>
        </w:tc>
        <w:tc>
          <w:tcPr>
            <w:tcW w:w="120"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  </w:t>
            </w:r>
          </w:p>
        </w:tc>
        <w:tc>
          <w:tcPr>
            <w:tcW w:w="1359" w:type="dxa"/>
            <w:gridSpan w:val="2"/>
            <w:tcBorders>
              <w:top w:val="nil"/>
              <w:left w:val="nil"/>
              <w:bottom w:val="single" w:sz="6" w:space="0" w:color="000000"/>
              <w:right w:val="nil"/>
            </w:tcBorders>
            <w:vAlign w:val="bottom"/>
          </w:tcPr>
          <w:p w:rsidR="00EE4EFC" w:rsidRPr="00E415B4" w:rsidRDefault="00C204C5" w:rsidP="0060757D">
            <w:pPr>
              <w:autoSpaceDE w:val="0"/>
              <w:autoSpaceDN w:val="0"/>
              <w:adjustRightInd w:val="0"/>
              <w:spacing w:before="240" w:after="0" w:line="240" w:lineRule="auto"/>
              <w:ind w:right="36"/>
              <w:jc w:val="center"/>
              <w:rPr>
                <w:rFonts w:ascii="Times New Roman" w:hAnsi="Times New Roman"/>
                <w:sz w:val="20"/>
                <w:szCs w:val="20"/>
              </w:rPr>
            </w:pPr>
            <w:r w:rsidRPr="00E415B4">
              <w:rPr>
                <w:rFonts w:ascii="Times New Roman" w:hAnsi="Times New Roman"/>
                <w:b/>
                <w:bCs/>
                <w:sz w:val="20"/>
                <w:szCs w:val="20"/>
              </w:rPr>
              <w:t>Без реализации опциона перераспределения</w:t>
            </w:r>
          </w:p>
        </w:tc>
        <w:tc>
          <w:tcPr>
            <w:tcW w:w="223"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 </w:t>
            </w:r>
          </w:p>
        </w:tc>
        <w:tc>
          <w:tcPr>
            <w:tcW w:w="223"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  </w:t>
            </w:r>
          </w:p>
        </w:tc>
        <w:tc>
          <w:tcPr>
            <w:tcW w:w="1359" w:type="dxa"/>
            <w:gridSpan w:val="2"/>
            <w:tcBorders>
              <w:top w:val="nil"/>
              <w:left w:val="nil"/>
              <w:bottom w:val="single" w:sz="6" w:space="0" w:color="000000"/>
              <w:right w:val="nil"/>
            </w:tcBorders>
            <w:vAlign w:val="bottom"/>
          </w:tcPr>
          <w:p w:rsidR="00EE4EFC" w:rsidRPr="00E415B4" w:rsidRDefault="00C204C5" w:rsidP="0060757D">
            <w:pPr>
              <w:autoSpaceDE w:val="0"/>
              <w:autoSpaceDN w:val="0"/>
              <w:adjustRightInd w:val="0"/>
              <w:spacing w:before="240" w:after="0" w:line="240" w:lineRule="auto"/>
              <w:ind w:right="36"/>
              <w:jc w:val="center"/>
              <w:rPr>
                <w:rFonts w:ascii="Times New Roman" w:hAnsi="Times New Roman"/>
                <w:sz w:val="20"/>
                <w:szCs w:val="20"/>
              </w:rPr>
            </w:pPr>
            <w:r w:rsidRPr="00E415B4">
              <w:rPr>
                <w:rFonts w:ascii="Times New Roman" w:hAnsi="Times New Roman"/>
                <w:b/>
                <w:bCs/>
                <w:sz w:val="20"/>
                <w:szCs w:val="20"/>
              </w:rPr>
              <w:t>Полная реализация опциона перераспределения</w:t>
            </w:r>
          </w:p>
        </w:tc>
        <w:tc>
          <w:tcPr>
            <w:tcW w:w="223"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 </w:t>
            </w:r>
          </w:p>
        </w:tc>
        <w:tc>
          <w:tcPr>
            <w:tcW w:w="223"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  </w:t>
            </w:r>
          </w:p>
        </w:tc>
        <w:tc>
          <w:tcPr>
            <w:tcW w:w="1359" w:type="dxa"/>
            <w:gridSpan w:val="2"/>
            <w:tcBorders>
              <w:top w:val="nil"/>
              <w:left w:val="nil"/>
              <w:bottom w:val="single" w:sz="6" w:space="0" w:color="000000"/>
              <w:right w:val="nil"/>
            </w:tcBorders>
            <w:vAlign w:val="bottom"/>
          </w:tcPr>
          <w:p w:rsidR="00EE4EFC" w:rsidRPr="00E415B4" w:rsidRDefault="00C204C5" w:rsidP="0060757D">
            <w:pPr>
              <w:autoSpaceDE w:val="0"/>
              <w:autoSpaceDN w:val="0"/>
              <w:adjustRightInd w:val="0"/>
              <w:spacing w:before="240" w:after="0" w:line="240" w:lineRule="auto"/>
              <w:ind w:right="36"/>
              <w:jc w:val="center"/>
              <w:rPr>
                <w:rFonts w:ascii="Times New Roman" w:hAnsi="Times New Roman"/>
                <w:sz w:val="20"/>
                <w:szCs w:val="20"/>
              </w:rPr>
            </w:pPr>
            <w:r w:rsidRPr="00E415B4">
              <w:rPr>
                <w:rFonts w:ascii="Times New Roman" w:hAnsi="Times New Roman"/>
                <w:b/>
                <w:bCs/>
                <w:sz w:val="20"/>
                <w:szCs w:val="20"/>
              </w:rPr>
              <w:t>Без реализации опциона перераспределения</w:t>
            </w:r>
          </w:p>
        </w:tc>
        <w:tc>
          <w:tcPr>
            <w:tcW w:w="223"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 </w:t>
            </w:r>
          </w:p>
        </w:tc>
        <w:tc>
          <w:tcPr>
            <w:tcW w:w="223"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  </w:t>
            </w:r>
          </w:p>
        </w:tc>
        <w:tc>
          <w:tcPr>
            <w:tcW w:w="1359" w:type="dxa"/>
            <w:gridSpan w:val="2"/>
            <w:tcBorders>
              <w:top w:val="nil"/>
              <w:left w:val="nil"/>
              <w:bottom w:val="single" w:sz="6" w:space="0" w:color="000000"/>
              <w:right w:val="nil"/>
            </w:tcBorders>
            <w:vAlign w:val="bottom"/>
          </w:tcPr>
          <w:p w:rsidR="00EE4EFC" w:rsidRPr="00E415B4" w:rsidRDefault="00C204C5" w:rsidP="0060757D">
            <w:pPr>
              <w:autoSpaceDE w:val="0"/>
              <w:autoSpaceDN w:val="0"/>
              <w:adjustRightInd w:val="0"/>
              <w:spacing w:before="240" w:after="0" w:line="240" w:lineRule="auto"/>
              <w:ind w:right="36"/>
              <w:jc w:val="center"/>
              <w:rPr>
                <w:rFonts w:ascii="Times New Roman" w:hAnsi="Times New Roman"/>
                <w:sz w:val="20"/>
                <w:szCs w:val="20"/>
              </w:rPr>
            </w:pPr>
            <w:r w:rsidRPr="00E415B4">
              <w:rPr>
                <w:rFonts w:ascii="Times New Roman" w:hAnsi="Times New Roman"/>
                <w:b/>
                <w:bCs/>
                <w:sz w:val="20"/>
                <w:szCs w:val="20"/>
              </w:rPr>
              <w:t>Полная реализация опциона перераспределения</w:t>
            </w:r>
          </w:p>
        </w:tc>
        <w:tc>
          <w:tcPr>
            <w:tcW w:w="223"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 </w:t>
            </w:r>
          </w:p>
        </w:tc>
        <w:tc>
          <w:tcPr>
            <w:tcW w:w="223"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  </w:t>
            </w:r>
          </w:p>
        </w:tc>
        <w:tc>
          <w:tcPr>
            <w:tcW w:w="1359" w:type="dxa"/>
            <w:gridSpan w:val="2"/>
            <w:tcBorders>
              <w:top w:val="nil"/>
              <w:left w:val="nil"/>
              <w:bottom w:val="single" w:sz="6" w:space="0" w:color="000000"/>
              <w:right w:val="nil"/>
            </w:tcBorders>
            <w:vAlign w:val="bottom"/>
          </w:tcPr>
          <w:p w:rsidR="00EE4EFC" w:rsidRPr="00E415B4" w:rsidRDefault="00C204C5" w:rsidP="0060757D">
            <w:pPr>
              <w:autoSpaceDE w:val="0"/>
              <w:autoSpaceDN w:val="0"/>
              <w:adjustRightInd w:val="0"/>
              <w:spacing w:before="240" w:after="0" w:line="240" w:lineRule="auto"/>
              <w:ind w:right="36"/>
              <w:jc w:val="center"/>
              <w:rPr>
                <w:rFonts w:ascii="Times New Roman" w:hAnsi="Times New Roman"/>
                <w:sz w:val="20"/>
                <w:szCs w:val="20"/>
              </w:rPr>
            </w:pPr>
            <w:r w:rsidRPr="00E415B4">
              <w:rPr>
                <w:rFonts w:ascii="Times New Roman" w:hAnsi="Times New Roman"/>
                <w:b/>
                <w:bCs/>
                <w:sz w:val="20"/>
                <w:szCs w:val="20"/>
              </w:rPr>
              <w:t>Без реализации опциона перераспределения</w:t>
            </w:r>
          </w:p>
        </w:tc>
        <w:tc>
          <w:tcPr>
            <w:tcW w:w="223"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 </w:t>
            </w:r>
          </w:p>
        </w:tc>
        <w:tc>
          <w:tcPr>
            <w:tcW w:w="223"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  </w:t>
            </w:r>
          </w:p>
        </w:tc>
        <w:tc>
          <w:tcPr>
            <w:tcW w:w="1359" w:type="dxa"/>
            <w:gridSpan w:val="2"/>
            <w:tcBorders>
              <w:top w:val="nil"/>
              <w:left w:val="nil"/>
              <w:bottom w:val="single" w:sz="6" w:space="0" w:color="000000"/>
              <w:right w:val="nil"/>
            </w:tcBorders>
            <w:vAlign w:val="bottom"/>
          </w:tcPr>
          <w:p w:rsidR="00EE4EFC" w:rsidRPr="00E415B4" w:rsidRDefault="00C204C5" w:rsidP="0060757D">
            <w:pPr>
              <w:autoSpaceDE w:val="0"/>
              <w:autoSpaceDN w:val="0"/>
              <w:adjustRightInd w:val="0"/>
              <w:spacing w:before="240" w:after="0" w:line="240" w:lineRule="auto"/>
              <w:ind w:right="36"/>
              <w:jc w:val="center"/>
              <w:rPr>
                <w:rFonts w:ascii="Times New Roman" w:hAnsi="Times New Roman"/>
                <w:sz w:val="20"/>
                <w:szCs w:val="20"/>
              </w:rPr>
            </w:pPr>
            <w:r w:rsidRPr="00E415B4">
              <w:rPr>
                <w:rFonts w:ascii="Times New Roman" w:hAnsi="Times New Roman"/>
                <w:b/>
                <w:bCs/>
                <w:sz w:val="20"/>
                <w:szCs w:val="20"/>
              </w:rPr>
              <w:t>Полная реализация опциона перераспределения</w:t>
            </w:r>
          </w:p>
        </w:tc>
        <w:tc>
          <w:tcPr>
            <w:tcW w:w="223"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 </w:t>
            </w:r>
          </w:p>
        </w:tc>
      </w:tr>
      <w:tr w:rsidR="00EE4EFC" w:rsidRPr="00E415B4" w:rsidTr="00EE4EFC">
        <w:tc>
          <w:tcPr>
            <w:tcW w:w="900" w:type="dxa"/>
            <w:tcBorders>
              <w:top w:val="nil"/>
              <w:left w:val="nil"/>
              <w:bottom w:val="nil"/>
              <w:right w:val="nil"/>
            </w:tcBorders>
          </w:tcPr>
          <w:p w:rsidR="00EE4EFC" w:rsidRPr="00E415B4" w:rsidRDefault="00EE4EFC" w:rsidP="0060757D">
            <w:pPr>
              <w:tabs>
                <w:tab w:val="left" w:pos="540"/>
                <w:tab w:val="left" w:pos="900"/>
              </w:tabs>
              <w:autoSpaceDE w:val="0"/>
              <w:autoSpaceDN w:val="0"/>
              <w:adjustRightInd w:val="0"/>
              <w:spacing w:before="240" w:after="0" w:line="240" w:lineRule="auto"/>
              <w:ind w:left="90" w:hanging="90"/>
              <w:rPr>
                <w:rFonts w:ascii="Times New Roman" w:hAnsi="Times New Roman"/>
                <w:sz w:val="20"/>
                <w:szCs w:val="20"/>
              </w:rPr>
            </w:pPr>
            <w:r w:rsidRPr="00E415B4">
              <w:rPr>
                <w:rFonts w:ascii="Times New Roman" w:hAnsi="Times New Roman"/>
                <w:sz w:val="20"/>
                <w:szCs w:val="20"/>
              </w:rPr>
              <w:t>На одну АДА</w:t>
            </w:r>
          </w:p>
        </w:tc>
        <w:tc>
          <w:tcPr>
            <w:tcW w:w="120"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  </w:t>
            </w:r>
          </w:p>
        </w:tc>
        <w:tc>
          <w:tcPr>
            <w:tcW w:w="122"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w:t>
            </w:r>
          </w:p>
        </w:tc>
        <w:tc>
          <w:tcPr>
            <w:tcW w:w="1237"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jc w:val="right"/>
              <w:rPr>
                <w:rFonts w:ascii="Times New Roman" w:hAnsi="Times New Roman"/>
                <w:sz w:val="20"/>
                <w:szCs w:val="20"/>
              </w:rPr>
            </w:pPr>
            <w:r w:rsidRPr="00E415B4">
              <w:rPr>
                <w:rFonts w:ascii="Times New Roman" w:hAnsi="Times New Roman"/>
                <w:sz w:val="20"/>
                <w:szCs w:val="20"/>
              </w:rPr>
              <w:t>            </w:t>
            </w:r>
          </w:p>
        </w:tc>
        <w:tc>
          <w:tcPr>
            <w:tcW w:w="223"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  </w:t>
            </w:r>
          </w:p>
        </w:tc>
        <w:tc>
          <w:tcPr>
            <w:tcW w:w="223"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  </w:t>
            </w:r>
          </w:p>
        </w:tc>
        <w:tc>
          <w:tcPr>
            <w:tcW w:w="122"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w:t>
            </w:r>
          </w:p>
        </w:tc>
        <w:tc>
          <w:tcPr>
            <w:tcW w:w="1237"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jc w:val="right"/>
              <w:rPr>
                <w:rFonts w:ascii="Times New Roman" w:hAnsi="Times New Roman"/>
                <w:sz w:val="20"/>
                <w:szCs w:val="20"/>
              </w:rPr>
            </w:pPr>
            <w:r w:rsidRPr="00E415B4">
              <w:rPr>
                <w:rFonts w:ascii="Times New Roman" w:hAnsi="Times New Roman"/>
                <w:sz w:val="20"/>
                <w:szCs w:val="20"/>
              </w:rPr>
              <w:t>            </w:t>
            </w:r>
          </w:p>
        </w:tc>
        <w:tc>
          <w:tcPr>
            <w:tcW w:w="223"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  </w:t>
            </w:r>
          </w:p>
        </w:tc>
        <w:tc>
          <w:tcPr>
            <w:tcW w:w="223"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  </w:t>
            </w:r>
          </w:p>
        </w:tc>
        <w:tc>
          <w:tcPr>
            <w:tcW w:w="122"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w:t>
            </w:r>
          </w:p>
        </w:tc>
        <w:tc>
          <w:tcPr>
            <w:tcW w:w="1237"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jc w:val="right"/>
              <w:rPr>
                <w:rFonts w:ascii="Times New Roman" w:hAnsi="Times New Roman"/>
                <w:sz w:val="20"/>
                <w:szCs w:val="20"/>
              </w:rPr>
            </w:pPr>
            <w:r w:rsidRPr="00E415B4">
              <w:rPr>
                <w:rFonts w:ascii="Times New Roman" w:hAnsi="Times New Roman"/>
                <w:sz w:val="20"/>
                <w:szCs w:val="20"/>
              </w:rPr>
              <w:t>            </w:t>
            </w:r>
          </w:p>
        </w:tc>
        <w:tc>
          <w:tcPr>
            <w:tcW w:w="223"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  </w:t>
            </w:r>
          </w:p>
        </w:tc>
        <w:tc>
          <w:tcPr>
            <w:tcW w:w="223"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  </w:t>
            </w:r>
          </w:p>
        </w:tc>
        <w:tc>
          <w:tcPr>
            <w:tcW w:w="122"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w:t>
            </w:r>
          </w:p>
        </w:tc>
        <w:tc>
          <w:tcPr>
            <w:tcW w:w="1237"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jc w:val="right"/>
              <w:rPr>
                <w:rFonts w:ascii="Times New Roman" w:hAnsi="Times New Roman"/>
                <w:sz w:val="20"/>
                <w:szCs w:val="20"/>
              </w:rPr>
            </w:pPr>
            <w:r w:rsidRPr="00E415B4">
              <w:rPr>
                <w:rFonts w:ascii="Times New Roman" w:hAnsi="Times New Roman"/>
                <w:sz w:val="20"/>
                <w:szCs w:val="20"/>
              </w:rPr>
              <w:t>            </w:t>
            </w:r>
          </w:p>
        </w:tc>
        <w:tc>
          <w:tcPr>
            <w:tcW w:w="223"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  </w:t>
            </w:r>
          </w:p>
        </w:tc>
        <w:tc>
          <w:tcPr>
            <w:tcW w:w="223"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  </w:t>
            </w:r>
          </w:p>
        </w:tc>
        <w:tc>
          <w:tcPr>
            <w:tcW w:w="122"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w:t>
            </w:r>
          </w:p>
        </w:tc>
        <w:tc>
          <w:tcPr>
            <w:tcW w:w="1237"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jc w:val="right"/>
              <w:rPr>
                <w:rFonts w:ascii="Times New Roman" w:hAnsi="Times New Roman"/>
                <w:sz w:val="20"/>
                <w:szCs w:val="20"/>
              </w:rPr>
            </w:pPr>
            <w:r w:rsidRPr="00E415B4">
              <w:rPr>
                <w:rFonts w:ascii="Times New Roman" w:hAnsi="Times New Roman"/>
                <w:sz w:val="20"/>
                <w:szCs w:val="20"/>
              </w:rPr>
              <w:t>            </w:t>
            </w:r>
          </w:p>
        </w:tc>
        <w:tc>
          <w:tcPr>
            <w:tcW w:w="223"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  </w:t>
            </w:r>
          </w:p>
        </w:tc>
        <w:tc>
          <w:tcPr>
            <w:tcW w:w="223"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  </w:t>
            </w:r>
          </w:p>
        </w:tc>
        <w:tc>
          <w:tcPr>
            <w:tcW w:w="122"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w:t>
            </w:r>
          </w:p>
        </w:tc>
        <w:tc>
          <w:tcPr>
            <w:tcW w:w="1237"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jc w:val="right"/>
              <w:rPr>
                <w:rFonts w:ascii="Times New Roman" w:hAnsi="Times New Roman"/>
                <w:sz w:val="20"/>
                <w:szCs w:val="20"/>
              </w:rPr>
            </w:pPr>
            <w:r w:rsidRPr="00E415B4">
              <w:rPr>
                <w:rFonts w:ascii="Times New Roman" w:hAnsi="Times New Roman"/>
                <w:sz w:val="20"/>
                <w:szCs w:val="20"/>
              </w:rPr>
              <w:t>            </w:t>
            </w:r>
          </w:p>
        </w:tc>
        <w:tc>
          <w:tcPr>
            <w:tcW w:w="223"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  </w:t>
            </w:r>
          </w:p>
        </w:tc>
      </w:tr>
      <w:tr w:rsidR="00EE4EFC" w:rsidRPr="00E415B4" w:rsidTr="00EE4EFC">
        <w:tc>
          <w:tcPr>
            <w:tcW w:w="900" w:type="dxa"/>
            <w:tcBorders>
              <w:top w:val="nil"/>
              <w:left w:val="nil"/>
              <w:bottom w:val="nil"/>
              <w:right w:val="nil"/>
            </w:tcBorders>
          </w:tcPr>
          <w:p w:rsidR="00EE4EFC" w:rsidRPr="00E415B4" w:rsidRDefault="00C204C5" w:rsidP="0060757D">
            <w:pPr>
              <w:autoSpaceDE w:val="0"/>
              <w:autoSpaceDN w:val="0"/>
              <w:adjustRightInd w:val="0"/>
              <w:spacing w:before="240" w:after="0" w:line="240" w:lineRule="auto"/>
              <w:ind w:left="180" w:right="16" w:hanging="180"/>
              <w:rPr>
                <w:rFonts w:ascii="Times New Roman" w:hAnsi="Times New Roman"/>
                <w:sz w:val="20"/>
                <w:szCs w:val="20"/>
              </w:rPr>
            </w:pPr>
            <w:r w:rsidRPr="00E415B4">
              <w:rPr>
                <w:rFonts w:ascii="Times New Roman" w:hAnsi="Times New Roman"/>
                <w:sz w:val="20"/>
                <w:szCs w:val="20"/>
              </w:rPr>
              <w:t>Всего</w:t>
            </w:r>
          </w:p>
        </w:tc>
        <w:tc>
          <w:tcPr>
            <w:tcW w:w="120"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  </w:t>
            </w:r>
          </w:p>
        </w:tc>
        <w:tc>
          <w:tcPr>
            <w:tcW w:w="122"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w:t>
            </w:r>
          </w:p>
        </w:tc>
        <w:tc>
          <w:tcPr>
            <w:tcW w:w="1237"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jc w:val="right"/>
              <w:rPr>
                <w:rFonts w:ascii="Times New Roman" w:hAnsi="Times New Roman"/>
                <w:sz w:val="20"/>
                <w:szCs w:val="20"/>
              </w:rPr>
            </w:pPr>
            <w:r w:rsidRPr="00E415B4">
              <w:rPr>
                <w:rFonts w:ascii="Times New Roman" w:hAnsi="Times New Roman"/>
                <w:sz w:val="20"/>
                <w:szCs w:val="20"/>
              </w:rPr>
              <w:t>            </w:t>
            </w:r>
          </w:p>
        </w:tc>
        <w:tc>
          <w:tcPr>
            <w:tcW w:w="223"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  </w:t>
            </w:r>
          </w:p>
        </w:tc>
        <w:tc>
          <w:tcPr>
            <w:tcW w:w="223"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  </w:t>
            </w:r>
          </w:p>
        </w:tc>
        <w:tc>
          <w:tcPr>
            <w:tcW w:w="122"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w:t>
            </w:r>
          </w:p>
        </w:tc>
        <w:tc>
          <w:tcPr>
            <w:tcW w:w="1237"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jc w:val="right"/>
              <w:rPr>
                <w:rFonts w:ascii="Times New Roman" w:hAnsi="Times New Roman"/>
                <w:sz w:val="20"/>
                <w:szCs w:val="20"/>
              </w:rPr>
            </w:pPr>
            <w:r w:rsidRPr="00E415B4">
              <w:rPr>
                <w:rFonts w:ascii="Times New Roman" w:hAnsi="Times New Roman"/>
                <w:sz w:val="20"/>
                <w:szCs w:val="20"/>
              </w:rPr>
              <w:t>            </w:t>
            </w:r>
          </w:p>
        </w:tc>
        <w:tc>
          <w:tcPr>
            <w:tcW w:w="223"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  </w:t>
            </w:r>
          </w:p>
        </w:tc>
        <w:tc>
          <w:tcPr>
            <w:tcW w:w="223"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  </w:t>
            </w:r>
          </w:p>
        </w:tc>
        <w:tc>
          <w:tcPr>
            <w:tcW w:w="122"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w:t>
            </w:r>
          </w:p>
        </w:tc>
        <w:tc>
          <w:tcPr>
            <w:tcW w:w="1237"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jc w:val="right"/>
              <w:rPr>
                <w:rFonts w:ascii="Times New Roman" w:hAnsi="Times New Roman"/>
                <w:sz w:val="20"/>
                <w:szCs w:val="20"/>
              </w:rPr>
            </w:pPr>
            <w:r w:rsidRPr="00E415B4">
              <w:rPr>
                <w:rFonts w:ascii="Times New Roman" w:hAnsi="Times New Roman"/>
                <w:sz w:val="20"/>
                <w:szCs w:val="20"/>
              </w:rPr>
              <w:t>            </w:t>
            </w:r>
          </w:p>
        </w:tc>
        <w:tc>
          <w:tcPr>
            <w:tcW w:w="223"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  </w:t>
            </w:r>
          </w:p>
        </w:tc>
        <w:tc>
          <w:tcPr>
            <w:tcW w:w="223"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  </w:t>
            </w:r>
          </w:p>
        </w:tc>
        <w:tc>
          <w:tcPr>
            <w:tcW w:w="122"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w:t>
            </w:r>
          </w:p>
        </w:tc>
        <w:tc>
          <w:tcPr>
            <w:tcW w:w="1237"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jc w:val="right"/>
              <w:rPr>
                <w:rFonts w:ascii="Times New Roman" w:hAnsi="Times New Roman"/>
                <w:sz w:val="20"/>
                <w:szCs w:val="20"/>
              </w:rPr>
            </w:pPr>
            <w:r w:rsidRPr="00E415B4">
              <w:rPr>
                <w:rFonts w:ascii="Times New Roman" w:hAnsi="Times New Roman"/>
                <w:sz w:val="20"/>
                <w:szCs w:val="20"/>
              </w:rPr>
              <w:t>            </w:t>
            </w:r>
          </w:p>
        </w:tc>
        <w:tc>
          <w:tcPr>
            <w:tcW w:w="223"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  </w:t>
            </w:r>
          </w:p>
        </w:tc>
        <w:tc>
          <w:tcPr>
            <w:tcW w:w="223"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  </w:t>
            </w:r>
          </w:p>
        </w:tc>
        <w:tc>
          <w:tcPr>
            <w:tcW w:w="122"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w:t>
            </w:r>
          </w:p>
        </w:tc>
        <w:tc>
          <w:tcPr>
            <w:tcW w:w="1237"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jc w:val="right"/>
              <w:rPr>
                <w:rFonts w:ascii="Times New Roman" w:hAnsi="Times New Roman"/>
                <w:sz w:val="20"/>
                <w:szCs w:val="20"/>
              </w:rPr>
            </w:pPr>
            <w:r w:rsidRPr="00E415B4">
              <w:rPr>
                <w:rFonts w:ascii="Times New Roman" w:hAnsi="Times New Roman"/>
                <w:sz w:val="20"/>
                <w:szCs w:val="20"/>
              </w:rPr>
              <w:t>            </w:t>
            </w:r>
          </w:p>
        </w:tc>
        <w:tc>
          <w:tcPr>
            <w:tcW w:w="223"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  </w:t>
            </w:r>
          </w:p>
        </w:tc>
        <w:tc>
          <w:tcPr>
            <w:tcW w:w="223"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  </w:t>
            </w:r>
          </w:p>
        </w:tc>
        <w:tc>
          <w:tcPr>
            <w:tcW w:w="122"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w:t>
            </w:r>
          </w:p>
        </w:tc>
        <w:tc>
          <w:tcPr>
            <w:tcW w:w="1237"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jc w:val="right"/>
              <w:rPr>
                <w:rFonts w:ascii="Times New Roman" w:hAnsi="Times New Roman"/>
                <w:sz w:val="20"/>
                <w:szCs w:val="20"/>
              </w:rPr>
            </w:pPr>
            <w:r w:rsidRPr="00E415B4">
              <w:rPr>
                <w:rFonts w:ascii="Times New Roman" w:hAnsi="Times New Roman"/>
                <w:sz w:val="20"/>
                <w:szCs w:val="20"/>
              </w:rPr>
              <w:t>            </w:t>
            </w:r>
          </w:p>
        </w:tc>
        <w:tc>
          <w:tcPr>
            <w:tcW w:w="223" w:type="dxa"/>
            <w:tcBorders>
              <w:top w:val="nil"/>
              <w:left w:val="nil"/>
              <w:bottom w:val="nil"/>
              <w:right w:val="nil"/>
            </w:tcBorders>
            <w:vAlign w:val="bottom"/>
          </w:tcPr>
          <w:p w:rsidR="00EE4EFC" w:rsidRPr="00E415B4" w:rsidRDefault="00EE4EFC" w:rsidP="0060757D">
            <w:pPr>
              <w:autoSpaceDE w:val="0"/>
              <w:autoSpaceDN w:val="0"/>
              <w:adjustRightInd w:val="0"/>
              <w:spacing w:before="240" w:after="0" w:line="240" w:lineRule="auto"/>
              <w:ind w:right="16"/>
              <w:rPr>
                <w:rFonts w:ascii="Times New Roman" w:hAnsi="Times New Roman"/>
                <w:sz w:val="20"/>
                <w:szCs w:val="20"/>
              </w:rPr>
            </w:pPr>
            <w:r w:rsidRPr="00E415B4">
              <w:rPr>
                <w:rFonts w:ascii="Times New Roman" w:hAnsi="Times New Roman"/>
                <w:sz w:val="20"/>
                <w:szCs w:val="20"/>
              </w:rPr>
              <w:t>  </w:t>
            </w:r>
          </w:p>
        </w:tc>
      </w:tr>
    </w:tbl>
    <w:p w:rsidR="00943527" w:rsidRPr="00E415B4" w:rsidRDefault="00943527" w:rsidP="0060757D">
      <w:pPr>
        <w:autoSpaceDE w:val="0"/>
        <w:autoSpaceDN w:val="0"/>
        <w:adjustRightInd w:val="0"/>
        <w:spacing w:before="240" w:after="0" w:line="240" w:lineRule="auto"/>
        <w:jc w:val="both"/>
        <w:rPr>
          <w:rFonts w:ascii="Times New Roman" w:hAnsi="Times New Roman" w:cs="Times New Roman"/>
          <w:sz w:val="20"/>
          <w:szCs w:val="20"/>
          <w:lang w:val="ru-RU"/>
        </w:rPr>
      </w:pPr>
      <w:r w:rsidRPr="00E415B4">
        <w:rPr>
          <w:rFonts w:ascii="Times New Roman" w:hAnsi="Times New Roman" w:cs="Times New Roman"/>
          <w:sz w:val="20"/>
          <w:szCs w:val="20"/>
          <w:lang w:val="ru-RU"/>
        </w:rPr>
        <w:t>Мы предполагаем, что полная сумма расходов на проведение данного предложения, включая сборы за регистрацию, подачу документов и листинг, а также  расходы на публикацию, юридические и аудиторские издержки, расходы продающих акционеров, за исключением скидок и комиссий за андеррайтинг, составит приблизительно 1,</w:t>
      </w:r>
      <w:r w:rsidR="00C204C5" w:rsidRPr="00E415B4">
        <w:rPr>
          <w:rFonts w:ascii="Times New Roman" w:hAnsi="Times New Roman" w:cs="Times New Roman"/>
          <w:sz w:val="20"/>
          <w:szCs w:val="20"/>
          <w:lang w:val="ru-RU"/>
        </w:rPr>
        <w:t>0</w:t>
      </w:r>
      <w:r w:rsidRPr="00E415B4">
        <w:rPr>
          <w:rFonts w:ascii="Times New Roman" w:hAnsi="Times New Roman" w:cs="Times New Roman"/>
          <w:sz w:val="20"/>
          <w:szCs w:val="20"/>
          <w:lang w:val="ru-RU"/>
        </w:rPr>
        <w:t xml:space="preserve"> млн. долларов США, в них войдет сумма не менее 15 000 долларов США, которую мы согласились возместить андеррайтерам за некоторые расходы, понесенные ими в связи с предложением, и сумма 50 000 долларов США, представляющая оплату консультационных услуг, которую мы согласились выплатить одному из андеррайтеров в связи с организацией предложения АДА в Российской Федерации и допуска АДА к торгам на ММВБ.</w:t>
      </w:r>
    </w:p>
    <w:p w:rsidR="00943527" w:rsidRPr="00E415B4" w:rsidRDefault="00943527" w:rsidP="0060757D">
      <w:pPr>
        <w:spacing w:before="240" w:after="0" w:line="240" w:lineRule="auto"/>
        <w:jc w:val="both"/>
        <w:rPr>
          <w:rFonts w:ascii="Times New Roman" w:hAnsi="Times New Roman" w:cs="Times New Roman"/>
          <w:sz w:val="20"/>
          <w:szCs w:val="20"/>
          <w:lang w:val="ru-RU"/>
        </w:rPr>
      </w:pPr>
      <w:r w:rsidRPr="00E415B4">
        <w:rPr>
          <w:rFonts w:ascii="Times New Roman" w:hAnsi="Times New Roman" w:cs="Times New Roman"/>
          <w:sz w:val="20"/>
          <w:szCs w:val="20"/>
          <w:lang w:val="ru-RU"/>
        </w:rPr>
        <w:t>Проспект в электронном виде может быть размещен на веб-сайтах одного или более андеррайтеров или участников продающей группы, если таковые участвуют в предложении. Андеррайтеры могут согласиться распределить некоторое количество АДА между андеррайтерами и участниками продающей группы для их продажи владельцам брокерского счета в режиме онлайн. Интернет-распределение производится представителем андеррайтерам и участникам продающей группы, которые могут осуществлять интернет-распределение на той же самой основе, что и другие виды распределения.</w:t>
      </w:r>
    </w:p>
    <w:p w:rsidR="00943527" w:rsidRPr="00E415B4" w:rsidRDefault="00943527" w:rsidP="0060757D">
      <w:pPr>
        <w:spacing w:before="240" w:after="0" w:line="240" w:lineRule="auto"/>
        <w:jc w:val="both"/>
        <w:rPr>
          <w:rFonts w:ascii="Times New Roman" w:hAnsi="Times New Roman" w:cs="Times New Roman"/>
          <w:sz w:val="20"/>
          <w:szCs w:val="20"/>
          <w:lang w:val="ru-RU"/>
        </w:rPr>
      </w:pPr>
      <w:r w:rsidRPr="00E415B4">
        <w:rPr>
          <w:rFonts w:ascii="Times New Roman" w:hAnsi="Times New Roman" w:cs="Times New Roman"/>
          <w:sz w:val="20"/>
          <w:szCs w:val="20"/>
          <w:lang w:val="ru-RU"/>
        </w:rPr>
        <w:t xml:space="preserve">На срок </w:t>
      </w:r>
      <w:r w:rsidR="00C204C5" w:rsidRPr="00E415B4">
        <w:rPr>
          <w:rFonts w:ascii="Times New Roman" w:hAnsi="Times New Roman" w:cs="Times New Roman"/>
          <w:sz w:val="20"/>
          <w:szCs w:val="20"/>
          <w:lang w:val="ru-RU"/>
        </w:rPr>
        <w:t>6</w:t>
      </w:r>
      <w:r w:rsidRPr="00E415B4">
        <w:rPr>
          <w:rFonts w:ascii="Times New Roman" w:hAnsi="Times New Roman" w:cs="Times New Roman"/>
          <w:sz w:val="20"/>
          <w:szCs w:val="20"/>
          <w:lang w:val="ru-RU"/>
        </w:rPr>
        <w:t xml:space="preserve">0 дней после даты выпуска настоящего проспекта мы и каждый из </w:t>
      </w:r>
      <w:r w:rsidR="00C204C5" w:rsidRPr="00E415B4">
        <w:rPr>
          <w:rFonts w:ascii="Times New Roman" w:hAnsi="Times New Roman" w:cs="Times New Roman"/>
          <w:sz w:val="20"/>
          <w:szCs w:val="20"/>
          <w:lang w:val="ru-RU"/>
        </w:rPr>
        <w:t xml:space="preserve">наших директоров и должностных лиц, каждый из </w:t>
      </w:r>
      <w:r w:rsidRPr="00E415B4">
        <w:rPr>
          <w:rFonts w:ascii="Times New Roman" w:hAnsi="Times New Roman" w:cs="Times New Roman"/>
          <w:sz w:val="20"/>
          <w:szCs w:val="20"/>
          <w:lang w:val="ru-RU"/>
        </w:rPr>
        <w:t xml:space="preserve">продающих акционеров </w:t>
      </w:r>
      <w:r w:rsidR="00C204C5" w:rsidRPr="00E415B4">
        <w:rPr>
          <w:rFonts w:ascii="Times New Roman" w:hAnsi="Times New Roman" w:cs="Times New Roman"/>
          <w:sz w:val="20"/>
          <w:szCs w:val="20"/>
          <w:lang w:val="ru-RU"/>
        </w:rPr>
        <w:t xml:space="preserve">и ряда других акционеров, которым в совокупности принадлежит 92,6% Акций категории "А" и 0% Акций категории "Б" </w:t>
      </w:r>
      <w:r w:rsidRPr="00E415B4">
        <w:rPr>
          <w:rFonts w:ascii="Times New Roman" w:hAnsi="Times New Roman" w:cs="Times New Roman"/>
          <w:sz w:val="20"/>
          <w:szCs w:val="20"/>
          <w:lang w:val="ru-RU"/>
        </w:rPr>
        <w:t>обязались (с определёнными общепринятыми исключениями) не (i) осуществлять публичное предложение, залог, продажу, заключать договоры о продаже, продавать опционы или заключать договоры о покупке, покупать опционы или заключать договоры о продаже, предоставлять опцион, право или гарантию на покупку, либо другим образом прямо или косвенно осуществлять передачу или отчуждение акций, либо (в случае Компании) согласно Закону о ценных бумагах и биржах направлять в Комиссию по ценным бумагам и биржам (КЦБ) регистрационное заявление в отношении любой из наших обыкновенных акций или ценных бумаг, которые могут быть конвертированы в обыкновенные акции, либо использованы в этом качестве или обменены на обыкновенные акции, включая АДА, либо публично раскрывать намерение осуществить любое публичное предложение, продажу, залог, передачу или регистрацию, либо (ii)вступать в какое-либо своп-соглашение или соглашение другого типа, которое приводит к полной или частичной передаче каких-либо экономических последствий владения обыкновенными акциями или другими подобными ценными бумагами, независимо от того, производятся ли расчеты по сделкам, описанным выше в п. (i) или п. (ii), путем погашения обыкновенных акций или других подобных ценных бумаг наличными денежными средствами или иначе, без получения предварительного письменного согласия компаний ООО "Кредит Свисс Секьюритиз (США)".</w:t>
      </w:r>
    </w:p>
    <w:p w:rsidR="00943527" w:rsidRPr="00E415B4" w:rsidRDefault="00943527" w:rsidP="0060757D">
      <w:pPr>
        <w:autoSpaceDE w:val="0"/>
        <w:autoSpaceDN w:val="0"/>
        <w:adjustRightInd w:val="0"/>
        <w:spacing w:before="240" w:after="0" w:line="240" w:lineRule="auto"/>
        <w:jc w:val="both"/>
        <w:rPr>
          <w:rFonts w:ascii="Times New Roman" w:hAnsi="Times New Roman" w:cs="Times New Roman"/>
          <w:sz w:val="20"/>
          <w:szCs w:val="20"/>
          <w:lang w:val="ru-RU"/>
        </w:rPr>
      </w:pPr>
      <w:r w:rsidRPr="00E415B4">
        <w:rPr>
          <w:rFonts w:ascii="Times New Roman" w:hAnsi="Times New Roman" w:cs="Times New Roman"/>
          <w:sz w:val="20"/>
          <w:szCs w:val="20"/>
          <w:lang w:val="ru-RU"/>
        </w:rPr>
        <w:t>Мы и продающие акционеры соглашаемся возместить андеррайтерам и их руководителям определенные задолженности, включая задолженности согласно Закону о ценных бумагах и биржах 1933 года.</w:t>
      </w:r>
    </w:p>
    <w:p w:rsidR="00943527" w:rsidRPr="00E415B4" w:rsidRDefault="00943527" w:rsidP="0060757D">
      <w:pPr>
        <w:autoSpaceDE w:val="0"/>
        <w:autoSpaceDN w:val="0"/>
        <w:adjustRightInd w:val="0"/>
        <w:spacing w:before="240" w:after="0" w:line="240" w:lineRule="auto"/>
        <w:jc w:val="both"/>
        <w:rPr>
          <w:rFonts w:ascii="Times New Roman" w:hAnsi="Times New Roman" w:cs="Times New Roman"/>
          <w:sz w:val="20"/>
          <w:szCs w:val="20"/>
          <w:lang w:val="ru-RU"/>
        </w:rPr>
      </w:pPr>
      <w:r w:rsidRPr="00E415B4">
        <w:rPr>
          <w:rFonts w:ascii="Times New Roman" w:hAnsi="Times New Roman" w:cs="Times New Roman"/>
          <w:sz w:val="20"/>
          <w:szCs w:val="20"/>
          <w:lang w:val="ru-RU"/>
        </w:rPr>
        <w:t>Наши АДА включены в листинг Nasdaq и допущены к торгам на ММВБ под тикером QIWI.</w:t>
      </w:r>
    </w:p>
    <w:p w:rsidR="00943527" w:rsidRPr="00E415B4" w:rsidRDefault="00943527" w:rsidP="0060757D">
      <w:pPr>
        <w:autoSpaceDE w:val="0"/>
        <w:autoSpaceDN w:val="0"/>
        <w:adjustRightInd w:val="0"/>
        <w:spacing w:before="240" w:after="0" w:line="240" w:lineRule="auto"/>
        <w:jc w:val="both"/>
        <w:rPr>
          <w:rFonts w:ascii="Times New Roman" w:hAnsi="Times New Roman" w:cs="Times New Roman"/>
          <w:sz w:val="20"/>
          <w:szCs w:val="20"/>
          <w:lang w:val="ru-RU"/>
        </w:rPr>
      </w:pPr>
      <w:r w:rsidRPr="00E415B4">
        <w:rPr>
          <w:rFonts w:ascii="Times New Roman" w:hAnsi="Times New Roman" w:cs="Times New Roman"/>
          <w:sz w:val="20"/>
          <w:szCs w:val="20"/>
          <w:lang w:val="ru-RU"/>
        </w:rPr>
        <w:t xml:space="preserve">В связи с данным публичным предложением андеррайтеры могут участвовать в стабилизационных операциях на бирже </w:t>
      </w:r>
      <w:r w:rsidRPr="00E415B4">
        <w:rPr>
          <w:rFonts w:ascii="Times New Roman" w:hAnsi="Times New Roman" w:cs="Times New Roman"/>
          <w:sz w:val="20"/>
          <w:szCs w:val="20"/>
        </w:rPr>
        <w:t>Nasdaq</w:t>
      </w:r>
      <w:r w:rsidRPr="00E415B4">
        <w:rPr>
          <w:rFonts w:ascii="Times New Roman" w:hAnsi="Times New Roman" w:cs="Times New Roman"/>
          <w:sz w:val="20"/>
          <w:szCs w:val="20"/>
          <w:lang w:val="ru-RU"/>
        </w:rPr>
        <w:t xml:space="preserve">, которые предполагают размещение предложений для покупки и продажи АДА на открытом рынке с целью предотвращения или замедления снижения в рыночной цене АДА во время проведения данного предложения. Данные стабилизационные сделки могут включать короткие продажи АДА, которые предусматривают продажу андеррайтерами большего количества АДА, чем они обязались купить в рамках данного предложения, и покупку АДА на открытом рынке для покрытия позиций, созданных короткими продажами. Короткие продажи могут быть "покрытыми" с короткими позициями в сумме, не превышающей опцион на покупку дополнительных акций, упомянутый выше, или "голыми" с короткими позициями сверх данной суммы. Андеррайтеры могут закрыть любую покрытую короткую позицию путем реализации опциона на дополнительные акции, полностью или частично, либо покупая АДА на открытом рынке. При принятии этого решения андеррайтеры учитывают, среди прочих условий, цену АДА, доступной для покупки на открытом рынке, в сравнении с ценой, по которой андеррайтеры могут купить АДА через опцион на покупку дополнительных акций. Создание голой короткой позиции более вероятно, если андеррайтеры считают, что на открытом рынке может возникнуть давление, способствующие понижению цены АДА, что может оказать негативное влияние на инвесторов, которые покупают акции в течение данного предложения. Если андеррайтеры создают голую короткую позицию, они будут покупать АДА на открытом рынке, чтобы покрыть данную позицию. </w:t>
      </w:r>
    </w:p>
    <w:p w:rsidR="00943527" w:rsidRPr="00E415B4" w:rsidRDefault="00943527" w:rsidP="0060757D">
      <w:pPr>
        <w:autoSpaceDE w:val="0"/>
        <w:autoSpaceDN w:val="0"/>
        <w:adjustRightInd w:val="0"/>
        <w:spacing w:before="240" w:after="0" w:line="240" w:lineRule="auto"/>
        <w:jc w:val="both"/>
        <w:rPr>
          <w:rFonts w:ascii="Times New Roman" w:hAnsi="Times New Roman" w:cs="Times New Roman"/>
          <w:sz w:val="20"/>
          <w:szCs w:val="20"/>
          <w:lang w:val="ru-RU"/>
        </w:rPr>
      </w:pPr>
      <w:r w:rsidRPr="00E415B4">
        <w:rPr>
          <w:rFonts w:ascii="Times New Roman" w:hAnsi="Times New Roman" w:cs="Times New Roman"/>
          <w:sz w:val="20"/>
          <w:szCs w:val="20"/>
          <w:lang w:val="ru-RU"/>
        </w:rPr>
        <w:lastRenderedPageBreak/>
        <w:t>Андеррайтеры сообщили нам, что, согласно Постановлению М Закона о ценных бумагах, они могут также участвовать в других операциях, которые стабилизируют, поддерживают или другим образом влияют на цену АДА, включая штрафные заявки. Это означает, что, если представитель андеррайтеров покупает АДА на открытом рынке в результате стабилизационных сделок или для покрытия коротких продаж, представитель может потребовать от андеррайтеров, которые продали АДА в рамках данного предложения, выплатить полученную ими скидку за андеррайтинг.</w:t>
      </w:r>
    </w:p>
    <w:p w:rsidR="00943527" w:rsidRPr="00E415B4" w:rsidRDefault="00943527" w:rsidP="0060757D">
      <w:pPr>
        <w:tabs>
          <w:tab w:val="left" w:pos="2817"/>
        </w:tabs>
        <w:autoSpaceDE w:val="0"/>
        <w:autoSpaceDN w:val="0"/>
        <w:adjustRightInd w:val="0"/>
        <w:spacing w:before="240" w:after="0" w:line="240" w:lineRule="auto"/>
        <w:jc w:val="both"/>
        <w:rPr>
          <w:rFonts w:ascii="Times New Roman" w:hAnsi="Times New Roman" w:cs="Times New Roman"/>
          <w:sz w:val="20"/>
          <w:szCs w:val="20"/>
          <w:lang w:val="ru-RU"/>
        </w:rPr>
      </w:pPr>
      <w:r w:rsidRPr="00E415B4">
        <w:rPr>
          <w:rFonts w:ascii="Times New Roman" w:hAnsi="Times New Roman" w:cs="Times New Roman"/>
          <w:sz w:val="20"/>
          <w:szCs w:val="20"/>
          <w:lang w:val="ru-RU"/>
        </w:rPr>
        <w:t>Вышеописанные операции могут приводить к росту или поддержанию рыночной цены АДА, предотвращению или замедлению снижения рыночной цены АДА, и, как результат, цена АДА может быть выше, чем цена на открытом рынке до проведения указанных операций. Если андеррайтеры начинают выполнение данных операций, они могут прекратить их выполнение в любое время. Андеррайтеры могут выполнять данные операции на бирже Nasdaq, на внебиржевом рынке ценных бумаг или в другом месте.</w:t>
      </w:r>
    </w:p>
    <w:p w:rsidR="00943527" w:rsidRPr="00E415B4" w:rsidRDefault="00943527" w:rsidP="0060757D">
      <w:pPr>
        <w:tabs>
          <w:tab w:val="left" w:pos="2817"/>
        </w:tabs>
        <w:autoSpaceDE w:val="0"/>
        <w:autoSpaceDN w:val="0"/>
        <w:adjustRightInd w:val="0"/>
        <w:spacing w:before="240" w:after="0" w:line="240" w:lineRule="auto"/>
        <w:jc w:val="both"/>
        <w:rPr>
          <w:rFonts w:ascii="Times New Roman" w:hAnsi="Times New Roman" w:cs="Times New Roman"/>
          <w:sz w:val="20"/>
          <w:szCs w:val="20"/>
          <w:lang w:val="ru-RU"/>
        </w:rPr>
      </w:pPr>
      <w:r w:rsidRPr="00E415B4">
        <w:rPr>
          <w:rFonts w:ascii="Times New Roman" w:hAnsi="Times New Roman" w:cs="Times New Roman"/>
          <w:sz w:val="20"/>
          <w:szCs w:val="20"/>
          <w:lang w:val="ru-RU"/>
        </w:rPr>
        <w:t>Андеррайтеры и их соответствующие дочерние предприятия - финансовые организации полного профиля, выполняющие различные операции, которые могут включать торговлю ценными бумагами, коммерческую и инвестиционную банковскую деятельность, финансово-консультационную деятельность, инвестиционный менеджмент, инвестиционные исследования, основные инвестиции, хеджирование, финансирование и брокерские операции. Некоторые андеррайтеры и их дочерние предприятия предоставляли в прошлом нам и нашим дочерним предприятиям и могут время от времени предоставлять в будущем определенные услуги по банковскому обслуживанию (включая рефинансирование долга), финансово-консультационные услуги, инвестиционно-банковские и другие услуги нам и нашим дочерним предприятиям в ходе выполнения своей обычной коммерческой деятельности, за что они получили и могут продолжить получать установленное вознаграждение и комиссии. Кроме того, в ходе выполнения своей обычной коммерческой деятельности, андеррайтеры и их соответствующие дочерние предприятия могут осуществлять или владеть различными инвестициями и активно торговать долговыми ценными бумагами и долевыми ценными бумагами (или связанными производными ценными бумагами) и финансовыми инструментами (включая банковские займы) за собственный счет или за счет своих клиентов, и подобные операции с инвестициями и ценными бумагами могут включать в себя наши ценные бумаги и (или) инструменты. Андеррайтеры и их соответствующие дочерние предприятия могут также предоставлять инвестиционные рекомендации и/или публиковать или выражать независимое мнение в отношении таких ценных бумаг или инструментов и могут в любое время владеть, или рекомендовать клиентам приобрести длинные и (или) короткие позиции в таких ценных бумагах и инструментах.</w:t>
      </w:r>
    </w:p>
    <w:p w:rsidR="00943527" w:rsidRPr="00E415B4" w:rsidRDefault="00943527" w:rsidP="0060757D">
      <w:pPr>
        <w:autoSpaceDE w:val="0"/>
        <w:autoSpaceDN w:val="0"/>
        <w:adjustRightInd w:val="0"/>
        <w:spacing w:before="240" w:after="0" w:line="240" w:lineRule="auto"/>
        <w:rPr>
          <w:rFonts w:ascii="Times New Roman" w:hAnsi="Times New Roman" w:cs="Times New Roman"/>
          <w:b/>
          <w:bCs/>
          <w:sz w:val="20"/>
          <w:szCs w:val="20"/>
          <w:lang w:val="ru-RU"/>
        </w:rPr>
      </w:pPr>
      <w:r w:rsidRPr="00E415B4">
        <w:rPr>
          <w:rFonts w:ascii="Times New Roman" w:hAnsi="Times New Roman" w:cs="Times New Roman"/>
          <w:b/>
          <w:bCs/>
          <w:sz w:val="20"/>
          <w:szCs w:val="20"/>
          <w:lang w:val="ru-RU"/>
        </w:rPr>
        <w:t>Ограничение продаж</w:t>
      </w:r>
    </w:p>
    <w:p w:rsidR="00943527" w:rsidRPr="00E415B4" w:rsidRDefault="00943527" w:rsidP="0060757D">
      <w:pPr>
        <w:tabs>
          <w:tab w:val="left" w:pos="2817"/>
        </w:tabs>
        <w:autoSpaceDE w:val="0"/>
        <w:autoSpaceDN w:val="0"/>
        <w:adjustRightInd w:val="0"/>
        <w:spacing w:before="240" w:after="0" w:line="240" w:lineRule="auto"/>
        <w:jc w:val="both"/>
        <w:rPr>
          <w:rFonts w:ascii="Times New Roman" w:hAnsi="Times New Roman" w:cs="Times New Roman"/>
          <w:sz w:val="20"/>
          <w:szCs w:val="20"/>
          <w:lang w:val="ru-RU"/>
        </w:rPr>
      </w:pPr>
      <w:r w:rsidRPr="00E415B4">
        <w:rPr>
          <w:rFonts w:ascii="Times New Roman" w:hAnsi="Times New Roman" w:cs="Times New Roman"/>
          <w:sz w:val="20"/>
          <w:szCs w:val="20"/>
          <w:lang w:val="ru-RU"/>
        </w:rPr>
        <w:t>Мы, продающие акционеры и андеррайтеры не предпринимали нигде (кроме США) никаких шагов по одобрению публичного предложения ценных бумаг, указанных в настоящем проспекте в любой юрисдикции, где в данных целях требуется выполнить такие действия. Ценные бумаги, указанные в настоящем проспекте, запрещены к публичному предложения или продаже, непосредственно или косвенно.</w:t>
      </w:r>
    </w:p>
    <w:p w:rsidR="00943527" w:rsidRPr="00E415B4" w:rsidRDefault="00943527" w:rsidP="0060757D">
      <w:pPr>
        <w:tabs>
          <w:tab w:val="left" w:pos="2817"/>
        </w:tabs>
        <w:autoSpaceDE w:val="0"/>
        <w:autoSpaceDN w:val="0"/>
        <w:adjustRightInd w:val="0"/>
        <w:spacing w:before="240" w:after="0" w:line="240" w:lineRule="auto"/>
        <w:jc w:val="both"/>
        <w:rPr>
          <w:rFonts w:ascii="Times New Roman" w:hAnsi="Times New Roman" w:cs="Times New Roman"/>
          <w:sz w:val="20"/>
          <w:szCs w:val="20"/>
          <w:lang w:val="ru-RU"/>
        </w:rPr>
      </w:pPr>
      <w:r w:rsidRPr="00E415B4">
        <w:rPr>
          <w:rFonts w:ascii="Times New Roman" w:hAnsi="Times New Roman" w:cs="Times New Roman"/>
          <w:sz w:val="20"/>
          <w:szCs w:val="20"/>
          <w:lang w:val="ru-RU"/>
        </w:rPr>
        <w:t>Запрещается распространять или публиковать данный проспект или любые другие материалы, рекламные объявления, связанные с публичным предложением и продажей любых таких ценных бумаг в любой юрисдикции, за исключением обстоятельств, которые приводят к выполнению применимых правил и норм данной юрисдикции. Лицам, получившим данный проспект, рекомендуется сообщить о таком получении и соблюдать любые ограничения, касающиеся продажи и распространения данного проспекта. Данный проспект не представляет собой предложение о продаже или рекомендации в отношении предложения купить любые ценные бумаги, упомянутые в данном проспекте в любой юрисдикции, в которой такое предложение или рекомендации не являются законными.</w:t>
      </w:r>
    </w:p>
    <w:p w:rsidR="00943527" w:rsidRPr="00E415B4" w:rsidRDefault="00943527" w:rsidP="0060757D">
      <w:pPr>
        <w:autoSpaceDE w:val="0"/>
        <w:autoSpaceDN w:val="0"/>
        <w:adjustRightInd w:val="0"/>
        <w:spacing w:before="240" w:after="0" w:line="240" w:lineRule="auto"/>
        <w:jc w:val="both"/>
        <w:rPr>
          <w:rFonts w:ascii="Times New Roman" w:hAnsi="Times New Roman" w:cs="Times New Roman"/>
          <w:b/>
          <w:i/>
          <w:sz w:val="20"/>
          <w:szCs w:val="20"/>
          <w:lang w:val="ru-RU"/>
        </w:rPr>
      </w:pPr>
      <w:r w:rsidRPr="00E415B4">
        <w:rPr>
          <w:rFonts w:ascii="Times New Roman" w:hAnsi="Times New Roman" w:cs="Times New Roman"/>
          <w:b/>
          <w:i/>
          <w:sz w:val="20"/>
          <w:szCs w:val="20"/>
          <w:lang w:val="ru-RU"/>
        </w:rPr>
        <w:t>Дубайский международный финансовый центр</w:t>
      </w:r>
    </w:p>
    <w:p w:rsidR="00943527" w:rsidRPr="00E415B4" w:rsidRDefault="00943527" w:rsidP="0060757D">
      <w:pPr>
        <w:tabs>
          <w:tab w:val="left" w:pos="2817"/>
        </w:tabs>
        <w:autoSpaceDE w:val="0"/>
        <w:autoSpaceDN w:val="0"/>
        <w:adjustRightInd w:val="0"/>
        <w:spacing w:before="240" w:after="0" w:line="240" w:lineRule="auto"/>
        <w:jc w:val="both"/>
        <w:rPr>
          <w:rFonts w:ascii="Times New Roman" w:hAnsi="Times New Roman" w:cs="Times New Roman"/>
          <w:sz w:val="20"/>
          <w:szCs w:val="20"/>
          <w:lang w:val="ru-RU"/>
        </w:rPr>
      </w:pPr>
      <w:r w:rsidRPr="00E415B4">
        <w:rPr>
          <w:rFonts w:ascii="Times New Roman" w:hAnsi="Times New Roman" w:cs="Times New Roman"/>
          <w:sz w:val="20"/>
          <w:szCs w:val="20"/>
          <w:lang w:val="ru-RU"/>
        </w:rPr>
        <w:t>Данный проспект касается предложения ценных бумаг, освобождённого от регистрации, согласно Правилам предложения ценных бумаг Управления финансового регулирования и надзора Дубая (DFSA). Данный проспект предназначен для рассылки только лицам, указанным в Правилах предложения ценных бумаг DFSA. Данный проспект не может быть направлен или предоставлен для консультации какому-либо другому лицу. DFSA не несет ответственности за рассмотрение или проверку любых документов в связи с предложением ценных бумаг. DFSA не одобряло данный проспект или предпринятые действия для проверки указанной информации и не несет ответственности за данный проспект. Ценные бумаги, к которым имеет отношение данный проспект, могут быть неликвидными и/или подвержены ограничениям в отношении их перепродажи. Потенциальные покупатели предлагаемых ценных бумаг самостоятельно проводят должную проверку в отношении ценных бумаг. Если Вы не понимаете содержание данного проспекта, Вам следует проконсультироваться с уполномоченным финансовым консультантом.</w:t>
      </w:r>
    </w:p>
    <w:p w:rsidR="00943527" w:rsidRPr="00E415B4" w:rsidRDefault="00943527" w:rsidP="0060757D">
      <w:pPr>
        <w:autoSpaceDE w:val="0"/>
        <w:autoSpaceDN w:val="0"/>
        <w:adjustRightInd w:val="0"/>
        <w:spacing w:before="240" w:after="0" w:line="240" w:lineRule="auto"/>
        <w:jc w:val="both"/>
        <w:rPr>
          <w:rFonts w:ascii="Times New Roman" w:hAnsi="Times New Roman" w:cs="Times New Roman"/>
          <w:b/>
          <w:i/>
          <w:sz w:val="20"/>
          <w:szCs w:val="20"/>
          <w:lang w:val="ru-RU"/>
        </w:rPr>
      </w:pPr>
      <w:r w:rsidRPr="00E415B4">
        <w:rPr>
          <w:rFonts w:ascii="Times New Roman" w:hAnsi="Times New Roman" w:cs="Times New Roman"/>
          <w:b/>
          <w:i/>
          <w:sz w:val="20"/>
          <w:szCs w:val="20"/>
          <w:lang w:val="ru-RU"/>
        </w:rPr>
        <w:t>Европейская экономическая зона</w:t>
      </w:r>
    </w:p>
    <w:p w:rsidR="00943527" w:rsidRPr="00E415B4" w:rsidRDefault="00943527" w:rsidP="0060757D">
      <w:pPr>
        <w:autoSpaceDE w:val="0"/>
        <w:autoSpaceDN w:val="0"/>
        <w:adjustRightInd w:val="0"/>
        <w:spacing w:before="240" w:after="0" w:line="240" w:lineRule="auto"/>
        <w:jc w:val="both"/>
        <w:rPr>
          <w:rFonts w:ascii="Times New Roman" w:hAnsi="Times New Roman" w:cs="Times New Roman"/>
          <w:sz w:val="20"/>
          <w:szCs w:val="20"/>
          <w:lang w:val="ru-RU"/>
        </w:rPr>
      </w:pPr>
      <w:r w:rsidRPr="00E415B4">
        <w:rPr>
          <w:rFonts w:ascii="Times New Roman" w:hAnsi="Times New Roman" w:cs="Times New Roman"/>
          <w:sz w:val="20"/>
          <w:szCs w:val="20"/>
          <w:lang w:val="ru-RU"/>
        </w:rPr>
        <w:t>В отношении каждого государства-участника европейской экономической зоны, который применяет Директиву ЕС о проспекте эмиссии (каждое из них – "Соответствующее государство-участник"), публичное предложение о покупке любых ценных бумаг, которые являются предметом продажи, рассматриваемым в данном проспекте, может проводиться в любое время только в отношении нижеуказанных лиц с учетом указанных ограничений в соответствии с Директивой ЕС о проспекте эмиссии, если такие ограничения применяются в Соответствующем государстве-участнике:</w:t>
      </w:r>
    </w:p>
    <w:p w:rsidR="00943527" w:rsidRPr="00E415B4" w:rsidRDefault="00943527" w:rsidP="0060757D">
      <w:pPr>
        <w:autoSpaceDE w:val="0"/>
        <w:autoSpaceDN w:val="0"/>
        <w:adjustRightInd w:val="0"/>
        <w:spacing w:before="240" w:after="0" w:line="240" w:lineRule="auto"/>
        <w:ind w:firstLine="567"/>
        <w:jc w:val="both"/>
        <w:rPr>
          <w:rFonts w:ascii="Times New Roman" w:hAnsi="Times New Roman" w:cs="Times New Roman"/>
          <w:sz w:val="20"/>
          <w:szCs w:val="20"/>
          <w:lang w:val="ru-RU"/>
        </w:rPr>
      </w:pPr>
      <w:r w:rsidRPr="00E415B4">
        <w:rPr>
          <w:rFonts w:ascii="Times New Roman" w:hAnsi="Times New Roman" w:cs="Times New Roman"/>
          <w:sz w:val="20"/>
          <w:szCs w:val="20"/>
          <w:lang w:val="ru-RU"/>
        </w:rPr>
        <w:lastRenderedPageBreak/>
        <w:t>(a)</w:t>
      </w:r>
      <w:r w:rsidRPr="00E415B4">
        <w:rPr>
          <w:rFonts w:ascii="Times New Roman" w:hAnsi="Times New Roman" w:cs="Times New Roman"/>
          <w:sz w:val="20"/>
          <w:szCs w:val="20"/>
          <w:lang w:val="ru-RU"/>
        </w:rPr>
        <w:tab/>
        <w:t>юридические лица, которые уполномочены или обязаны действовать на финансовых рынках, либо, если это не так, чья корпоративная цель состоит исключительно в инвестировании в ценные бумаги;</w:t>
      </w:r>
    </w:p>
    <w:p w:rsidR="00943527" w:rsidRPr="00E415B4" w:rsidRDefault="00943527" w:rsidP="0060757D">
      <w:pPr>
        <w:autoSpaceDE w:val="0"/>
        <w:autoSpaceDN w:val="0"/>
        <w:adjustRightInd w:val="0"/>
        <w:spacing w:before="240" w:after="0" w:line="240" w:lineRule="auto"/>
        <w:ind w:firstLine="567"/>
        <w:jc w:val="both"/>
        <w:rPr>
          <w:rFonts w:ascii="Times New Roman" w:hAnsi="Times New Roman" w:cs="Times New Roman"/>
          <w:sz w:val="20"/>
          <w:szCs w:val="20"/>
          <w:lang w:val="ru-RU"/>
        </w:rPr>
      </w:pPr>
      <w:r w:rsidRPr="00E415B4">
        <w:rPr>
          <w:rFonts w:ascii="Times New Roman" w:hAnsi="Times New Roman" w:cs="Times New Roman"/>
          <w:sz w:val="20"/>
          <w:szCs w:val="20"/>
          <w:lang w:val="ru-RU"/>
        </w:rPr>
        <w:t>(b)</w:t>
      </w:r>
      <w:r w:rsidRPr="00E415B4">
        <w:rPr>
          <w:rFonts w:ascii="Times New Roman" w:hAnsi="Times New Roman" w:cs="Times New Roman"/>
          <w:sz w:val="20"/>
          <w:szCs w:val="20"/>
          <w:lang w:val="ru-RU"/>
        </w:rPr>
        <w:tab/>
        <w:t>любое юридическое лицо, количество персонала которого в два или более раз превышает (1) среднее количество 250 сотрудников в течение прошлого финансового года; с (2) общим балансом более 43 000 000€ и (3) годовым чистым оборотом более 50 000 000€, как указано в его последней годовой или консолидированной отчетности;</w:t>
      </w:r>
    </w:p>
    <w:p w:rsidR="00943527" w:rsidRPr="00E415B4" w:rsidRDefault="00943527" w:rsidP="0060757D">
      <w:pPr>
        <w:autoSpaceDE w:val="0"/>
        <w:autoSpaceDN w:val="0"/>
        <w:adjustRightInd w:val="0"/>
        <w:spacing w:before="240" w:after="0" w:line="240" w:lineRule="auto"/>
        <w:ind w:firstLine="567"/>
        <w:jc w:val="both"/>
        <w:rPr>
          <w:rFonts w:ascii="Times New Roman" w:hAnsi="Times New Roman" w:cs="Times New Roman"/>
          <w:sz w:val="20"/>
          <w:szCs w:val="20"/>
          <w:lang w:val="ru-RU"/>
        </w:rPr>
      </w:pPr>
      <w:r w:rsidRPr="00E415B4">
        <w:rPr>
          <w:rFonts w:ascii="Times New Roman" w:hAnsi="Times New Roman" w:cs="Times New Roman"/>
          <w:sz w:val="20"/>
          <w:szCs w:val="20"/>
          <w:lang w:val="ru-RU"/>
        </w:rPr>
        <w:t>(c)</w:t>
      </w:r>
      <w:r w:rsidRPr="00E415B4">
        <w:rPr>
          <w:rFonts w:ascii="Times New Roman" w:hAnsi="Times New Roman" w:cs="Times New Roman"/>
          <w:sz w:val="20"/>
          <w:szCs w:val="20"/>
          <w:lang w:val="ru-RU"/>
        </w:rPr>
        <w:tab/>
        <w:t>андеррайтеры по отношению к менее 100 физическим или юридическим лицам (кроме компетентных инвесторов, как определено в Директиве ЕС о проспекте эмиссии), которые должны получать предварительное согласие представителя для участия в таком публичном предложении; или</w:t>
      </w:r>
    </w:p>
    <w:p w:rsidR="00943527" w:rsidRPr="00E415B4" w:rsidRDefault="00943527" w:rsidP="0060757D">
      <w:pPr>
        <w:autoSpaceDE w:val="0"/>
        <w:autoSpaceDN w:val="0"/>
        <w:adjustRightInd w:val="0"/>
        <w:spacing w:before="240" w:after="0" w:line="240" w:lineRule="auto"/>
        <w:ind w:firstLine="567"/>
        <w:jc w:val="both"/>
        <w:rPr>
          <w:rFonts w:ascii="Times New Roman" w:hAnsi="Times New Roman" w:cs="Times New Roman"/>
          <w:sz w:val="20"/>
          <w:szCs w:val="20"/>
          <w:lang w:val="ru-RU"/>
        </w:rPr>
      </w:pPr>
      <w:r w:rsidRPr="00E415B4">
        <w:rPr>
          <w:rFonts w:ascii="Times New Roman" w:hAnsi="Times New Roman" w:cs="Times New Roman"/>
          <w:sz w:val="20"/>
          <w:szCs w:val="20"/>
          <w:lang w:val="ru-RU"/>
        </w:rPr>
        <w:t>(d)</w:t>
      </w:r>
      <w:r w:rsidRPr="00E415B4">
        <w:rPr>
          <w:rFonts w:ascii="Times New Roman" w:hAnsi="Times New Roman" w:cs="Times New Roman"/>
          <w:sz w:val="20"/>
          <w:szCs w:val="20"/>
          <w:lang w:val="ru-RU"/>
        </w:rPr>
        <w:tab/>
        <w:t>в любых других обстоятельствах согласно Статье 3 (2) Директивы ЕС о проспекте эмиссии, при условии, что подобное предложение ценных бумаг не должно привести к требованию о публикации нами, продающими акционерами или андеррайтерами проспекта согласно Статье 3 Директивы ЕС о проспекте эмиссии.</w:t>
      </w:r>
    </w:p>
    <w:p w:rsidR="00943527" w:rsidRPr="00E415B4" w:rsidRDefault="00943527" w:rsidP="0060757D">
      <w:pPr>
        <w:tabs>
          <w:tab w:val="left" w:pos="2817"/>
        </w:tabs>
        <w:autoSpaceDE w:val="0"/>
        <w:autoSpaceDN w:val="0"/>
        <w:adjustRightInd w:val="0"/>
        <w:spacing w:before="240" w:after="0" w:line="240" w:lineRule="auto"/>
        <w:jc w:val="both"/>
        <w:rPr>
          <w:rFonts w:ascii="Times New Roman" w:hAnsi="Times New Roman" w:cs="Times New Roman"/>
          <w:sz w:val="20"/>
          <w:szCs w:val="20"/>
          <w:lang w:val="ru-RU"/>
        </w:rPr>
      </w:pPr>
      <w:r w:rsidRPr="00E415B4">
        <w:rPr>
          <w:rFonts w:ascii="Times New Roman" w:hAnsi="Times New Roman" w:cs="Times New Roman"/>
          <w:sz w:val="20"/>
          <w:szCs w:val="20"/>
          <w:lang w:val="ru-RU"/>
        </w:rPr>
        <w:t>В целях данного положения выражение "публичное предложение" в отношении любых ценных бумаг в любом Соответствующем государстве-участнике означает передачу в любой форме и любым способом достаточной информации о сроках предложения и предлагаемых ценных бумагах для обеспечения возможности для инвестора принимать решение о покупке ценных бумаг, поскольку данный термин может иметь различное значение в государствах-участниках при полном соблюдении  Директивы ЕС о проспекте эмиссии, а выражение "Директива ЕС о проспекте эмиссии" означает Директиву 2003/71/EC и включает в себя любые соответствующие меры в каждом Соответствующем государстве-участнике.</w:t>
      </w:r>
    </w:p>
    <w:p w:rsidR="00943527" w:rsidRPr="00E415B4" w:rsidRDefault="00943527" w:rsidP="0060757D">
      <w:pPr>
        <w:autoSpaceDE w:val="0"/>
        <w:autoSpaceDN w:val="0"/>
        <w:adjustRightInd w:val="0"/>
        <w:spacing w:before="240" w:after="0" w:line="240" w:lineRule="auto"/>
        <w:jc w:val="both"/>
        <w:rPr>
          <w:rFonts w:ascii="Times New Roman" w:hAnsi="Times New Roman" w:cs="Times New Roman"/>
          <w:b/>
          <w:i/>
          <w:sz w:val="20"/>
          <w:szCs w:val="20"/>
          <w:lang w:val="ru-RU"/>
        </w:rPr>
      </w:pPr>
      <w:r w:rsidRPr="00E415B4">
        <w:rPr>
          <w:rFonts w:ascii="Times New Roman" w:hAnsi="Times New Roman" w:cs="Times New Roman"/>
          <w:b/>
          <w:i/>
          <w:sz w:val="20"/>
          <w:szCs w:val="20"/>
          <w:lang w:val="ru-RU"/>
        </w:rPr>
        <w:t>Франция</w:t>
      </w:r>
    </w:p>
    <w:p w:rsidR="00943527" w:rsidRPr="00E415B4" w:rsidRDefault="00943527" w:rsidP="0060757D">
      <w:pPr>
        <w:autoSpaceDE w:val="0"/>
        <w:autoSpaceDN w:val="0"/>
        <w:adjustRightInd w:val="0"/>
        <w:spacing w:before="240" w:after="0" w:line="240" w:lineRule="auto"/>
        <w:jc w:val="both"/>
        <w:rPr>
          <w:rFonts w:ascii="Times New Roman" w:hAnsi="Times New Roman" w:cs="Times New Roman"/>
          <w:sz w:val="20"/>
          <w:szCs w:val="20"/>
          <w:lang w:val="ru-RU"/>
        </w:rPr>
      </w:pPr>
      <w:r w:rsidRPr="00E415B4">
        <w:rPr>
          <w:rFonts w:ascii="Times New Roman" w:hAnsi="Times New Roman" w:cs="Times New Roman"/>
          <w:sz w:val="20"/>
          <w:szCs w:val="20"/>
          <w:lang w:val="ru-RU"/>
        </w:rPr>
        <w:t>Данный документ для публичного предложения ценных бумаг не был подготовлен в целях публичного предложения ценных бумаг во Франции в рамках применения Статьи L.411-1 французского Валютного и финансового кодекса и Статей 211-1 и последующих статей постановлений Управления по финансовым рынкам Франции (AMF) и поэтому он не был представлен в AMF для предварительного одобрения, и соответствующий проспект по ценным бумагам не был подготовлен.</w:t>
      </w:r>
    </w:p>
    <w:p w:rsidR="00943527" w:rsidRPr="00E415B4" w:rsidRDefault="00943527" w:rsidP="0060757D">
      <w:pPr>
        <w:autoSpaceDE w:val="0"/>
        <w:autoSpaceDN w:val="0"/>
        <w:adjustRightInd w:val="0"/>
        <w:spacing w:before="240" w:after="0" w:line="240" w:lineRule="auto"/>
        <w:jc w:val="both"/>
        <w:rPr>
          <w:rFonts w:ascii="Times New Roman" w:hAnsi="Times New Roman" w:cs="Times New Roman"/>
          <w:b/>
          <w:bCs/>
          <w:i/>
          <w:iCs/>
          <w:sz w:val="20"/>
          <w:szCs w:val="20"/>
          <w:lang w:val="ru-RU"/>
        </w:rPr>
      </w:pPr>
      <w:r w:rsidRPr="00E415B4">
        <w:rPr>
          <w:rFonts w:ascii="Times New Roman" w:hAnsi="Times New Roman" w:cs="Times New Roman"/>
          <w:sz w:val="20"/>
          <w:szCs w:val="20"/>
          <w:lang w:val="ru-RU"/>
        </w:rPr>
        <w:t xml:space="preserve">Предложение и продажа ценных бумаг не производится и не будет производиться прямо или косвенно населению Франции, и ни данный документ, ни любой другой материал в целях предложения и продажи ценных бумаг, касающийся ценных бумаг, не были и не будут публично предлагаться населению во Франции, за исключением лиц, имеющих лицензию на предоставление инвестиционных услуг по управлению портфелем в интересах третьих лиц и (или) "компетентных инвесторов" (как определено в Статье L.411-2, D.411-1 и D.411-2 французского Валютного и финансового кодекса), и (или) ограниченного круга инвесторов (как определено в Статье L.411-2 и D.411-4 французского Валютного и финансового кодекса) при условии, что подобный документ или любой другой материал в отношении публичного предложения ценных бумаг, не будут переданы ими какому-либо лицу или воспроизведены (полностью или частично). Подобные "компетентные инвесторы" и ограниченный круг инвесторов, упомянутые в Статье L.411-2II2, уведомляются, что они должны действовать в этой связи за собственный счет, согласно условиям, изложенным в Статье L.411-2 французского </w:t>
      </w:r>
      <w:r w:rsidRPr="00E415B4">
        <w:rPr>
          <w:rFonts w:ascii="Times New Roman" w:hAnsi="Times New Roman" w:cs="Times New Roman"/>
          <w:bCs/>
          <w:iCs/>
          <w:sz w:val="20"/>
          <w:szCs w:val="20"/>
          <w:lang w:val="ru-RU"/>
        </w:rPr>
        <w:t>Валютного и финансового кодекса</w:t>
      </w:r>
      <w:r w:rsidRPr="00E415B4">
        <w:rPr>
          <w:rFonts w:ascii="Times New Roman" w:hAnsi="Times New Roman" w:cs="Times New Roman"/>
          <w:sz w:val="20"/>
          <w:szCs w:val="20"/>
          <w:lang w:val="ru-RU"/>
        </w:rPr>
        <w:t xml:space="preserve"> и Статье 211-3 Постановлений AMF, и им запрещается повторно передавать, прямо или косвенно, ценные бумаги во Франции, если только это не требуется в соответствии с применяемыми правовыми нормами и регулирующими положениями, в частности с теми, которые касаются публичного предложения ценных бумаг (которые, в частности содержатся в Статьях L.411-1, L.412-1 и L.621-8 и последующих статьях французского </w:t>
      </w:r>
      <w:r w:rsidRPr="00E415B4">
        <w:rPr>
          <w:rFonts w:ascii="Times New Roman" w:hAnsi="Times New Roman" w:cs="Times New Roman"/>
          <w:bCs/>
          <w:iCs/>
          <w:sz w:val="20"/>
          <w:szCs w:val="20"/>
          <w:lang w:val="ru-RU"/>
        </w:rPr>
        <w:t>Валютного и финансового кодекса)</w:t>
      </w:r>
      <w:r w:rsidRPr="00E415B4">
        <w:rPr>
          <w:rFonts w:ascii="Times New Roman" w:hAnsi="Times New Roman" w:cs="Times New Roman"/>
          <w:b/>
          <w:bCs/>
          <w:i/>
          <w:iCs/>
          <w:sz w:val="20"/>
          <w:szCs w:val="20"/>
          <w:lang w:val="ru-RU"/>
        </w:rPr>
        <w:t>.</w:t>
      </w:r>
    </w:p>
    <w:p w:rsidR="00943527" w:rsidRPr="00E415B4" w:rsidRDefault="00943527" w:rsidP="0060757D">
      <w:pPr>
        <w:tabs>
          <w:tab w:val="left" w:pos="2817"/>
        </w:tabs>
        <w:autoSpaceDE w:val="0"/>
        <w:autoSpaceDN w:val="0"/>
        <w:adjustRightInd w:val="0"/>
        <w:spacing w:before="240" w:after="0" w:line="240" w:lineRule="auto"/>
        <w:jc w:val="both"/>
        <w:rPr>
          <w:rFonts w:ascii="Times New Roman" w:hAnsi="Times New Roman" w:cs="Times New Roman"/>
          <w:b/>
          <w:bCs/>
          <w:i/>
          <w:iCs/>
          <w:sz w:val="20"/>
          <w:szCs w:val="20"/>
          <w:lang w:val="ru-RU"/>
        </w:rPr>
      </w:pPr>
      <w:r w:rsidRPr="00E415B4">
        <w:rPr>
          <w:rFonts w:ascii="Times New Roman" w:hAnsi="Times New Roman" w:cs="Times New Roman"/>
          <w:sz w:val="20"/>
          <w:szCs w:val="20"/>
          <w:lang w:val="ru-RU"/>
        </w:rPr>
        <w:t xml:space="preserve">Вы настоящим уведомляетесь о том, что в связи с покупкой указанных ценных бумаг, Вы действуете за собственный счет, согласно условиям, изложенным в Статье L.411-2 французского </w:t>
      </w:r>
      <w:r w:rsidRPr="00E415B4">
        <w:rPr>
          <w:rFonts w:ascii="Times New Roman" w:hAnsi="Times New Roman" w:cs="Times New Roman"/>
          <w:bCs/>
          <w:iCs/>
          <w:sz w:val="20"/>
          <w:szCs w:val="20"/>
          <w:lang w:val="ru-RU"/>
        </w:rPr>
        <w:t>Валютного и финансового кодекса,</w:t>
      </w:r>
      <w:r w:rsidRPr="00E415B4">
        <w:rPr>
          <w:rFonts w:ascii="Times New Roman" w:hAnsi="Times New Roman" w:cs="Times New Roman"/>
          <w:sz w:val="20"/>
          <w:szCs w:val="20"/>
          <w:lang w:val="ru-RU"/>
        </w:rPr>
        <w:t xml:space="preserve"> и Статье 211-3 Постановлений AMF, и Вам запрещается повторно передавать, прямо или косвенно, ценные бумаги во Франции, если только это не требуется в соответствии с применяемыми правовыми нормами и регулирующими положениями, в частности с теми, которые касаются публичного предложения ценных бумаг (которые, в частности воплощены в Статьях L.411-1, L.411-2, L.412-1 и L.621-8  и последующих статьях французского </w:t>
      </w:r>
      <w:r w:rsidRPr="00E415B4">
        <w:rPr>
          <w:rFonts w:ascii="Times New Roman" w:hAnsi="Times New Roman" w:cs="Times New Roman"/>
          <w:bCs/>
          <w:iCs/>
          <w:sz w:val="20"/>
          <w:szCs w:val="20"/>
          <w:lang w:val="ru-RU"/>
        </w:rPr>
        <w:t>Валютного и финансового кодекса)</w:t>
      </w:r>
      <w:r w:rsidRPr="00E415B4">
        <w:rPr>
          <w:rFonts w:ascii="Times New Roman" w:hAnsi="Times New Roman" w:cs="Times New Roman"/>
          <w:b/>
          <w:bCs/>
          <w:i/>
          <w:iCs/>
          <w:sz w:val="20"/>
          <w:szCs w:val="20"/>
          <w:lang w:val="ru-RU"/>
        </w:rPr>
        <w:t>.</w:t>
      </w:r>
    </w:p>
    <w:p w:rsidR="00943527" w:rsidRPr="00E415B4" w:rsidRDefault="00943527" w:rsidP="0060757D">
      <w:pPr>
        <w:autoSpaceDE w:val="0"/>
        <w:autoSpaceDN w:val="0"/>
        <w:adjustRightInd w:val="0"/>
        <w:spacing w:before="240" w:after="0" w:line="240" w:lineRule="auto"/>
        <w:jc w:val="both"/>
        <w:rPr>
          <w:rFonts w:ascii="Times New Roman" w:hAnsi="Times New Roman" w:cs="Times New Roman"/>
          <w:b/>
          <w:i/>
          <w:sz w:val="20"/>
          <w:szCs w:val="20"/>
          <w:lang w:val="ru-RU"/>
        </w:rPr>
      </w:pPr>
      <w:r w:rsidRPr="00E415B4">
        <w:rPr>
          <w:rFonts w:ascii="Times New Roman" w:hAnsi="Times New Roman" w:cs="Times New Roman"/>
          <w:b/>
          <w:i/>
          <w:sz w:val="20"/>
          <w:szCs w:val="20"/>
          <w:lang w:val="ru-RU"/>
        </w:rPr>
        <w:t>Гонконг</w:t>
      </w:r>
    </w:p>
    <w:p w:rsidR="00943527" w:rsidRPr="00E415B4" w:rsidRDefault="00943527" w:rsidP="0060757D">
      <w:pPr>
        <w:autoSpaceDE w:val="0"/>
        <w:autoSpaceDN w:val="0"/>
        <w:adjustRightInd w:val="0"/>
        <w:spacing w:before="240" w:after="0" w:line="240" w:lineRule="auto"/>
        <w:jc w:val="both"/>
        <w:rPr>
          <w:rFonts w:ascii="Times New Roman" w:hAnsi="Times New Roman" w:cs="Times New Roman"/>
          <w:sz w:val="20"/>
          <w:szCs w:val="20"/>
          <w:lang w:val="ru-RU"/>
        </w:rPr>
      </w:pPr>
      <w:r w:rsidRPr="00E415B4">
        <w:rPr>
          <w:rFonts w:ascii="Times New Roman" w:hAnsi="Times New Roman" w:cs="Times New Roman"/>
          <w:sz w:val="20"/>
          <w:szCs w:val="20"/>
          <w:lang w:val="ru-RU"/>
        </w:rPr>
        <w:t>Предложение и продажа АДА не производится и не будет производиться населению Гонконга, посредством какого-либо документа, за исключением (a) "профессиональных инвесторов",  как определено в Законе о ценных бумагах и фьючерсах (Глава 571) Гонконга и любых правилах, соответствующих Закону о ценных бумагах и фьючерсах; (b) и других обстоятельств, которые не приводят к выпуску "проспекта" как определено в Законе о компаниях (Глава 32) Гонконга, либо которые не составляют публичное предложение в рамках Закона о компаниях.</w:t>
      </w:r>
    </w:p>
    <w:p w:rsidR="00943527" w:rsidRPr="00E415B4" w:rsidRDefault="00943527" w:rsidP="0060757D">
      <w:pPr>
        <w:autoSpaceDE w:val="0"/>
        <w:autoSpaceDN w:val="0"/>
        <w:adjustRightInd w:val="0"/>
        <w:spacing w:before="240" w:after="0" w:line="240" w:lineRule="auto"/>
        <w:jc w:val="both"/>
        <w:rPr>
          <w:rFonts w:ascii="Times New Roman" w:hAnsi="Times New Roman" w:cs="Times New Roman"/>
          <w:sz w:val="20"/>
          <w:szCs w:val="20"/>
          <w:lang w:val="ru-RU"/>
        </w:rPr>
      </w:pPr>
      <w:r w:rsidRPr="00E415B4">
        <w:rPr>
          <w:rFonts w:ascii="Times New Roman" w:hAnsi="Times New Roman" w:cs="Times New Roman"/>
          <w:sz w:val="20"/>
          <w:szCs w:val="20"/>
          <w:lang w:val="ru-RU"/>
        </w:rPr>
        <w:t xml:space="preserve">Реклама, приглашения или документы в Гонконге или в другом месте, предназначенные для населения Гонконга, или если имеется вероятность,  что население Гонконга будет ознакомлено с их содержанием (кроме случаев, когда это разрешено законодательством о </w:t>
      </w:r>
      <w:r w:rsidRPr="00E415B4">
        <w:rPr>
          <w:rFonts w:ascii="Times New Roman" w:hAnsi="Times New Roman" w:cs="Times New Roman"/>
          <w:sz w:val="20"/>
          <w:szCs w:val="20"/>
          <w:lang w:val="ru-RU"/>
        </w:rPr>
        <w:lastRenderedPageBreak/>
        <w:t>ценных бумагах Гонконга), выпускаются в Гонконге или другом месте исключительно в отношении АДА, которые используются или предназначены для использования исключительно нерезидентами Гонконга или "профессиональными инвесторами" в рамках Закона о ценных бумагах и фьючерсах и любых правил, соответствующих Закону о ценных бумагах и фьючерсах.</w:t>
      </w:r>
    </w:p>
    <w:p w:rsidR="00943527" w:rsidRPr="00E415B4" w:rsidRDefault="00943527" w:rsidP="0060757D">
      <w:pPr>
        <w:autoSpaceDE w:val="0"/>
        <w:autoSpaceDN w:val="0"/>
        <w:adjustRightInd w:val="0"/>
        <w:spacing w:before="240" w:after="0" w:line="240" w:lineRule="auto"/>
        <w:jc w:val="both"/>
        <w:rPr>
          <w:rFonts w:ascii="Times New Roman" w:hAnsi="Times New Roman" w:cs="Times New Roman"/>
          <w:b/>
          <w:sz w:val="20"/>
          <w:szCs w:val="20"/>
          <w:lang w:val="ru-RU"/>
        </w:rPr>
      </w:pPr>
      <w:r w:rsidRPr="00E415B4">
        <w:rPr>
          <w:rFonts w:ascii="Times New Roman" w:hAnsi="Times New Roman" w:cs="Times New Roman"/>
          <w:b/>
          <w:sz w:val="20"/>
          <w:szCs w:val="20"/>
          <w:lang w:val="ru-RU"/>
        </w:rPr>
        <w:t>ВНИМАНИЕ</w:t>
      </w:r>
    </w:p>
    <w:p w:rsidR="00943527" w:rsidRPr="00E415B4" w:rsidRDefault="00943527" w:rsidP="0060757D">
      <w:pPr>
        <w:autoSpaceDE w:val="0"/>
        <w:autoSpaceDN w:val="0"/>
        <w:adjustRightInd w:val="0"/>
        <w:spacing w:before="240" w:after="0" w:line="240" w:lineRule="auto"/>
        <w:jc w:val="both"/>
        <w:rPr>
          <w:rFonts w:ascii="Times New Roman" w:hAnsi="Times New Roman" w:cs="Times New Roman"/>
          <w:sz w:val="20"/>
          <w:szCs w:val="20"/>
          <w:lang w:val="ru-RU"/>
        </w:rPr>
      </w:pPr>
      <w:r w:rsidRPr="00E415B4">
        <w:rPr>
          <w:rFonts w:ascii="Times New Roman" w:hAnsi="Times New Roman" w:cs="Times New Roman"/>
          <w:sz w:val="20"/>
          <w:szCs w:val="20"/>
          <w:lang w:val="ru-RU"/>
        </w:rPr>
        <w:t>Содержание данного документа не проверялось контрольными органами в Гонконге. Вам рекомендуется соблюдать осторожность в отношении проведения публичного предложения. Если Вы не уверены в отношении значения содержания данного документа, то Вам следует проконсультироваться с независимым специалистом.</w:t>
      </w:r>
    </w:p>
    <w:p w:rsidR="00943527" w:rsidRPr="00E415B4" w:rsidRDefault="00943527" w:rsidP="0060757D">
      <w:pPr>
        <w:autoSpaceDE w:val="0"/>
        <w:autoSpaceDN w:val="0"/>
        <w:adjustRightInd w:val="0"/>
        <w:spacing w:before="240" w:after="0" w:line="240" w:lineRule="auto"/>
        <w:jc w:val="both"/>
        <w:rPr>
          <w:rFonts w:ascii="Times New Roman" w:hAnsi="Times New Roman" w:cs="Times New Roman"/>
          <w:b/>
          <w:i/>
          <w:sz w:val="20"/>
          <w:szCs w:val="20"/>
          <w:lang w:val="ru-RU"/>
        </w:rPr>
      </w:pPr>
      <w:r w:rsidRPr="00E415B4">
        <w:rPr>
          <w:rFonts w:ascii="Times New Roman" w:hAnsi="Times New Roman" w:cs="Times New Roman"/>
          <w:b/>
          <w:i/>
          <w:sz w:val="20"/>
          <w:szCs w:val="20"/>
          <w:lang w:val="ru-RU"/>
        </w:rPr>
        <w:t>Италия</w:t>
      </w:r>
    </w:p>
    <w:p w:rsidR="00943527" w:rsidRPr="00E415B4" w:rsidRDefault="00943527" w:rsidP="0060757D">
      <w:pPr>
        <w:tabs>
          <w:tab w:val="left" w:pos="2817"/>
        </w:tabs>
        <w:autoSpaceDE w:val="0"/>
        <w:autoSpaceDN w:val="0"/>
        <w:adjustRightInd w:val="0"/>
        <w:spacing w:before="240" w:after="0" w:line="240" w:lineRule="auto"/>
        <w:jc w:val="both"/>
        <w:rPr>
          <w:rFonts w:ascii="Times New Roman" w:hAnsi="Times New Roman" w:cs="Times New Roman"/>
          <w:sz w:val="20"/>
          <w:szCs w:val="20"/>
          <w:lang w:val="ru-RU"/>
        </w:rPr>
      </w:pPr>
      <w:r w:rsidRPr="00E415B4">
        <w:rPr>
          <w:rFonts w:ascii="Times New Roman" w:hAnsi="Times New Roman" w:cs="Times New Roman"/>
          <w:sz w:val="20"/>
          <w:szCs w:val="20"/>
          <w:lang w:val="ru-RU"/>
        </w:rPr>
        <w:t xml:space="preserve">Публичное предложение АДА не было зарегистрировано в Национальной комиссии Италии по акционерным обществам и биржам (CONSOB) согласно итальянскому законодательству о ценных бумагах. Соответственно, публичное предложение или продажа АДА не могут осуществляться в Италии, и копии настоящего документа или любого другого документа, касающегося АДА, не могут быть распространены в Италии, за исключением квалифицированных инвесторов, как определено в Статье 34-ter подраздел 1, параграф b Постановления CONSOB № 11971 от 14 мая 1999 года (с изменениями и дополнениями) (Регулирование деятельности эмитентов), либо в других обстоятельствах, когда предоставляется явно выраженное освобождение от ответственности по соблюдению ограничений публичного предложения согласно Законодательному акту № 58 от 24 февраля 1998 года (Сводный финансовый акт) или правилам Регулирования деятельности эмитентов, включая ограничения, предусмотренные согласно Статье 100 Финансового законодательства и Статьей 34 – ter правил о Регулировании деятельности эмитентов; </w:t>
      </w:r>
      <w:r w:rsidRPr="00E415B4">
        <w:rPr>
          <w:rFonts w:ascii="Times New Roman" w:hAnsi="Times New Roman" w:cs="Times New Roman"/>
          <w:bCs/>
          <w:i/>
          <w:iCs/>
          <w:sz w:val="20"/>
          <w:szCs w:val="20"/>
          <w:lang w:val="ru-RU"/>
        </w:rPr>
        <w:t>при условии, что</w:t>
      </w:r>
      <w:r w:rsidRPr="00E415B4">
        <w:rPr>
          <w:rFonts w:ascii="Times New Roman" w:hAnsi="Times New Roman" w:cs="Times New Roman"/>
          <w:sz w:val="20"/>
          <w:szCs w:val="20"/>
          <w:lang w:val="ru-RU"/>
        </w:rPr>
        <w:t xml:space="preserve"> любое такое предложение или продажа АДА или распространение копий данного документа или любого другого документа, касающегося АДА в Италии, (i) выполняются согласно всем применимым итальянским законам и постановлениям; (ii) выполняются согласно всем соответствующим ограничениям или процедурным правилам CONSOB в отношении предложения или продажи АДА; и (iii) выполняются только (a) банками, инвестиционными компаниями или финансовыми компаниями, зарегистрированными в специальном реестре, предусмотренном Статьей 107 Законодательного акта № 385 от 01 сентября 1993 года, в объеме, разрешенном для предложения и/или андеррайтинга финансовых инструментов в Италии согласно Сводному финансовому акту и соответствующим положениям по применению; или (b) иностранными банками или финансовыми организациями (контрольный пакет акций которых принадлежит одному или более банкам, расположенным в той же самой стране-участнице Европейского Союза), уполномоченными для предложения и распределения ценных бумаг в Итальянской республике согласно Статьям 15, 16 и 18 Закона о банках, в каждом случае действующими согласно всем применимым правовым нормам и регулирующим положениям.</w:t>
      </w:r>
    </w:p>
    <w:p w:rsidR="00943527" w:rsidRPr="00E415B4" w:rsidRDefault="00943527" w:rsidP="0060757D">
      <w:pPr>
        <w:autoSpaceDE w:val="0"/>
        <w:autoSpaceDN w:val="0"/>
        <w:adjustRightInd w:val="0"/>
        <w:spacing w:before="240" w:after="0" w:line="240" w:lineRule="auto"/>
        <w:jc w:val="both"/>
        <w:rPr>
          <w:rFonts w:ascii="Times New Roman" w:hAnsi="Times New Roman" w:cs="Times New Roman"/>
          <w:b/>
          <w:i/>
          <w:sz w:val="20"/>
          <w:szCs w:val="20"/>
          <w:lang w:val="ru-RU"/>
        </w:rPr>
      </w:pPr>
      <w:r w:rsidRPr="00E415B4">
        <w:rPr>
          <w:rFonts w:ascii="Times New Roman" w:hAnsi="Times New Roman" w:cs="Times New Roman"/>
          <w:b/>
          <w:i/>
          <w:sz w:val="20"/>
          <w:szCs w:val="20"/>
          <w:lang w:val="ru-RU"/>
        </w:rPr>
        <w:t>Япония</w:t>
      </w:r>
    </w:p>
    <w:p w:rsidR="00943527" w:rsidRPr="00E415B4" w:rsidRDefault="00943527" w:rsidP="0060757D">
      <w:pPr>
        <w:autoSpaceDE w:val="0"/>
        <w:autoSpaceDN w:val="0"/>
        <w:adjustRightInd w:val="0"/>
        <w:spacing w:before="240" w:after="0" w:line="240" w:lineRule="auto"/>
        <w:jc w:val="both"/>
        <w:rPr>
          <w:rFonts w:ascii="Times New Roman" w:hAnsi="Times New Roman" w:cs="Times New Roman"/>
          <w:sz w:val="20"/>
          <w:szCs w:val="20"/>
          <w:lang w:val="ru-RU"/>
        </w:rPr>
      </w:pPr>
      <w:r w:rsidRPr="00E415B4">
        <w:rPr>
          <w:rFonts w:ascii="Times New Roman" w:hAnsi="Times New Roman" w:cs="Times New Roman"/>
          <w:sz w:val="20"/>
          <w:szCs w:val="20"/>
          <w:lang w:val="ru-RU"/>
        </w:rPr>
        <w:t>АДА не были и не будут регистрироваться согласно Закону о финансовых инструментах и биржах Японии (Закон о финансовых инструментах и биржах). Соответственно, жители Японии не могут участвовать в публичном предложении АДА, и каждый андеррайтер согласился с тем, что он не будет предлагать или продавать АДА, прямо или косвенно, на территории Японии резидентам Японии (любое лицо, являющееся резидентом Японии, включая любую корпорацию или другое юридическое лицо, учрежденное согласно законодательству Японии), либо в интересах любого резидента или другим лицам для перепродажи или повторного предложения в Японии прямо или косвенно, кроме как в соответствии с требованиями по освобождению от регистрации, в соответствии с Законом о финансовых инструментах и биржах и любыми другими применимыми правовыми нормами, регулирующими положениями и правительственными постановлениями Японии.</w:t>
      </w:r>
    </w:p>
    <w:p w:rsidR="00943527" w:rsidRPr="00E415B4" w:rsidRDefault="00943527" w:rsidP="0060757D">
      <w:pPr>
        <w:autoSpaceDE w:val="0"/>
        <w:autoSpaceDN w:val="0"/>
        <w:adjustRightInd w:val="0"/>
        <w:spacing w:before="240" w:after="0" w:line="240" w:lineRule="auto"/>
        <w:jc w:val="both"/>
        <w:rPr>
          <w:rFonts w:ascii="Times New Roman" w:hAnsi="Times New Roman" w:cs="Times New Roman"/>
          <w:b/>
          <w:i/>
          <w:sz w:val="20"/>
          <w:szCs w:val="20"/>
          <w:lang w:val="ru-RU"/>
        </w:rPr>
      </w:pPr>
      <w:r w:rsidRPr="00E415B4">
        <w:rPr>
          <w:rFonts w:ascii="Times New Roman" w:hAnsi="Times New Roman" w:cs="Times New Roman"/>
          <w:b/>
          <w:i/>
          <w:sz w:val="20"/>
          <w:szCs w:val="20"/>
          <w:lang w:val="ru-RU"/>
        </w:rPr>
        <w:t>Сингапур</w:t>
      </w:r>
    </w:p>
    <w:p w:rsidR="00943527" w:rsidRPr="00E415B4" w:rsidRDefault="00943527" w:rsidP="0060757D">
      <w:pPr>
        <w:autoSpaceDE w:val="0"/>
        <w:autoSpaceDN w:val="0"/>
        <w:adjustRightInd w:val="0"/>
        <w:spacing w:before="240" w:after="0" w:line="240" w:lineRule="auto"/>
        <w:jc w:val="both"/>
        <w:rPr>
          <w:rFonts w:ascii="Times New Roman" w:hAnsi="Times New Roman" w:cs="Times New Roman"/>
          <w:sz w:val="20"/>
          <w:szCs w:val="20"/>
          <w:lang w:val="ru-RU"/>
        </w:rPr>
      </w:pPr>
      <w:r w:rsidRPr="00E415B4">
        <w:rPr>
          <w:rFonts w:ascii="Times New Roman" w:hAnsi="Times New Roman" w:cs="Times New Roman"/>
          <w:sz w:val="20"/>
          <w:szCs w:val="20"/>
          <w:lang w:val="ru-RU"/>
        </w:rPr>
        <w:t>Публичное предложение или приглашение участвовать в публичном предложении, которые являются предметом настоящего документа, могут осуществляться только лицам, указанными в настоящем документе. Кроме того, данный документ не соответствует определению проспекта согласно Закону о ценных бумагах о фьючерсных сделках Сингапура (Глава 289) ("</w:t>
      </w:r>
      <w:r w:rsidRPr="00E415B4">
        <w:rPr>
          <w:rFonts w:ascii="Times New Roman" w:hAnsi="Times New Roman" w:cs="Times New Roman"/>
          <w:b/>
          <w:sz w:val="20"/>
          <w:szCs w:val="20"/>
          <w:lang w:val="ru-RU"/>
        </w:rPr>
        <w:t>SFA</w:t>
      </w:r>
      <w:r w:rsidRPr="00E415B4">
        <w:rPr>
          <w:rFonts w:ascii="Times New Roman" w:hAnsi="Times New Roman" w:cs="Times New Roman"/>
          <w:sz w:val="20"/>
          <w:szCs w:val="20"/>
          <w:lang w:val="ru-RU"/>
        </w:rPr>
        <w:t>"), и, соответственно, установленная законом ответственность по SFA в отношении содержания настоящего документа не может быть применена.</w:t>
      </w:r>
    </w:p>
    <w:p w:rsidR="00943527" w:rsidRPr="00E415B4" w:rsidRDefault="00943527" w:rsidP="0060757D">
      <w:pPr>
        <w:autoSpaceDE w:val="0"/>
        <w:autoSpaceDN w:val="0"/>
        <w:adjustRightInd w:val="0"/>
        <w:spacing w:before="240" w:after="0" w:line="240" w:lineRule="auto"/>
        <w:jc w:val="both"/>
        <w:rPr>
          <w:rFonts w:ascii="Times New Roman" w:hAnsi="Times New Roman" w:cs="Times New Roman"/>
          <w:sz w:val="20"/>
          <w:szCs w:val="20"/>
          <w:lang w:val="ru-RU"/>
        </w:rPr>
      </w:pPr>
      <w:r w:rsidRPr="00E415B4">
        <w:rPr>
          <w:rFonts w:ascii="Times New Roman" w:hAnsi="Times New Roman" w:cs="Times New Roman"/>
          <w:sz w:val="20"/>
          <w:szCs w:val="20"/>
          <w:lang w:val="ru-RU"/>
        </w:rPr>
        <w:t xml:space="preserve">Поскольку данный документ не был и не будет представлен в Финансовый орган Сингапура или зарегистрирован им, данный документ и любой другой документ или материал, имеющие отношение к предложению или продаже АДА, а также приглашение к подписке или покупке АДА, не могут быть распространены или распределены, при этом предложение и продажа АДА не может осуществляться, АДА не могут становиться предметом приглашения о покупке или подписке прямо или косвенно для резидентов Сингапура, за исключением следующих лиц: (i) институционального инвестора согласно Разделу 274 SFA; (ii) соответствующего лица или любого лица согласно Разделу 275 (1A) SFA, и согласно условиям, указанным в Разделе 275 SFA; либо (iii) в других случаях, согласно условиям любого другого применимого положения SFA. </w:t>
      </w:r>
    </w:p>
    <w:p w:rsidR="00943527" w:rsidRPr="00E415B4" w:rsidRDefault="00943527" w:rsidP="0060757D">
      <w:pPr>
        <w:autoSpaceDE w:val="0"/>
        <w:autoSpaceDN w:val="0"/>
        <w:adjustRightInd w:val="0"/>
        <w:spacing w:before="240" w:after="0" w:line="240" w:lineRule="auto"/>
        <w:jc w:val="both"/>
        <w:rPr>
          <w:rFonts w:ascii="Times New Roman" w:hAnsi="Times New Roman" w:cs="Times New Roman"/>
          <w:sz w:val="20"/>
          <w:szCs w:val="20"/>
          <w:lang w:val="ru-RU"/>
        </w:rPr>
      </w:pPr>
      <w:r w:rsidRPr="00E415B4">
        <w:rPr>
          <w:rFonts w:ascii="Times New Roman" w:hAnsi="Times New Roman" w:cs="Times New Roman"/>
          <w:sz w:val="20"/>
          <w:szCs w:val="20"/>
          <w:lang w:val="ru-RU"/>
        </w:rPr>
        <w:t>При подписке на АДА или покупке АДА согласно Разделу 275 SFA соответствующим лицом, которое является:</w:t>
      </w:r>
    </w:p>
    <w:p w:rsidR="00943527" w:rsidRPr="00E415B4" w:rsidRDefault="00943527" w:rsidP="0060757D">
      <w:pPr>
        <w:autoSpaceDE w:val="0"/>
        <w:autoSpaceDN w:val="0"/>
        <w:adjustRightInd w:val="0"/>
        <w:spacing w:before="240" w:after="0" w:line="240" w:lineRule="auto"/>
        <w:jc w:val="both"/>
        <w:rPr>
          <w:rFonts w:ascii="Times New Roman" w:hAnsi="Times New Roman" w:cs="Times New Roman"/>
          <w:sz w:val="20"/>
          <w:szCs w:val="20"/>
          <w:lang w:val="ru-RU"/>
        </w:rPr>
      </w:pPr>
      <w:r w:rsidRPr="00E415B4">
        <w:rPr>
          <w:rFonts w:ascii="Times New Roman" w:hAnsi="Times New Roman" w:cs="Times New Roman"/>
          <w:sz w:val="20"/>
          <w:szCs w:val="20"/>
          <w:lang w:val="ru-RU"/>
        </w:rPr>
        <w:lastRenderedPageBreak/>
        <w:t>(a)</w:t>
      </w:r>
      <w:r w:rsidRPr="00E415B4">
        <w:rPr>
          <w:rFonts w:ascii="Times New Roman" w:hAnsi="Times New Roman" w:cs="Times New Roman"/>
          <w:sz w:val="20"/>
          <w:szCs w:val="20"/>
          <w:lang w:val="ru-RU"/>
        </w:rPr>
        <w:tab/>
        <w:t>корпорацией (не является аккредитованным инвестором), единственной коммерческой деятельностью которого является владение инвестициями и весь акционерный капитал которого принадлежит одному или более физическим лицам, каждое из которых является аккредитованным инвестором; или</w:t>
      </w:r>
    </w:p>
    <w:p w:rsidR="00943527" w:rsidRPr="00E415B4" w:rsidRDefault="00943527" w:rsidP="0060757D">
      <w:pPr>
        <w:autoSpaceDE w:val="0"/>
        <w:autoSpaceDN w:val="0"/>
        <w:adjustRightInd w:val="0"/>
        <w:spacing w:before="240" w:after="0" w:line="240" w:lineRule="auto"/>
        <w:jc w:val="both"/>
        <w:rPr>
          <w:rFonts w:ascii="Times New Roman" w:hAnsi="Times New Roman" w:cs="Times New Roman"/>
          <w:sz w:val="20"/>
          <w:szCs w:val="20"/>
          <w:lang w:val="ru-RU"/>
        </w:rPr>
      </w:pPr>
      <w:r w:rsidRPr="00E415B4">
        <w:rPr>
          <w:rFonts w:ascii="Times New Roman" w:hAnsi="Times New Roman" w:cs="Times New Roman"/>
          <w:sz w:val="20"/>
          <w:szCs w:val="20"/>
          <w:lang w:val="ru-RU"/>
        </w:rPr>
        <w:t>(b)</w:t>
      </w:r>
      <w:r w:rsidRPr="00E415B4">
        <w:rPr>
          <w:rFonts w:ascii="Times New Roman" w:hAnsi="Times New Roman" w:cs="Times New Roman"/>
          <w:sz w:val="20"/>
          <w:szCs w:val="20"/>
          <w:lang w:val="ru-RU"/>
        </w:rPr>
        <w:tab/>
        <w:t>трастом (где доверенное лицо - не аккредитованный инвестор), чья единственная цель заключается во владении инвестициями, и где каждый бенефициар является аккредитованным инвестором, акции, долговые обязательства и единицы акций и долговых обязательств данной корпорации либо права бенефициариев и право на доход от собственности не должны передаваться в течение шести месяцев после того, как такая корпорация или траст приобрели АДА согласно Разделу 275 SFA, за исключением следующих условий:</w:t>
      </w:r>
    </w:p>
    <w:p w:rsidR="00943527" w:rsidRPr="00E415B4" w:rsidRDefault="00943527" w:rsidP="0060757D">
      <w:pPr>
        <w:autoSpaceDE w:val="0"/>
        <w:autoSpaceDN w:val="0"/>
        <w:adjustRightInd w:val="0"/>
        <w:spacing w:before="240" w:after="0" w:line="240" w:lineRule="auto"/>
        <w:jc w:val="both"/>
        <w:rPr>
          <w:rFonts w:ascii="Times New Roman" w:hAnsi="Times New Roman" w:cs="Times New Roman"/>
          <w:sz w:val="20"/>
          <w:szCs w:val="20"/>
          <w:lang w:val="ru-RU"/>
        </w:rPr>
      </w:pPr>
      <w:r w:rsidRPr="00E415B4">
        <w:rPr>
          <w:rFonts w:ascii="Times New Roman" w:hAnsi="Times New Roman" w:cs="Times New Roman"/>
          <w:sz w:val="20"/>
          <w:szCs w:val="20"/>
          <w:lang w:val="ru-RU"/>
        </w:rPr>
        <w:t>(1)</w:t>
      </w:r>
      <w:r w:rsidRPr="00E415B4">
        <w:rPr>
          <w:rFonts w:ascii="Times New Roman" w:hAnsi="Times New Roman" w:cs="Times New Roman"/>
          <w:sz w:val="20"/>
          <w:szCs w:val="20"/>
          <w:lang w:val="ru-RU"/>
        </w:rPr>
        <w:tab/>
        <w:t>если они передаются институциональному инвестору согласно Разделу 274 SFA или соответствующему лицу, определенному в Разделе 275 (2) SFA, или любому лицу в связи с предложением, которое сделано на условиях, что подобные акции, долговые обязательства, единицы акций и долговых обязательств данной корпорации или права на них и право на доход от собственности (траста) приобретаются не менее чем за 200 000 долларов США (или эквивалент в иностранной валюте) по каждой сделке, в наличных средствах или путем обмена ценных бумаг или других активов;</w:t>
      </w:r>
    </w:p>
    <w:p w:rsidR="00943527" w:rsidRPr="00E415B4" w:rsidRDefault="00943527" w:rsidP="0060757D">
      <w:pPr>
        <w:autoSpaceDE w:val="0"/>
        <w:autoSpaceDN w:val="0"/>
        <w:adjustRightInd w:val="0"/>
        <w:spacing w:before="240" w:after="0" w:line="240" w:lineRule="auto"/>
        <w:jc w:val="both"/>
        <w:rPr>
          <w:rFonts w:ascii="Times New Roman" w:hAnsi="Times New Roman" w:cs="Times New Roman"/>
          <w:sz w:val="20"/>
          <w:szCs w:val="20"/>
          <w:lang w:val="ru-RU"/>
        </w:rPr>
      </w:pPr>
      <w:r w:rsidRPr="00E415B4">
        <w:rPr>
          <w:rFonts w:ascii="Times New Roman" w:hAnsi="Times New Roman" w:cs="Times New Roman"/>
          <w:sz w:val="20"/>
          <w:szCs w:val="20"/>
          <w:lang w:val="ru-RU"/>
        </w:rPr>
        <w:t>(2)</w:t>
      </w:r>
      <w:r w:rsidRPr="00E415B4">
        <w:rPr>
          <w:rFonts w:ascii="Times New Roman" w:hAnsi="Times New Roman" w:cs="Times New Roman"/>
          <w:sz w:val="20"/>
          <w:szCs w:val="20"/>
          <w:lang w:val="ru-RU"/>
        </w:rPr>
        <w:tab/>
        <w:t>при передаче не выплачивается компенсация; или</w:t>
      </w:r>
    </w:p>
    <w:p w:rsidR="00943527" w:rsidRPr="00E415B4" w:rsidRDefault="00943527" w:rsidP="0060757D">
      <w:pPr>
        <w:autoSpaceDE w:val="0"/>
        <w:autoSpaceDN w:val="0"/>
        <w:adjustRightInd w:val="0"/>
        <w:spacing w:before="240" w:after="0" w:line="240" w:lineRule="auto"/>
        <w:jc w:val="both"/>
        <w:rPr>
          <w:rFonts w:ascii="Times New Roman" w:hAnsi="Times New Roman" w:cs="Times New Roman"/>
          <w:sz w:val="20"/>
          <w:szCs w:val="20"/>
          <w:lang w:val="ru-RU"/>
        </w:rPr>
      </w:pPr>
      <w:r w:rsidRPr="00E415B4">
        <w:rPr>
          <w:rFonts w:ascii="Times New Roman" w:hAnsi="Times New Roman" w:cs="Times New Roman"/>
          <w:sz w:val="20"/>
          <w:szCs w:val="20"/>
          <w:lang w:val="ru-RU"/>
        </w:rPr>
        <w:t>(3)</w:t>
      </w:r>
      <w:r w:rsidRPr="00E415B4">
        <w:rPr>
          <w:rFonts w:ascii="Times New Roman" w:hAnsi="Times New Roman" w:cs="Times New Roman"/>
          <w:sz w:val="20"/>
          <w:szCs w:val="20"/>
          <w:lang w:val="ru-RU"/>
        </w:rPr>
        <w:tab/>
        <w:t>в силу закона.</w:t>
      </w:r>
    </w:p>
    <w:p w:rsidR="00943527" w:rsidRPr="00E415B4" w:rsidRDefault="00943527" w:rsidP="0060757D">
      <w:pPr>
        <w:tabs>
          <w:tab w:val="left" w:pos="2817"/>
        </w:tabs>
        <w:autoSpaceDE w:val="0"/>
        <w:autoSpaceDN w:val="0"/>
        <w:adjustRightInd w:val="0"/>
        <w:spacing w:before="240" w:after="0" w:line="240" w:lineRule="auto"/>
        <w:jc w:val="both"/>
        <w:rPr>
          <w:rFonts w:ascii="Times New Roman" w:hAnsi="Times New Roman" w:cs="Times New Roman"/>
          <w:sz w:val="20"/>
          <w:szCs w:val="20"/>
          <w:lang w:val="ru-RU"/>
        </w:rPr>
      </w:pPr>
      <w:r w:rsidRPr="00E415B4">
        <w:rPr>
          <w:rFonts w:ascii="Times New Roman" w:hAnsi="Times New Roman" w:cs="Times New Roman"/>
          <w:sz w:val="20"/>
          <w:szCs w:val="20"/>
          <w:lang w:val="ru-RU"/>
        </w:rPr>
        <w:t>Принимая настоящий документ, получатель гарантирует, что он наделен правом получать такой документ согласно ограничениям, сформулированным выше, и соглашается быть связанным ограничениями, указанными в настоящем документе. Любой отказ соблюдать данные ограничения может рассматриваться как нарушение закона.</w:t>
      </w:r>
    </w:p>
    <w:p w:rsidR="00943527" w:rsidRPr="00E415B4" w:rsidRDefault="00943527" w:rsidP="0060757D">
      <w:pPr>
        <w:autoSpaceDE w:val="0"/>
        <w:autoSpaceDN w:val="0"/>
        <w:adjustRightInd w:val="0"/>
        <w:spacing w:before="240" w:after="0" w:line="240" w:lineRule="auto"/>
        <w:jc w:val="both"/>
        <w:rPr>
          <w:rFonts w:ascii="Times New Roman" w:hAnsi="Times New Roman" w:cs="Times New Roman"/>
          <w:b/>
          <w:i/>
          <w:sz w:val="20"/>
          <w:szCs w:val="20"/>
          <w:lang w:val="ru-RU"/>
        </w:rPr>
      </w:pPr>
      <w:r w:rsidRPr="00E415B4">
        <w:rPr>
          <w:rFonts w:ascii="Times New Roman" w:hAnsi="Times New Roman" w:cs="Times New Roman"/>
          <w:b/>
          <w:i/>
          <w:sz w:val="20"/>
          <w:szCs w:val="20"/>
          <w:lang w:val="ru-RU"/>
        </w:rPr>
        <w:t>Испания</w:t>
      </w:r>
    </w:p>
    <w:p w:rsidR="00943527" w:rsidRPr="00E415B4" w:rsidRDefault="00943527" w:rsidP="0060757D">
      <w:pPr>
        <w:autoSpaceDE w:val="0"/>
        <w:autoSpaceDN w:val="0"/>
        <w:adjustRightInd w:val="0"/>
        <w:spacing w:before="240" w:after="0" w:line="240" w:lineRule="auto"/>
        <w:jc w:val="both"/>
        <w:rPr>
          <w:rFonts w:ascii="Times New Roman" w:hAnsi="Times New Roman" w:cs="Times New Roman"/>
          <w:sz w:val="20"/>
          <w:szCs w:val="20"/>
          <w:lang w:val="ru-RU"/>
        </w:rPr>
      </w:pPr>
      <w:r w:rsidRPr="00E415B4">
        <w:rPr>
          <w:rFonts w:ascii="Times New Roman" w:hAnsi="Times New Roman" w:cs="Times New Roman"/>
          <w:sz w:val="20"/>
          <w:szCs w:val="20"/>
          <w:lang w:val="ru-RU"/>
        </w:rPr>
        <w:t>Данное публичное предложение наших АДА не было и не будет зарегистрировано испанским Национальным комитетом по рынку ценных бумаг ("</w:t>
      </w:r>
      <w:r w:rsidRPr="00E415B4">
        <w:rPr>
          <w:rFonts w:ascii="Times New Roman" w:hAnsi="Times New Roman" w:cs="Times New Roman"/>
          <w:b/>
          <w:sz w:val="20"/>
          <w:szCs w:val="20"/>
          <w:lang w:val="ru-RU"/>
        </w:rPr>
        <w:t>CNMV</w:t>
      </w:r>
      <w:r w:rsidRPr="00E415B4">
        <w:rPr>
          <w:rFonts w:ascii="Times New Roman" w:hAnsi="Times New Roman" w:cs="Times New Roman"/>
          <w:sz w:val="20"/>
          <w:szCs w:val="20"/>
          <w:lang w:val="ru-RU"/>
        </w:rPr>
        <w:t xml:space="preserve">"), и поэтому ни одна из наших АДА не может быть выставлена на продажу, продана или распределена каким-либо способом в Испании. Кроме того, не разрешается какая-либо перепродажа АДА в Испании, за исключением условий, которые не предусматривают публичное предложение ценных бумаг в Испании или в случае освобождения от обязательства опубликования проспекта, как указано в испанском законе о Рынке ценных бумаг </w:t>
      </w:r>
      <w:r w:rsidRPr="00E415B4">
        <w:rPr>
          <w:rFonts w:ascii="Times New Roman" w:hAnsi="Times New Roman" w:cs="Times New Roman"/>
          <w:b/>
          <w:bCs/>
          <w:i/>
          <w:iCs/>
          <w:sz w:val="20"/>
          <w:szCs w:val="20"/>
          <w:lang w:val="ru-RU"/>
        </w:rPr>
        <w:t xml:space="preserve">(Лей 24/1988, 28 июля, дель Меркадо де Валорес), </w:t>
      </w:r>
      <w:r w:rsidRPr="00E415B4">
        <w:rPr>
          <w:rFonts w:ascii="Times New Roman" w:hAnsi="Times New Roman" w:cs="Times New Roman"/>
          <w:sz w:val="20"/>
          <w:szCs w:val="20"/>
          <w:lang w:val="ru-RU"/>
        </w:rPr>
        <w:t>и согласно Королевскому указу 1310/2005 от 04 ноября и другим применимым регулирующим положениям (с изменениями и дополнениями, выполняемыми время от времени), либо без выполнения всех соответствующих законных и нормативных требований. Ни проспект, ни любое публичное предложение или рекламные материалы, касающиеся наших АДА, не были или не будут зарегистрированы CNMV, и поэтому они не предназначены для публичного предложения наших АДА в Испании.</w:t>
      </w:r>
    </w:p>
    <w:p w:rsidR="00943527" w:rsidRPr="00E415B4" w:rsidRDefault="00943527" w:rsidP="0060757D">
      <w:pPr>
        <w:autoSpaceDE w:val="0"/>
        <w:autoSpaceDN w:val="0"/>
        <w:adjustRightInd w:val="0"/>
        <w:spacing w:before="240" w:after="0" w:line="240" w:lineRule="auto"/>
        <w:jc w:val="both"/>
        <w:rPr>
          <w:rFonts w:ascii="Times New Roman" w:hAnsi="Times New Roman" w:cs="Times New Roman"/>
          <w:b/>
          <w:i/>
          <w:sz w:val="20"/>
          <w:szCs w:val="20"/>
          <w:lang w:val="ru-RU"/>
        </w:rPr>
      </w:pPr>
      <w:r w:rsidRPr="00E415B4">
        <w:rPr>
          <w:rFonts w:ascii="Times New Roman" w:hAnsi="Times New Roman" w:cs="Times New Roman"/>
          <w:b/>
          <w:i/>
          <w:sz w:val="20"/>
          <w:szCs w:val="20"/>
          <w:lang w:val="ru-RU"/>
        </w:rPr>
        <w:t>Швейцария</w:t>
      </w:r>
    </w:p>
    <w:p w:rsidR="00943527" w:rsidRPr="00E415B4" w:rsidRDefault="00943527" w:rsidP="0060757D">
      <w:pPr>
        <w:autoSpaceDE w:val="0"/>
        <w:autoSpaceDN w:val="0"/>
        <w:adjustRightInd w:val="0"/>
        <w:spacing w:before="240" w:after="0" w:line="240" w:lineRule="auto"/>
        <w:jc w:val="both"/>
        <w:rPr>
          <w:rFonts w:ascii="Times New Roman" w:hAnsi="Times New Roman" w:cs="Times New Roman"/>
          <w:sz w:val="20"/>
          <w:szCs w:val="20"/>
          <w:lang w:val="ru-RU"/>
        </w:rPr>
      </w:pPr>
      <w:r w:rsidRPr="00E415B4">
        <w:rPr>
          <w:rFonts w:ascii="Times New Roman" w:hAnsi="Times New Roman" w:cs="Times New Roman"/>
          <w:sz w:val="20"/>
          <w:szCs w:val="20"/>
          <w:lang w:val="ru-RU"/>
        </w:rPr>
        <w:t>Публичное предложение АДА в Швейцарии не разрешается, и листинг АДА на бирже SIX Swiss Exchange ("SIX") или на какой-либо другой фондовой бирже или регулируемой торговой площадке в Швейцарии не будет производиться.</w:t>
      </w:r>
    </w:p>
    <w:p w:rsidR="00943527" w:rsidRPr="00E415B4" w:rsidRDefault="00943527" w:rsidP="0060757D">
      <w:pPr>
        <w:tabs>
          <w:tab w:val="left" w:pos="2817"/>
        </w:tabs>
        <w:autoSpaceDE w:val="0"/>
        <w:autoSpaceDN w:val="0"/>
        <w:adjustRightInd w:val="0"/>
        <w:spacing w:before="240" w:after="0" w:line="240" w:lineRule="auto"/>
        <w:jc w:val="both"/>
        <w:rPr>
          <w:rFonts w:ascii="Times New Roman" w:hAnsi="Times New Roman" w:cs="Times New Roman"/>
          <w:sz w:val="20"/>
          <w:szCs w:val="20"/>
          <w:lang w:val="ru-RU"/>
        </w:rPr>
      </w:pPr>
      <w:r w:rsidRPr="00E415B4">
        <w:rPr>
          <w:rFonts w:ascii="Times New Roman" w:hAnsi="Times New Roman" w:cs="Times New Roman"/>
          <w:sz w:val="20"/>
          <w:szCs w:val="20"/>
          <w:lang w:val="ru-RU"/>
        </w:rPr>
        <w:t>Данный документ был подготовлен, не принимая во внимание стандарты раскрытия информации в отношении выпуска проспектов согласно Статье 652a или Статье 1156 Швейцарского кодекса обязательств или стандарты раскрытия информации для листинга проспектов согласно Статье 27 и последующим статьям Правил листинга SIX или правил листинга любой другой фондовой биржи или регулируемой торговой площадки в Швейцарии. Ни данный документ, ни любой другой маркетинговый материал, касающийся АДА или публичного предложения, не могут быть опубликованы или предоставлены для всеобщего ознакомления в Швейцарии.</w:t>
      </w:r>
    </w:p>
    <w:p w:rsidR="00943527" w:rsidRPr="00E415B4" w:rsidRDefault="00943527" w:rsidP="0060757D">
      <w:pPr>
        <w:autoSpaceDE w:val="0"/>
        <w:autoSpaceDN w:val="0"/>
        <w:adjustRightInd w:val="0"/>
        <w:spacing w:before="240" w:after="0" w:line="240" w:lineRule="auto"/>
        <w:jc w:val="both"/>
        <w:rPr>
          <w:rFonts w:ascii="Times New Roman" w:hAnsi="Times New Roman" w:cs="Times New Roman"/>
          <w:sz w:val="20"/>
          <w:szCs w:val="20"/>
          <w:lang w:val="ru-RU"/>
        </w:rPr>
      </w:pPr>
      <w:r w:rsidRPr="00E415B4">
        <w:rPr>
          <w:rFonts w:ascii="Times New Roman" w:hAnsi="Times New Roman" w:cs="Times New Roman"/>
          <w:sz w:val="20"/>
          <w:szCs w:val="20"/>
          <w:lang w:val="ru-RU"/>
        </w:rPr>
        <w:t>Ни данный документ, ни любые другие материалы, касающиеся публичного предложения или маркетинговые материалы, касающиеся предложения, нашей компании или АДА, не были и не будут зарегистрированы или одобрены каким-либо швейцарским контрольным органом. В частности, данный документ не будет представлен в FINMA, и предложение АДА не будет контролироваться FINMA, при этом предложение АДА не было и не будет разрешено Швейцарским федеральным законом в отношении коллективных инвестиционных схем ("</w:t>
      </w:r>
      <w:r w:rsidRPr="00E415B4">
        <w:rPr>
          <w:rFonts w:ascii="Times New Roman" w:hAnsi="Times New Roman" w:cs="Times New Roman"/>
          <w:b/>
          <w:sz w:val="20"/>
          <w:szCs w:val="20"/>
          <w:lang w:val="ru-RU"/>
        </w:rPr>
        <w:t>CISA</w:t>
      </w:r>
      <w:r w:rsidRPr="00E415B4">
        <w:rPr>
          <w:rFonts w:ascii="Times New Roman" w:hAnsi="Times New Roman" w:cs="Times New Roman"/>
          <w:sz w:val="20"/>
          <w:szCs w:val="20"/>
          <w:lang w:val="ru-RU"/>
        </w:rPr>
        <w:t>"). Защита инвесторов, предоставленная приобретателям долей в коллективных инвестиционных схемах согласно CISA, не распространяется на приобретателей АДА.</w:t>
      </w:r>
    </w:p>
    <w:p w:rsidR="00943527" w:rsidRPr="00E415B4" w:rsidRDefault="00943527" w:rsidP="0060757D">
      <w:pPr>
        <w:autoSpaceDE w:val="0"/>
        <w:autoSpaceDN w:val="0"/>
        <w:adjustRightInd w:val="0"/>
        <w:spacing w:before="240" w:after="0" w:line="240" w:lineRule="auto"/>
        <w:jc w:val="both"/>
        <w:rPr>
          <w:rFonts w:ascii="Times New Roman" w:hAnsi="Times New Roman" w:cs="Times New Roman"/>
          <w:b/>
          <w:i/>
          <w:sz w:val="20"/>
          <w:szCs w:val="20"/>
          <w:lang w:val="ru-RU"/>
        </w:rPr>
      </w:pPr>
      <w:r w:rsidRPr="00E415B4">
        <w:rPr>
          <w:rFonts w:ascii="Times New Roman" w:hAnsi="Times New Roman" w:cs="Times New Roman"/>
          <w:b/>
          <w:i/>
          <w:sz w:val="20"/>
          <w:szCs w:val="20"/>
          <w:lang w:val="ru-RU"/>
        </w:rPr>
        <w:t>Объединенные Арабские Эмираты.</w:t>
      </w:r>
    </w:p>
    <w:p w:rsidR="00943527" w:rsidRPr="00E415B4" w:rsidRDefault="00943527" w:rsidP="0060757D">
      <w:pPr>
        <w:autoSpaceDE w:val="0"/>
        <w:autoSpaceDN w:val="0"/>
        <w:adjustRightInd w:val="0"/>
        <w:spacing w:before="240" w:after="0" w:line="240" w:lineRule="auto"/>
        <w:jc w:val="both"/>
        <w:rPr>
          <w:rFonts w:ascii="Times New Roman" w:hAnsi="Times New Roman" w:cs="Times New Roman"/>
          <w:sz w:val="20"/>
          <w:szCs w:val="20"/>
          <w:lang w:val="ru-RU"/>
        </w:rPr>
      </w:pPr>
      <w:r w:rsidRPr="00E415B4">
        <w:rPr>
          <w:rFonts w:ascii="Times New Roman" w:hAnsi="Times New Roman" w:cs="Times New Roman"/>
          <w:sz w:val="20"/>
          <w:szCs w:val="20"/>
          <w:lang w:val="ru-RU"/>
        </w:rPr>
        <w:t xml:space="preserve">Данное публичное предложение не было одобрено или лицензировано Центральным банком Объединенных Арабских Эмиратов ("ОАЭ"), Управлением по ценным бумагам и товарным биржам ОАЭ и (или) любым другим соответствующим лицензирующим органом ОАЭ, включая любой лицензирующий орган, учрежденный согласно законодательству и постановлениям любой из свободных зон, организованных и действующих на территории ОАЭ, в частности </w:t>
      </w:r>
      <w:r w:rsidRPr="00E415B4">
        <w:rPr>
          <w:rFonts w:ascii="Times New Roman" w:hAnsi="Times New Roman" w:cs="Times New Roman"/>
          <w:b/>
          <w:sz w:val="20"/>
          <w:szCs w:val="20"/>
          <w:lang w:val="ru-RU"/>
        </w:rPr>
        <w:t>DFSA</w:t>
      </w:r>
      <w:r w:rsidRPr="00E415B4">
        <w:rPr>
          <w:rFonts w:ascii="Times New Roman" w:hAnsi="Times New Roman" w:cs="Times New Roman"/>
          <w:sz w:val="20"/>
          <w:szCs w:val="20"/>
          <w:lang w:val="ru-RU"/>
        </w:rPr>
        <w:t xml:space="preserve">, Надзорным органом Международного </w:t>
      </w:r>
      <w:r w:rsidRPr="00E415B4">
        <w:rPr>
          <w:rFonts w:ascii="Times New Roman" w:hAnsi="Times New Roman" w:cs="Times New Roman"/>
          <w:sz w:val="20"/>
          <w:szCs w:val="20"/>
          <w:lang w:val="ru-RU"/>
        </w:rPr>
        <w:lastRenderedPageBreak/>
        <w:t>финансового центра Дубая ("</w:t>
      </w:r>
      <w:r w:rsidRPr="00E415B4">
        <w:rPr>
          <w:rFonts w:ascii="Times New Roman" w:hAnsi="Times New Roman" w:cs="Times New Roman"/>
          <w:b/>
          <w:sz w:val="20"/>
          <w:szCs w:val="20"/>
          <w:lang w:val="ru-RU"/>
        </w:rPr>
        <w:t>DIFC</w:t>
      </w:r>
      <w:r w:rsidRPr="00E415B4">
        <w:rPr>
          <w:rFonts w:ascii="Times New Roman" w:hAnsi="Times New Roman" w:cs="Times New Roman"/>
          <w:sz w:val="20"/>
          <w:szCs w:val="20"/>
          <w:lang w:val="ru-RU"/>
        </w:rPr>
        <w:t>"). Данное предложение АДА не рассматривается соответствующим образом как публичное предложение ценных бумаг в ОАЭ, DIFC и (или) любой другой свободной зоне согласно Закону о торговых компаниях, Федеральному закону № 8 1984 года (с изменениями и дополнениями), Правилам публичного предложения акций DFSA и Правилам Nasdaq по листингу публично размещаемых ценных бумаг Дубая. АДА не могут быть предложены для покупки населением в ОАЭ и (или) ни в одной из свободных зон ОАЭ.</w:t>
      </w:r>
    </w:p>
    <w:p w:rsidR="00943527" w:rsidRPr="00E415B4" w:rsidRDefault="00943527" w:rsidP="0060757D">
      <w:pPr>
        <w:autoSpaceDE w:val="0"/>
        <w:autoSpaceDN w:val="0"/>
        <w:adjustRightInd w:val="0"/>
        <w:spacing w:before="240" w:after="0" w:line="240" w:lineRule="auto"/>
        <w:jc w:val="both"/>
        <w:rPr>
          <w:rFonts w:ascii="Times New Roman" w:hAnsi="Times New Roman" w:cs="Times New Roman"/>
          <w:sz w:val="20"/>
          <w:szCs w:val="20"/>
          <w:lang w:val="ru-RU"/>
        </w:rPr>
      </w:pPr>
      <w:r w:rsidRPr="00E415B4">
        <w:rPr>
          <w:rFonts w:ascii="Times New Roman" w:hAnsi="Times New Roman" w:cs="Times New Roman"/>
          <w:sz w:val="20"/>
          <w:szCs w:val="20"/>
          <w:lang w:val="ru-RU"/>
        </w:rPr>
        <w:t>АДА могут предлагаться и передаваться только ограниченному количеству инвесторов в ОАЭ или любой из свободных зон ОАЭ, которые классифицируются как квалифицированные инвесторы согласно соответствующему законодательству и правительственным постановлениям ОАЭ или соответствующей свободной зоны.</w:t>
      </w:r>
    </w:p>
    <w:p w:rsidR="00943527" w:rsidRPr="00E415B4" w:rsidRDefault="00943527" w:rsidP="0060757D">
      <w:pPr>
        <w:autoSpaceDE w:val="0"/>
        <w:autoSpaceDN w:val="0"/>
        <w:adjustRightInd w:val="0"/>
        <w:spacing w:before="240" w:after="0" w:line="240" w:lineRule="auto"/>
        <w:jc w:val="both"/>
        <w:rPr>
          <w:rFonts w:ascii="Times New Roman" w:hAnsi="Times New Roman" w:cs="Times New Roman"/>
          <w:b/>
          <w:i/>
          <w:sz w:val="20"/>
          <w:szCs w:val="20"/>
          <w:lang w:val="ru-RU"/>
        </w:rPr>
      </w:pPr>
      <w:r w:rsidRPr="00E415B4">
        <w:rPr>
          <w:rFonts w:ascii="Times New Roman" w:hAnsi="Times New Roman" w:cs="Times New Roman"/>
          <w:b/>
          <w:i/>
          <w:sz w:val="20"/>
          <w:szCs w:val="20"/>
          <w:lang w:val="ru-RU"/>
        </w:rPr>
        <w:t>Соединенное королевство Великобритании и Северной Ирландии</w:t>
      </w:r>
    </w:p>
    <w:p w:rsidR="00943527" w:rsidRPr="00E415B4" w:rsidRDefault="00943527" w:rsidP="0060757D">
      <w:pPr>
        <w:autoSpaceDE w:val="0"/>
        <w:autoSpaceDN w:val="0"/>
        <w:adjustRightInd w:val="0"/>
        <w:spacing w:before="240" w:after="0" w:line="240" w:lineRule="auto"/>
        <w:jc w:val="both"/>
        <w:rPr>
          <w:rFonts w:ascii="Times New Roman" w:hAnsi="Times New Roman" w:cs="Times New Roman"/>
          <w:sz w:val="20"/>
          <w:szCs w:val="20"/>
          <w:lang w:val="ru-RU"/>
        </w:rPr>
      </w:pPr>
      <w:r w:rsidRPr="00E415B4">
        <w:rPr>
          <w:rFonts w:ascii="Times New Roman" w:hAnsi="Times New Roman" w:cs="Times New Roman"/>
          <w:sz w:val="20"/>
          <w:szCs w:val="20"/>
          <w:lang w:val="ru-RU"/>
        </w:rPr>
        <w:t>Каждый андеррайтер утверждает и соглашается с тем, что:</w:t>
      </w:r>
    </w:p>
    <w:p w:rsidR="00943527" w:rsidRPr="00E415B4" w:rsidRDefault="00943527" w:rsidP="0060757D">
      <w:pPr>
        <w:autoSpaceDE w:val="0"/>
        <w:autoSpaceDN w:val="0"/>
        <w:adjustRightInd w:val="0"/>
        <w:spacing w:before="240" w:after="0" w:line="240" w:lineRule="auto"/>
        <w:ind w:firstLine="567"/>
        <w:jc w:val="both"/>
        <w:rPr>
          <w:rFonts w:ascii="Times New Roman" w:hAnsi="Times New Roman" w:cs="Times New Roman"/>
          <w:sz w:val="20"/>
          <w:szCs w:val="20"/>
          <w:lang w:val="ru-RU"/>
        </w:rPr>
      </w:pPr>
      <w:r w:rsidRPr="00E415B4">
        <w:rPr>
          <w:rFonts w:ascii="Times New Roman" w:hAnsi="Times New Roman" w:cs="Times New Roman"/>
          <w:sz w:val="20"/>
          <w:szCs w:val="20"/>
          <w:lang w:val="ru-RU"/>
        </w:rPr>
        <w:t>(a)</w:t>
      </w:r>
      <w:r w:rsidRPr="00E415B4">
        <w:rPr>
          <w:rFonts w:ascii="Times New Roman" w:hAnsi="Times New Roman" w:cs="Times New Roman"/>
          <w:sz w:val="20"/>
          <w:szCs w:val="20"/>
          <w:lang w:val="ru-RU"/>
        </w:rPr>
        <w:tab/>
        <w:t>он только сообщил или обеспечил сообщение, сообщит или обеспечит сообщение о приглашении или рекомендации участвовать в инвестиционной деятельности (согласно Разделу 21 закона 2000 о Финансовых услугах и рынках ("</w:t>
      </w:r>
      <w:r w:rsidRPr="00E415B4">
        <w:rPr>
          <w:rFonts w:ascii="Times New Roman" w:hAnsi="Times New Roman" w:cs="Times New Roman"/>
          <w:b/>
          <w:sz w:val="20"/>
          <w:szCs w:val="20"/>
          <w:lang w:val="ru-RU"/>
        </w:rPr>
        <w:t>FSMA</w:t>
      </w:r>
      <w:r w:rsidRPr="00E415B4">
        <w:rPr>
          <w:rFonts w:ascii="Times New Roman" w:hAnsi="Times New Roman" w:cs="Times New Roman"/>
          <w:sz w:val="20"/>
          <w:szCs w:val="20"/>
          <w:lang w:val="ru-RU"/>
        </w:rPr>
        <w:t>")), полученных им в связи с выпуском или продажей АДА в условиях, при которых Раздел 21 (1) FSMA не может быть применен к нашей компании; и</w:t>
      </w:r>
    </w:p>
    <w:p w:rsidR="00943527" w:rsidRPr="00E415B4" w:rsidRDefault="00943527" w:rsidP="0060757D">
      <w:pPr>
        <w:tabs>
          <w:tab w:val="left" w:pos="1440"/>
        </w:tabs>
        <w:autoSpaceDE w:val="0"/>
        <w:autoSpaceDN w:val="0"/>
        <w:adjustRightInd w:val="0"/>
        <w:spacing w:before="240" w:after="0" w:line="240" w:lineRule="auto"/>
        <w:ind w:firstLine="567"/>
        <w:jc w:val="both"/>
        <w:rPr>
          <w:rFonts w:ascii="Times New Roman" w:hAnsi="Times New Roman" w:cs="Times New Roman"/>
          <w:sz w:val="20"/>
          <w:szCs w:val="20"/>
          <w:lang w:val="ru-RU"/>
        </w:rPr>
      </w:pPr>
      <w:r w:rsidRPr="00E415B4">
        <w:rPr>
          <w:rFonts w:ascii="Times New Roman" w:hAnsi="Times New Roman" w:cs="Times New Roman"/>
          <w:sz w:val="20"/>
          <w:szCs w:val="20"/>
          <w:lang w:val="ru-RU"/>
        </w:rPr>
        <w:t>(b)</w:t>
      </w:r>
      <w:r w:rsidRPr="00E415B4">
        <w:rPr>
          <w:rFonts w:ascii="Times New Roman" w:hAnsi="Times New Roman" w:cs="Times New Roman"/>
          <w:sz w:val="20"/>
          <w:szCs w:val="20"/>
          <w:lang w:val="ru-RU"/>
        </w:rPr>
        <w:tab/>
        <w:t>он выполняет и будет выполнять все применимые положения FSMA в отношении каких-либо действий, выполняемых им в отношении АДА на территории Соединенного королевства, или в другой связи с Великобританией.</w:t>
      </w:r>
    </w:p>
    <w:p w:rsidR="003E7C76" w:rsidRPr="008A75B9" w:rsidRDefault="003E7C76" w:rsidP="003E7C76">
      <w:pPr>
        <w:pageBreakBefore/>
        <w:autoSpaceDE w:val="0"/>
        <w:autoSpaceDN w:val="0"/>
        <w:adjustRightInd w:val="0"/>
        <w:spacing w:after="0" w:line="1" w:lineRule="exact"/>
        <w:rPr>
          <w:rFonts w:ascii="Times New Roman" w:hAnsi="Times New Roman"/>
          <w:sz w:val="24"/>
          <w:szCs w:val="24"/>
          <w:lang w:val="ru-RU"/>
        </w:rPr>
      </w:pPr>
    </w:p>
    <w:p w:rsidR="003E7C76" w:rsidRPr="008A75B9" w:rsidRDefault="003E7C76" w:rsidP="003E7C76">
      <w:pPr>
        <w:pBdr>
          <w:top w:val="single" w:sz="6" w:space="0" w:color="808080"/>
          <w:left w:val="single" w:sz="6" w:space="0" w:color="808080"/>
          <w:bottom w:val="single" w:sz="6" w:space="0" w:color="808080"/>
          <w:right w:val="single" w:sz="6" w:space="0" w:color="808080"/>
        </w:pBdr>
        <w:autoSpaceDE w:val="0"/>
        <w:autoSpaceDN w:val="0"/>
        <w:adjustRightInd w:val="0"/>
        <w:spacing w:before="225" w:after="0" w:line="45" w:lineRule="exact"/>
        <w:ind w:left="15"/>
        <w:jc w:val="center"/>
        <w:rPr>
          <w:rFonts w:ascii="Times New Roman" w:hAnsi="Times New Roman"/>
          <w:sz w:val="24"/>
          <w:szCs w:val="24"/>
          <w:lang w:val="ru-RU"/>
        </w:rPr>
      </w:pPr>
    </w:p>
    <w:p w:rsidR="00CE5ED2" w:rsidRPr="00CE5ED2" w:rsidRDefault="003E7C76" w:rsidP="009666FC">
      <w:pPr>
        <w:pStyle w:val="Heading1"/>
        <w:jc w:val="center"/>
        <w:rPr>
          <w:rFonts w:ascii="Times New Roman" w:hAnsi="Times New Roman"/>
          <w:b w:val="0"/>
          <w:sz w:val="20"/>
          <w:szCs w:val="20"/>
          <w:lang w:val="ru-RU"/>
        </w:rPr>
      </w:pPr>
      <w:r w:rsidRPr="00CE5ED2">
        <w:rPr>
          <w:rFonts w:ascii="Times New Roman" w:hAnsi="Times New Roman"/>
          <w:sz w:val="20"/>
          <w:szCs w:val="20"/>
        </w:rPr>
        <w:t> </w:t>
      </w:r>
      <w:bookmarkStart w:id="62" w:name="_Toc391481377"/>
      <w:bookmarkStart w:id="63" w:name="_Toc354936920"/>
      <w:r w:rsidR="00CE5ED2" w:rsidRPr="009666FC">
        <w:rPr>
          <w:rFonts w:ascii="Times New Roman" w:hAnsi="Times New Roman"/>
          <w:color w:val="auto"/>
          <w:kern w:val="0"/>
          <w:sz w:val="24"/>
          <w:szCs w:val="24"/>
          <w:lang w:val="ru-RU" w:eastAsia="x-none" w:bidi="mn-Mong-CN"/>
        </w:rPr>
        <w:t>ЗАТРАТЫ</w:t>
      </w:r>
      <w:bookmarkEnd w:id="62"/>
      <w:r w:rsidR="00CE5ED2" w:rsidRPr="00CE5ED2">
        <w:rPr>
          <w:rFonts w:ascii="Times New Roman" w:hAnsi="Times New Roman"/>
          <w:sz w:val="20"/>
          <w:szCs w:val="20"/>
          <w:lang w:val="ru-RU" w:eastAsia="x-none" w:bidi="mn-Mong-CN"/>
        </w:rPr>
        <w:t xml:space="preserve"> </w:t>
      </w:r>
      <w:bookmarkEnd w:id="63"/>
    </w:p>
    <w:p w:rsidR="00CE5ED2" w:rsidRPr="00CE5ED2" w:rsidRDefault="00CE5ED2" w:rsidP="006E173C">
      <w:pPr>
        <w:tabs>
          <w:tab w:val="left" w:pos="2817"/>
        </w:tabs>
        <w:autoSpaceDE w:val="0"/>
        <w:autoSpaceDN w:val="0"/>
        <w:adjustRightInd w:val="0"/>
        <w:jc w:val="both"/>
        <w:rPr>
          <w:rFonts w:ascii="Times New Roman" w:hAnsi="Times New Roman" w:cs="Times New Roman"/>
          <w:sz w:val="20"/>
          <w:szCs w:val="20"/>
          <w:lang w:val="ru-RU"/>
        </w:rPr>
      </w:pPr>
      <w:r w:rsidRPr="00CE5ED2">
        <w:rPr>
          <w:rFonts w:ascii="Times New Roman" w:hAnsi="Times New Roman" w:cs="Times New Roman"/>
          <w:sz w:val="20"/>
          <w:szCs w:val="20"/>
          <w:lang w:val="ru-RU"/>
        </w:rPr>
        <w:t>Мы оцениваем расходы в связи с выпуском и распределением наших АДА в связи с данным предложением без учета скидок и комиссий за андеррайтинг, следующим образом:</w:t>
      </w:r>
    </w:p>
    <w:tbl>
      <w:tblPr>
        <w:tblW w:w="0" w:type="auto"/>
        <w:tblInd w:w="1380" w:type="dxa"/>
        <w:tblLayout w:type="fixed"/>
        <w:tblCellMar>
          <w:left w:w="0" w:type="dxa"/>
          <w:right w:w="0" w:type="dxa"/>
        </w:tblCellMar>
        <w:tblLook w:val="0000" w:firstRow="0" w:lastRow="0" w:firstColumn="0" w:lastColumn="0" w:noHBand="0" w:noVBand="0"/>
      </w:tblPr>
      <w:tblGrid>
        <w:gridCol w:w="5665"/>
        <w:gridCol w:w="1227"/>
        <w:gridCol w:w="583"/>
        <w:gridCol w:w="1034"/>
        <w:gridCol w:w="246"/>
      </w:tblGrid>
      <w:tr w:rsidR="00CE5ED2" w:rsidRPr="00CE5ED2" w:rsidTr="006E173C">
        <w:tc>
          <w:tcPr>
            <w:tcW w:w="5665" w:type="dxa"/>
            <w:tcBorders>
              <w:top w:val="nil"/>
              <w:left w:val="nil"/>
              <w:bottom w:val="nil"/>
              <w:right w:val="nil"/>
            </w:tcBorders>
            <w:shd w:val="clear" w:color="auto" w:fill="CCEEFF"/>
          </w:tcPr>
          <w:p w:rsidR="00CE5ED2" w:rsidRPr="00CE5ED2" w:rsidRDefault="00CE5ED2" w:rsidP="008354E5">
            <w:pPr>
              <w:autoSpaceDE w:val="0"/>
              <w:autoSpaceDN w:val="0"/>
              <w:adjustRightInd w:val="0"/>
              <w:spacing w:after="0" w:line="240" w:lineRule="auto"/>
              <w:ind w:left="200" w:right="15" w:hanging="200"/>
              <w:rPr>
                <w:rFonts w:ascii="Times New Roman" w:hAnsi="Times New Roman"/>
                <w:sz w:val="24"/>
                <w:szCs w:val="24"/>
                <w:lang w:val="ru-RU"/>
              </w:rPr>
            </w:pPr>
            <w:r w:rsidRPr="00CE5ED2">
              <w:rPr>
                <w:rFonts w:ascii="Times New Roman" w:hAnsi="Times New Roman"/>
                <w:sz w:val="20"/>
                <w:szCs w:val="20"/>
                <w:lang w:val="ru-RU"/>
              </w:rPr>
              <w:t>Регистрационны</w:t>
            </w:r>
            <w:r>
              <w:rPr>
                <w:rFonts w:ascii="Times New Roman" w:hAnsi="Times New Roman"/>
                <w:sz w:val="20"/>
                <w:szCs w:val="20"/>
                <w:lang w:val="ru-RU"/>
              </w:rPr>
              <w:t>е</w:t>
            </w:r>
            <w:r w:rsidRPr="00CE5ED2">
              <w:rPr>
                <w:rFonts w:ascii="Times New Roman" w:hAnsi="Times New Roman"/>
                <w:sz w:val="20"/>
                <w:szCs w:val="20"/>
                <w:lang w:val="ru-RU"/>
              </w:rPr>
              <w:t xml:space="preserve"> сбор</w:t>
            </w:r>
            <w:r>
              <w:rPr>
                <w:rFonts w:ascii="Times New Roman" w:hAnsi="Times New Roman"/>
                <w:sz w:val="20"/>
                <w:szCs w:val="20"/>
                <w:lang w:val="ru-RU"/>
              </w:rPr>
              <w:t xml:space="preserve">ы Комиссии по ценным бумагам </w:t>
            </w:r>
          </w:p>
        </w:tc>
        <w:tc>
          <w:tcPr>
            <w:tcW w:w="1227" w:type="dxa"/>
            <w:tcBorders>
              <w:top w:val="nil"/>
              <w:left w:val="nil"/>
              <w:bottom w:val="nil"/>
              <w:right w:val="nil"/>
            </w:tcBorders>
            <w:shd w:val="clear" w:color="auto" w:fill="CCEEFF"/>
            <w:vAlign w:val="bottom"/>
          </w:tcPr>
          <w:p w:rsidR="00CE5ED2" w:rsidRPr="00CE5ED2" w:rsidRDefault="00CE5ED2" w:rsidP="006E173C">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16"/>
                <w:szCs w:val="16"/>
              </w:rPr>
              <w:t>  </w:t>
            </w:r>
          </w:p>
        </w:tc>
        <w:tc>
          <w:tcPr>
            <w:tcW w:w="583" w:type="dxa"/>
            <w:tcBorders>
              <w:top w:val="nil"/>
              <w:left w:val="nil"/>
              <w:bottom w:val="nil"/>
              <w:right w:val="nil"/>
            </w:tcBorders>
            <w:shd w:val="clear" w:color="auto" w:fill="CCEEFF"/>
            <w:vAlign w:val="bottom"/>
          </w:tcPr>
          <w:p w:rsidR="00CE5ED2" w:rsidRPr="00CE5ED2" w:rsidRDefault="00CE5ED2" w:rsidP="00CE5ED2">
            <w:pPr>
              <w:autoSpaceDE w:val="0"/>
              <w:autoSpaceDN w:val="0"/>
              <w:adjustRightInd w:val="0"/>
              <w:spacing w:after="0" w:line="240" w:lineRule="auto"/>
              <w:ind w:right="16"/>
              <w:rPr>
                <w:rFonts w:ascii="Times New Roman" w:hAnsi="Times New Roman"/>
                <w:sz w:val="24"/>
                <w:szCs w:val="24"/>
                <w:lang w:val="ru-RU"/>
              </w:rPr>
            </w:pPr>
            <w:r w:rsidRPr="00CE5ED2">
              <w:rPr>
                <w:rFonts w:ascii="Times New Roman" w:hAnsi="Times New Roman"/>
                <w:sz w:val="20"/>
                <w:szCs w:val="20"/>
                <w:lang w:val="ru-RU"/>
              </w:rPr>
              <w:t>дол</w:t>
            </w:r>
            <w:r>
              <w:rPr>
                <w:rFonts w:ascii="Times New Roman" w:hAnsi="Times New Roman"/>
                <w:sz w:val="20"/>
                <w:szCs w:val="20"/>
                <w:lang w:val="ru-RU"/>
              </w:rPr>
              <w:t>л.</w:t>
            </w:r>
            <w:r w:rsidRPr="00CE5ED2">
              <w:rPr>
                <w:rFonts w:ascii="Times New Roman" w:hAnsi="Times New Roman"/>
                <w:sz w:val="20"/>
                <w:szCs w:val="20"/>
                <w:lang w:val="ru-RU"/>
              </w:rPr>
              <w:t xml:space="preserve"> США</w:t>
            </w:r>
          </w:p>
        </w:tc>
        <w:tc>
          <w:tcPr>
            <w:tcW w:w="1034" w:type="dxa"/>
            <w:tcBorders>
              <w:top w:val="nil"/>
              <w:left w:val="nil"/>
              <w:bottom w:val="nil"/>
              <w:right w:val="nil"/>
            </w:tcBorders>
            <w:shd w:val="clear" w:color="auto" w:fill="CCEEFF"/>
            <w:vAlign w:val="bottom"/>
          </w:tcPr>
          <w:p w:rsidR="00CE5ED2" w:rsidRPr="00CE5ED2" w:rsidRDefault="00CE5ED2" w:rsidP="00CE5ED2">
            <w:pPr>
              <w:autoSpaceDE w:val="0"/>
              <w:autoSpaceDN w:val="0"/>
              <w:adjustRightInd w:val="0"/>
              <w:spacing w:after="0" w:line="240" w:lineRule="auto"/>
              <w:ind w:right="16"/>
              <w:jc w:val="right"/>
              <w:rPr>
                <w:rFonts w:ascii="Times New Roman" w:hAnsi="Times New Roman"/>
                <w:sz w:val="24"/>
                <w:szCs w:val="24"/>
                <w:lang w:val="ru-RU"/>
              </w:rPr>
            </w:pPr>
            <w:r w:rsidRPr="00CE5ED2">
              <w:rPr>
                <w:rFonts w:ascii="Times New Roman" w:hAnsi="Times New Roman"/>
                <w:sz w:val="20"/>
                <w:szCs w:val="20"/>
                <w:lang w:val="ru-RU"/>
              </w:rPr>
              <w:t>50</w:t>
            </w:r>
            <w:r>
              <w:rPr>
                <w:rFonts w:ascii="Times New Roman" w:hAnsi="Times New Roman"/>
                <w:sz w:val="20"/>
                <w:szCs w:val="20"/>
                <w:lang w:val="ru-RU"/>
              </w:rPr>
              <w:t> </w:t>
            </w:r>
            <w:r w:rsidRPr="00CE5ED2">
              <w:rPr>
                <w:rFonts w:ascii="Times New Roman" w:hAnsi="Times New Roman"/>
                <w:sz w:val="20"/>
                <w:szCs w:val="20"/>
                <w:lang w:val="ru-RU"/>
              </w:rPr>
              <w:t>000</w:t>
            </w:r>
          </w:p>
        </w:tc>
        <w:tc>
          <w:tcPr>
            <w:tcW w:w="246" w:type="dxa"/>
            <w:tcBorders>
              <w:top w:val="nil"/>
              <w:left w:val="nil"/>
              <w:bottom w:val="nil"/>
              <w:right w:val="nil"/>
            </w:tcBorders>
            <w:shd w:val="clear" w:color="auto" w:fill="CCEEFF"/>
            <w:vAlign w:val="bottom"/>
          </w:tcPr>
          <w:p w:rsidR="00CE5ED2" w:rsidRPr="00CE5ED2" w:rsidRDefault="00CE5ED2" w:rsidP="006E173C">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r>
      <w:tr w:rsidR="00CE5ED2" w:rsidRPr="00CE5ED2" w:rsidTr="006E173C">
        <w:tc>
          <w:tcPr>
            <w:tcW w:w="5665" w:type="dxa"/>
            <w:tcBorders>
              <w:top w:val="nil"/>
              <w:left w:val="nil"/>
              <w:bottom w:val="nil"/>
              <w:right w:val="nil"/>
            </w:tcBorders>
          </w:tcPr>
          <w:p w:rsidR="00CE5ED2" w:rsidRPr="00CE5ED2" w:rsidRDefault="00CE5ED2" w:rsidP="006E173C">
            <w:pPr>
              <w:autoSpaceDE w:val="0"/>
              <w:autoSpaceDN w:val="0"/>
              <w:adjustRightInd w:val="0"/>
              <w:spacing w:after="0" w:line="240" w:lineRule="auto"/>
              <w:ind w:left="200" w:right="15" w:hanging="200"/>
              <w:rPr>
                <w:rFonts w:ascii="Times New Roman" w:hAnsi="Times New Roman"/>
                <w:sz w:val="24"/>
                <w:szCs w:val="24"/>
                <w:lang w:val="ru-RU"/>
              </w:rPr>
            </w:pPr>
            <w:r w:rsidRPr="00CE5ED2">
              <w:rPr>
                <w:rFonts w:ascii="Times New Roman" w:hAnsi="Times New Roman"/>
                <w:sz w:val="20"/>
                <w:szCs w:val="20"/>
                <w:lang w:val="ru-RU"/>
              </w:rPr>
              <w:t>Расходы на печать и гравировку</w:t>
            </w:r>
          </w:p>
        </w:tc>
        <w:tc>
          <w:tcPr>
            <w:tcW w:w="1227" w:type="dxa"/>
            <w:tcBorders>
              <w:top w:val="nil"/>
              <w:left w:val="nil"/>
              <w:bottom w:val="nil"/>
              <w:right w:val="nil"/>
            </w:tcBorders>
            <w:vAlign w:val="bottom"/>
          </w:tcPr>
          <w:p w:rsidR="00CE5ED2" w:rsidRPr="00CE5ED2" w:rsidRDefault="00CE5ED2" w:rsidP="006E173C">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16"/>
                <w:szCs w:val="16"/>
              </w:rPr>
              <w:t>  </w:t>
            </w:r>
          </w:p>
        </w:tc>
        <w:tc>
          <w:tcPr>
            <w:tcW w:w="583" w:type="dxa"/>
            <w:tcBorders>
              <w:top w:val="nil"/>
              <w:left w:val="nil"/>
              <w:bottom w:val="nil"/>
              <w:right w:val="nil"/>
            </w:tcBorders>
            <w:vAlign w:val="bottom"/>
          </w:tcPr>
          <w:p w:rsidR="00CE5ED2" w:rsidRPr="00CE5ED2" w:rsidRDefault="00CE5ED2" w:rsidP="006E173C">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1034" w:type="dxa"/>
            <w:tcBorders>
              <w:top w:val="nil"/>
              <w:left w:val="nil"/>
              <w:bottom w:val="nil"/>
              <w:right w:val="nil"/>
            </w:tcBorders>
            <w:vAlign w:val="bottom"/>
          </w:tcPr>
          <w:p w:rsidR="00CE5ED2" w:rsidRPr="00CE5ED2" w:rsidRDefault="00CE5ED2" w:rsidP="00CE5ED2">
            <w:pPr>
              <w:autoSpaceDE w:val="0"/>
              <w:autoSpaceDN w:val="0"/>
              <w:adjustRightInd w:val="0"/>
              <w:spacing w:after="0" w:line="240" w:lineRule="auto"/>
              <w:ind w:right="16"/>
              <w:jc w:val="right"/>
              <w:rPr>
                <w:rFonts w:ascii="Times New Roman" w:hAnsi="Times New Roman"/>
                <w:sz w:val="24"/>
                <w:szCs w:val="24"/>
                <w:lang w:val="ru-RU"/>
              </w:rPr>
            </w:pPr>
            <w:r w:rsidRPr="00CE5ED2">
              <w:rPr>
                <w:rFonts w:ascii="Times New Roman" w:hAnsi="Times New Roman"/>
                <w:sz w:val="20"/>
                <w:szCs w:val="20"/>
                <w:lang w:val="ru-RU"/>
              </w:rPr>
              <w:t>30</w:t>
            </w:r>
            <w:r>
              <w:rPr>
                <w:rFonts w:ascii="Times New Roman" w:hAnsi="Times New Roman"/>
                <w:sz w:val="20"/>
                <w:szCs w:val="20"/>
                <w:lang w:val="ru-RU"/>
              </w:rPr>
              <w:t> </w:t>
            </w:r>
            <w:r w:rsidRPr="00CE5ED2">
              <w:rPr>
                <w:rFonts w:ascii="Times New Roman" w:hAnsi="Times New Roman"/>
                <w:sz w:val="20"/>
                <w:szCs w:val="20"/>
                <w:lang w:val="ru-RU"/>
              </w:rPr>
              <w:t>000</w:t>
            </w:r>
          </w:p>
        </w:tc>
        <w:tc>
          <w:tcPr>
            <w:tcW w:w="246" w:type="dxa"/>
            <w:tcBorders>
              <w:top w:val="nil"/>
              <w:left w:val="nil"/>
              <w:bottom w:val="nil"/>
              <w:right w:val="nil"/>
            </w:tcBorders>
            <w:vAlign w:val="bottom"/>
          </w:tcPr>
          <w:p w:rsidR="00CE5ED2" w:rsidRPr="00CE5ED2" w:rsidRDefault="00CE5ED2" w:rsidP="006E173C">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r>
      <w:tr w:rsidR="00CE5ED2" w:rsidRPr="00CE5ED2" w:rsidTr="006E173C">
        <w:tc>
          <w:tcPr>
            <w:tcW w:w="5665" w:type="dxa"/>
            <w:tcBorders>
              <w:top w:val="nil"/>
              <w:left w:val="nil"/>
              <w:bottom w:val="nil"/>
              <w:right w:val="nil"/>
            </w:tcBorders>
            <w:shd w:val="clear" w:color="auto" w:fill="CCEEFF"/>
          </w:tcPr>
          <w:p w:rsidR="00CE5ED2" w:rsidRPr="00CE5ED2" w:rsidRDefault="00CE5ED2" w:rsidP="006E173C">
            <w:pPr>
              <w:autoSpaceDE w:val="0"/>
              <w:autoSpaceDN w:val="0"/>
              <w:adjustRightInd w:val="0"/>
              <w:spacing w:after="0" w:line="240" w:lineRule="auto"/>
              <w:ind w:left="200" w:right="15" w:hanging="200"/>
              <w:rPr>
                <w:rFonts w:ascii="Times New Roman" w:hAnsi="Times New Roman"/>
                <w:sz w:val="24"/>
                <w:szCs w:val="24"/>
                <w:lang w:val="ru-RU"/>
              </w:rPr>
            </w:pPr>
            <w:r w:rsidRPr="00CE5ED2">
              <w:rPr>
                <w:rFonts w:ascii="Times New Roman" w:hAnsi="Times New Roman"/>
                <w:sz w:val="20"/>
                <w:szCs w:val="20"/>
                <w:lang w:val="ru-RU"/>
              </w:rPr>
              <w:t>Расходы на правовое обеспечение</w:t>
            </w:r>
          </w:p>
        </w:tc>
        <w:tc>
          <w:tcPr>
            <w:tcW w:w="1227" w:type="dxa"/>
            <w:tcBorders>
              <w:top w:val="nil"/>
              <w:left w:val="nil"/>
              <w:bottom w:val="nil"/>
              <w:right w:val="nil"/>
            </w:tcBorders>
            <w:shd w:val="clear" w:color="auto" w:fill="CCEEFF"/>
            <w:vAlign w:val="bottom"/>
          </w:tcPr>
          <w:p w:rsidR="00CE5ED2" w:rsidRPr="00CE5ED2" w:rsidRDefault="00CE5ED2" w:rsidP="006E173C">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16"/>
                <w:szCs w:val="16"/>
              </w:rPr>
              <w:t>  </w:t>
            </w:r>
          </w:p>
        </w:tc>
        <w:tc>
          <w:tcPr>
            <w:tcW w:w="583" w:type="dxa"/>
            <w:tcBorders>
              <w:top w:val="nil"/>
              <w:left w:val="nil"/>
              <w:bottom w:val="nil"/>
              <w:right w:val="nil"/>
            </w:tcBorders>
            <w:shd w:val="clear" w:color="auto" w:fill="CCEEFF"/>
            <w:vAlign w:val="bottom"/>
          </w:tcPr>
          <w:p w:rsidR="00CE5ED2" w:rsidRPr="00CE5ED2" w:rsidRDefault="00CE5ED2" w:rsidP="006E173C">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1034" w:type="dxa"/>
            <w:tcBorders>
              <w:top w:val="nil"/>
              <w:left w:val="nil"/>
              <w:bottom w:val="nil"/>
              <w:right w:val="nil"/>
            </w:tcBorders>
            <w:shd w:val="clear" w:color="auto" w:fill="CCEEFF"/>
            <w:vAlign w:val="bottom"/>
          </w:tcPr>
          <w:p w:rsidR="00CE5ED2" w:rsidRPr="00CE5ED2" w:rsidRDefault="00CE5ED2" w:rsidP="00CE5ED2">
            <w:pPr>
              <w:autoSpaceDE w:val="0"/>
              <w:autoSpaceDN w:val="0"/>
              <w:adjustRightInd w:val="0"/>
              <w:spacing w:after="0" w:line="240" w:lineRule="auto"/>
              <w:ind w:right="16"/>
              <w:jc w:val="right"/>
              <w:rPr>
                <w:rFonts w:ascii="Times New Roman" w:hAnsi="Times New Roman"/>
                <w:sz w:val="24"/>
                <w:szCs w:val="24"/>
                <w:lang w:val="ru-RU"/>
              </w:rPr>
            </w:pPr>
            <w:r w:rsidRPr="00CE5ED2">
              <w:rPr>
                <w:rFonts w:ascii="Times New Roman" w:hAnsi="Times New Roman"/>
                <w:sz w:val="20"/>
                <w:szCs w:val="20"/>
                <w:lang w:val="ru-RU"/>
              </w:rPr>
              <w:t>500</w:t>
            </w:r>
            <w:r>
              <w:rPr>
                <w:rFonts w:ascii="Times New Roman" w:hAnsi="Times New Roman"/>
                <w:sz w:val="20"/>
                <w:szCs w:val="20"/>
                <w:lang w:val="ru-RU"/>
              </w:rPr>
              <w:t> </w:t>
            </w:r>
            <w:r w:rsidRPr="00CE5ED2">
              <w:rPr>
                <w:rFonts w:ascii="Times New Roman" w:hAnsi="Times New Roman"/>
                <w:sz w:val="20"/>
                <w:szCs w:val="20"/>
                <w:lang w:val="ru-RU"/>
              </w:rPr>
              <w:t>000</w:t>
            </w:r>
          </w:p>
        </w:tc>
        <w:tc>
          <w:tcPr>
            <w:tcW w:w="246" w:type="dxa"/>
            <w:tcBorders>
              <w:top w:val="nil"/>
              <w:left w:val="nil"/>
              <w:bottom w:val="nil"/>
              <w:right w:val="nil"/>
            </w:tcBorders>
            <w:shd w:val="clear" w:color="auto" w:fill="CCEEFF"/>
            <w:vAlign w:val="bottom"/>
          </w:tcPr>
          <w:p w:rsidR="00CE5ED2" w:rsidRPr="00CE5ED2" w:rsidRDefault="00CE5ED2" w:rsidP="006E173C">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r>
      <w:tr w:rsidR="00CE5ED2" w:rsidTr="006E173C">
        <w:tc>
          <w:tcPr>
            <w:tcW w:w="5665" w:type="dxa"/>
            <w:tcBorders>
              <w:top w:val="nil"/>
              <w:left w:val="nil"/>
              <w:bottom w:val="nil"/>
              <w:right w:val="nil"/>
            </w:tcBorders>
          </w:tcPr>
          <w:p w:rsidR="00CE5ED2" w:rsidRPr="00CE5ED2" w:rsidRDefault="00CE5ED2" w:rsidP="00CE5ED2">
            <w:pPr>
              <w:autoSpaceDE w:val="0"/>
              <w:autoSpaceDN w:val="0"/>
              <w:adjustRightInd w:val="0"/>
              <w:spacing w:after="0" w:line="240" w:lineRule="auto"/>
              <w:ind w:left="200" w:right="15" w:hanging="200"/>
              <w:rPr>
                <w:rFonts w:ascii="Times New Roman" w:hAnsi="Times New Roman"/>
                <w:sz w:val="24"/>
                <w:szCs w:val="24"/>
                <w:lang w:val="ru-RU"/>
              </w:rPr>
            </w:pPr>
            <w:r w:rsidRPr="00CE5ED2">
              <w:rPr>
                <w:rFonts w:ascii="Times New Roman" w:hAnsi="Times New Roman"/>
                <w:sz w:val="20"/>
                <w:szCs w:val="20"/>
                <w:lang w:val="ru-RU"/>
              </w:rPr>
              <w:t xml:space="preserve">Расходы на </w:t>
            </w:r>
            <w:r>
              <w:rPr>
                <w:rFonts w:ascii="Times New Roman" w:hAnsi="Times New Roman"/>
                <w:sz w:val="20"/>
                <w:szCs w:val="20"/>
                <w:lang w:val="ru-RU"/>
              </w:rPr>
              <w:t>бухглатерские услуги</w:t>
            </w:r>
          </w:p>
        </w:tc>
        <w:tc>
          <w:tcPr>
            <w:tcW w:w="1227" w:type="dxa"/>
            <w:tcBorders>
              <w:top w:val="nil"/>
              <w:left w:val="nil"/>
              <w:bottom w:val="nil"/>
              <w:right w:val="nil"/>
            </w:tcBorders>
            <w:vAlign w:val="bottom"/>
          </w:tcPr>
          <w:p w:rsidR="00CE5ED2" w:rsidRDefault="00CE5ED2" w:rsidP="006E173C">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c>
          <w:tcPr>
            <w:tcW w:w="583" w:type="dxa"/>
            <w:tcBorders>
              <w:top w:val="nil"/>
              <w:left w:val="nil"/>
              <w:bottom w:val="nil"/>
              <w:right w:val="nil"/>
            </w:tcBorders>
            <w:vAlign w:val="bottom"/>
          </w:tcPr>
          <w:p w:rsidR="00CE5ED2" w:rsidRDefault="00CE5ED2" w:rsidP="006E173C">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034" w:type="dxa"/>
            <w:tcBorders>
              <w:top w:val="nil"/>
              <w:left w:val="nil"/>
              <w:bottom w:val="nil"/>
              <w:right w:val="nil"/>
            </w:tcBorders>
            <w:vAlign w:val="bottom"/>
          </w:tcPr>
          <w:p w:rsidR="00CE5ED2" w:rsidRDefault="00CE5ED2" w:rsidP="00CE5ED2">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200</w:t>
            </w:r>
            <w:r>
              <w:rPr>
                <w:rFonts w:ascii="Times New Roman" w:hAnsi="Times New Roman"/>
                <w:sz w:val="20"/>
                <w:szCs w:val="20"/>
                <w:lang w:val="ru-RU"/>
              </w:rPr>
              <w:t> </w:t>
            </w:r>
            <w:r>
              <w:rPr>
                <w:rFonts w:ascii="Times New Roman" w:hAnsi="Times New Roman"/>
                <w:sz w:val="20"/>
                <w:szCs w:val="20"/>
              </w:rPr>
              <w:t>000</w:t>
            </w:r>
          </w:p>
        </w:tc>
        <w:tc>
          <w:tcPr>
            <w:tcW w:w="246" w:type="dxa"/>
            <w:tcBorders>
              <w:top w:val="nil"/>
              <w:left w:val="nil"/>
              <w:bottom w:val="nil"/>
              <w:right w:val="nil"/>
            </w:tcBorders>
            <w:vAlign w:val="bottom"/>
          </w:tcPr>
          <w:p w:rsidR="00CE5ED2" w:rsidRDefault="00CE5ED2" w:rsidP="006E173C">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r>
      <w:tr w:rsidR="00CE5ED2" w:rsidTr="006E173C">
        <w:tc>
          <w:tcPr>
            <w:tcW w:w="5665" w:type="dxa"/>
            <w:tcBorders>
              <w:top w:val="nil"/>
              <w:left w:val="nil"/>
              <w:bottom w:val="nil"/>
              <w:right w:val="nil"/>
            </w:tcBorders>
            <w:shd w:val="clear" w:color="auto" w:fill="CCEEFF"/>
          </w:tcPr>
          <w:p w:rsidR="00CE5ED2" w:rsidRDefault="00CE5ED2" w:rsidP="006E173C">
            <w:pPr>
              <w:autoSpaceDE w:val="0"/>
              <w:autoSpaceDN w:val="0"/>
              <w:adjustRightInd w:val="0"/>
              <w:spacing w:after="0" w:line="240" w:lineRule="auto"/>
              <w:ind w:left="200" w:right="15" w:hanging="200"/>
              <w:rPr>
                <w:rFonts w:ascii="Times New Roman" w:hAnsi="Times New Roman"/>
                <w:sz w:val="24"/>
                <w:szCs w:val="24"/>
              </w:rPr>
            </w:pPr>
            <w:r w:rsidRPr="00CE5ED2">
              <w:rPr>
                <w:rFonts w:ascii="Times New Roman" w:hAnsi="Times New Roman"/>
                <w:sz w:val="20"/>
                <w:szCs w:val="20"/>
              </w:rPr>
              <w:t xml:space="preserve">Комиссия биржи NASDAQ </w:t>
            </w:r>
          </w:p>
        </w:tc>
        <w:tc>
          <w:tcPr>
            <w:tcW w:w="1227" w:type="dxa"/>
            <w:tcBorders>
              <w:top w:val="nil"/>
              <w:left w:val="nil"/>
              <w:bottom w:val="nil"/>
              <w:right w:val="nil"/>
            </w:tcBorders>
            <w:shd w:val="clear" w:color="auto" w:fill="CCEEFF"/>
            <w:vAlign w:val="bottom"/>
          </w:tcPr>
          <w:p w:rsidR="00CE5ED2" w:rsidRDefault="00CE5ED2" w:rsidP="006E173C">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c>
          <w:tcPr>
            <w:tcW w:w="583" w:type="dxa"/>
            <w:tcBorders>
              <w:top w:val="nil"/>
              <w:left w:val="nil"/>
              <w:bottom w:val="nil"/>
              <w:right w:val="nil"/>
            </w:tcBorders>
            <w:shd w:val="clear" w:color="auto" w:fill="CCEEFF"/>
            <w:vAlign w:val="bottom"/>
          </w:tcPr>
          <w:p w:rsidR="00CE5ED2" w:rsidRDefault="00CE5ED2" w:rsidP="006E173C">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034" w:type="dxa"/>
            <w:tcBorders>
              <w:top w:val="nil"/>
              <w:left w:val="nil"/>
              <w:bottom w:val="nil"/>
              <w:right w:val="nil"/>
            </w:tcBorders>
            <w:shd w:val="clear" w:color="auto" w:fill="CCEEFF"/>
            <w:vAlign w:val="bottom"/>
          </w:tcPr>
          <w:p w:rsidR="00CE5ED2" w:rsidRDefault="00CE5ED2" w:rsidP="00CE5ED2">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5</w:t>
            </w:r>
            <w:r>
              <w:rPr>
                <w:rFonts w:ascii="Times New Roman" w:hAnsi="Times New Roman"/>
                <w:sz w:val="20"/>
                <w:szCs w:val="20"/>
                <w:lang w:val="ru-RU"/>
              </w:rPr>
              <w:t> </w:t>
            </w:r>
            <w:r>
              <w:rPr>
                <w:rFonts w:ascii="Times New Roman" w:hAnsi="Times New Roman"/>
                <w:sz w:val="20"/>
                <w:szCs w:val="20"/>
              </w:rPr>
              <w:t>000</w:t>
            </w:r>
          </w:p>
        </w:tc>
        <w:tc>
          <w:tcPr>
            <w:tcW w:w="246" w:type="dxa"/>
            <w:tcBorders>
              <w:top w:val="nil"/>
              <w:left w:val="nil"/>
              <w:bottom w:val="nil"/>
              <w:right w:val="nil"/>
            </w:tcBorders>
            <w:shd w:val="clear" w:color="auto" w:fill="CCEEFF"/>
            <w:vAlign w:val="bottom"/>
          </w:tcPr>
          <w:p w:rsidR="00CE5ED2" w:rsidRDefault="00CE5ED2" w:rsidP="006E173C">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r>
      <w:tr w:rsidR="00CE5ED2" w:rsidTr="006E173C">
        <w:tc>
          <w:tcPr>
            <w:tcW w:w="5665" w:type="dxa"/>
            <w:tcBorders>
              <w:top w:val="nil"/>
              <w:left w:val="nil"/>
              <w:bottom w:val="nil"/>
              <w:right w:val="nil"/>
            </w:tcBorders>
          </w:tcPr>
          <w:p w:rsidR="00CE5ED2" w:rsidRPr="00CE5ED2" w:rsidRDefault="00CE5ED2" w:rsidP="00CE5ED2">
            <w:pPr>
              <w:autoSpaceDE w:val="0"/>
              <w:autoSpaceDN w:val="0"/>
              <w:adjustRightInd w:val="0"/>
              <w:spacing w:after="0" w:line="240" w:lineRule="auto"/>
              <w:ind w:left="200" w:right="15" w:hanging="200"/>
              <w:rPr>
                <w:rFonts w:ascii="Times New Roman" w:hAnsi="Times New Roman"/>
                <w:sz w:val="24"/>
                <w:szCs w:val="24"/>
                <w:lang w:val="ru-RU"/>
              </w:rPr>
            </w:pPr>
            <w:r w:rsidRPr="00CE5ED2">
              <w:rPr>
                <w:rFonts w:ascii="Times New Roman" w:hAnsi="Times New Roman"/>
                <w:sz w:val="20"/>
                <w:szCs w:val="20"/>
                <w:lang w:val="ru-RU"/>
              </w:rPr>
              <w:t xml:space="preserve">Взносы </w:t>
            </w:r>
            <w:r w:rsidRPr="00CE5ED2">
              <w:rPr>
                <w:rFonts w:ascii="Times New Roman" w:hAnsi="Times New Roman"/>
                <w:sz w:val="20"/>
                <w:szCs w:val="20"/>
              </w:rPr>
              <w:t>FINRA</w:t>
            </w:r>
            <w:r w:rsidRPr="00CE5ED2">
              <w:rPr>
                <w:rFonts w:ascii="Times New Roman" w:hAnsi="Times New Roman"/>
                <w:sz w:val="20"/>
                <w:szCs w:val="20"/>
                <w:lang w:val="ru-RU"/>
              </w:rPr>
              <w:t xml:space="preserve"> (Агентств</w:t>
            </w:r>
            <w:r>
              <w:rPr>
                <w:rFonts w:ascii="Times New Roman" w:hAnsi="Times New Roman"/>
                <w:sz w:val="20"/>
                <w:szCs w:val="20"/>
                <w:lang w:val="ru-RU"/>
              </w:rPr>
              <w:t>а</w:t>
            </w:r>
            <w:r w:rsidRPr="00CE5ED2">
              <w:rPr>
                <w:rFonts w:ascii="Times New Roman" w:hAnsi="Times New Roman"/>
                <w:sz w:val="20"/>
                <w:szCs w:val="20"/>
                <w:lang w:val="ru-RU"/>
              </w:rPr>
              <w:t xml:space="preserve"> по регулированию деятельности финансовых институто</w:t>
            </w:r>
            <w:r>
              <w:rPr>
                <w:rFonts w:ascii="Times New Roman" w:hAnsi="Times New Roman"/>
                <w:sz w:val="20"/>
                <w:szCs w:val="20"/>
                <w:lang w:val="ru-RU"/>
              </w:rPr>
              <w:t>в)</w:t>
            </w:r>
          </w:p>
        </w:tc>
        <w:tc>
          <w:tcPr>
            <w:tcW w:w="1227" w:type="dxa"/>
            <w:tcBorders>
              <w:top w:val="nil"/>
              <w:left w:val="nil"/>
              <w:bottom w:val="nil"/>
              <w:right w:val="nil"/>
            </w:tcBorders>
            <w:vAlign w:val="bottom"/>
          </w:tcPr>
          <w:p w:rsidR="00CE5ED2" w:rsidRPr="00CE5ED2" w:rsidRDefault="00CE5ED2" w:rsidP="006E173C">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16"/>
                <w:szCs w:val="16"/>
              </w:rPr>
              <w:t>  </w:t>
            </w:r>
          </w:p>
        </w:tc>
        <w:tc>
          <w:tcPr>
            <w:tcW w:w="583" w:type="dxa"/>
            <w:tcBorders>
              <w:top w:val="nil"/>
              <w:left w:val="nil"/>
              <w:bottom w:val="nil"/>
              <w:right w:val="nil"/>
            </w:tcBorders>
            <w:vAlign w:val="bottom"/>
          </w:tcPr>
          <w:p w:rsidR="00CE5ED2" w:rsidRPr="00CE5ED2" w:rsidRDefault="00CE5ED2" w:rsidP="006E173C">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1034" w:type="dxa"/>
            <w:tcBorders>
              <w:top w:val="nil"/>
              <w:left w:val="nil"/>
              <w:bottom w:val="nil"/>
              <w:right w:val="nil"/>
            </w:tcBorders>
            <w:vAlign w:val="bottom"/>
          </w:tcPr>
          <w:p w:rsidR="00CE5ED2" w:rsidRDefault="00CE5ED2" w:rsidP="00CE5ED2">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58</w:t>
            </w:r>
            <w:r>
              <w:rPr>
                <w:rFonts w:ascii="Times New Roman" w:hAnsi="Times New Roman"/>
                <w:sz w:val="20"/>
                <w:szCs w:val="20"/>
                <w:lang w:val="ru-RU"/>
              </w:rPr>
              <w:t> </w:t>
            </w:r>
            <w:r>
              <w:rPr>
                <w:rFonts w:ascii="Times New Roman" w:hAnsi="Times New Roman"/>
                <w:sz w:val="20"/>
                <w:szCs w:val="20"/>
              </w:rPr>
              <w:t>000</w:t>
            </w:r>
          </w:p>
        </w:tc>
        <w:tc>
          <w:tcPr>
            <w:tcW w:w="246" w:type="dxa"/>
            <w:tcBorders>
              <w:top w:val="nil"/>
              <w:left w:val="nil"/>
              <w:bottom w:val="nil"/>
              <w:right w:val="nil"/>
            </w:tcBorders>
            <w:vAlign w:val="bottom"/>
          </w:tcPr>
          <w:p w:rsidR="00CE5ED2" w:rsidRDefault="00CE5ED2" w:rsidP="006E173C">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r>
      <w:tr w:rsidR="00CE5ED2" w:rsidTr="006E173C">
        <w:tc>
          <w:tcPr>
            <w:tcW w:w="5665" w:type="dxa"/>
            <w:tcBorders>
              <w:top w:val="nil"/>
              <w:left w:val="nil"/>
              <w:bottom w:val="nil"/>
              <w:right w:val="nil"/>
            </w:tcBorders>
            <w:shd w:val="clear" w:color="auto" w:fill="CCEEFF"/>
          </w:tcPr>
          <w:p w:rsidR="00CE5ED2" w:rsidRDefault="00CE5ED2" w:rsidP="006E173C">
            <w:pPr>
              <w:autoSpaceDE w:val="0"/>
              <w:autoSpaceDN w:val="0"/>
              <w:adjustRightInd w:val="0"/>
              <w:spacing w:after="0" w:line="240" w:lineRule="auto"/>
              <w:ind w:left="200" w:right="15" w:hanging="200"/>
              <w:rPr>
                <w:rFonts w:ascii="Times New Roman" w:hAnsi="Times New Roman"/>
                <w:sz w:val="24"/>
                <w:szCs w:val="24"/>
              </w:rPr>
            </w:pPr>
            <w:r w:rsidRPr="00CE5ED2">
              <w:rPr>
                <w:rFonts w:ascii="Times New Roman" w:hAnsi="Times New Roman"/>
                <w:sz w:val="20"/>
                <w:szCs w:val="20"/>
              </w:rPr>
              <w:t>Прочие затраты</w:t>
            </w:r>
          </w:p>
        </w:tc>
        <w:tc>
          <w:tcPr>
            <w:tcW w:w="1227" w:type="dxa"/>
            <w:tcBorders>
              <w:top w:val="nil"/>
              <w:left w:val="nil"/>
              <w:bottom w:val="nil"/>
              <w:right w:val="nil"/>
            </w:tcBorders>
            <w:shd w:val="clear" w:color="auto" w:fill="CCEEFF"/>
            <w:vAlign w:val="bottom"/>
          </w:tcPr>
          <w:p w:rsidR="00CE5ED2" w:rsidRDefault="00CE5ED2" w:rsidP="006E173C">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c>
          <w:tcPr>
            <w:tcW w:w="583" w:type="dxa"/>
            <w:tcBorders>
              <w:top w:val="nil"/>
              <w:left w:val="nil"/>
              <w:bottom w:val="nil"/>
              <w:right w:val="nil"/>
            </w:tcBorders>
            <w:shd w:val="clear" w:color="auto" w:fill="CCEEFF"/>
            <w:vAlign w:val="bottom"/>
          </w:tcPr>
          <w:p w:rsidR="00CE5ED2" w:rsidRDefault="00CE5ED2" w:rsidP="006E173C">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1034" w:type="dxa"/>
            <w:tcBorders>
              <w:top w:val="nil"/>
              <w:left w:val="nil"/>
              <w:bottom w:val="nil"/>
              <w:right w:val="nil"/>
            </w:tcBorders>
            <w:shd w:val="clear" w:color="auto" w:fill="CCEEFF"/>
            <w:vAlign w:val="bottom"/>
          </w:tcPr>
          <w:p w:rsidR="00CE5ED2" w:rsidRDefault="00CE5ED2" w:rsidP="00CE5ED2">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200</w:t>
            </w:r>
            <w:r>
              <w:rPr>
                <w:rFonts w:ascii="Times New Roman" w:hAnsi="Times New Roman"/>
                <w:sz w:val="20"/>
                <w:szCs w:val="20"/>
                <w:lang w:val="ru-RU"/>
              </w:rPr>
              <w:t> </w:t>
            </w:r>
            <w:r>
              <w:rPr>
                <w:rFonts w:ascii="Times New Roman" w:hAnsi="Times New Roman"/>
                <w:sz w:val="20"/>
                <w:szCs w:val="20"/>
              </w:rPr>
              <w:t>000</w:t>
            </w:r>
          </w:p>
        </w:tc>
        <w:tc>
          <w:tcPr>
            <w:tcW w:w="246" w:type="dxa"/>
            <w:tcBorders>
              <w:top w:val="nil"/>
              <w:left w:val="nil"/>
              <w:bottom w:val="nil"/>
              <w:right w:val="nil"/>
            </w:tcBorders>
            <w:shd w:val="clear" w:color="auto" w:fill="CCEEFF"/>
            <w:vAlign w:val="bottom"/>
          </w:tcPr>
          <w:p w:rsidR="00CE5ED2" w:rsidRDefault="00CE5ED2" w:rsidP="006E173C">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r>
      <w:tr w:rsidR="00CE5ED2" w:rsidTr="006E173C">
        <w:tc>
          <w:tcPr>
            <w:tcW w:w="5665" w:type="dxa"/>
            <w:tcBorders>
              <w:top w:val="nil"/>
              <w:left w:val="nil"/>
              <w:bottom w:val="nil"/>
              <w:right w:val="nil"/>
            </w:tcBorders>
            <w:vAlign w:val="bottom"/>
          </w:tcPr>
          <w:p w:rsidR="00CE5ED2" w:rsidRDefault="00CE5ED2" w:rsidP="006E173C">
            <w:pPr>
              <w:autoSpaceDE w:val="0"/>
              <w:autoSpaceDN w:val="0"/>
              <w:adjustRightInd w:val="0"/>
              <w:spacing w:after="0" w:line="1" w:lineRule="exact"/>
              <w:rPr>
                <w:rFonts w:ascii="Times New Roman" w:hAnsi="Times New Roman"/>
                <w:sz w:val="24"/>
                <w:szCs w:val="24"/>
              </w:rPr>
            </w:pPr>
          </w:p>
        </w:tc>
        <w:tc>
          <w:tcPr>
            <w:tcW w:w="1227" w:type="dxa"/>
            <w:tcBorders>
              <w:top w:val="nil"/>
              <w:left w:val="nil"/>
              <w:bottom w:val="nil"/>
              <w:right w:val="nil"/>
            </w:tcBorders>
            <w:vAlign w:val="bottom"/>
          </w:tcPr>
          <w:p w:rsidR="00CE5ED2" w:rsidRDefault="00CE5ED2" w:rsidP="006E173C">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583" w:type="dxa"/>
            <w:tcBorders>
              <w:top w:val="nil"/>
              <w:left w:val="nil"/>
              <w:bottom w:val="nil"/>
              <w:right w:val="nil"/>
            </w:tcBorders>
            <w:vAlign w:val="bottom"/>
          </w:tcPr>
          <w:p w:rsidR="00CE5ED2" w:rsidRDefault="00CE5ED2" w:rsidP="006E173C">
            <w:pPr>
              <w:pBdr>
                <w:top w:val="double" w:sz="18" w:space="0" w:color="000000"/>
              </w:pBd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1034" w:type="dxa"/>
            <w:tcBorders>
              <w:top w:val="nil"/>
              <w:left w:val="nil"/>
              <w:bottom w:val="nil"/>
              <w:right w:val="nil"/>
            </w:tcBorders>
            <w:vAlign w:val="bottom"/>
          </w:tcPr>
          <w:p w:rsidR="00CE5ED2" w:rsidRDefault="00CE5ED2" w:rsidP="006E173C">
            <w:pPr>
              <w:pBdr>
                <w:top w:val="double" w:sz="18" w:space="0" w:color="000000"/>
              </w:pBd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246" w:type="dxa"/>
            <w:tcBorders>
              <w:top w:val="nil"/>
              <w:left w:val="nil"/>
              <w:bottom w:val="nil"/>
              <w:right w:val="nil"/>
            </w:tcBorders>
            <w:vAlign w:val="center"/>
          </w:tcPr>
          <w:p w:rsidR="00CE5ED2" w:rsidRDefault="00CE5ED2" w:rsidP="006E173C">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r>
      <w:tr w:rsidR="00CE5ED2" w:rsidTr="006E173C">
        <w:tc>
          <w:tcPr>
            <w:tcW w:w="5665" w:type="dxa"/>
            <w:tcBorders>
              <w:top w:val="nil"/>
              <w:left w:val="nil"/>
              <w:bottom w:val="nil"/>
              <w:right w:val="nil"/>
            </w:tcBorders>
          </w:tcPr>
          <w:p w:rsidR="00CE5ED2" w:rsidRPr="00CE5ED2" w:rsidRDefault="00CE5ED2" w:rsidP="006E173C">
            <w:pPr>
              <w:autoSpaceDE w:val="0"/>
              <w:autoSpaceDN w:val="0"/>
              <w:adjustRightInd w:val="0"/>
              <w:spacing w:after="0" w:line="240" w:lineRule="auto"/>
              <w:ind w:left="200" w:right="15" w:hanging="200"/>
              <w:rPr>
                <w:rFonts w:ascii="Times New Roman" w:hAnsi="Times New Roman"/>
                <w:sz w:val="24"/>
                <w:szCs w:val="24"/>
                <w:lang w:val="ru-RU"/>
              </w:rPr>
            </w:pPr>
            <w:r>
              <w:rPr>
                <w:rFonts w:ascii="Times New Roman" w:hAnsi="Times New Roman"/>
                <w:sz w:val="20"/>
                <w:szCs w:val="20"/>
                <w:lang w:val="ru-RU"/>
              </w:rPr>
              <w:t>Итого</w:t>
            </w:r>
          </w:p>
        </w:tc>
        <w:tc>
          <w:tcPr>
            <w:tcW w:w="1227" w:type="dxa"/>
            <w:tcBorders>
              <w:top w:val="nil"/>
              <w:left w:val="nil"/>
              <w:bottom w:val="nil"/>
              <w:right w:val="nil"/>
            </w:tcBorders>
            <w:vAlign w:val="bottom"/>
          </w:tcPr>
          <w:p w:rsidR="00CE5ED2" w:rsidRDefault="00CE5ED2" w:rsidP="006E173C">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c>
          <w:tcPr>
            <w:tcW w:w="583" w:type="dxa"/>
            <w:tcBorders>
              <w:top w:val="nil"/>
              <w:left w:val="nil"/>
              <w:bottom w:val="nil"/>
              <w:right w:val="nil"/>
            </w:tcBorders>
            <w:vAlign w:val="bottom"/>
          </w:tcPr>
          <w:p w:rsidR="00CE5ED2" w:rsidRDefault="00CE5ED2" w:rsidP="006E173C">
            <w:pPr>
              <w:autoSpaceDE w:val="0"/>
              <w:autoSpaceDN w:val="0"/>
              <w:adjustRightInd w:val="0"/>
              <w:spacing w:after="0" w:line="240" w:lineRule="auto"/>
              <w:ind w:right="16"/>
              <w:rPr>
                <w:rFonts w:ascii="Times New Roman" w:hAnsi="Times New Roman"/>
                <w:sz w:val="24"/>
                <w:szCs w:val="24"/>
              </w:rPr>
            </w:pPr>
            <w:r w:rsidRPr="00CE5ED2">
              <w:rPr>
                <w:rFonts w:ascii="Times New Roman" w:hAnsi="Times New Roman"/>
                <w:sz w:val="20"/>
                <w:szCs w:val="20"/>
              </w:rPr>
              <w:t>долл. США</w:t>
            </w:r>
          </w:p>
        </w:tc>
        <w:tc>
          <w:tcPr>
            <w:tcW w:w="1034" w:type="dxa"/>
            <w:tcBorders>
              <w:top w:val="nil"/>
              <w:left w:val="nil"/>
              <w:bottom w:val="nil"/>
              <w:right w:val="nil"/>
            </w:tcBorders>
            <w:vAlign w:val="bottom"/>
          </w:tcPr>
          <w:p w:rsidR="00CE5ED2" w:rsidRDefault="00CE5ED2" w:rsidP="00CE5ED2">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rPr>
              <w:t>1</w:t>
            </w:r>
            <w:r>
              <w:rPr>
                <w:rFonts w:ascii="Times New Roman" w:hAnsi="Times New Roman"/>
                <w:sz w:val="20"/>
                <w:szCs w:val="20"/>
                <w:lang w:val="ru-RU"/>
              </w:rPr>
              <w:t> </w:t>
            </w:r>
            <w:r>
              <w:rPr>
                <w:rFonts w:ascii="Times New Roman" w:hAnsi="Times New Roman"/>
                <w:sz w:val="20"/>
                <w:szCs w:val="20"/>
              </w:rPr>
              <w:t>043</w:t>
            </w:r>
            <w:r>
              <w:rPr>
                <w:rFonts w:ascii="Times New Roman" w:hAnsi="Times New Roman"/>
                <w:sz w:val="20"/>
                <w:szCs w:val="20"/>
                <w:lang w:val="ru-RU"/>
              </w:rPr>
              <w:t> </w:t>
            </w:r>
            <w:r>
              <w:rPr>
                <w:rFonts w:ascii="Times New Roman" w:hAnsi="Times New Roman"/>
                <w:sz w:val="20"/>
                <w:szCs w:val="20"/>
              </w:rPr>
              <w:t>000</w:t>
            </w:r>
          </w:p>
        </w:tc>
        <w:tc>
          <w:tcPr>
            <w:tcW w:w="246" w:type="dxa"/>
            <w:tcBorders>
              <w:top w:val="nil"/>
              <w:left w:val="nil"/>
              <w:bottom w:val="nil"/>
              <w:right w:val="nil"/>
            </w:tcBorders>
            <w:vAlign w:val="bottom"/>
          </w:tcPr>
          <w:p w:rsidR="00CE5ED2" w:rsidRDefault="00CE5ED2" w:rsidP="006E173C">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r>
      <w:tr w:rsidR="00CE5ED2" w:rsidTr="006E173C">
        <w:tc>
          <w:tcPr>
            <w:tcW w:w="5665" w:type="dxa"/>
            <w:tcBorders>
              <w:top w:val="nil"/>
              <w:left w:val="nil"/>
              <w:bottom w:val="nil"/>
              <w:right w:val="nil"/>
            </w:tcBorders>
            <w:vAlign w:val="bottom"/>
          </w:tcPr>
          <w:p w:rsidR="00CE5ED2" w:rsidRDefault="00CE5ED2" w:rsidP="006E173C">
            <w:pPr>
              <w:autoSpaceDE w:val="0"/>
              <w:autoSpaceDN w:val="0"/>
              <w:adjustRightInd w:val="0"/>
              <w:spacing w:after="0" w:line="1" w:lineRule="exact"/>
              <w:rPr>
                <w:rFonts w:ascii="Times New Roman" w:hAnsi="Times New Roman"/>
                <w:sz w:val="24"/>
                <w:szCs w:val="24"/>
              </w:rPr>
            </w:pPr>
          </w:p>
        </w:tc>
        <w:tc>
          <w:tcPr>
            <w:tcW w:w="1227" w:type="dxa"/>
            <w:tcBorders>
              <w:top w:val="nil"/>
              <w:left w:val="nil"/>
              <w:bottom w:val="nil"/>
              <w:right w:val="nil"/>
            </w:tcBorders>
            <w:vAlign w:val="bottom"/>
          </w:tcPr>
          <w:p w:rsidR="00CE5ED2" w:rsidRDefault="00CE5ED2" w:rsidP="006E173C">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583" w:type="dxa"/>
            <w:tcBorders>
              <w:top w:val="nil"/>
              <w:left w:val="nil"/>
              <w:bottom w:val="nil"/>
              <w:right w:val="nil"/>
            </w:tcBorders>
            <w:vAlign w:val="bottom"/>
          </w:tcPr>
          <w:p w:rsidR="00CE5ED2" w:rsidRDefault="00CE5ED2" w:rsidP="006E173C">
            <w:pPr>
              <w:pBdr>
                <w:top w:val="single" w:sz="6" w:space="0" w:color="000000"/>
              </w:pBd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1034" w:type="dxa"/>
            <w:tcBorders>
              <w:top w:val="nil"/>
              <w:left w:val="nil"/>
              <w:bottom w:val="nil"/>
              <w:right w:val="nil"/>
            </w:tcBorders>
            <w:vAlign w:val="bottom"/>
          </w:tcPr>
          <w:p w:rsidR="00CE5ED2" w:rsidRDefault="00CE5ED2" w:rsidP="006E173C">
            <w:pPr>
              <w:pBdr>
                <w:top w:val="single" w:sz="6" w:space="0" w:color="000000"/>
              </w:pBd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c>
          <w:tcPr>
            <w:tcW w:w="246" w:type="dxa"/>
            <w:tcBorders>
              <w:top w:val="nil"/>
              <w:left w:val="nil"/>
              <w:bottom w:val="nil"/>
              <w:right w:val="nil"/>
            </w:tcBorders>
            <w:vAlign w:val="center"/>
          </w:tcPr>
          <w:p w:rsidR="00CE5ED2" w:rsidRDefault="00CE5ED2" w:rsidP="006E173C">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0"/>
                <w:szCs w:val="10"/>
              </w:rPr>
              <w:t> </w:t>
            </w:r>
          </w:p>
        </w:tc>
      </w:tr>
    </w:tbl>
    <w:p w:rsidR="00CE5ED2" w:rsidRDefault="00CE5ED2" w:rsidP="00CE5ED2">
      <w:pPr>
        <w:autoSpaceDE w:val="0"/>
        <w:autoSpaceDN w:val="0"/>
        <w:adjustRightInd w:val="0"/>
        <w:ind w:firstLine="709"/>
        <w:jc w:val="both"/>
        <w:rPr>
          <w:rFonts w:ascii="Times New Roman" w:hAnsi="Times New Roman" w:cs="Times New Roman"/>
          <w:sz w:val="20"/>
          <w:szCs w:val="20"/>
          <w:lang w:val="ru-RU"/>
        </w:rPr>
      </w:pPr>
    </w:p>
    <w:p w:rsidR="00CE5ED2" w:rsidRPr="00CE5ED2" w:rsidRDefault="00CE5ED2" w:rsidP="006E173C">
      <w:pPr>
        <w:autoSpaceDE w:val="0"/>
        <w:autoSpaceDN w:val="0"/>
        <w:adjustRightInd w:val="0"/>
        <w:jc w:val="both"/>
        <w:rPr>
          <w:rFonts w:ascii="Times New Roman" w:hAnsi="Times New Roman" w:cs="Times New Roman"/>
          <w:sz w:val="20"/>
          <w:szCs w:val="20"/>
          <w:lang w:val="ru-RU"/>
        </w:rPr>
      </w:pPr>
      <w:r w:rsidRPr="00CE5ED2">
        <w:rPr>
          <w:rFonts w:ascii="Times New Roman" w:hAnsi="Times New Roman" w:cs="Times New Roman"/>
          <w:sz w:val="20"/>
          <w:szCs w:val="20"/>
          <w:lang w:val="ru-RU"/>
        </w:rPr>
        <w:t>Мы несем ответственность за расходы в связи с вышеуказанным публичным предложением АДА.</w:t>
      </w:r>
    </w:p>
    <w:p w:rsidR="003E7C76" w:rsidRPr="00CE5ED2" w:rsidRDefault="003E7C76" w:rsidP="003E7C76">
      <w:pPr>
        <w:autoSpaceDE w:val="0"/>
        <w:autoSpaceDN w:val="0"/>
        <w:adjustRightInd w:val="0"/>
        <w:spacing w:after="0" w:line="240" w:lineRule="auto"/>
        <w:rPr>
          <w:rFonts w:ascii="Times New Roman" w:hAnsi="Times New Roman"/>
          <w:sz w:val="24"/>
          <w:szCs w:val="24"/>
          <w:lang w:val="ru-RU"/>
        </w:rPr>
      </w:pPr>
    </w:p>
    <w:p w:rsidR="003E7C76" w:rsidRPr="00412179" w:rsidRDefault="003E7C76" w:rsidP="003E7C76">
      <w:pPr>
        <w:autoSpaceDE w:val="0"/>
        <w:autoSpaceDN w:val="0"/>
        <w:adjustRightInd w:val="0"/>
        <w:spacing w:after="0" w:line="240" w:lineRule="auto"/>
        <w:jc w:val="center"/>
        <w:rPr>
          <w:rFonts w:ascii="Times New Roman" w:hAnsi="Times New Roman"/>
          <w:sz w:val="24"/>
          <w:szCs w:val="24"/>
          <w:lang w:val="ru-RU"/>
        </w:rPr>
      </w:pPr>
      <w:bookmarkStart w:id="64" w:name="eolPage51"/>
      <w:bookmarkEnd w:id="64"/>
    </w:p>
    <w:p w:rsidR="003E7C76" w:rsidRPr="00412179" w:rsidRDefault="003E7C76" w:rsidP="003E7C76">
      <w:pPr>
        <w:pageBreakBefore/>
        <w:autoSpaceDE w:val="0"/>
        <w:autoSpaceDN w:val="0"/>
        <w:adjustRightInd w:val="0"/>
        <w:spacing w:after="0" w:line="1" w:lineRule="exact"/>
        <w:rPr>
          <w:rFonts w:ascii="Times New Roman" w:hAnsi="Times New Roman"/>
          <w:sz w:val="24"/>
          <w:szCs w:val="24"/>
          <w:lang w:val="ru-RU"/>
        </w:rPr>
      </w:pPr>
    </w:p>
    <w:p w:rsidR="003E7C76" w:rsidRPr="00412179" w:rsidRDefault="003E7C76" w:rsidP="003E7C76">
      <w:pPr>
        <w:pBdr>
          <w:top w:val="single" w:sz="6" w:space="0" w:color="808080"/>
          <w:left w:val="single" w:sz="6" w:space="0" w:color="808080"/>
          <w:bottom w:val="single" w:sz="6" w:space="0" w:color="808080"/>
          <w:right w:val="single" w:sz="6" w:space="0" w:color="808080"/>
        </w:pBdr>
        <w:autoSpaceDE w:val="0"/>
        <w:autoSpaceDN w:val="0"/>
        <w:adjustRightInd w:val="0"/>
        <w:spacing w:before="225" w:after="0" w:line="45" w:lineRule="exact"/>
        <w:ind w:left="15"/>
        <w:jc w:val="center"/>
        <w:rPr>
          <w:rFonts w:ascii="Times New Roman" w:hAnsi="Times New Roman"/>
          <w:sz w:val="24"/>
          <w:szCs w:val="24"/>
          <w:lang w:val="ru-RU"/>
        </w:rPr>
      </w:pPr>
    </w:p>
    <w:p w:rsidR="003E7C76" w:rsidRPr="00412179" w:rsidRDefault="003E7C76" w:rsidP="003E7C76">
      <w:pPr>
        <w:autoSpaceDE w:val="0"/>
        <w:autoSpaceDN w:val="0"/>
        <w:adjustRightInd w:val="0"/>
        <w:spacing w:before="240" w:after="0" w:line="240" w:lineRule="auto"/>
        <w:rPr>
          <w:rFonts w:ascii="Times New Roman" w:hAnsi="Times New Roman"/>
          <w:sz w:val="24"/>
          <w:szCs w:val="24"/>
          <w:lang w:val="ru-RU"/>
        </w:rPr>
      </w:pPr>
      <w:bookmarkStart w:id="65" w:name="FIS_TAXATION"/>
      <w:bookmarkEnd w:id="65"/>
    </w:p>
    <w:p w:rsidR="00CE5ED2" w:rsidRPr="00CE5ED2" w:rsidRDefault="00CE5ED2" w:rsidP="009666FC">
      <w:pPr>
        <w:pStyle w:val="Heading1"/>
        <w:jc w:val="center"/>
        <w:rPr>
          <w:rFonts w:ascii="Times New Roman" w:hAnsi="Times New Roman"/>
          <w:b w:val="0"/>
          <w:sz w:val="20"/>
          <w:szCs w:val="20"/>
          <w:lang w:val="ru-RU"/>
        </w:rPr>
      </w:pPr>
      <w:bookmarkStart w:id="66" w:name="D741049DF3ASR_HTM_TOC741049_15"/>
      <w:bookmarkStart w:id="67" w:name="_Toc391481378"/>
      <w:bookmarkEnd w:id="66"/>
      <w:r w:rsidRPr="009666FC">
        <w:rPr>
          <w:rFonts w:ascii="Times New Roman" w:hAnsi="Times New Roman"/>
          <w:color w:val="auto"/>
          <w:kern w:val="0"/>
          <w:sz w:val="24"/>
          <w:szCs w:val="24"/>
          <w:lang w:val="ru-RU" w:eastAsia="x-none" w:bidi="mn-Mong-CN"/>
        </w:rPr>
        <w:t>НАЛОГООБЛОЖЕНИЕ</w:t>
      </w:r>
      <w:bookmarkEnd w:id="67"/>
    </w:p>
    <w:p w:rsidR="003E7C76" w:rsidRPr="00CE5ED2" w:rsidRDefault="00CE5ED2" w:rsidP="00CE5ED2">
      <w:pPr>
        <w:autoSpaceDE w:val="0"/>
        <w:autoSpaceDN w:val="0"/>
        <w:adjustRightInd w:val="0"/>
        <w:spacing w:before="240" w:after="0" w:line="240" w:lineRule="auto"/>
        <w:rPr>
          <w:rFonts w:ascii="Times New Roman" w:hAnsi="Times New Roman"/>
          <w:sz w:val="24"/>
          <w:szCs w:val="24"/>
          <w:lang w:val="ru-RU"/>
        </w:rPr>
      </w:pPr>
      <w:r w:rsidRPr="00CE5ED2">
        <w:rPr>
          <w:rFonts w:ascii="Times New Roman" w:hAnsi="Times New Roman"/>
          <w:sz w:val="20"/>
          <w:szCs w:val="20"/>
          <w:lang w:val="ru-RU"/>
        </w:rPr>
        <w:t>Представленное ниже краткое описание налоговых последствий владения АДА при взимании подоходного налога на Кипре, в РФ и США основано на законах, регулирующих положениях, указах, постановлениях, соглашениях об уплате подоходного налога, административной практике и судебных решениях, действующих на момент выпуска настоящего проспекта. Последующие законодательные, судебные или административные изменения или толкования могут менять смысл заявлений и выводов, сформулированных в настоящем документе. Любые из подобных изменений или толкований могут иметь обратную силу и влиять на налоговые последствия для владельцев АДА. Данное описание не должно рассматриваться в качестве юридического заключения и не учитывает всех налоговых последствий владения АДА. Каждому потенциальному владельцу АДА рекомендуется проконсультироваться со специалистом по вопросам налогообложения относительно конкретных налоговых последствий для акционера в случае владения и продажи АДА, включая возможность и последствия применения любого другого налогового законодательства или соглашения о налогообложении, уже вступивших в силу или предложенных изменений в применимом налоговом законодательстве на момент выпуска настоящего проспекта и любых изменений в применимом налоговом законодательстве, вступивших в силу после выпуска настоящего проспекта.</w:t>
      </w:r>
    </w:p>
    <w:p w:rsidR="00BA0061" w:rsidRPr="00BA0061" w:rsidRDefault="00BA0061" w:rsidP="006E173C">
      <w:pPr>
        <w:autoSpaceDE w:val="0"/>
        <w:autoSpaceDN w:val="0"/>
        <w:adjustRightInd w:val="0"/>
        <w:spacing w:before="240" w:after="0" w:line="240" w:lineRule="auto"/>
        <w:jc w:val="both"/>
        <w:rPr>
          <w:rFonts w:ascii="Times New Roman" w:hAnsi="Times New Roman" w:cs="Times New Roman"/>
          <w:b/>
          <w:bCs/>
          <w:sz w:val="20"/>
          <w:szCs w:val="20"/>
          <w:lang w:val="ru-RU"/>
        </w:rPr>
      </w:pPr>
      <w:r w:rsidRPr="00BA0061">
        <w:rPr>
          <w:rFonts w:ascii="Times New Roman" w:hAnsi="Times New Roman" w:cs="Times New Roman"/>
          <w:b/>
          <w:bCs/>
          <w:sz w:val="20"/>
          <w:szCs w:val="20"/>
          <w:lang w:val="ru-RU"/>
        </w:rPr>
        <w:t>Существенные особенности кипрского налогообложения</w:t>
      </w:r>
    </w:p>
    <w:p w:rsidR="00BA0061" w:rsidRPr="00BA0061" w:rsidRDefault="00BA0061" w:rsidP="006E173C">
      <w:pPr>
        <w:spacing w:before="240" w:after="0" w:line="240" w:lineRule="auto"/>
        <w:jc w:val="both"/>
        <w:rPr>
          <w:rFonts w:ascii="Times New Roman" w:hAnsi="Times New Roman" w:cs="Times New Roman"/>
          <w:bCs/>
          <w:sz w:val="20"/>
          <w:szCs w:val="20"/>
          <w:lang w:val="ru-RU"/>
        </w:rPr>
      </w:pPr>
      <w:r w:rsidRPr="00BA0061">
        <w:rPr>
          <w:rFonts w:ascii="Times New Roman" w:hAnsi="Times New Roman" w:cs="Times New Roman"/>
          <w:bCs/>
          <w:sz w:val="20"/>
          <w:szCs w:val="20"/>
          <w:lang w:val="ru-RU"/>
        </w:rPr>
        <w:t>Приведенное ниже мнение относительно существенных особенностей налогообложения на Кипре является мнением компании Antis Triantafyllides &amp; Sons LLC, осуществляющей консультационные услуги для нас на Кипре.</w:t>
      </w:r>
    </w:p>
    <w:p w:rsidR="00BA0061" w:rsidRPr="00BA0061" w:rsidRDefault="00BA0061" w:rsidP="006E173C">
      <w:pPr>
        <w:autoSpaceDE w:val="0"/>
        <w:autoSpaceDN w:val="0"/>
        <w:adjustRightInd w:val="0"/>
        <w:spacing w:before="240" w:after="0" w:line="240" w:lineRule="auto"/>
        <w:jc w:val="both"/>
        <w:rPr>
          <w:rFonts w:ascii="Times New Roman" w:hAnsi="Times New Roman" w:cs="Times New Roman"/>
          <w:b/>
          <w:i/>
          <w:sz w:val="20"/>
          <w:szCs w:val="20"/>
          <w:lang w:val="ru-RU"/>
        </w:rPr>
      </w:pPr>
      <w:r w:rsidRPr="00BA0061">
        <w:rPr>
          <w:rFonts w:ascii="Times New Roman" w:hAnsi="Times New Roman" w:cs="Times New Roman"/>
          <w:b/>
          <w:i/>
          <w:sz w:val="20"/>
          <w:szCs w:val="20"/>
          <w:lang w:val="ru-RU"/>
        </w:rPr>
        <w:t>Кипрская программа приспособления экономики</w:t>
      </w:r>
    </w:p>
    <w:p w:rsidR="00BA0061" w:rsidRPr="00524FA1" w:rsidRDefault="00BA0061" w:rsidP="006E173C">
      <w:pPr>
        <w:spacing w:before="240" w:after="0" w:line="240" w:lineRule="auto"/>
        <w:jc w:val="both"/>
        <w:rPr>
          <w:rFonts w:ascii="Times New Roman" w:hAnsi="Times New Roman" w:cs="Times New Roman"/>
          <w:sz w:val="20"/>
          <w:szCs w:val="20"/>
          <w:lang w:val="ru-RU"/>
        </w:rPr>
      </w:pPr>
      <w:r w:rsidRPr="00BA0061">
        <w:rPr>
          <w:rFonts w:ascii="Times New Roman" w:hAnsi="Times New Roman" w:cs="Times New Roman"/>
          <w:sz w:val="20"/>
          <w:szCs w:val="20"/>
          <w:lang w:val="ru-RU"/>
        </w:rPr>
        <w:t>Как ожидается, в связи с предложенной Тройкой финансовой помощью Кипру, на Кипре будет запущена всесторонняя программа по восстановлению  экономики страны. В ходе ее  реализации в налоговую систему Кипра был внесен ряд изменений. Последствия реализации Программы восстановления экономики Кипра не ясны. Более подробная информация содержится в разделе: "Факторы риска – Налого</w:t>
      </w:r>
      <w:r w:rsidRPr="00524FA1">
        <w:rPr>
          <w:rFonts w:ascii="Times New Roman" w:hAnsi="Times New Roman" w:cs="Times New Roman"/>
          <w:sz w:val="20"/>
          <w:szCs w:val="20"/>
          <w:lang w:val="ru-RU"/>
        </w:rPr>
        <w:t xml:space="preserve">вые риски – Неблагоприятные финансовые меры могут быть приняты на Кипре в связи с предложенной помощью от стран еврозоны" нашего Годового отчета по Форме </w:t>
      </w:r>
      <w:r w:rsidRPr="00524FA1">
        <w:rPr>
          <w:rFonts w:ascii="Times New Roman" w:hAnsi="Times New Roman"/>
          <w:sz w:val="20"/>
          <w:szCs w:val="20"/>
          <w:lang w:val="ru-RU"/>
        </w:rPr>
        <w:t>20-</w:t>
      </w:r>
      <w:r w:rsidRPr="00524FA1">
        <w:rPr>
          <w:rFonts w:ascii="Times New Roman" w:hAnsi="Times New Roman"/>
          <w:sz w:val="20"/>
          <w:szCs w:val="20"/>
        </w:rPr>
        <w:t>F</w:t>
      </w:r>
      <w:r w:rsidRPr="00524FA1">
        <w:rPr>
          <w:rFonts w:ascii="Times New Roman" w:hAnsi="Times New Roman"/>
          <w:sz w:val="20"/>
          <w:szCs w:val="20"/>
          <w:lang w:val="ru-RU"/>
        </w:rPr>
        <w:t xml:space="preserve"> за 2013 год.</w:t>
      </w:r>
    </w:p>
    <w:p w:rsidR="00BA0061" w:rsidRPr="00524FA1" w:rsidRDefault="00BA0061" w:rsidP="006E173C">
      <w:pPr>
        <w:autoSpaceDE w:val="0"/>
        <w:autoSpaceDN w:val="0"/>
        <w:adjustRightInd w:val="0"/>
        <w:spacing w:before="240" w:after="0" w:line="240" w:lineRule="auto"/>
        <w:jc w:val="both"/>
        <w:rPr>
          <w:rFonts w:ascii="Times New Roman" w:hAnsi="Times New Roman" w:cs="Times New Roman"/>
          <w:b/>
          <w:i/>
          <w:sz w:val="20"/>
          <w:szCs w:val="20"/>
          <w:lang w:val="ru-RU"/>
        </w:rPr>
      </w:pPr>
      <w:r w:rsidRPr="00524FA1">
        <w:rPr>
          <w:rFonts w:ascii="Times New Roman" w:hAnsi="Times New Roman" w:cs="Times New Roman"/>
          <w:b/>
          <w:i/>
          <w:sz w:val="20"/>
          <w:szCs w:val="20"/>
          <w:lang w:val="ru-RU"/>
        </w:rPr>
        <w:t>Налоговое резидентство</w:t>
      </w:r>
    </w:p>
    <w:p w:rsidR="00BA0061" w:rsidRPr="00524FA1" w:rsidRDefault="00BA0061" w:rsidP="006E173C">
      <w:pPr>
        <w:spacing w:before="240" w:after="0" w:line="240" w:lineRule="auto"/>
        <w:jc w:val="both"/>
        <w:rPr>
          <w:rFonts w:ascii="Times New Roman" w:hAnsi="Times New Roman" w:cs="Times New Roman"/>
          <w:sz w:val="20"/>
          <w:szCs w:val="20"/>
          <w:lang w:val="ru-RU"/>
        </w:rPr>
      </w:pPr>
      <w:r w:rsidRPr="00524FA1">
        <w:rPr>
          <w:rFonts w:ascii="Times New Roman" w:hAnsi="Times New Roman" w:cs="Times New Roman"/>
          <w:sz w:val="20"/>
          <w:szCs w:val="20"/>
          <w:lang w:val="ru-RU"/>
        </w:rPr>
        <w:t xml:space="preserve">В целях налогообложения, компания классифицируется как резидент Кипра, если руководство и управление ей осуществляются на территории Кипра. Мы ожидаем, что наша компания станет резидентом Кипра в целях налогообложения. Если, как в случае с нашей компанией, большинство членов совета директоров являются налоговыми резидентами РФ, увеличивается опасность того, что руководство и управление компанией осуществляются не на территории Кипра, и, следовательно, она не является налоговым резидентом Кипра. Более подробная информация содержится в разделе: "Факторы риска – Налоговые риски – Компанию могут классифицировать в качестве налогового нерезидента Кипра" нашего Годового отчета по Форме </w:t>
      </w:r>
      <w:r w:rsidRPr="00524FA1">
        <w:rPr>
          <w:rFonts w:ascii="Times New Roman" w:hAnsi="Times New Roman"/>
          <w:sz w:val="20"/>
          <w:szCs w:val="20"/>
          <w:lang w:val="ru-RU"/>
        </w:rPr>
        <w:t>20-</w:t>
      </w:r>
      <w:r w:rsidRPr="00524FA1">
        <w:rPr>
          <w:rFonts w:ascii="Times New Roman" w:hAnsi="Times New Roman"/>
          <w:sz w:val="20"/>
          <w:szCs w:val="20"/>
        </w:rPr>
        <w:t>F</w:t>
      </w:r>
      <w:r w:rsidRPr="00524FA1">
        <w:rPr>
          <w:rFonts w:ascii="Times New Roman" w:hAnsi="Times New Roman"/>
          <w:sz w:val="20"/>
          <w:szCs w:val="20"/>
          <w:lang w:val="ru-RU"/>
        </w:rPr>
        <w:t xml:space="preserve"> за 2013 год.</w:t>
      </w:r>
    </w:p>
    <w:p w:rsidR="00BA0061" w:rsidRPr="00524FA1" w:rsidRDefault="00BA0061" w:rsidP="006E173C">
      <w:pPr>
        <w:spacing w:before="240" w:after="0" w:line="240" w:lineRule="auto"/>
        <w:jc w:val="both"/>
        <w:rPr>
          <w:rFonts w:ascii="Times New Roman" w:hAnsi="Times New Roman" w:cs="Times New Roman"/>
          <w:sz w:val="20"/>
          <w:szCs w:val="20"/>
          <w:lang w:val="ru-RU"/>
        </w:rPr>
      </w:pPr>
      <w:r w:rsidRPr="00524FA1">
        <w:rPr>
          <w:rFonts w:ascii="Times New Roman" w:hAnsi="Times New Roman" w:cs="Times New Roman"/>
          <w:sz w:val="20"/>
          <w:szCs w:val="20"/>
          <w:lang w:val="ru-RU"/>
        </w:rPr>
        <w:t>В целях налогообложения владелец наших АДА может рассматриваться в качестве резидента Кипра за налоговый год (который равняется календарному году), если такой владелец АДА физически присутствует на Кипре в течение периода или периодов, которые совокупно превышают 183 дня в указанном календарном году.</w:t>
      </w:r>
    </w:p>
    <w:p w:rsidR="00BA0061" w:rsidRPr="00524FA1" w:rsidRDefault="00BA0061" w:rsidP="006E173C">
      <w:pPr>
        <w:spacing w:before="240" w:after="0" w:line="240" w:lineRule="auto"/>
        <w:jc w:val="both"/>
        <w:rPr>
          <w:rFonts w:ascii="Times New Roman" w:hAnsi="Times New Roman" w:cs="Times New Roman"/>
          <w:sz w:val="20"/>
          <w:szCs w:val="20"/>
          <w:lang w:val="ru-RU"/>
        </w:rPr>
      </w:pPr>
      <w:r w:rsidRPr="00524FA1">
        <w:rPr>
          <w:rFonts w:ascii="Times New Roman" w:hAnsi="Times New Roman" w:cs="Times New Roman"/>
          <w:sz w:val="20"/>
          <w:szCs w:val="20"/>
          <w:lang w:val="ru-RU"/>
        </w:rPr>
        <w:t>Владение и продажа АДА неналоговым резидентом не создают налоговых обязательств на Кипре. Неналоговые резиденты не несут каких-либо налоговых обязательств при продаже акций или других ценных бумаг кипрской компании, если только кипрская компания не является владельцем недвижимого имущества, расположенного на Кипре.</w:t>
      </w:r>
    </w:p>
    <w:p w:rsidR="00BA0061" w:rsidRPr="00524FA1" w:rsidRDefault="00BA0061" w:rsidP="006E173C">
      <w:pPr>
        <w:autoSpaceDE w:val="0"/>
        <w:autoSpaceDN w:val="0"/>
        <w:adjustRightInd w:val="0"/>
        <w:spacing w:before="240" w:after="0" w:line="240" w:lineRule="auto"/>
        <w:jc w:val="both"/>
        <w:rPr>
          <w:rFonts w:ascii="Times New Roman" w:hAnsi="Times New Roman" w:cs="Times New Roman"/>
          <w:b/>
          <w:i/>
          <w:sz w:val="20"/>
          <w:szCs w:val="20"/>
          <w:lang w:val="ru-RU"/>
        </w:rPr>
      </w:pPr>
      <w:r w:rsidRPr="00524FA1">
        <w:rPr>
          <w:rFonts w:ascii="Times New Roman" w:hAnsi="Times New Roman" w:cs="Times New Roman"/>
          <w:b/>
          <w:i/>
          <w:sz w:val="20"/>
          <w:szCs w:val="20"/>
          <w:lang w:val="ru-RU"/>
        </w:rPr>
        <w:t>Компания-резидент Кипра</w:t>
      </w:r>
    </w:p>
    <w:p w:rsidR="00BA0061" w:rsidRPr="00524FA1" w:rsidRDefault="00BA0061" w:rsidP="006E173C">
      <w:pPr>
        <w:spacing w:before="240" w:after="0" w:line="240" w:lineRule="auto"/>
        <w:ind w:firstLine="426"/>
        <w:jc w:val="both"/>
        <w:rPr>
          <w:rFonts w:ascii="Times New Roman" w:hAnsi="Times New Roman" w:cs="Times New Roman"/>
          <w:sz w:val="20"/>
          <w:szCs w:val="20"/>
          <w:lang w:val="ru-RU"/>
        </w:rPr>
      </w:pPr>
      <w:r w:rsidRPr="00524FA1">
        <w:rPr>
          <w:rFonts w:ascii="Times New Roman" w:hAnsi="Times New Roman" w:cs="Times New Roman"/>
          <w:sz w:val="20"/>
          <w:szCs w:val="20"/>
          <w:lang w:val="ru-RU"/>
        </w:rPr>
        <w:t xml:space="preserve">Общемировой доход компании, которая считается резидентом Кипра в целях налогообложения, облагается корпоративным подоходным налогом </w:t>
      </w:r>
      <w:r w:rsidRPr="00524FA1">
        <w:rPr>
          <w:rFonts w:ascii="Times New Roman" w:hAnsi="Times New Roman" w:cs="Times New Roman"/>
          <w:b/>
          <w:sz w:val="20"/>
          <w:szCs w:val="20"/>
          <w:lang w:val="ru-RU"/>
        </w:rPr>
        <w:t>("Корпоративный подоходный налог"</w:t>
      </w:r>
      <w:r w:rsidRPr="00524FA1">
        <w:rPr>
          <w:rFonts w:ascii="Times New Roman" w:hAnsi="Times New Roman" w:cs="Times New Roman"/>
          <w:sz w:val="20"/>
          <w:szCs w:val="20"/>
          <w:lang w:val="ru-RU"/>
        </w:rPr>
        <w:t>) с учетом определенных льгот. Ставка Корпоративного подоходного налога на Кипре составляет 12,5%.</w:t>
      </w:r>
    </w:p>
    <w:p w:rsidR="00BA0061" w:rsidRPr="00524FA1" w:rsidRDefault="00BA0061" w:rsidP="008354E5">
      <w:pPr>
        <w:spacing w:before="240" w:after="0" w:line="240" w:lineRule="auto"/>
        <w:ind w:firstLine="426"/>
        <w:jc w:val="both"/>
        <w:rPr>
          <w:rFonts w:ascii="Times New Roman" w:hAnsi="Times New Roman"/>
          <w:sz w:val="20"/>
          <w:szCs w:val="20"/>
          <w:lang w:val="ru-RU"/>
        </w:rPr>
      </w:pPr>
      <w:r w:rsidRPr="00524FA1">
        <w:rPr>
          <w:rFonts w:ascii="Times New Roman" w:hAnsi="Times New Roman" w:cs="Times New Roman"/>
          <w:sz w:val="20"/>
          <w:szCs w:val="20"/>
          <w:lang w:val="ru-RU"/>
        </w:rPr>
        <w:t>Особый налог на оборону (</w:t>
      </w:r>
      <w:r w:rsidRPr="00524FA1">
        <w:rPr>
          <w:rFonts w:ascii="Times New Roman" w:hAnsi="Times New Roman" w:cs="Times New Roman"/>
          <w:b/>
          <w:sz w:val="20"/>
          <w:szCs w:val="20"/>
          <w:lang w:val="ru-RU"/>
        </w:rPr>
        <w:t>"Налог на оборону Кипра"</w:t>
      </w:r>
      <w:r w:rsidRPr="00524FA1">
        <w:rPr>
          <w:rFonts w:ascii="Times New Roman" w:hAnsi="Times New Roman" w:cs="Times New Roman"/>
          <w:sz w:val="20"/>
          <w:szCs w:val="20"/>
          <w:lang w:val="ru-RU"/>
        </w:rPr>
        <w:t>) взимается с налоговых резидентов Кипра при получении ими доходов определенного типа.</w:t>
      </w:r>
    </w:p>
    <w:p w:rsidR="00BA0061" w:rsidRPr="00524FA1" w:rsidRDefault="00BA0061" w:rsidP="006E173C">
      <w:pPr>
        <w:autoSpaceDE w:val="0"/>
        <w:autoSpaceDN w:val="0"/>
        <w:adjustRightInd w:val="0"/>
        <w:spacing w:before="240" w:after="0" w:line="240" w:lineRule="auto"/>
        <w:rPr>
          <w:rFonts w:ascii="Times New Roman" w:hAnsi="Times New Roman"/>
          <w:b/>
          <w:bCs/>
          <w:i/>
          <w:iCs/>
          <w:sz w:val="20"/>
          <w:szCs w:val="20"/>
          <w:lang w:val="ru-RU"/>
        </w:rPr>
      </w:pPr>
      <w:r w:rsidRPr="00524FA1">
        <w:rPr>
          <w:rFonts w:ascii="Times New Roman" w:hAnsi="Times New Roman"/>
          <w:b/>
          <w:bCs/>
          <w:i/>
          <w:iCs/>
          <w:sz w:val="20"/>
          <w:szCs w:val="20"/>
          <w:lang w:val="ru-RU"/>
        </w:rPr>
        <w:t>Налогообложение дивидендов и распределяемой прибыли</w:t>
      </w:r>
    </w:p>
    <w:p w:rsidR="00BA0061" w:rsidRPr="00BA0061" w:rsidRDefault="00BA0061" w:rsidP="006E173C">
      <w:pPr>
        <w:autoSpaceDE w:val="0"/>
        <w:autoSpaceDN w:val="0"/>
        <w:adjustRightInd w:val="0"/>
        <w:spacing w:before="240" w:after="0" w:line="240" w:lineRule="auto"/>
        <w:rPr>
          <w:rFonts w:ascii="Times New Roman" w:hAnsi="Times New Roman"/>
          <w:sz w:val="20"/>
          <w:szCs w:val="20"/>
          <w:lang w:val="ru-RU"/>
        </w:rPr>
      </w:pPr>
      <w:r w:rsidRPr="00BA0061">
        <w:rPr>
          <w:rFonts w:ascii="Times New Roman" w:hAnsi="Times New Roman"/>
          <w:sz w:val="20"/>
          <w:szCs w:val="20"/>
          <w:lang w:val="ru-RU"/>
        </w:rPr>
        <w:lastRenderedPageBreak/>
        <w:t>Согласно законодательству Кипра с дивидендов, уплачиваемых нерезидентам Кипра, не взимается налог. Дивиденд выплачивается без уплаты налога акционеру, с которого удерживается налог согласно законам страны, резидентом которой он является, или страны регистрации акционера. Владельцам АДА необходимо проконсультироваться со специалистом по налогообложению в отношении влияния регистрации или налогового резидентства на выплату дивидендов.</w:t>
      </w:r>
    </w:p>
    <w:p w:rsidR="00BA0061" w:rsidRPr="00BA0061" w:rsidRDefault="00BA0061" w:rsidP="006E173C">
      <w:pPr>
        <w:autoSpaceDE w:val="0"/>
        <w:autoSpaceDN w:val="0"/>
        <w:adjustRightInd w:val="0"/>
        <w:spacing w:before="240" w:after="0" w:line="240" w:lineRule="auto"/>
        <w:rPr>
          <w:rFonts w:ascii="Times New Roman" w:hAnsi="Times New Roman"/>
          <w:sz w:val="20"/>
          <w:szCs w:val="20"/>
          <w:lang w:val="ru-RU"/>
        </w:rPr>
      </w:pPr>
      <w:r w:rsidRPr="00BA0061">
        <w:rPr>
          <w:rFonts w:ascii="Times New Roman" w:hAnsi="Times New Roman"/>
          <w:sz w:val="20"/>
          <w:szCs w:val="20"/>
          <w:lang w:val="ru-RU"/>
        </w:rPr>
        <w:t>Налоговые резиденты Кипра, уплачивают Налог на оборону Кипра с дивидендов по ставке 20%. Налог удерживается с компании до осуществления платежа акционеру.</w:t>
      </w:r>
    </w:p>
    <w:p w:rsidR="00BA0061" w:rsidRPr="00BA0061" w:rsidRDefault="00BA0061" w:rsidP="006E173C">
      <w:pPr>
        <w:autoSpaceDE w:val="0"/>
        <w:autoSpaceDN w:val="0"/>
        <w:adjustRightInd w:val="0"/>
        <w:spacing w:before="240" w:after="0" w:line="240" w:lineRule="auto"/>
        <w:rPr>
          <w:rFonts w:ascii="Times New Roman" w:hAnsi="Times New Roman"/>
          <w:b/>
          <w:bCs/>
          <w:i/>
          <w:iCs/>
          <w:sz w:val="20"/>
          <w:szCs w:val="20"/>
          <w:lang w:val="ru-RU"/>
        </w:rPr>
      </w:pPr>
      <w:r w:rsidRPr="00BA0061">
        <w:rPr>
          <w:rFonts w:ascii="Times New Roman" w:hAnsi="Times New Roman"/>
          <w:b/>
          <w:bCs/>
          <w:i/>
          <w:iCs/>
          <w:sz w:val="20"/>
          <w:szCs w:val="20"/>
          <w:lang w:val="ru-RU"/>
        </w:rPr>
        <w:t>Налог на прирост капитала</w:t>
      </w:r>
    </w:p>
    <w:p w:rsidR="00BA0061" w:rsidRPr="00BA0061" w:rsidRDefault="00BA0061" w:rsidP="006E173C">
      <w:pPr>
        <w:autoSpaceDE w:val="0"/>
        <w:autoSpaceDN w:val="0"/>
        <w:adjustRightInd w:val="0"/>
        <w:spacing w:before="240" w:after="0" w:line="240" w:lineRule="auto"/>
        <w:rPr>
          <w:rFonts w:ascii="Times New Roman" w:hAnsi="Times New Roman"/>
          <w:sz w:val="20"/>
          <w:szCs w:val="20"/>
          <w:lang w:val="ru-RU"/>
        </w:rPr>
      </w:pPr>
      <w:r w:rsidRPr="00BA0061">
        <w:rPr>
          <w:rFonts w:ascii="Times New Roman" w:hAnsi="Times New Roman"/>
          <w:sz w:val="20"/>
          <w:szCs w:val="20"/>
          <w:lang w:val="ru-RU"/>
        </w:rPr>
        <w:t>Кипрский налог на прирост капитала взимается по ставке 20,0% и только на доход от продажи недвижимого имущества, расположенного на Кипре, включая прибыль от продажи долей в компаниях, которым принадлежит такое недвижимое имущество. В отношении акции, котируемых на любой признанной фондовой бирже, как правило, не действует налог на прирост капитала. В то же время, неясно, относится ли это исключение также к продаже АДА.</w:t>
      </w:r>
    </w:p>
    <w:p w:rsidR="00BA0061" w:rsidRPr="00BA0061" w:rsidRDefault="00BA0061" w:rsidP="006E173C">
      <w:pPr>
        <w:autoSpaceDE w:val="0"/>
        <w:autoSpaceDN w:val="0"/>
        <w:adjustRightInd w:val="0"/>
        <w:spacing w:before="240" w:after="0" w:line="240" w:lineRule="auto"/>
        <w:rPr>
          <w:rFonts w:ascii="Times New Roman" w:hAnsi="Times New Roman"/>
          <w:b/>
          <w:bCs/>
          <w:i/>
          <w:iCs/>
          <w:sz w:val="20"/>
          <w:szCs w:val="20"/>
          <w:lang w:val="ru-RU"/>
        </w:rPr>
      </w:pPr>
      <w:r w:rsidRPr="00BA0061">
        <w:rPr>
          <w:rFonts w:ascii="Times New Roman" w:hAnsi="Times New Roman"/>
          <w:b/>
          <w:bCs/>
          <w:i/>
          <w:iCs/>
          <w:sz w:val="20"/>
          <w:szCs w:val="20"/>
          <w:lang w:val="ru-RU"/>
        </w:rPr>
        <w:t>Налог на наследство</w:t>
      </w:r>
    </w:p>
    <w:p w:rsidR="00BA0061" w:rsidRPr="00BA0061" w:rsidRDefault="00BA0061" w:rsidP="006E173C">
      <w:pPr>
        <w:autoSpaceDE w:val="0"/>
        <w:autoSpaceDN w:val="0"/>
        <w:adjustRightInd w:val="0"/>
        <w:spacing w:before="240" w:after="0" w:line="240" w:lineRule="auto"/>
        <w:rPr>
          <w:rFonts w:ascii="Times New Roman" w:hAnsi="Times New Roman"/>
          <w:sz w:val="20"/>
          <w:szCs w:val="20"/>
          <w:lang w:val="ru-RU"/>
        </w:rPr>
      </w:pPr>
      <w:r w:rsidRPr="00BA0061">
        <w:rPr>
          <w:rFonts w:ascii="Times New Roman" w:hAnsi="Times New Roman"/>
          <w:sz w:val="20"/>
          <w:szCs w:val="20"/>
          <w:lang w:val="ru-RU"/>
        </w:rPr>
        <w:t>Налог на наследство на территории Кипра не взимается.</w:t>
      </w:r>
    </w:p>
    <w:p w:rsidR="00BA0061" w:rsidRPr="00BA0061" w:rsidRDefault="00BA0061" w:rsidP="006E173C">
      <w:pPr>
        <w:autoSpaceDE w:val="0"/>
        <w:autoSpaceDN w:val="0"/>
        <w:adjustRightInd w:val="0"/>
        <w:spacing w:before="240" w:after="0" w:line="240" w:lineRule="auto"/>
        <w:rPr>
          <w:rFonts w:ascii="Times New Roman" w:hAnsi="Times New Roman"/>
          <w:b/>
          <w:bCs/>
          <w:i/>
          <w:iCs/>
          <w:sz w:val="20"/>
          <w:szCs w:val="20"/>
          <w:lang w:val="ru-RU"/>
        </w:rPr>
      </w:pPr>
      <w:r w:rsidRPr="00BA0061">
        <w:rPr>
          <w:rFonts w:ascii="Times New Roman" w:hAnsi="Times New Roman"/>
          <w:b/>
          <w:bCs/>
          <w:i/>
          <w:iCs/>
          <w:sz w:val="20"/>
          <w:szCs w:val="20"/>
          <w:lang w:val="ru-RU"/>
        </w:rPr>
        <w:t>Предположительно выплаченные дивиденды</w:t>
      </w:r>
    </w:p>
    <w:p w:rsidR="00BA0061" w:rsidRPr="00BA0061" w:rsidRDefault="00BA0061" w:rsidP="006E173C">
      <w:pPr>
        <w:autoSpaceDE w:val="0"/>
        <w:autoSpaceDN w:val="0"/>
        <w:adjustRightInd w:val="0"/>
        <w:spacing w:before="240" w:after="0" w:line="240" w:lineRule="auto"/>
        <w:rPr>
          <w:rFonts w:ascii="Times New Roman" w:hAnsi="Times New Roman"/>
          <w:sz w:val="20"/>
          <w:szCs w:val="20"/>
          <w:lang w:val="ru-RU"/>
        </w:rPr>
      </w:pPr>
      <w:r w:rsidRPr="00BA0061">
        <w:rPr>
          <w:rFonts w:ascii="Times New Roman" w:hAnsi="Times New Roman"/>
          <w:sz w:val="20"/>
          <w:szCs w:val="20"/>
          <w:lang w:val="ru-RU"/>
        </w:rPr>
        <w:t xml:space="preserve">Сумма Налога на оборону Кипра, уплачиваемая компаниями по ставке </w:t>
      </w:r>
      <w:r>
        <w:rPr>
          <w:rFonts w:ascii="Times New Roman" w:hAnsi="Times New Roman"/>
          <w:sz w:val="20"/>
          <w:szCs w:val="20"/>
          <w:lang w:val="ru-RU"/>
        </w:rPr>
        <w:t>3</w:t>
      </w:r>
      <w:r w:rsidRPr="00BA0061">
        <w:rPr>
          <w:rFonts w:ascii="Times New Roman" w:hAnsi="Times New Roman"/>
          <w:sz w:val="20"/>
          <w:szCs w:val="20"/>
          <w:lang w:val="ru-RU"/>
        </w:rPr>
        <w:t>0% с предположительно выплаченных дивидендов, зависит от того, являются ли акционеры компании (физические и юридические лица) налоговыми резидентами Кипра. Любая кипрская компания, которая не распределяет, по меньшей мере, 70% от ее дохода после уплаты налогов в течение двух лет после окончания налогового года, в течение которого была получена прибыль, предположительно выплачивает сумму такого дохода в виде дивидендов в течение двух лет по окончании данного налогового года. Налог на оборону Кипра также уплачивается компанией с предположительно выплаченных дивидендов в зависимости от того, до какой степени такие доходы могут быть отнесены к акционерам, которые являются налоговыми резидентами Кипра (физические и юридические лица). Налог на оборону Кипра также уплачивается с предположительно выплаченных дивидендов в случае ликвидации или сокращения капитала компании. Компания вычитает Налог на оборону Кипра, из прибыли, относящейся к вышеуказанным акционерам. Сумма предположительно выплаченных дивидендов (облагаемых Налогом на оборону) уменьшается на сумму фактического дивиденда, выплаченного из прибыли за соответствующий год в любое время до даты предположительной выплаты дивидендов. Прибыль, учитываемая при определении предположительно выплаченного дивиденда, не предусматривает корректировки справедливой стоимости движимого или недвижимого имущества (при наличии такового).</w:t>
      </w:r>
    </w:p>
    <w:p w:rsidR="00BA0061" w:rsidRPr="00BA0061" w:rsidRDefault="00BA0061" w:rsidP="006E173C">
      <w:pPr>
        <w:autoSpaceDE w:val="0"/>
        <w:autoSpaceDN w:val="0"/>
        <w:adjustRightInd w:val="0"/>
        <w:spacing w:before="240" w:after="0" w:line="240" w:lineRule="auto"/>
        <w:rPr>
          <w:rFonts w:ascii="Times New Roman" w:hAnsi="Times New Roman"/>
          <w:sz w:val="20"/>
          <w:szCs w:val="20"/>
          <w:lang w:val="ru-RU"/>
        </w:rPr>
      </w:pPr>
      <w:r w:rsidRPr="00BA0061">
        <w:rPr>
          <w:rFonts w:ascii="Times New Roman" w:hAnsi="Times New Roman"/>
          <w:sz w:val="20"/>
          <w:szCs w:val="20"/>
          <w:lang w:val="ru-RU"/>
        </w:rPr>
        <w:t>Взимание такого налога с компании может иметь существенное отрицательное воздействие на деловую деятельность группы, результаты операций, финансовое состояние или перспективы и цены сделок с АДР.</w:t>
      </w:r>
    </w:p>
    <w:p w:rsidR="00BA0061" w:rsidRPr="00BA0061" w:rsidRDefault="00BA0061" w:rsidP="006E173C">
      <w:pPr>
        <w:autoSpaceDE w:val="0"/>
        <w:autoSpaceDN w:val="0"/>
        <w:adjustRightInd w:val="0"/>
        <w:spacing w:before="240" w:after="0" w:line="240" w:lineRule="auto"/>
        <w:rPr>
          <w:rFonts w:ascii="Times New Roman" w:hAnsi="Times New Roman"/>
          <w:sz w:val="20"/>
          <w:szCs w:val="20"/>
          <w:lang w:val="ru-RU"/>
        </w:rPr>
      </w:pPr>
      <w:r w:rsidRPr="00BA0061">
        <w:rPr>
          <w:rFonts w:ascii="Times New Roman" w:hAnsi="Times New Roman"/>
          <w:sz w:val="20"/>
          <w:szCs w:val="20"/>
          <w:lang w:val="ru-RU"/>
        </w:rPr>
        <w:t>13 сентября 2011 года Специальный уполномоченный Налогового управления Кипра ("Специальный уполномоченный") выпустил Циркуляр 2011/10 ("Циркуляр"), освобождающий от Налога на оборону Кипра прибыль, которая косвенно вменяется акционерам компании-налогового резидента Кипра, которые сами не являются налоговыми резидентами Кипра, в том объеме, в котором такая прибыль косвенно разделена между акционерами, которые, в конечном счете, не являются резидентами Кипра. Циркуляр применим ко всем налоговым периодам, прибыль по которым еще не была заявлена, либо которые не были рассмотрены Специальным уполномоченным.</w:t>
      </w:r>
    </w:p>
    <w:p w:rsidR="00BA0061" w:rsidRPr="00BA0061" w:rsidRDefault="00BA0061" w:rsidP="006E173C">
      <w:pPr>
        <w:autoSpaceDE w:val="0"/>
        <w:autoSpaceDN w:val="0"/>
        <w:adjustRightInd w:val="0"/>
        <w:spacing w:before="240" w:after="0" w:line="240" w:lineRule="auto"/>
        <w:rPr>
          <w:rFonts w:ascii="Times New Roman" w:hAnsi="Times New Roman"/>
          <w:b/>
          <w:bCs/>
          <w:i/>
          <w:iCs/>
          <w:sz w:val="20"/>
          <w:szCs w:val="20"/>
          <w:lang w:val="ru-RU"/>
        </w:rPr>
      </w:pPr>
      <w:r w:rsidRPr="00BA0061">
        <w:rPr>
          <w:rFonts w:ascii="Times New Roman" w:hAnsi="Times New Roman"/>
          <w:b/>
          <w:bCs/>
          <w:i/>
          <w:iCs/>
          <w:sz w:val="20"/>
          <w:szCs w:val="20"/>
          <w:lang w:val="ru-RU"/>
        </w:rPr>
        <w:t>Налоговый статус владельцев АДА относительно распределяемой прибыли</w:t>
      </w:r>
    </w:p>
    <w:p w:rsidR="00BA0061" w:rsidRPr="00BA0061" w:rsidRDefault="00BA0061" w:rsidP="006E173C">
      <w:pPr>
        <w:autoSpaceDE w:val="0"/>
        <w:autoSpaceDN w:val="0"/>
        <w:adjustRightInd w:val="0"/>
        <w:spacing w:before="240" w:after="0" w:line="240" w:lineRule="auto"/>
        <w:rPr>
          <w:rFonts w:ascii="Times New Roman" w:hAnsi="Times New Roman"/>
          <w:sz w:val="20"/>
          <w:szCs w:val="20"/>
          <w:lang w:val="ru-RU"/>
        </w:rPr>
      </w:pPr>
      <w:r w:rsidRPr="00BA0061">
        <w:rPr>
          <w:rFonts w:ascii="Times New Roman" w:hAnsi="Times New Roman"/>
          <w:sz w:val="20"/>
          <w:szCs w:val="20"/>
          <w:lang w:val="ru-RU"/>
        </w:rPr>
        <w:t>В кипрском законодательстве отсутствует четкое определение в отношении Налога на оборону с дивидендов, выплачиваемых владельцам АДА. Налоговые органы Кипра также не предъявляют никаких особых требований в этом отношении. Мы считаем, что владельцы АДА подчиняются тем же правилам относительно Налога на оборону, что и владельцы акций, и поэтому положения разделов "Налогообложение дивидендов и распределяемой прибыли" и "Предположительно выплаченные дивиденды" в равной степени применимо к владельцам АДА.</w:t>
      </w:r>
    </w:p>
    <w:p w:rsidR="00BA0061" w:rsidRPr="00BA0061" w:rsidRDefault="00BA0061" w:rsidP="006E173C">
      <w:pPr>
        <w:autoSpaceDE w:val="0"/>
        <w:autoSpaceDN w:val="0"/>
        <w:adjustRightInd w:val="0"/>
        <w:spacing w:before="240" w:after="0" w:line="240" w:lineRule="auto"/>
        <w:rPr>
          <w:rFonts w:ascii="Times New Roman" w:hAnsi="Times New Roman"/>
          <w:b/>
          <w:sz w:val="20"/>
          <w:szCs w:val="20"/>
          <w:lang w:val="ru-RU"/>
        </w:rPr>
      </w:pPr>
      <w:r w:rsidRPr="00BA0061">
        <w:rPr>
          <w:rFonts w:ascii="Times New Roman" w:hAnsi="Times New Roman"/>
          <w:b/>
          <w:sz w:val="20"/>
          <w:szCs w:val="20"/>
          <w:lang w:val="ru-RU"/>
        </w:rPr>
        <w:t>Налогообложение доходов и прибыли компании</w:t>
      </w:r>
    </w:p>
    <w:p w:rsidR="00BA0061" w:rsidRPr="00BA0061" w:rsidRDefault="00BA0061" w:rsidP="006E173C">
      <w:pPr>
        <w:autoSpaceDE w:val="0"/>
        <w:autoSpaceDN w:val="0"/>
        <w:adjustRightInd w:val="0"/>
        <w:spacing w:before="240" w:after="0" w:line="240" w:lineRule="auto"/>
        <w:rPr>
          <w:rFonts w:ascii="Times New Roman" w:hAnsi="Times New Roman"/>
          <w:b/>
          <w:bCs/>
          <w:i/>
          <w:iCs/>
          <w:sz w:val="20"/>
          <w:szCs w:val="20"/>
          <w:lang w:val="ru-RU"/>
        </w:rPr>
      </w:pPr>
      <w:r w:rsidRPr="00BA0061">
        <w:rPr>
          <w:rFonts w:ascii="Times New Roman" w:hAnsi="Times New Roman"/>
          <w:b/>
          <w:bCs/>
          <w:i/>
          <w:iCs/>
          <w:sz w:val="20"/>
          <w:szCs w:val="20"/>
          <w:lang w:val="ru-RU"/>
        </w:rPr>
        <w:t>Прибыль от продажи ценных бумаг</w:t>
      </w:r>
    </w:p>
    <w:p w:rsidR="00BA0061" w:rsidRPr="00BA0061" w:rsidRDefault="00BA0061" w:rsidP="006E173C">
      <w:pPr>
        <w:autoSpaceDE w:val="0"/>
        <w:autoSpaceDN w:val="0"/>
        <w:adjustRightInd w:val="0"/>
        <w:spacing w:before="240" w:after="0" w:line="240" w:lineRule="auto"/>
        <w:rPr>
          <w:rFonts w:ascii="Times New Roman" w:hAnsi="Times New Roman"/>
          <w:sz w:val="20"/>
          <w:szCs w:val="20"/>
          <w:lang w:val="ru-RU"/>
        </w:rPr>
      </w:pPr>
      <w:r w:rsidRPr="00BA0061">
        <w:rPr>
          <w:rFonts w:ascii="Times New Roman" w:hAnsi="Times New Roman"/>
          <w:sz w:val="20"/>
          <w:szCs w:val="20"/>
          <w:lang w:val="ru-RU"/>
        </w:rPr>
        <w:t xml:space="preserve">Любая прибыль от продажи компанией ценных бумаг (определение ценных бумаг относится к акциям и облигациям компаний или юридических лиц, независимо от места их регистрации, и опционов на такие акции и облигации) освобождается от уплаты Корпоративного подоходного налога, независимо от торгового характера прибыли, количества имеющихся акций или периода владения, а также не облагается Налогом на оборону Кипра. Такая прибыль не облагается налогом на прирост капитала, при условии, </w:t>
      </w:r>
      <w:r w:rsidRPr="00BA0061">
        <w:rPr>
          <w:rFonts w:ascii="Times New Roman" w:hAnsi="Times New Roman"/>
          <w:sz w:val="20"/>
          <w:szCs w:val="20"/>
          <w:lang w:val="ru-RU"/>
        </w:rPr>
        <w:lastRenderedPageBreak/>
        <w:t>что компания, чьи акции продаются, не владеет недвижимым имуществом на Кипре, либо такие акции зарегистрированы на любой признанной фондовой бирже.</w:t>
      </w:r>
    </w:p>
    <w:p w:rsidR="00BA0061" w:rsidRPr="00BA0061" w:rsidRDefault="00BA0061" w:rsidP="006E173C">
      <w:pPr>
        <w:autoSpaceDE w:val="0"/>
        <w:autoSpaceDN w:val="0"/>
        <w:adjustRightInd w:val="0"/>
        <w:spacing w:before="240" w:after="0" w:line="240" w:lineRule="auto"/>
        <w:rPr>
          <w:rFonts w:ascii="Times New Roman" w:hAnsi="Times New Roman"/>
          <w:b/>
          <w:bCs/>
          <w:i/>
          <w:iCs/>
          <w:sz w:val="20"/>
          <w:szCs w:val="20"/>
          <w:lang w:val="ru-RU"/>
        </w:rPr>
      </w:pPr>
      <w:r w:rsidRPr="00BA0061">
        <w:rPr>
          <w:rFonts w:ascii="Times New Roman" w:hAnsi="Times New Roman"/>
          <w:b/>
          <w:bCs/>
          <w:i/>
          <w:iCs/>
          <w:sz w:val="20"/>
          <w:szCs w:val="20"/>
          <w:lang w:val="ru-RU"/>
        </w:rPr>
        <w:t>Дивиденды получаемые компанией</w:t>
      </w:r>
    </w:p>
    <w:p w:rsidR="00BA0061" w:rsidRPr="00BA0061" w:rsidRDefault="00BA0061" w:rsidP="006E173C">
      <w:pPr>
        <w:autoSpaceDE w:val="0"/>
        <w:autoSpaceDN w:val="0"/>
        <w:adjustRightInd w:val="0"/>
        <w:spacing w:before="240" w:after="0" w:line="240" w:lineRule="auto"/>
        <w:rPr>
          <w:rFonts w:ascii="Times New Roman" w:hAnsi="Times New Roman"/>
          <w:sz w:val="20"/>
          <w:szCs w:val="20"/>
          <w:lang w:val="ru-RU"/>
        </w:rPr>
      </w:pPr>
      <w:r w:rsidRPr="00BA0061">
        <w:rPr>
          <w:rFonts w:ascii="Times New Roman" w:hAnsi="Times New Roman"/>
          <w:sz w:val="20"/>
          <w:szCs w:val="20"/>
          <w:lang w:val="ru-RU"/>
        </w:rPr>
        <w:t>Прибыль в виде дивидендов (полученная от компании-резидента или нерезидента Кипра) освобождается от Корпоративного подоходного налога на Кипре. Прибыль в виде дивидендов компании-резидента Кипра освобождается от Налога на оборону Кипра, в то время как прибыль в виде дивидендов компании-нерезидента Кипра, освобождается от Налога на оборону Кипра, при условии, что (</w:t>
      </w:r>
      <w:r w:rsidRPr="00BA0061">
        <w:rPr>
          <w:rFonts w:ascii="Times New Roman" w:hAnsi="Times New Roman"/>
          <w:sz w:val="20"/>
          <w:szCs w:val="20"/>
        </w:rPr>
        <w:t>i</w:t>
      </w:r>
      <w:r w:rsidRPr="00BA0061">
        <w:rPr>
          <w:rFonts w:ascii="Times New Roman" w:hAnsi="Times New Roman"/>
          <w:sz w:val="20"/>
          <w:szCs w:val="20"/>
          <w:lang w:val="ru-RU"/>
        </w:rPr>
        <w:t>) не более 50,0% платежных операций компании, прямо или косвенно, выражаются в виде дохода от инвестиций, либо (</w:t>
      </w:r>
      <w:r w:rsidRPr="00BA0061">
        <w:rPr>
          <w:rFonts w:ascii="Times New Roman" w:hAnsi="Times New Roman"/>
          <w:sz w:val="20"/>
          <w:szCs w:val="20"/>
        </w:rPr>
        <w:t>ii</w:t>
      </w:r>
      <w:r w:rsidRPr="00BA0061">
        <w:rPr>
          <w:rFonts w:ascii="Times New Roman" w:hAnsi="Times New Roman"/>
          <w:sz w:val="20"/>
          <w:szCs w:val="20"/>
          <w:lang w:val="ru-RU"/>
        </w:rPr>
        <w:t xml:space="preserve">) уплачиваемый иностранный налог незначительно ниже налоговой ставки на Кипре (в настоящее время означает действительное налоговое бремя в минимальном объеме 5,0%). Если правило об освобождении от Налога на оборону Кипра не может быть применено, то дивиденды к получению от компании-нерезидента Кипра </w:t>
      </w:r>
      <w:r>
        <w:rPr>
          <w:rFonts w:ascii="Times New Roman" w:hAnsi="Times New Roman"/>
          <w:sz w:val="20"/>
          <w:szCs w:val="20"/>
          <w:lang w:val="ru-RU"/>
        </w:rPr>
        <w:t>облагаются налогом по ставке 20</w:t>
      </w:r>
      <w:r w:rsidRPr="00BA0061">
        <w:rPr>
          <w:rFonts w:ascii="Times New Roman" w:hAnsi="Times New Roman"/>
          <w:sz w:val="20"/>
          <w:szCs w:val="20"/>
          <w:lang w:val="ru-RU"/>
        </w:rPr>
        <w:t>%.</w:t>
      </w:r>
    </w:p>
    <w:p w:rsidR="00BA0061" w:rsidRPr="00BA0061" w:rsidRDefault="00BA0061" w:rsidP="006E173C">
      <w:pPr>
        <w:autoSpaceDE w:val="0"/>
        <w:autoSpaceDN w:val="0"/>
        <w:adjustRightInd w:val="0"/>
        <w:spacing w:before="240" w:after="0" w:line="240" w:lineRule="auto"/>
        <w:rPr>
          <w:rFonts w:ascii="Times New Roman" w:hAnsi="Times New Roman"/>
          <w:b/>
          <w:bCs/>
          <w:i/>
          <w:iCs/>
          <w:sz w:val="20"/>
          <w:szCs w:val="20"/>
          <w:lang w:val="ru-RU"/>
        </w:rPr>
      </w:pPr>
      <w:r w:rsidRPr="00BA0061">
        <w:rPr>
          <w:rFonts w:ascii="Times New Roman" w:hAnsi="Times New Roman"/>
          <w:b/>
          <w:bCs/>
          <w:i/>
          <w:iCs/>
          <w:sz w:val="20"/>
          <w:szCs w:val="20"/>
          <w:lang w:val="ru-RU"/>
        </w:rPr>
        <w:t>Процентный доход</w:t>
      </w:r>
    </w:p>
    <w:p w:rsidR="00BA0061" w:rsidRPr="00BA0061" w:rsidRDefault="00BA0061" w:rsidP="006E173C">
      <w:pPr>
        <w:autoSpaceDE w:val="0"/>
        <w:autoSpaceDN w:val="0"/>
        <w:adjustRightInd w:val="0"/>
        <w:spacing w:before="240" w:after="0" w:line="240" w:lineRule="auto"/>
        <w:rPr>
          <w:rFonts w:ascii="Times New Roman" w:hAnsi="Times New Roman"/>
          <w:sz w:val="20"/>
          <w:szCs w:val="20"/>
          <w:lang w:val="ru-RU"/>
        </w:rPr>
      </w:pPr>
      <w:r w:rsidRPr="00BA0061">
        <w:rPr>
          <w:rFonts w:ascii="Times New Roman" w:hAnsi="Times New Roman"/>
          <w:sz w:val="20"/>
          <w:szCs w:val="20"/>
          <w:lang w:val="ru-RU"/>
        </w:rPr>
        <w:t>Налогообложение процентного дохода любой компании, которая является налоговым резидентом Кипра, будет зависеть от того, рассматривается ли такой процентный доход как "активный" или "пассивный". Процентный доход, включающий в себя доход, полученный компанией, которая является налоговым резидентом Кипра, в ходе ее обычной деятельности, включая доход, который непосредственно связан с обычной деятельностью компании, облагается Корпоративным подоходным налогом по ставке 2,5% после вычета любых допустимых хозяйственных расходов. Любой другой процентный доход будет облагаться Налогом на оборону Кипра по ставке 30,0% от общей суммы дохода от процентов.</w:t>
      </w:r>
    </w:p>
    <w:p w:rsidR="00BA0061" w:rsidRPr="00BA0061" w:rsidRDefault="00BA0061" w:rsidP="006E173C">
      <w:pPr>
        <w:autoSpaceDE w:val="0"/>
        <w:autoSpaceDN w:val="0"/>
        <w:adjustRightInd w:val="0"/>
        <w:spacing w:before="240" w:after="0" w:line="240" w:lineRule="auto"/>
        <w:rPr>
          <w:rFonts w:ascii="Times New Roman" w:hAnsi="Times New Roman"/>
          <w:sz w:val="20"/>
          <w:szCs w:val="20"/>
          <w:lang w:val="ru-RU"/>
        </w:rPr>
      </w:pPr>
      <w:r w:rsidRPr="00BA0061">
        <w:rPr>
          <w:rFonts w:ascii="Times New Roman" w:hAnsi="Times New Roman"/>
          <w:sz w:val="20"/>
          <w:szCs w:val="20"/>
          <w:lang w:val="ru-RU"/>
        </w:rPr>
        <w:t>В частности, процентный доход, полученный в результате предоставления ссуд аффилированным лицам или связанным сторонам, как правило, рассматривается как доход, являющийся результатом операций, тесно связанных с ведением обычной коммерческой деятельности, и, как таковой, освобождается от Налога на оборону Кипра и подпадает только под Корпоративный подоходный налог.</w:t>
      </w:r>
    </w:p>
    <w:p w:rsidR="00BA0061" w:rsidRPr="00BA0061" w:rsidRDefault="00BA0061" w:rsidP="006E173C">
      <w:pPr>
        <w:autoSpaceDE w:val="0"/>
        <w:autoSpaceDN w:val="0"/>
        <w:adjustRightInd w:val="0"/>
        <w:spacing w:before="240" w:after="0" w:line="240" w:lineRule="auto"/>
        <w:rPr>
          <w:rFonts w:ascii="Times New Roman" w:hAnsi="Times New Roman"/>
          <w:i/>
          <w:sz w:val="20"/>
          <w:szCs w:val="20"/>
          <w:lang w:val="ru-RU"/>
        </w:rPr>
      </w:pPr>
      <w:r w:rsidRPr="00BA0061">
        <w:rPr>
          <w:rFonts w:ascii="Times New Roman" w:hAnsi="Times New Roman"/>
          <w:i/>
          <w:sz w:val="20"/>
          <w:szCs w:val="20"/>
          <w:lang w:val="ru-RU"/>
        </w:rPr>
        <w:t>Возможность вычета из суммы налога расходов, включая процентные расходы</w:t>
      </w:r>
    </w:p>
    <w:p w:rsidR="00BA0061" w:rsidRPr="00BA0061" w:rsidRDefault="00BA0061" w:rsidP="006E173C">
      <w:pPr>
        <w:autoSpaceDE w:val="0"/>
        <w:autoSpaceDN w:val="0"/>
        <w:adjustRightInd w:val="0"/>
        <w:spacing w:before="240" w:after="0" w:line="240" w:lineRule="auto"/>
        <w:rPr>
          <w:rFonts w:ascii="Times New Roman" w:hAnsi="Times New Roman"/>
          <w:sz w:val="20"/>
          <w:szCs w:val="20"/>
          <w:lang w:val="ru-RU"/>
        </w:rPr>
      </w:pPr>
      <w:r w:rsidRPr="00BA0061">
        <w:rPr>
          <w:rFonts w:ascii="Times New Roman" w:hAnsi="Times New Roman"/>
          <w:sz w:val="20"/>
          <w:szCs w:val="20"/>
          <w:lang w:val="ru-RU"/>
        </w:rPr>
        <w:t>Общий принцип законодательства о подоходном налоге Кипра состоит в том, что для вычета расходов из суммы налога, такие расходы должны быть понесены в полном объеме и исключительно для получения прибыли.</w:t>
      </w:r>
    </w:p>
    <w:p w:rsidR="00BA0061" w:rsidRPr="00BA0061" w:rsidRDefault="00BA0061" w:rsidP="006E173C">
      <w:pPr>
        <w:autoSpaceDE w:val="0"/>
        <w:autoSpaceDN w:val="0"/>
        <w:adjustRightInd w:val="0"/>
        <w:spacing w:before="240" w:after="0" w:line="240" w:lineRule="auto"/>
        <w:rPr>
          <w:rFonts w:ascii="Times New Roman" w:hAnsi="Times New Roman"/>
          <w:sz w:val="20"/>
          <w:szCs w:val="20"/>
          <w:lang w:val="ru-RU"/>
        </w:rPr>
      </w:pPr>
      <w:r w:rsidRPr="00BA0061">
        <w:rPr>
          <w:rFonts w:ascii="Times New Roman" w:hAnsi="Times New Roman"/>
          <w:sz w:val="20"/>
          <w:szCs w:val="20"/>
          <w:lang w:val="ru-RU"/>
        </w:rPr>
        <w:t>Как определено в циркуляре, выпущенном налоговыми органами Кипра, все прямые издержки, относящиеся к прибыли от операций, необлагаемых налогом, должны вычитаться из суммы такой прибыли (в целях Корпоративного подоходного налога) при расчете прибыли, которая, в этом случае, рассматривается как не облагаемая налогом. Все общие административные расходы управления имуществом должны быть пропорционально отнесены по видам деятельности компании.</w:t>
      </w:r>
    </w:p>
    <w:p w:rsidR="00BA0061" w:rsidRPr="00BA0061" w:rsidRDefault="00BA0061" w:rsidP="006E173C">
      <w:pPr>
        <w:autoSpaceDE w:val="0"/>
        <w:autoSpaceDN w:val="0"/>
        <w:adjustRightInd w:val="0"/>
        <w:spacing w:before="240" w:after="0" w:line="240" w:lineRule="auto"/>
        <w:rPr>
          <w:rFonts w:ascii="Times New Roman" w:hAnsi="Times New Roman"/>
          <w:sz w:val="20"/>
          <w:szCs w:val="20"/>
          <w:lang w:val="ru-RU"/>
        </w:rPr>
      </w:pPr>
      <w:r w:rsidRPr="00BA0061">
        <w:rPr>
          <w:rFonts w:ascii="Times New Roman" w:hAnsi="Times New Roman"/>
          <w:sz w:val="20"/>
          <w:szCs w:val="20"/>
          <w:lang w:val="ru-RU"/>
        </w:rPr>
        <w:t>Следует отметить, что продажа основных средств или инвестиций, которые приводят к приросту или потере капитала, не представляет собой деятельность в целях пропорционального распределения общих расходов (накладные расходы). Владение инвестициями компанией-акционером не рассматривается как вид деятельности, и, в данном случае, указанный циркуляр не применим. Тем не менее, расходы, которые прямо или косвенно относятся к приобретению/продаже подобных инвестиций, должны запрещаться к вычету в целях налога/уменьшать не облагаемый налогом доход, являющийся результатом подобной продажи.</w:t>
      </w:r>
    </w:p>
    <w:p w:rsidR="00BA0061" w:rsidRPr="00BA0061" w:rsidRDefault="00BA0061" w:rsidP="006E173C">
      <w:pPr>
        <w:autoSpaceDE w:val="0"/>
        <w:autoSpaceDN w:val="0"/>
        <w:adjustRightInd w:val="0"/>
        <w:spacing w:before="240" w:after="0" w:line="240" w:lineRule="auto"/>
        <w:rPr>
          <w:rFonts w:ascii="Times New Roman" w:hAnsi="Times New Roman"/>
          <w:sz w:val="20"/>
          <w:szCs w:val="20"/>
          <w:lang w:val="ru-RU"/>
        </w:rPr>
      </w:pPr>
      <w:r w:rsidRPr="00BA0061">
        <w:rPr>
          <w:rFonts w:ascii="Times New Roman" w:hAnsi="Times New Roman"/>
          <w:sz w:val="20"/>
          <w:szCs w:val="20"/>
          <w:lang w:val="ru-RU"/>
        </w:rPr>
        <w:t>В мае 2012 года Палата представителей Кипра утвердила законы ("Поправки"), которые имеют ретроспективное действие, начиная с 01 января 2012 года ("Дата вступления в силу"). До вступления в силу Поправок, Налоговое управление Кипра не рассматривало проценты по кредитам, полученные для приобретения акций в других компаниях, как не облагаемые налогом расходы. После вступления в силу Поправок и согласно нижеуказанным условиям, если материнская кипрская компания несет процентные расходы при приобретении акций компании, которая является 100% дочерним предприятием (прямо или косвенно и независимо от того, является ли оно кипрской или иностранной компанией), процентные расходы будут подлежать вычету в целях налогообложения материнской компанией, согласно нижеследующим условиям:</w:t>
      </w:r>
    </w:p>
    <w:p w:rsidR="00BA0061" w:rsidRPr="00BA0061" w:rsidRDefault="00BA0061" w:rsidP="006E173C">
      <w:pPr>
        <w:autoSpaceDE w:val="0"/>
        <w:autoSpaceDN w:val="0"/>
        <w:adjustRightInd w:val="0"/>
        <w:spacing w:before="240" w:after="0" w:line="240" w:lineRule="auto"/>
        <w:rPr>
          <w:rFonts w:ascii="Times New Roman" w:hAnsi="Times New Roman"/>
          <w:sz w:val="20"/>
          <w:szCs w:val="20"/>
          <w:lang w:val="ru-RU"/>
        </w:rPr>
      </w:pPr>
      <w:r w:rsidRPr="00BA0061">
        <w:rPr>
          <w:rFonts w:ascii="Times New Roman" w:hAnsi="Times New Roman"/>
          <w:sz w:val="20"/>
          <w:szCs w:val="20"/>
          <w:lang w:val="ru-RU"/>
        </w:rPr>
        <w:t>(</w:t>
      </w:r>
      <w:r w:rsidRPr="00BA0061">
        <w:rPr>
          <w:rFonts w:ascii="Times New Roman" w:hAnsi="Times New Roman"/>
          <w:sz w:val="20"/>
          <w:szCs w:val="20"/>
        </w:rPr>
        <w:t>a</w:t>
      </w:r>
      <w:r w:rsidRPr="00BA0061">
        <w:rPr>
          <w:rFonts w:ascii="Times New Roman" w:hAnsi="Times New Roman"/>
          <w:sz w:val="20"/>
          <w:szCs w:val="20"/>
          <w:lang w:val="ru-RU"/>
        </w:rPr>
        <w:t>)</w:t>
      </w:r>
      <w:r w:rsidRPr="00BA0061">
        <w:rPr>
          <w:rFonts w:ascii="Times New Roman" w:hAnsi="Times New Roman"/>
          <w:sz w:val="20"/>
          <w:szCs w:val="20"/>
          <w:lang w:val="ru-RU"/>
        </w:rPr>
        <w:tab/>
        <w:t>вычет применяется только в случае, если дочернее предприятие не владеет активами, которые не используются в коммерческой деятельности; и</w:t>
      </w:r>
    </w:p>
    <w:p w:rsidR="00BA0061" w:rsidRPr="00BA0061" w:rsidRDefault="00BA0061" w:rsidP="006E173C">
      <w:pPr>
        <w:autoSpaceDE w:val="0"/>
        <w:autoSpaceDN w:val="0"/>
        <w:adjustRightInd w:val="0"/>
        <w:spacing w:before="240" w:after="0" w:line="240" w:lineRule="auto"/>
        <w:rPr>
          <w:rFonts w:ascii="Times New Roman" w:hAnsi="Times New Roman"/>
          <w:sz w:val="20"/>
          <w:szCs w:val="20"/>
          <w:lang w:val="ru-RU"/>
        </w:rPr>
      </w:pPr>
      <w:r w:rsidRPr="00BA0061">
        <w:rPr>
          <w:rFonts w:ascii="Times New Roman" w:hAnsi="Times New Roman"/>
          <w:sz w:val="20"/>
          <w:szCs w:val="20"/>
          <w:lang w:val="ru-RU"/>
        </w:rPr>
        <w:t>(</w:t>
      </w:r>
      <w:r w:rsidRPr="00BA0061">
        <w:rPr>
          <w:rFonts w:ascii="Times New Roman" w:hAnsi="Times New Roman"/>
          <w:sz w:val="20"/>
          <w:szCs w:val="20"/>
        </w:rPr>
        <w:t>b</w:t>
      </w:r>
      <w:r w:rsidRPr="00BA0061">
        <w:rPr>
          <w:rFonts w:ascii="Times New Roman" w:hAnsi="Times New Roman"/>
          <w:sz w:val="20"/>
          <w:szCs w:val="20"/>
          <w:lang w:val="ru-RU"/>
        </w:rPr>
        <w:t>)</w:t>
      </w:r>
      <w:r w:rsidRPr="00BA0061">
        <w:rPr>
          <w:rFonts w:ascii="Times New Roman" w:hAnsi="Times New Roman"/>
          <w:sz w:val="20"/>
          <w:szCs w:val="20"/>
          <w:lang w:val="ru-RU"/>
        </w:rPr>
        <w:tab/>
        <w:t>если дочернее предприятие является владельцем данных активов, то возможность вычета процентных расходов будет ограничена согласно сумме активов, используемых в коммерческой деятельности.</w:t>
      </w:r>
    </w:p>
    <w:p w:rsidR="00BA0061" w:rsidRPr="00BA0061" w:rsidRDefault="00BA0061" w:rsidP="006E173C">
      <w:pPr>
        <w:autoSpaceDE w:val="0"/>
        <w:autoSpaceDN w:val="0"/>
        <w:adjustRightInd w:val="0"/>
        <w:spacing w:before="240" w:after="0" w:line="240" w:lineRule="auto"/>
        <w:rPr>
          <w:rFonts w:ascii="Times New Roman" w:hAnsi="Times New Roman"/>
          <w:sz w:val="20"/>
          <w:szCs w:val="20"/>
          <w:lang w:val="ru-RU"/>
        </w:rPr>
      </w:pPr>
      <w:r w:rsidRPr="00BA0061">
        <w:rPr>
          <w:rFonts w:ascii="Times New Roman" w:hAnsi="Times New Roman"/>
          <w:sz w:val="20"/>
          <w:szCs w:val="20"/>
          <w:lang w:val="ru-RU"/>
        </w:rPr>
        <w:t>Данное изменение действительно в отношении процентных расходов, понесенных при получении ссуды, используемой для покупки акций, приобретенных в Дату вступления в силу и после нее.</w:t>
      </w:r>
    </w:p>
    <w:p w:rsidR="00BA0061" w:rsidRPr="008A170B" w:rsidRDefault="00BA0061" w:rsidP="006E173C">
      <w:pPr>
        <w:autoSpaceDE w:val="0"/>
        <w:autoSpaceDN w:val="0"/>
        <w:adjustRightInd w:val="0"/>
        <w:spacing w:before="240" w:after="0" w:line="240" w:lineRule="auto"/>
        <w:rPr>
          <w:rFonts w:ascii="Times New Roman" w:hAnsi="Times New Roman"/>
          <w:i/>
          <w:sz w:val="20"/>
          <w:szCs w:val="20"/>
          <w:lang w:val="ru-RU"/>
        </w:rPr>
      </w:pPr>
      <w:r w:rsidRPr="008A170B">
        <w:rPr>
          <w:rFonts w:ascii="Times New Roman" w:hAnsi="Times New Roman"/>
          <w:i/>
          <w:sz w:val="20"/>
          <w:szCs w:val="20"/>
          <w:lang w:val="ru-RU"/>
        </w:rPr>
        <w:t>Принцип равноправия и незаинтересованности сторон</w:t>
      </w:r>
    </w:p>
    <w:p w:rsidR="00BA0061" w:rsidRPr="00BA0061" w:rsidRDefault="00BA0061" w:rsidP="006E173C">
      <w:pPr>
        <w:autoSpaceDE w:val="0"/>
        <w:autoSpaceDN w:val="0"/>
        <w:adjustRightInd w:val="0"/>
        <w:spacing w:before="240" w:after="0" w:line="240" w:lineRule="auto"/>
        <w:rPr>
          <w:rFonts w:ascii="Times New Roman" w:hAnsi="Times New Roman"/>
          <w:sz w:val="20"/>
          <w:szCs w:val="20"/>
          <w:lang w:val="ru-RU"/>
        </w:rPr>
      </w:pPr>
      <w:r w:rsidRPr="00BA0061">
        <w:rPr>
          <w:rFonts w:ascii="Times New Roman" w:hAnsi="Times New Roman"/>
          <w:sz w:val="20"/>
          <w:szCs w:val="20"/>
          <w:lang w:val="ru-RU"/>
        </w:rPr>
        <w:lastRenderedPageBreak/>
        <w:t>В налоговом законодательстве Кипра не определены правила трансфертного ценообразования или требования к документации по трансфертному ценообразованию.</w:t>
      </w:r>
    </w:p>
    <w:p w:rsidR="00BA0061" w:rsidRPr="00BA0061" w:rsidRDefault="00BA0061" w:rsidP="006E173C">
      <w:pPr>
        <w:autoSpaceDE w:val="0"/>
        <w:autoSpaceDN w:val="0"/>
        <w:adjustRightInd w:val="0"/>
        <w:spacing w:before="240" w:after="0" w:line="240" w:lineRule="auto"/>
        <w:rPr>
          <w:rFonts w:ascii="Times New Roman" w:hAnsi="Times New Roman"/>
          <w:sz w:val="20"/>
          <w:szCs w:val="20"/>
          <w:lang w:val="ru-RU"/>
        </w:rPr>
      </w:pPr>
      <w:r w:rsidRPr="00BA0061">
        <w:rPr>
          <w:rFonts w:ascii="Times New Roman" w:hAnsi="Times New Roman"/>
          <w:sz w:val="20"/>
          <w:szCs w:val="20"/>
          <w:lang w:val="ru-RU"/>
        </w:rPr>
        <w:t>В то же время, описание принципа равноправия и незаинтересованности сторон определенный в законодательстве о подоходном налоге Кипра требует, чтобы все операции между связанными сторонами были выполнены на основании принципа равноправия и незаинтересованности сторон по справедливой стоимости и на нормальных коммерческих условиях.</w:t>
      </w:r>
    </w:p>
    <w:p w:rsidR="00BA0061" w:rsidRPr="00BA0061" w:rsidRDefault="00BA0061" w:rsidP="006E173C">
      <w:pPr>
        <w:autoSpaceDE w:val="0"/>
        <w:autoSpaceDN w:val="0"/>
        <w:adjustRightInd w:val="0"/>
        <w:spacing w:before="240" w:after="0" w:line="240" w:lineRule="auto"/>
        <w:rPr>
          <w:rFonts w:ascii="Times New Roman" w:hAnsi="Times New Roman"/>
          <w:sz w:val="20"/>
          <w:szCs w:val="20"/>
          <w:lang w:val="ru-RU"/>
        </w:rPr>
      </w:pPr>
      <w:r w:rsidRPr="00BA0061">
        <w:rPr>
          <w:rFonts w:ascii="Times New Roman" w:hAnsi="Times New Roman"/>
          <w:sz w:val="20"/>
          <w:szCs w:val="20"/>
          <w:lang w:val="ru-RU"/>
        </w:rPr>
        <w:t>В частности, принцип равноправия и незаинтересованности сторон, в случае, если определенные условия устанавливаются в отношении коммерческого или финансового взаимодействия двух компаний, и эти условия отличаются от условий взаимодействия независимых сторон, то любая прибыль, которая была бы накоплена одной из сторон, если бы стороны были независимы друг от друга, но данного накопления не произошло, может быть отнесена к прибыли данного предприятия и облагаться налогом соответственно.</w:t>
      </w:r>
    </w:p>
    <w:p w:rsidR="00BA0061" w:rsidRPr="008A170B" w:rsidRDefault="00BA0061" w:rsidP="006E173C">
      <w:pPr>
        <w:autoSpaceDE w:val="0"/>
        <w:autoSpaceDN w:val="0"/>
        <w:adjustRightInd w:val="0"/>
        <w:spacing w:before="240" w:after="0" w:line="240" w:lineRule="auto"/>
        <w:rPr>
          <w:rFonts w:ascii="Times New Roman" w:hAnsi="Times New Roman"/>
          <w:b/>
          <w:bCs/>
          <w:i/>
          <w:iCs/>
          <w:sz w:val="20"/>
          <w:szCs w:val="20"/>
          <w:lang w:val="ru-RU"/>
        </w:rPr>
      </w:pPr>
      <w:r w:rsidRPr="008A170B">
        <w:rPr>
          <w:rFonts w:ascii="Times New Roman" w:hAnsi="Times New Roman"/>
          <w:b/>
          <w:bCs/>
          <w:i/>
          <w:iCs/>
          <w:sz w:val="20"/>
          <w:szCs w:val="20"/>
          <w:lang w:val="ru-RU"/>
        </w:rPr>
        <w:t>Гербовый сбор</w:t>
      </w:r>
    </w:p>
    <w:p w:rsidR="00BA0061" w:rsidRPr="00BA0061" w:rsidRDefault="00BA0061" w:rsidP="006E173C">
      <w:pPr>
        <w:autoSpaceDE w:val="0"/>
        <w:autoSpaceDN w:val="0"/>
        <w:adjustRightInd w:val="0"/>
        <w:spacing w:before="240" w:after="0" w:line="240" w:lineRule="auto"/>
        <w:rPr>
          <w:rFonts w:ascii="Times New Roman" w:hAnsi="Times New Roman"/>
          <w:sz w:val="20"/>
          <w:szCs w:val="20"/>
          <w:lang w:val="ru-RU"/>
        </w:rPr>
      </w:pPr>
      <w:r w:rsidRPr="00BA0061">
        <w:rPr>
          <w:rFonts w:ascii="Times New Roman" w:hAnsi="Times New Roman"/>
          <w:sz w:val="20"/>
          <w:szCs w:val="20"/>
          <w:lang w:val="ru-RU"/>
        </w:rPr>
        <w:t>На Кипре действует гербовый сбор по финансовым инструментам, если:</w:t>
      </w:r>
    </w:p>
    <w:p w:rsidR="00BA0061" w:rsidRPr="00BA0061" w:rsidRDefault="00BA0061" w:rsidP="006E173C">
      <w:pPr>
        <w:autoSpaceDE w:val="0"/>
        <w:autoSpaceDN w:val="0"/>
        <w:adjustRightInd w:val="0"/>
        <w:spacing w:before="240" w:after="0" w:line="240" w:lineRule="auto"/>
        <w:rPr>
          <w:rFonts w:ascii="Times New Roman" w:hAnsi="Times New Roman"/>
          <w:sz w:val="20"/>
          <w:szCs w:val="20"/>
          <w:lang w:val="ru-RU"/>
        </w:rPr>
      </w:pPr>
      <w:r w:rsidRPr="00BA0061">
        <w:rPr>
          <w:rFonts w:ascii="Times New Roman" w:hAnsi="Times New Roman"/>
          <w:sz w:val="20"/>
          <w:szCs w:val="20"/>
          <w:lang w:val="ru-RU"/>
        </w:rPr>
        <w:t>•</w:t>
      </w:r>
      <w:r w:rsidRPr="00BA0061">
        <w:rPr>
          <w:rFonts w:ascii="Times New Roman" w:hAnsi="Times New Roman"/>
          <w:sz w:val="20"/>
          <w:szCs w:val="20"/>
          <w:lang w:val="ru-RU"/>
        </w:rPr>
        <w:tab/>
        <w:t>финансовый инструмент относится к любой собственности, расположенной на Кипре; или</w:t>
      </w:r>
    </w:p>
    <w:p w:rsidR="00BA0061" w:rsidRPr="00BA0061" w:rsidRDefault="00BA0061" w:rsidP="006E173C">
      <w:pPr>
        <w:autoSpaceDE w:val="0"/>
        <w:autoSpaceDN w:val="0"/>
        <w:adjustRightInd w:val="0"/>
        <w:spacing w:before="240" w:after="0" w:line="240" w:lineRule="auto"/>
        <w:rPr>
          <w:rFonts w:ascii="Times New Roman" w:hAnsi="Times New Roman"/>
          <w:sz w:val="20"/>
          <w:szCs w:val="20"/>
          <w:lang w:val="ru-RU"/>
        </w:rPr>
      </w:pPr>
      <w:r w:rsidRPr="00BA0061">
        <w:rPr>
          <w:rFonts w:ascii="Times New Roman" w:hAnsi="Times New Roman"/>
          <w:sz w:val="20"/>
          <w:szCs w:val="20"/>
          <w:lang w:val="ru-RU"/>
        </w:rPr>
        <w:t>•</w:t>
      </w:r>
      <w:r w:rsidRPr="00BA0061">
        <w:rPr>
          <w:rFonts w:ascii="Times New Roman" w:hAnsi="Times New Roman"/>
          <w:sz w:val="20"/>
          <w:szCs w:val="20"/>
          <w:lang w:val="ru-RU"/>
        </w:rPr>
        <w:tab/>
        <w:t>финансовый инструмент относится к любой деятельности, которая выполняется на Кипре.</w:t>
      </w:r>
    </w:p>
    <w:p w:rsidR="00BA0061" w:rsidRPr="00BA0061" w:rsidRDefault="00BA0061" w:rsidP="006E173C">
      <w:pPr>
        <w:autoSpaceDE w:val="0"/>
        <w:autoSpaceDN w:val="0"/>
        <w:adjustRightInd w:val="0"/>
        <w:spacing w:before="240" w:after="0" w:line="240" w:lineRule="auto"/>
        <w:rPr>
          <w:rFonts w:ascii="Times New Roman" w:hAnsi="Times New Roman"/>
          <w:sz w:val="20"/>
          <w:szCs w:val="20"/>
          <w:lang w:val="ru-RU"/>
        </w:rPr>
      </w:pPr>
      <w:r w:rsidRPr="00BA0061">
        <w:rPr>
          <w:rFonts w:ascii="Times New Roman" w:hAnsi="Times New Roman"/>
          <w:sz w:val="20"/>
          <w:szCs w:val="20"/>
          <w:lang w:val="ru-RU"/>
        </w:rPr>
        <w:t>Некоторые ценные бумаги облагаются гербовыми сбором на Кипре по фиксированной ставке (в пределах от 0,03 до 35 Евро), в то время как для других ценных бумаг, ставка гербового сбора основана на стоимости ценной бумаги. Вышеуказанное правило действует независимо от того, выпущен ли финансовый инструмент на Кипре или за границей.</w:t>
      </w:r>
    </w:p>
    <w:p w:rsidR="00BA0061" w:rsidRPr="00BA0061" w:rsidRDefault="00BA0061" w:rsidP="006E173C">
      <w:pPr>
        <w:autoSpaceDE w:val="0"/>
        <w:autoSpaceDN w:val="0"/>
        <w:adjustRightInd w:val="0"/>
        <w:spacing w:before="240" w:after="0" w:line="240" w:lineRule="auto"/>
        <w:rPr>
          <w:rFonts w:ascii="Times New Roman" w:hAnsi="Times New Roman"/>
          <w:sz w:val="20"/>
          <w:szCs w:val="20"/>
          <w:lang w:val="ru-RU"/>
        </w:rPr>
      </w:pPr>
      <w:r w:rsidRPr="00BA0061">
        <w:rPr>
          <w:rFonts w:ascii="Times New Roman" w:hAnsi="Times New Roman"/>
          <w:sz w:val="20"/>
          <w:szCs w:val="20"/>
          <w:lang w:val="ru-RU"/>
        </w:rPr>
        <w:t>Обязательство по уплате гербового сбора может возникнуть при приобретении акций, и гербовый сбор подлежит оплате, если документы для приобретения акций оформлены на Кипре или позже переносятся на Кипр, поскольку акции компании, которые являются базовыми активами, могут рассматриваться в качестве кипрской собственности.</w:t>
      </w:r>
    </w:p>
    <w:p w:rsidR="00BA0061" w:rsidRPr="00BA0061" w:rsidRDefault="00BA0061" w:rsidP="006E173C">
      <w:pPr>
        <w:autoSpaceDE w:val="0"/>
        <w:autoSpaceDN w:val="0"/>
        <w:adjustRightInd w:val="0"/>
        <w:spacing w:before="240" w:after="0" w:line="240" w:lineRule="auto"/>
        <w:rPr>
          <w:rFonts w:ascii="Times New Roman" w:hAnsi="Times New Roman"/>
          <w:sz w:val="20"/>
          <w:szCs w:val="20"/>
          <w:lang w:val="ru-RU"/>
        </w:rPr>
      </w:pPr>
      <w:r w:rsidRPr="00BA0061">
        <w:rPr>
          <w:rFonts w:ascii="Times New Roman" w:hAnsi="Times New Roman"/>
          <w:sz w:val="20"/>
          <w:szCs w:val="20"/>
          <w:lang w:val="ru-RU"/>
        </w:rPr>
        <w:t>Ставки гербового сбора:</w:t>
      </w:r>
    </w:p>
    <w:p w:rsidR="00BA0061" w:rsidRPr="00BA0061" w:rsidRDefault="00BA0061" w:rsidP="006E173C">
      <w:pPr>
        <w:autoSpaceDE w:val="0"/>
        <w:autoSpaceDN w:val="0"/>
        <w:adjustRightInd w:val="0"/>
        <w:spacing w:before="240" w:after="0" w:line="240" w:lineRule="auto"/>
        <w:rPr>
          <w:rFonts w:ascii="Times New Roman" w:hAnsi="Times New Roman"/>
          <w:sz w:val="20"/>
          <w:szCs w:val="20"/>
          <w:lang w:val="ru-RU"/>
        </w:rPr>
      </w:pPr>
      <w:r w:rsidRPr="00BA0061">
        <w:rPr>
          <w:rFonts w:ascii="Times New Roman" w:hAnsi="Times New Roman"/>
          <w:sz w:val="20"/>
          <w:szCs w:val="20"/>
          <w:lang w:val="ru-RU"/>
        </w:rPr>
        <w:t>•</w:t>
      </w:r>
      <w:r w:rsidRPr="00BA0061">
        <w:rPr>
          <w:rFonts w:ascii="Times New Roman" w:hAnsi="Times New Roman"/>
          <w:sz w:val="20"/>
          <w:szCs w:val="20"/>
          <w:lang w:val="ru-RU"/>
        </w:rPr>
        <w:tab/>
        <w:t>При заключении договоров со стоимостью 1 – 5000 Евро  гербовый сбор не взимается;</w:t>
      </w:r>
    </w:p>
    <w:p w:rsidR="00BA0061" w:rsidRPr="00BA0061" w:rsidRDefault="00BA0061" w:rsidP="006E173C">
      <w:pPr>
        <w:autoSpaceDE w:val="0"/>
        <w:autoSpaceDN w:val="0"/>
        <w:adjustRightInd w:val="0"/>
        <w:spacing w:before="240" w:after="0" w:line="240" w:lineRule="auto"/>
        <w:rPr>
          <w:rFonts w:ascii="Times New Roman" w:hAnsi="Times New Roman"/>
          <w:sz w:val="20"/>
          <w:szCs w:val="20"/>
          <w:lang w:val="ru-RU"/>
        </w:rPr>
      </w:pPr>
      <w:r w:rsidRPr="00BA0061">
        <w:rPr>
          <w:rFonts w:ascii="Times New Roman" w:hAnsi="Times New Roman"/>
          <w:sz w:val="20"/>
          <w:szCs w:val="20"/>
          <w:lang w:val="ru-RU"/>
        </w:rPr>
        <w:t>•</w:t>
      </w:r>
      <w:r w:rsidRPr="00BA0061">
        <w:rPr>
          <w:rFonts w:ascii="Times New Roman" w:hAnsi="Times New Roman"/>
          <w:sz w:val="20"/>
          <w:szCs w:val="20"/>
          <w:lang w:val="ru-RU"/>
        </w:rPr>
        <w:tab/>
        <w:t xml:space="preserve">1,50 Евро на тысячу - для договоров со стоимостью от 5 001 Евро до 170 000 Евро; </w:t>
      </w:r>
    </w:p>
    <w:p w:rsidR="00BA0061" w:rsidRPr="00BA0061" w:rsidRDefault="00BA0061" w:rsidP="006E173C">
      <w:pPr>
        <w:autoSpaceDE w:val="0"/>
        <w:autoSpaceDN w:val="0"/>
        <w:adjustRightInd w:val="0"/>
        <w:spacing w:before="240" w:after="0" w:line="240" w:lineRule="auto"/>
        <w:rPr>
          <w:rFonts w:ascii="Times New Roman" w:hAnsi="Times New Roman"/>
          <w:sz w:val="20"/>
          <w:szCs w:val="20"/>
          <w:lang w:val="ru-RU"/>
        </w:rPr>
      </w:pPr>
      <w:r w:rsidRPr="00BA0061">
        <w:rPr>
          <w:rFonts w:ascii="Times New Roman" w:hAnsi="Times New Roman"/>
          <w:sz w:val="20"/>
          <w:szCs w:val="20"/>
          <w:lang w:val="ru-RU"/>
        </w:rPr>
        <w:t>•</w:t>
      </w:r>
      <w:r w:rsidRPr="00BA0061">
        <w:rPr>
          <w:rFonts w:ascii="Times New Roman" w:hAnsi="Times New Roman"/>
          <w:sz w:val="20"/>
          <w:szCs w:val="20"/>
          <w:lang w:val="ru-RU"/>
        </w:rPr>
        <w:tab/>
        <w:t>Гербовый сбор составляет 2 Евро на тысячу для договоров со стоимостью, превышающей 170 000 Евро с максимальным пределом 20 000 Евро.</w:t>
      </w:r>
    </w:p>
    <w:p w:rsidR="00BA0061" w:rsidRPr="00BA0061" w:rsidRDefault="00BA0061" w:rsidP="006E173C">
      <w:pPr>
        <w:autoSpaceDE w:val="0"/>
        <w:autoSpaceDN w:val="0"/>
        <w:adjustRightInd w:val="0"/>
        <w:spacing w:before="240" w:after="0" w:line="240" w:lineRule="auto"/>
        <w:rPr>
          <w:rFonts w:ascii="Times New Roman" w:hAnsi="Times New Roman"/>
          <w:sz w:val="20"/>
          <w:szCs w:val="20"/>
          <w:lang w:val="ru-RU"/>
        </w:rPr>
      </w:pPr>
      <w:r w:rsidRPr="00BA0061">
        <w:rPr>
          <w:rFonts w:ascii="Times New Roman" w:hAnsi="Times New Roman"/>
          <w:sz w:val="20"/>
          <w:szCs w:val="20"/>
          <w:lang w:val="ru-RU"/>
        </w:rPr>
        <w:t>Любые ценные бумаги, стоимость которых не указывается, облагаются гербовым сбором в размере 35 Евро. Если специальный уполномоченный по гербовому сбору может оценить стоимость ценной бумаги, он имеет право установить гербовый сбор для такой ценной бумаги согласно вышеупомянутым ставкам.</w:t>
      </w:r>
    </w:p>
    <w:p w:rsidR="00BA0061" w:rsidRPr="008A170B" w:rsidRDefault="00BA0061" w:rsidP="006E173C">
      <w:pPr>
        <w:autoSpaceDE w:val="0"/>
        <w:autoSpaceDN w:val="0"/>
        <w:adjustRightInd w:val="0"/>
        <w:spacing w:before="240" w:after="0" w:line="240" w:lineRule="auto"/>
        <w:rPr>
          <w:rFonts w:ascii="Times New Roman" w:hAnsi="Times New Roman"/>
          <w:i/>
          <w:sz w:val="20"/>
          <w:szCs w:val="20"/>
          <w:lang w:val="ru-RU"/>
        </w:rPr>
      </w:pPr>
      <w:r w:rsidRPr="008A170B">
        <w:rPr>
          <w:rFonts w:ascii="Times New Roman" w:hAnsi="Times New Roman"/>
          <w:i/>
          <w:sz w:val="20"/>
          <w:szCs w:val="20"/>
          <w:lang w:val="ru-RU"/>
        </w:rPr>
        <w:t>Удерживаемый налог на проценты</w:t>
      </w:r>
    </w:p>
    <w:p w:rsidR="00BA0061" w:rsidRPr="00BA0061" w:rsidRDefault="00BA0061" w:rsidP="006E173C">
      <w:pPr>
        <w:autoSpaceDE w:val="0"/>
        <w:autoSpaceDN w:val="0"/>
        <w:adjustRightInd w:val="0"/>
        <w:spacing w:before="240" w:after="0" w:line="240" w:lineRule="auto"/>
        <w:rPr>
          <w:rFonts w:ascii="Times New Roman" w:hAnsi="Times New Roman"/>
          <w:sz w:val="20"/>
          <w:szCs w:val="20"/>
          <w:lang w:val="ru-RU"/>
        </w:rPr>
      </w:pPr>
      <w:r w:rsidRPr="00BA0061">
        <w:rPr>
          <w:rFonts w:ascii="Times New Roman" w:hAnsi="Times New Roman"/>
          <w:sz w:val="20"/>
          <w:szCs w:val="20"/>
          <w:lang w:val="ru-RU"/>
        </w:rPr>
        <w:t>Удерживаемым налогом на Кипре не облагается выплата компанией процентов кредиторам, которые не являются кипрскими налоговыми резидентами (корпорации и физические лица).</w:t>
      </w:r>
    </w:p>
    <w:p w:rsidR="00BA0061" w:rsidRPr="00BA0061" w:rsidRDefault="00BA0061" w:rsidP="006E173C">
      <w:pPr>
        <w:autoSpaceDE w:val="0"/>
        <w:autoSpaceDN w:val="0"/>
        <w:adjustRightInd w:val="0"/>
        <w:spacing w:before="240" w:after="0" w:line="240" w:lineRule="auto"/>
        <w:rPr>
          <w:rFonts w:ascii="Times New Roman" w:hAnsi="Times New Roman"/>
          <w:sz w:val="20"/>
          <w:szCs w:val="20"/>
          <w:lang w:val="ru-RU"/>
        </w:rPr>
      </w:pPr>
      <w:r w:rsidRPr="00BA0061">
        <w:rPr>
          <w:rFonts w:ascii="Times New Roman" w:hAnsi="Times New Roman"/>
          <w:sz w:val="20"/>
          <w:szCs w:val="20"/>
          <w:lang w:val="ru-RU"/>
        </w:rPr>
        <w:t>Удерживаемый налог на проценты, выплаченные компанией кредиторам, которые являются налоговыми резидентами Кипра, не взимается, если процент рассматривается как полученный в результате осуществления обычной коммерческой деятельности или имеющий непосредственное отношение к такой деятельности.</w:t>
      </w:r>
    </w:p>
    <w:p w:rsidR="00BA0061" w:rsidRPr="00BA0061" w:rsidRDefault="00BA0061" w:rsidP="006E173C">
      <w:pPr>
        <w:autoSpaceDE w:val="0"/>
        <w:autoSpaceDN w:val="0"/>
        <w:adjustRightInd w:val="0"/>
        <w:spacing w:before="240" w:after="0" w:line="240" w:lineRule="auto"/>
        <w:rPr>
          <w:rFonts w:ascii="Times New Roman" w:hAnsi="Times New Roman"/>
          <w:sz w:val="20"/>
          <w:szCs w:val="20"/>
          <w:lang w:val="ru-RU"/>
        </w:rPr>
      </w:pPr>
      <w:r w:rsidRPr="00BA0061">
        <w:rPr>
          <w:rFonts w:ascii="Times New Roman" w:hAnsi="Times New Roman"/>
          <w:sz w:val="20"/>
          <w:szCs w:val="20"/>
          <w:lang w:val="ru-RU"/>
        </w:rPr>
        <w:t xml:space="preserve">Любая выплата процентов, которые не рассматриваются как полученные в результате осуществления обычной коммерческой деятельности или имеющие непосредственное отношение к такой деятельности, компанией кредитору, который является налоговым резидентом Кипра (корпорации и физические лица), облагается Налогом на оборону Кипра по ставке 30,0%, в силу чего компания обязана удержать такой налог с данных процентов. </w:t>
      </w:r>
    </w:p>
    <w:p w:rsidR="00BA0061" w:rsidRPr="008A170B" w:rsidRDefault="00BA0061" w:rsidP="006E173C">
      <w:pPr>
        <w:autoSpaceDE w:val="0"/>
        <w:autoSpaceDN w:val="0"/>
        <w:adjustRightInd w:val="0"/>
        <w:spacing w:before="240" w:after="0" w:line="240" w:lineRule="auto"/>
        <w:rPr>
          <w:rFonts w:ascii="Times New Roman" w:hAnsi="Times New Roman"/>
          <w:b/>
          <w:bCs/>
          <w:i/>
          <w:iCs/>
          <w:sz w:val="20"/>
          <w:szCs w:val="20"/>
          <w:lang w:val="ru-RU"/>
        </w:rPr>
      </w:pPr>
      <w:r w:rsidRPr="008A170B">
        <w:rPr>
          <w:rFonts w:ascii="Times New Roman" w:hAnsi="Times New Roman"/>
          <w:b/>
          <w:bCs/>
          <w:i/>
          <w:iCs/>
          <w:sz w:val="20"/>
          <w:szCs w:val="20"/>
          <w:lang w:val="ru-RU"/>
        </w:rPr>
        <w:t>Ставки налога на капитал:</w:t>
      </w:r>
    </w:p>
    <w:p w:rsidR="00BA0061" w:rsidRPr="00BA0061" w:rsidRDefault="00BA0061" w:rsidP="006E173C">
      <w:pPr>
        <w:autoSpaceDE w:val="0"/>
        <w:autoSpaceDN w:val="0"/>
        <w:adjustRightInd w:val="0"/>
        <w:spacing w:before="240" w:after="0" w:line="240" w:lineRule="auto"/>
        <w:rPr>
          <w:rFonts w:ascii="Times New Roman" w:hAnsi="Times New Roman"/>
          <w:sz w:val="20"/>
          <w:szCs w:val="20"/>
          <w:lang w:val="ru-RU"/>
        </w:rPr>
      </w:pPr>
      <w:r w:rsidRPr="00BA0061">
        <w:rPr>
          <w:rFonts w:ascii="Times New Roman" w:hAnsi="Times New Roman"/>
          <w:sz w:val="20"/>
          <w:szCs w:val="20"/>
          <w:lang w:val="ru-RU"/>
        </w:rPr>
        <w:t>Налог на капитал подлежит уплате Бюро по регистрации акционерных компаний в отношении зарегистрированного уставного акционерного капитала кипрской компании после ее регистрации и при последующем увеличении акционерного капитала.</w:t>
      </w:r>
    </w:p>
    <w:p w:rsidR="00BA0061" w:rsidRPr="00BA0061" w:rsidRDefault="00BA0061" w:rsidP="006E173C">
      <w:pPr>
        <w:autoSpaceDE w:val="0"/>
        <w:autoSpaceDN w:val="0"/>
        <w:adjustRightInd w:val="0"/>
        <w:spacing w:before="240" w:after="0" w:line="240" w:lineRule="auto"/>
        <w:rPr>
          <w:rFonts w:ascii="Times New Roman" w:hAnsi="Times New Roman"/>
          <w:sz w:val="20"/>
          <w:szCs w:val="20"/>
          <w:lang w:val="ru-RU"/>
        </w:rPr>
      </w:pPr>
      <w:r w:rsidRPr="00BA0061">
        <w:rPr>
          <w:rFonts w:ascii="Times New Roman" w:hAnsi="Times New Roman"/>
          <w:sz w:val="20"/>
          <w:szCs w:val="20"/>
          <w:lang w:val="ru-RU"/>
        </w:rPr>
        <w:lastRenderedPageBreak/>
        <w:t>Ставки налога на капитал:</w:t>
      </w:r>
    </w:p>
    <w:p w:rsidR="00BA0061" w:rsidRPr="00BA0061" w:rsidRDefault="00BA0061" w:rsidP="006E173C">
      <w:pPr>
        <w:autoSpaceDE w:val="0"/>
        <w:autoSpaceDN w:val="0"/>
        <w:adjustRightInd w:val="0"/>
        <w:spacing w:before="240" w:after="0" w:line="240" w:lineRule="auto"/>
        <w:rPr>
          <w:rFonts w:ascii="Times New Roman" w:hAnsi="Times New Roman"/>
          <w:sz w:val="20"/>
          <w:szCs w:val="20"/>
          <w:lang w:val="ru-RU"/>
        </w:rPr>
      </w:pPr>
      <w:r w:rsidRPr="00BA0061">
        <w:rPr>
          <w:rFonts w:ascii="Times New Roman" w:hAnsi="Times New Roman"/>
          <w:sz w:val="20"/>
          <w:szCs w:val="20"/>
          <w:lang w:val="ru-RU"/>
        </w:rPr>
        <w:t>•</w:t>
      </w:r>
      <w:r w:rsidRPr="00BA0061">
        <w:rPr>
          <w:rFonts w:ascii="Times New Roman" w:hAnsi="Times New Roman"/>
          <w:sz w:val="20"/>
          <w:szCs w:val="20"/>
          <w:lang w:val="ru-RU"/>
        </w:rPr>
        <w:tab/>
        <w:t>0,6% от номинальной стоимости уставного акционерного капитала; и</w:t>
      </w:r>
    </w:p>
    <w:p w:rsidR="00BA0061" w:rsidRPr="00BA0061" w:rsidRDefault="00BA0061" w:rsidP="006E173C">
      <w:pPr>
        <w:autoSpaceDE w:val="0"/>
        <w:autoSpaceDN w:val="0"/>
        <w:adjustRightInd w:val="0"/>
        <w:spacing w:before="240" w:after="0" w:line="240" w:lineRule="auto"/>
        <w:rPr>
          <w:rFonts w:ascii="Times New Roman" w:hAnsi="Times New Roman"/>
          <w:sz w:val="20"/>
          <w:szCs w:val="20"/>
          <w:lang w:val="ru-RU"/>
        </w:rPr>
      </w:pPr>
      <w:r w:rsidRPr="00BA0061">
        <w:rPr>
          <w:rFonts w:ascii="Times New Roman" w:hAnsi="Times New Roman"/>
          <w:sz w:val="20"/>
          <w:szCs w:val="20"/>
          <w:lang w:val="ru-RU"/>
        </w:rPr>
        <w:t>•</w:t>
      </w:r>
      <w:r w:rsidRPr="00BA0061">
        <w:rPr>
          <w:rFonts w:ascii="Times New Roman" w:hAnsi="Times New Roman"/>
          <w:sz w:val="20"/>
          <w:szCs w:val="20"/>
          <w:lang w:val="ru-RU"/>
        </w:rPr>
        <w:tab/>
        <w:t>единая ставка в размере 17 Евро при каждой эмиссии, независимо от того, выпущены ли акции по их номинальной стоимости или с премией.</w:t>
      </w:r>
    </w:p>
    <w:p w:rsidR="00BA0061" w:rsidRPr="009B561F" w:rsidRDefault="00BA0061" w:rsidP="006E173C">
      <w:pPr>
        <w:autoSpaceDE w:val="0"/>
        <w:autoSpaceDN w:val="0"/>
        <w:adjustRightInd w:val="0"/>
        <w:spacing w:before="240" w:after="0" w:line="240" w:lineRule="auto"/>
        <w:rPr>
          <w:rFonts w:ascii="Times New Roman" w:hAnsi="Times New Roman"/>
          <w:b/>
          <w:sz w:val="20"/>
          <w:szCs w:val="20"/>
          <w:lang w:val="ru-RU"/>
        </w:rPr>
      </w:pPr>
      <w:r w:rsidRPr="009B561F">
        <w:rPr>
          <w:rFonts w:ascii="Times New Roman" w:hAnsi="Times New Roman"/>
          <w:b/>
          <w:sz w:val="20"/>
          <w:szCs w:val="20"/>
          <w:lang w:val="ru-RU"/>
        </w:rPr>
        <w:t>Особенности удержания Федерального подоходного налога в США</w:t>
      </w:r>
    </w:p>
    <w:p w:rsidR="00BA0061" w:rsidRPr="00BA0061" w:rsidRDefault="00BA0061" w:rsidP="006E173C">
      <w:pPr>
        <w:autoSpaceDE w:val="0"/>
        <w:autoSpaceDN w:val="0"/>
        <w:adjustRightInd w:val="0"/>
        <w:spacing w:before="240" w:after="0" w:line="240" w:lineRule="auto"/>
        <w:rPr>
          <w:rFonts w:ascii="Times New Roman" w:hAnsi="Times New Roman"/>
          <w:sz w:val="20"/>
          <w:szCs w:val="20"/>
          <w:lang w:val="ru-RU"/>
        </w:rPr>
      </w:pPr>
      <w:r w:rsidRPr="00BA0061">
        <w:rPr>
          <w:rFonts w:ascii="Times New Roman" w:hAnsi="Times New Roman"/>
          <w:sz w:val="20"/>
          <w:szCs w:val="20"/>
          <w:lang w:val="ru-RU"/>
        </w:rPr>
        <w:t>Ниже представлено описание особенностей удержания Федерального подоходного налога в США для американских акционеров (в соответствии с приведённым ниже определением) в отношении владения и продажи наших АДА или обыкновенных акций. Данное описание не представляет собой полный анализ или перечень всех возможных налоговых последствий и не учитывает всех особенностей налогообложения в отношении инвесторов в конкретных обстоятельствах. Наряду с описанными здесь последствиями могут применяться и особые правила, которые не описываются в настоящем документе. В частности, описание особенностей удержания Федерального подоходного налога в США дано только в отношении американских акционеров, которые владеют нашими АДА или обыкновенными акциями в качестве основных средств. Кроме того, описание особенностей удержания Федерального подоходного налога в США не учитывает налогообложения особых классов американских акционеров, таких как банки и другие финансовые организации, страховые компании, лица, владеющие нашими АДА или акциями в рамках осуществления стратегии "стрэдл", "хедж", "надежное финансовое положение", "конверсионная операция" или любой другой стратегии снижения риска, американские экспатрианты, лица, выплачивающие минимальный альтернативный налог, брокеры или дилеры по ценным бумагам или валютам, акционеры, чья "функциональная валюта" - не доллар США, регулируемые инвестиционные компании, инвестиционные трасты недвижимости, партнерства (или любое юридическое лицо, рассматриваемое как партнерство в целях взимания федерального подоходного налога США) и другие юридические лица "сквозного" налогообложения, профессиональные участники рынка ценных бумаг, которые выбрали метод учета по текущим ценам для их ценных бумаг, индивидуальных пенсионных счетов или других счетов с отложенным налоговыми платежами, акционеры, которые приобретали акции по опционной программе или праву сотрудников или в качестве компенсации, свободные от налога юридические лица, и инвесторы, которые владеют напрямую или косвенно, через определенные неамериканские юридические лица, или в силу закона или судебного решения 10% или более от права голоса или стоимости наших совокупных выпущенных в обращение акций. Нижеследующее описание не включает в себя информацию о каких-либо налоговых последствиях, возникающих согласно законам любой американской федеральной, или местной, или иностранной юрисдикций, либо возникающих согласно любым американскими федеральными законам, кроме тех, которые имеют отношение к подоходному налогу.</w:t>
      </w:r>
    </w:p>
    <w:p w:rsidR="003E7C76" w:rsidRPr="00BA0061" w:rsidRDefault="00BA0061" w:rsidP="006E173C">
      <w:pPr>
        <w:autoSpaceDE w:val="0"/>
        <w:autoSpaceDN w:val="0"/>
        <w:adjustRightInd w:val="0"/>
        <w:spacing w:before="240" w:after="0" w:line="240" w:lineRule="auto"/>
        <w:rPr>
          <w:rFonts w:ascii="Times New Roman" w:hAnsi="Times New Roman"/>
          <w:sz w:val="24"/>
          <w:szCs w:val="24"/>
          <w:lang w:val="ru-RU"/>
        </w:rPr>
      </w:pPr>
      <w:r w:rsidRPr="00BA0061">
        <w:rPr>
          <w:rFonts w:ascii="Times New Roman" w:hAnsi="Times New Roman"/>
          <w:sz w:val="20"/>
          <w:szCs w:val="20"/>
          <w:lang w:val="ru-RU"/>
        </w:rPr>
        <w:t>Нижеследующее описание составлено на основании законодательства Соединенных Штатов, включая Налоговый кодекс США от 1986 года, (с изменениями и дополнениями) ("Кодекс"), историю принятия закона, изданный согласно ему сборник постановлений министерства финансов, судебные решения, опубликованные постановления и административные заявления Налогового управления США ("</w:t>
      </w:r>
      <w:r w:rsidRPr="00BA0061">
        <w:rPr>
          <w:rFonts w:ascii="Times New Roman" w:hAnsi="Times New Roman"/>
          <w:sz w:val="20"/>
          <w:szCs w:val="20"/>
        </w:rPr>
        <w:t>IRS</w:t>
      </w:r>
      <w:r w:rsidRPr="00BA0061">
        <w:rPr>
          <w:rFonts w:ascii="Times New Roman" w:hAnsi="Times New Roman"/>
          <w:sz w:val="20"/>
          <w:szCs w:val="20"/>
          <w:lang w:val="ru-RU"/>
        </w:rPr>
        <w:t xml:space="preserve">"), действующие на дату выпуска настоящего Проспекта, в которые могут вноситься изменения, возможно имеющие обратную силу. Кроме того, не существует никаких гарантий в том, что </w:t>
      </w:r>
      <w:r w:rsidRPr="00BA0061">
        <w:rPr>
          <w:rFonts w:ascii="Times New Roman" w:hAnsi="Times New Roman"/>
          <w:sz w:val="20"/>
          <w:szCs w:val="20"/>
        </w:rPr>
        <w:t>IRS</w:t>
      </w:r>
      <w:r w:rsidRPr="00BA0061">
        <w:rPr>
          <w:rFonts w:ascii="Times New Roman" w:hAnsi="Times New Roman"/>
          <w:sz w:val="20"/>
          <w:szCs w:val="20"/>
          <w:lang w:val="ru-RU"/>
        </w:rPr>
        <w:t xml:space="preserve"> согласится с представленными выводами и не оспорит их. Описание также частично учитывает представительство со стороны депозитариев и предполагает, что каждое обязательство по депозитному соглашению и любому связанному с ним соглашению должно быть выполнено согласно условиям такого соглашения.</w:t>
      </w:r>
    </w:p>
    <w:p w:rsidR="009B561F" w:rsidRPr="009B561F" w:rsidRDefault="009B561F" w:rsidP="006E173C">
      <w:pPr>
        <w:autoSpaceDE w:val="0"/>
        <w:autoSpaceDN w:val="0"/>
        <w:adjustRightInd w:val="0"/>
        <w:spacing w:before="240" w:after="0" w:line="240" w:lineRule="auto"/>
        <w:jc w:val="both"/>
        <w:rPr>
          <w:rFonts w:ascii="Times New Roman" w:hAnsi="Times New Roman" w:cs="Times New Roman"/>
          <w:b/>
          <w:i/>
          <w:sz w:val="20"/>
          <w:szCs w:val="20"/>
          <w:lang w:val="ru-RU"/>
        </w:rPr>
      </w:pPr>
      <w:r w:rsidRPr="009B561F">
        <w:rPr>
          <w:rFonts w:ascii="Times New Roman" w:hAnsi="Times New Roman" w:cs="Times New Roman"/>
          <w:b/>
          <w:i/>
          <w:sz w:val="20"/>
          <w:szCs w:val="20"/>
          <w:lang w:val="ru-RU"/>
        </w:rPr>
        <w:t>Общая информация</w:t>
      </w:r>
    </w:p>
    <w:p w:rsidR="009B561F" w:rsidRPr="009B561F" w:rsidRDefault="009B561F" w:rsidP="006E173C">
      <w:pPr>
        <w:autoSpaceDE w:val="0"/>
        <w:autoSpaceDN w:val="0"/>
        <w:adjustRightInd w:val="0"/>
        <w:spacing w:before="240" w:after="0" w:line="240" w:lineRule="auto"/>
        <w:jc w:val="both"/>
        <w:rPr>
          <w:rFonts w:ascii="Times New Roman" w:hAnsi="Times New Roman" w:cs="Times New Roman"/>
          <w:sz w:val="20"/>
          <w:szCs w:val="20"/>
          <w:lang w:val="ru-RU"/>
        </w:rPr>
      </w:pPr>
      <w:r w:rsidRPr="009B561F">
        <w:rPr>
          <w:rFonts w:ascii="Times New Roman" w:hAnsi="Times New Roman" w:cs="Times New Roman"/>
          <w:sz w:val="20"/>
          <w:szCs w:val="20"/>
          <w:lang w:val="ru-RU"/>
        </w:rPr>
        <w:t xml:space="preserve">В целях нижеследующего описания "американский акционер" определяется как владелец-бенефициар наших АДА или обыкновенных акций, который является: </w:t>
      </w:r>
    </w:p>
    <w:p w:rsidR="009B561F" w:rsidRPr="009B561F" w:rsidRDefault="009B561F" w:rsidP="006E173C">
      <w:pPr>
        <w:pStyle w:val="ListParagraph"/>
        <w:numPr>
          <w:ilvl w:val="0"/>
          <w:numId w:val="6"/>
        </w:numPr>
        <w:autoSpaceDE w:val="0"/>
        <w:autoSpaceDN w:val="0"/>
        <w:adjustRightInd w:val="0"/>
        <w:spacing w:before="240"/>
        <w:ind w:hanging="720"/>
        <w:jc w:val="both"/>
        <w:rPr>
          <w:rFonts w:ascii="Times New Roman" w:hAnsi="Times New Roman" w:cs="Times New Roman"/>
          <w:sz w:val="20"/>
          <w:szCs w:val="20"/>
          <w:lang w:val="ru-RU"/>
        </w:rPr>
      </w:pPr>
      <w:r w:rsidRPr="009B561F">
        <w:rPr>
          <w:rFonts w:ascii="Times New Roman" w:hAnsi="Times New Roman" w:cs="Times New Roman"/>
          <w:sz w:val="20"/>
          <w:szCs w:val="20"/>
          <w:lang w:val="ru-RU"/>
        </w:rPr>
        <w:t>гражданином или физическим лицом-резидентом США;</w:t>
      </w:r>
    </w:p>
    <w:p w:rsidR="009B561F" w:rsidRPr="009B561F" w:rsidRDefault="009B561F" w:rsidP="006E173C">
      <w:pPr>
        <w:pStyle w:val="ListParagraph"/>
        <w:numPr>
          <w:ilvl w:val="0"/>
          <w:numId w:val="6"/>
        </w:numPr>
        <w:autoSpaceDE w:val="0"/>
        <w:autoSpaceDN w:val="0"/>
        <w:adjustRightInd w:val="0"/>
        <w:spacing w:before="240"/>
        <w:ind w:hanging="720"/>
        <w:jc w:val="both"/>
        <w:rPr>
          <w:rFonts w:ascii="Times New Roman" w:hAnsi="Times New Roman" w:cs="Times New Roman"/>
          <w:sz w:val="20"/>
          <w:szCs w:val="20"/>
          <w:lang w:val="ru-RU"/>
        </w:rPr>
      </w:pPr>
      <w:r w:rsidRPr="009B561F">
        <w:rPr>
          <w:rFonts w:ascii="Times New Roman" w:hAnsi="Times New Roman" w:cs="Times New Roman"/>
          <w:sz w:val="20"/>
          <w:szCs w:val="20"/>
          <w:lang w:val="ru-RU"/>
        </w:rPr>
        <w:t>корпорацией или другим юридическим лицом, которое рассматривается как корпорация, зарегистрированная в целях взимания федерального подоходного налога, то есть учрежденная или организованная согласно законам США, любого из штатов США или федерального округа Колумбия;</w:t>
      </w:r>
    </w:p>
    <w:p w:rsidR="009B561F" w:rsidRPr="009B561F" w:rsidRDefault="009B561F" w:rsidP="006E173C">
      <w:pPr>
        <w:pStyle w:val="ListParagraph"/>
        <w:numPr>
          <w:ilvl w:val="0"/>
          <w:numId w:val="6"/>
        </w:numPr>
        <w:autoSpaceDE w:val="0"/>
        <w:autoSpaceDN w:val="0"/>
        <w:adjustRightInd w:val="0"/>
        <w:spacing w:before="240"/>
        <w:ind w:hanging="720"/>
        <w:jc w:val="both"/>
        <w:rPr>
          <w:rFonts w:ascii="Times New Roman" w:hAnsi="Times New Roman" w:cs="Times New Roman"/>
          <w:sz w:val="20"/>
          <w:szCs w:val="20"/>
          <w:lang w:val="ru-RU"/>
        </w:rPr>
      </w:pPr>
      <w:r w:rsidRPr="009B561F">
        <w:rPr>
          <w:rFonts w:ascii="Times New Roman" w:hAnsi="Times New Roman" w:cs="Times New Roman"/>
          <w:sz w:val="20"/>
          <w:szCs w:val="20"/>
          <w:lang w:val="ru-RU"/>
        </w:rPr>
        <w:t xml:space="preserve">организацией, прибыль которой облагается федеральным подоходным налогом США, независимо от ее источника; </w:t>
      </w:r>
    </w:p>
    <w:p w:rsidR="009B561F" w:rsidRPr="009B561F" w:rsidRDefault="009B561F" w:rsidP="006E173C">
      <w:pPr>
        <w:pStyle w:val="ListParagraph"/>
        <w:numPr>
          <w:ilvl w:val="0"/>
          <w:numId w:val="6"/>
        </w:numPr>
        <w:autoSpaceDE w:val="0"/>
        <w:autoSpaceDN w:val="0"/>
        <w:adjustRightInd w:val="0"/>
        <w:spacing w:before="240"/>
        <w:ind w:hanging="720"/>
        <w:jc w:val="both"/>
        <w:rPr>
          <w:rFonts w:ascii="Times New Roman" w:hAnsi="Times New Roman" w:cs="Times New Roman"/>
          <w:sz w:val="20"/>
          <w:szCs w:val="20"/>
          <w:lang w:val="ru-RU"/>
        </w:rPr>
      </w:pPr>
      <w:r w:rsidRPr="009B561F">
        <w:rPr>
          <w:rFonts w:ascii="Times New Roman" w:hAnsi="Times New Roman" w:cs="Times New Roman"/>
          <w:sz w:val="20"/>
          <w:szCs w:val="20"/>
          <w:lang w:val="ru-RU"/>
        </w:rPr>
        <w:t>трастом, в том случае, если (1) суд Соединенных Штатов в состоянии осуществлять основной контроль управления деятельностью траста, и один или более налоговых резидентов США обладают полномочиями руководить принятием всех значимых решений траста, либо (2) траст использует выборную процедуру, что позволяет рассматривать его в качестве налогового резидента США согласно применимым постановлениям министерства финансов.</w:t>
      </w:r>
    </w:p>
    <w:p w:rsidR="009B561F" w:rsidRPr="009B561F" w:rsidRDefault="009B561F" w:rsidP="006E173C">
      <w:pPr>
        <w:autoSpaceDE w:val="0"/>
        <w:autoSpaceDN w:val="0"/>
        <w:adjustRightInd w:val="0"/>
        <w:spacing w:before="240" w:after="0" w:line="240" w:lineRule="auto"/>
        <w:jc w:val="both"/>
        <w:rPr>
          <w:rFonts w:ascii="Times New Roman" w:hAnsi="Times New Roman" w:cs="Times New Roman"/>
          <w:sz w:val="20"/>
          <w:szCs w:val="20"/>
          <w:lang w:val="ru-RU"/>
        </w:rPr>
      </w:pPr>
      <w:r w:rsidRPr="009B561F">
        <w:rPr>
          <w:rFonts w:ascii="Times New Roman" w:hAnsi="Times New Roman" w:cs="Times New Roman"/>
          <w:sz w:val="20"/>
          <w:szCs w:val="20"/>
          <w:lang w:val="ru-RU"/>
        </w:rPr>
        <w:t xml:space="preserve">Если юридическое лицо, которое рассматривается как партнерство в целях взимания федерального подоходного налога, является владельцем наших АДА или обыкновенных акций, взимание федерального подоходного налога с такого партнерства и каждого из партнеров, как правило, зависит от статуса и вида деятельности партнерства и отдельного партнера. Партнерствам, которые владеют нашими АДА или обыкновенными акциями, и участникам таких партнерств, рекомендуется проконсультироваться со специалистами в </w:t>
      </w:r>
      <w:r w:rsidRPr="009B561F">
        <w:rPr>
          <w:rFonts w:ascii="Times New Roman" w:hAnsi="Times New Roman" w:cs="Times New Roman"/>
          <w:sz w:val="20"/>
          <w:szCs w:val="20"/>
          <w:lang w:val="ru-RU"/>
        </w:rPr>
        <w:lastRenderedPageBreak/>
        <w:t>области налогообложения в отношении федерального, регионального и местного налогообложения США, а также других налоговых последствий, применимых к ним в связи с владением и продажей наших АДА или обыкновенных акций.</w:t>
      </w:r>
    </w:p>
    <w:p w:rsidR="009B561F" w:rsidRPr="009B561F" w:rsidRDefault="009B561F" w:rsidP="006E173C">
      <w:pPr>
        <w:spacing w:before="240" w:after="0" w:line="240" w:lineRule="auto"/>
        <w:jc w:val="both"/>
        <w:rPr>
          <w:rFonts w:ascii="Times New Roman" w:hAnsi="Times New Roman" w:cs="Times New Roman"/>
          <w:sz w:val="20"/>
          <w:szCs w:val="20"/>
          <w:lang w:val="ru-RU"/>
        </w:rPr>
      </w:pPr>
      <w:r w:rsidRPr="009B561F">
        <w:rPr>
          <w:rFonts w:ascii="Times New Roman" w:hAnsi="Times New Roman" w:cs="Times New Roman"/>
          <w:sz w:val="20"/>
          <w:szCs w:val="20"/>
          <w:lang w:val="ru-RU"/>
        </w:rPr>
        <w:t>В целях взимания федерального подоходного налога, американские владельцы АДА, как правило, рассматриваются как владельцы обыкновенных акций, представленных АДА. Соответственно, если не указано иное, последствия взимания федерального подоходного налога, описанные ниже, применимы в равной степени к американским владельцам АДА и владельцам обыкновенных акций, представленных депозитарными расписками.</w:t>
      </w:r>
    </w:p>
    <w:p w:rsidR="009B561F" w:rsidRPr="009B561F" w:rsidRDefault="009B561F" w:rsidP="006E173C">
      <w:pPr>
        <w:autoSpaceDE w:val="0"/>
        <w:autoSpaceDN w:val="0"/>
        <w:adjustRightInd w:val="0"/>
        <w:spacing w:before="240" w:after="0" w:line="240" w:lineRule="auto"/>
        <w:jc w:val="both"/>
        <w:rPr>
          <w:rFonts w:ascii="Times New Roman" w:hAnsi="Times New Roman" w:cs="Times New Roman"/>
          <w:b/>
          <w:bCs/>
          <w:sz w:val="20"/>
          <w:szCs w:val="20"/>
          <w:lang w:val="ru-RU"/>
        </w:rPr>
      </w:pPr>
      <w:r w:rsidRPr="009B561F">
        <w:rPr>
          <w:rFonts w:ascii="Times New Roman" w:hAnsi="Times New Roman" w:cs="Times New Roman"/>
          <w:b/>
          <w:bCs/>
          <w:sz w:val="20"/>
          <w:szCs w:val="20"/>
          <w:lang w:val="ru-RU"/>
        </w:rPr>
        <w:t>Акционерам рекомендуется проконсультироваться со специалистом в области налогообложения в отношении особых налоговых последствий для них при владении и продаже наших АДА или обыкновенных акций согласно законодательству Соединенных Штатов Америки (федеральному, региональному и местному) или любой другой соответствующей налоговой юрисдикции.</w:t>
      </w:r>
    </w:p>
    <w:p w:rsidR="009B561F" w:rsidRDefault="009B561F" w:rsidP="006E173C">
      <w:pPr>
        <w:autoSpaceDE w:val="0"/>
        <w:autoSpaceDN w:val="0"/>
        <w:adjustRightInd w:val="0"/>
        <w:spacing w:before="240" w:after="0" w:line="240" w:lineRule="auto"/>
        <w:ind w:left="567"/>
        <w:contextualSpacing/>
        <w:jc w:val="both"/>
        <w:rPr>
          <w:rFonts w:ascii="Times New Roman" w:hAnsi="Times New Roman" w:cs="Times New Roman"/>
          <w:b/>
          <w:i/>
          <w:sz w:val="20"/>
          <w:szCs w:val="20"/>
          <w:lang w:val="ru-RU"/>
        </w:rPr>
      </w:pPr>
    </w:p>
    <w:p w:rsidR="009B561F" w:rsidRPr="009B561F" w:rsidRDefault="009B561F" w:rsidP="006E173C">
      <w:pPr>
        <w:autoSpaceDE w:val="0"/>
        <w:autoSpaceDN w:val="0"/>
        <w:adjustRightInd w:val="0"/>
        <w:spacing w:before="240" w:after="0" w:line="240" w:lineRule="auto"/>
        <w:contextualSpacing/>
        <w:jc w:val="both"/>
        <w:rPr>
          <w:rFonts w:ascii="Times New Roman" w:hAnsi="Times New Roman" w:cs="Times New Roman"/>
          <w:b/>
          <w:i/>
          <w:sz w:val="20"/>
          <w:szCs w:val="20"/>
          <w:lang w:val="ru-RU"/>
        </w:rPr>
      </w:pPr>
      <w:r w:rsidRPr="009B561F">
        <w:rPr>
          <w:rFonts w:ascii="Times New Roman" w:hAnsi="Times New Roman" w:cs="Times New Roman"/>
          <w:b/>
          <w:i/>
          <w:sz w:val="20"/>
          <w:szCs w:val="20"/>
          <w:lang w:val="ru-RU"/>
        </w:rPr>
        <w:t>Налогообложение распределяемой прибыли</w:t>
      </w:r>
    </w:p>
    <w:p w:rsidR="009B561F" w:rsidRPr="009B561F" w:rsidRDefault="009B561F" w:rsidP="006E173C">
      <w:pPr>
        <w:autoSpaceDE w:val="0"/>
        <w:autoSpaceDN w:val="0"/>
        <w:adjustRightInd w:val="0"/>
        <w:spacing w:before="240" w:after="0" w:line="240" w:lineRule="auto"/>
        <w:ind w:left="567"/>
        <w:contextualSpacing/>
        <w:jc w:val="both"/>
        <w:rPr>
          <w:rFonts w:ascii="Times New Roman" w:hAnsi="Times New Roman" w:cs="Times New Roman"/>
          <w:b/>
          <w:i/>
          <w:sz w:val="20"/>
          <w:szCs w:val="20"/>
          <w:lang w:val="ru-RU"/>
        </w:rPr>
      </w:pPr>
    </w:p>
    <w:p w:rsidR="009B561F" w:rsidRPr="009B561F" w:rsidRDefault="009B561F" w:rsidP="006E173C">
      <w:pPr>
        <w:spacing w:before="240" w:after="0" w:line="240" w:lineRule="auto"/>
        <w:contextualSpacing/>
        <w:jc w:val="both"/>
        <w:rPr>
          <w:rFonts w:ascii="Times New Roman" w:hAnsi="Times New Roman" w:cs="Times New Roman"/>
          <w:sz w:val="20"/>
          <w:szCs w:val="20"/>
          <w:lang w:val="ru-RU"/>
        </w:rPr>
      </w:pPr>
      <w:r w:rsidRPr="009B561F">
        <w:rPr>
          <w:rFonts w:ascii="Times New Roman" w:hAnsi="Times New Roman" w:cs="Times New Roman"/>
          <w:sz w:val="20"/>
          <w:szCs w:val="20"/>
          <w:lang w:val="ru-RU"/>
        </w:rPr>
        <w:t>Согласно описанию, представленному далее в разделе "</w:t>
      </w:r>
      <w:r w:rsidRPr="009B561F">
        <w:rPr>
          <w:rFonts w:ascii="Times New Roman" w:hAnsi="Times New Roman" w:cs="Times New Roman"/>
          <w:bCs/>
          <w:i/>
          <w:iCs/>
          <w:sz w:val="20"/>
          <w:szCs w:val="20"/>
          <w:lang w:val="ru-RU"/>
        </w:rPr>
        <w:t>Пассивные иностранные инвестиционные компании"</w:t>
      </w:r>
      <w:r w:rsidRPr="009B561F">
        <w:rPr>
          <w:rFonts w:ascii="Times New Roman" w:hAnsi="Times New Roman" w:cs="Times New Roman"/>
          <w:b/>
          <w:bCs/>
          <w:i/>
          <w:iCs/>
          <w:sz w:val="20"/>
          <w:szCs w:val="20"/>
          <w:lang w:val="ru-RU"/>
        </w:rPr>
        <w:t xml:space="preserve"> </w:t>
      </w:r>
      <w:r w:rsidRPr="009B561F">
        <w:rPr>
          <w:rFonts w:ascii="Times New Roman" w:hAnsi="Times New Roman" w:cs="Times New Roman"/>
          <w:bCs/>
          <w:iCs/>
          <w:sz w:val="20"/>
          <w:szCs w:val="20"/>
          <w:lang w:val="ru-RU"/>
        </w:rPr>
        <w:t>(</w:t>
      </w:r>
      <w:r w:rsidRPr="009B561F">
        <w:rPr>
          <w:rFonts w:ascii="Times New Roman" w:hAnsi="Times New Roman" w:cs="Times New Roman"/>
          <w:sz w:val="20"/>
          <w:szCs w:val="20"/>
          <w:lang w:val="ru-RU"/>
        </w:rPr>
        <w:t>"ПИИК"), общая сумма прибыли, распределяемой нами в отношении обыкновенных акций, которые представлены нашими АДА, включая полную сумму любого кипрского налога, удерживаемого с данных акций, в целях взимания федерального подоходного налога, рассматривается как дивиденд, подлежащий включению в общую прибыль американского акционера акций в размере, уплачиваемом из нашей текущей или накопленной прибыли (как определено в целях взимания федерального подоходного налога). Указанные дивиденды не дают право на вычет из полученных дивидендов, предоставляемое корпорациям. Поскольку мы не намереваемся основывать вычисление наших доходов и прибыли на принципах взимания федерального подоходного налога США, американские акционеры должны ожидать, что о любой распределенной прибыли, им будет сообщаться как о "дивидендах" в целях взимания федерального подоходного налога. Дивиденды, полученные физическими лицами и другими некорпоративными американскими акционерами наших АДА, которые торгуются на бирже Nasdaq, могут облагаться налогом по выгодным налоговым ставкам, при условии, что мы не являемся ПИИК в течение года выплаты дивиденда или предыдущего налогового года, и что прочие указанные требования, включая требования в отношении периода владения акциями, выполнены получателем. Американским акционерам рекомендуется проконсультироваться со специалистами в области налогообложения в отношении применения соответствующих правил к конкретным обстоятельствам.</w:t>
      </w:r>
    </w:p>
    <w:p w:rsidR="009B561F" w:rsidRPr="009B561F" w:rsidRDefault="009B561F" w:rsidP="006E173C">
      <w:pPr>
        <w:autoSpaceDE w:val="0"/>
        <w:autoSpaceDN w:val="0"/>
        <w:adjustRightInd w:val="0"/>
        <w:spacing w:before="240" w:after="0" w:line="240" w:lineRule="auto"/>
        <w:jc w:val="both"/>
        <w:rPr>
          <w:rFonts w:ascii="Times New Roman" w:hAnsi="Times New Roman" w:cs="Times New Roman"/>
          <w:sz w:val="20"/>
          <w:szCs w:val="20"/>
          <w:lang w:val="ru-RU"/>
        </w:rPr>
      </w:pPr>
      <w:r w:rsidRPr="009B561F">
        <w:rPr>
          <w:rFonts w:ascii="Times New Roman" w:hAnsi="Times New Roman" w:cs="Times New Roman"/>
          <w:sz w:val="20"/>
          <w:szCs w:val="20"/>
          <w:lang w:val="ru-RU"/>
        </w:rPr>
        <w:t>Дивиденды включаются в состав доходов американского акционера в день получения владельцем (или, в случае с АДА, депозитарием) данных дивидендов. Сумма любой прибыли в виде дивидендов, выплачиваемая в иностранной валюте, будет рассчитываться из суммы в долларах США по обменному курсу на день получения дивидендов, независимо от того, переводится ли платеж фактически в доллары США или нет. Если дивиденд переводится в доллары США в день получения дивидендов, американские акционеры не должны заявлять о потере или увеличении суммы дивиденда в иностранной валюте. Американский акционер заявляет о потере или увеличении суммы дивиденда в иностранной валюте только после перевода суммы дивиденда в доллары США после даты получения дивиденда.</w:t>
      </w:r>
    </w:p>
    <w:p w:rsidR="009B561F" w:rsidRPr="009B561F" w:rsidRDefault="009B561F" w:rsidP="006E173C">
      <w:pPr>
        <w:spacing w:before="240" w:after="0" w:line="240" w:lineRule="auto"/>
        <w:jc w:val="both"/>
        <w:rPr>
          <w:rFonts w:ascii="Times New Roman" w:hAnsi="Times New Roman" w:cs="Times New Roman"/>
          <w:b/>
          <w:i/>
          <w:sz w:val="20"/>
          <w:szCs w:val="20"/>
          <w:lang w:val="ru-RU"/>
        </w:rPr>
      </w:pPr>
      <w:r w:rsidRPr="009B561F">
        <w:rPr>
          <w:rFonts w:ascii="Times New Roman" w:hAnsi="Times New Roman" w:cs="Times New Roman"/>
          <w:b/>
          <w:i/>
          <w:sz w:val="20"/>
          <w:szCs w:val="20"/>
          <w:lang w:val="ru-RU"/>
        </w:rPr>
        <w:t>Продажа и другие виды использования АДА и обыкновенных акций</w:t>
      </w:r>
    </w:p>
    <w:p w:rsidR="009B561F" w:rsidRPr="009B561F" w:rsidRDefault="009B561F" w:rsidP="006E173C">
      <w:pPr>
        <w:spacing w:before="240" w:after="0" w:line="240" w:lineRule="auto"/>
        <w:jc w:val="both"/>
        <w:rPr>
          <w:rFonts w:ascii="Times New Roman" w:hAnsi="Times New Roman" w:cs="Times New Roman"/>
          <w:sz w:val="20"/>
          <w:szCs w:val="20"/>
          <w:lang w:val="ru-RU"/>
        </w:rPr>
      </w:pPr>
      <w:r w:rsidRPr="009B561F">
        <w:rPr>
          <w:rFonts w:ascii="Times New Roman" w:hAnsi="Times New Roman" w:cs="Times New Roman"/>
          <w:sz w:val="20"/>
          <w:szCs w:val="20"/>
          <w:lang w:val="ru-RU"/>
        </w:rPr>
        <w:t>Согласно описанию, представленному ниже в разделе "</w:t>
      </w:r>
      <w:r w:rsidRPr="009B561F">
        <w:rPr>
          <w:rFonts w:ascii="Times New Roman" w:hAnsi="Times New Roman" w:cs="Times New Roman"/>
          <w:bCs/>
          <w:i/>
          <w:iCs/>
          <w:sz w:val="20"/>
          <w:szCs w:val="20"/>
          <w:lang w:val="ru-RU"/>
        </w:rPr>
        <w:t>Пассивные иностранные инвестиционные компании</w:t>
      </w:r>
      <w:r w:rsidRPr="009B561F">
        <w:rPr>
          <w:rFonts w:ascii="Times New Roman" w:hAnsi="Times New Roman" w:cs="Times New Roman"/>
          <w:sz w:val="20"/>
          <w:szCs w:val="20"/>
          <w:lang w:val="ru-RU"/>
        </w:rPr>
        <w:t>", американский акционер, как правило, заявляет о приросте или уменьшении капитала в целях взимания федерального подоходного налога после продажи или другого использования находящихся в его владении АДА в объеме, равном разнице между суммой, полученной от такой продажи или другого использования АДА, и скорректированной базой налогообложения американского акционера по данным АДА, в каждом случае, рассчитанной в долларах США. Данные прирост или уменьшение капитала считаются долгосрочными (облагаемыми налогом по льготному тарифу для некорпоративных американских акционеров, таких как физические лица), если на день продажи или другого использования данные АДА находились во владении данного американского акционера более одного года. Возможность вычета капитальных убытков существенно ограничена.</w:t>
      </w:r>
    </w:p>
    <w:p w:rsidR="009B561F" w:rsidRPr="009B561F" w:rsidRDefault="009B561F" w:rsidP="006E173C">
      <w:pPr>
        <w:autoSpaceDE w:val="0"/>
        <w:autoSpaceDN w:val="0"/>
        <w:adjustRightInd w:val="0"/>
        <w:spacing w:before="240" w:after="0" w:line="240" w:lineRule="auto"/>
        <w:jc w:val="both"/>
        <w:rPr>
          <w:rFonts w:ascii="Times New Roman" w:hAnsi="Times New Roman" w:cs="Times New Roman"/>
          <w:sz w:val="20"/>
          <w:szCs w:val="20"/>
          <w:lang w:val="ru-RU"/>
        </w:rPr>
      </w:pPr>
      <w:r w:rsidRPr="009B561F">
        <w:rPr>
          <w:rFonts w:ascii="Times New Roman" w:hAnsi="Times New Roman" w:cs="Times New Roman"/>
          <w:sz w:val="20"/>
          <w:szCs w:val="20"/>
          <w:lang w:val="ru-RU"/>
        </w:rPr>
        <w:t>При взимании российского налога с продажи или другого использования наших АДА или обыкновенных акций, сумма, полученная американским акционером, будет включать общую сумму дохода до удержания российского налога.</w:t>
      </w:r>
    </w:p>
    <w:p w:rsidR="009B561F" w:rsidRPr="009B561F" w:rsidRDefault="009B561F" w:rsidP="006E173C">
      <w:pPr>
        <w:autoSpaceDE w:val="0"/>
        <w:autoSpaceDN w:val="0"/>
        <w:adjustRightInd w:val="0"/>
        <w:spacing w:before="240" w:after="0" w:line="240" w:lineRule="auto"/>
        <w:jc w:val="both"/>
        <w:rPr>
          <w:rFonts w:ascii="Times New Roman" w:hAnsi="Times New Roman" w:cs="Times New Roman"/>
          <w:sz w:val="20"/>
          <w:szCs w:val="20"/>
          <w:lang w:val="ru-RU"/>
        </w:rPr>
      </w:pPr>
      <w:r w:rsidRPr="009B561F">
        <w:rPr>
          <w:rFonts w:ascii="Times New Roman" w:hAnsi="Times New Roman" w:cs="Times New Roman"/>
          <w:sz w:val="20"/>
          <w:szCs w:val="20"/>
          <w:lang w:val="ru-RU"/>
        </w:rPr>
        <w:t>В разделе "Особенности российского налогообложения в отношении покупки, держания и продажи АДА" дано описание условий, при которых владение АДА облагается налогом в РФ. Поскольку доход американского акционера от продажи или другого использования АДА или обыкновенных акций, как правило, будет поступать из американского источника, американский акционер может не иметь возможности получить иностранный налоговый кредит в отношении российского подоходного налога. Вместо получения иностранного налогового кредита, американский акционер может произвести вычет иностранных налогов, включая российский налог, при вычислении налогооблагаемого дохода согласно общеприменимым ограничениям по американскому законодательству. Американским акционерам рекомендуется проконсультироваться со специалистами в области налогообложения по возможности предоставления кредита из других источников в отношении российского налога на прибыль на основании федерального подоходного налога США на доход, полученный из зарубежных источников.</w:t>
      </w:r>
    </w:p>
    <w:p w:rsidR="009B561F" w:rsidRPr="009B561F" w:rsidRDefault="009B561F" w:rsidP="006E173C">
      <w:pPr>
        <w:autoSpaceDE w:val="0"/>
        <w:autoSpaceDN w:val="0"/>
        <w:adjustRightInd w:val="0"/>
        <w:spacing w:before="240" w:after="0" w:line="240" w:lineRule="auto"/>
        <w:jc w:val="both"/>
        <w:rPr>
          <w:rFonts w:ascii="Times New Roman" w:hAnsi="Times New Roman" w:cs="Times New Roman"/>
          <w:sz w:val="20"/>
          <w:szCs w:val="20"/>
          <w:lang w:val="ru-RU"/>
        </w:rPr>
      </w:pPr>
      <w:r w:rsidRPr="009B561F">
        <w:rPr>
          <w:rFonts w:ascii="Times New Roman" w:hAnsi="Times New Roman" w:cs="Times New Roman"/>
          <w:sz w:val="20"/>
          <w:szCs w:val="20"/>
          <w:lang w:val="ru-RU"/>
        </w:rPr>
        <w:lastRenderedPageBreak/>
        <w:t>Передача АДА в обмен на обыкновенные акции (или наоборот) не приведет к реализации прибыли или убытков в целях взимания федерального подоходного налога, и американские акционеры, в данном случае, не заявляют о приросте капитала или убытках при вышеуказанной передаче АДА. База налогообложения американского акционера по переданным акциям будет соответствовать базе налогообложения того же акционера по переданным АДА, и период владения акциями будет включать период владения АДА.</w:t>
      </w:r>
    </w:p>
    <w:p w:rsidR="009B561F" w:rsidRPr="009B561F" w:rsidRDefault="009B561F" w:rsidP="006E173C">
      <w:pPr>
        <w:autoSpaceDE w:val="0"/>
        <w:autoSpaceDN w:val="0"/>
        <w:adjustRightInd w:val="0"/>
        <w:spacing w:before="240" w:after="0" w:line="240" w:lineRule="auto"/>
        <w:jc w:val="both"/>
        <w:rPr>
          <w:rFonts w:ascii="Times New Roman" w:hAnsi="Times New Roman" w:cs="Times New Roman"/>
          <w:b/>
          <w:i/>
          <w:sz w:val="20"/>
          <w:szCs w:val="20"/>
          <w:lang w:val="ru-RU"/>
        </w:rPr>
      </w:pPr>
      <w:r w:rsidRPr="009B561F">
        <w:rPr>
          <w:rFonts w:ascii="Times New Roman" w:hAnsi="Times New Roman" w:cs="Times New Roman"/>
          <w:b/>
          <w:i/>
          <w:sz w:val="20"/>
          <w:szCs w:val="20"/>
          <w:lang w:val="ru-RU"/>
        </w:rPr>
        <w:t>Пассивные иностранные инвестиционные компании</w:t>
      </w:r>
    </w:p>
    <w:p w:rsidR="009B561F" w:rsidRPr="009B561F" w:rsidRDefault="009B561F" w:rsidP="006E173C">
      <w:pPr>
        <w:autoSpaceDE w:val="0"/>
        <w:autoSpaceDN w:val="0"/>
        <w:adjustRightInd w:val="0"/>
        <w:spacing w:before="240" w:after="0" w:line="240" w:lineRule="auto"/>
        <w:jc w:val="both"/>
        <w:rPr>
          <w:rFonts w:ascii="Times New Roman" w:hAnsi="Times New Roman" w:cs="Times New Roman"/>
          <w:sz w:val="20"/>
          <w:szCs w:val="20"/>
          <w:lang w:val="ru-RU"/>
        </w:rPr>
      </w:pPr>
      <w:r w:rsidRPr="009B561F">
        <w:rPr>
          <w:rFonts w:ascii="Times New Roman" w:hAnsi="Times New Roman" w:cs="Times New Roman"/>
          <w:sz w:val="20"/>
          <w:szCs w:val="20"/>
          <w:lang w:val="ru-RU"/>
        </w:rPr>
        <w:t>Как правило, неамериканская корпорация классифицируется как пассивная иностранная инвестиционная компания ("ПИИК"), в целях взимания федерального подоходного налога, если (i) 75% или более от ее общего дохода включают в себя "пассивный" доход или (ii), 50% или более справедливой рыночной стоимости активов (определенной на основе ежеквартального среднего количества) такой корпорации используются для получения пассивного дохода. С этой целью, наличные средства классифицируются как пассивные средства, а наши незарегистрированные нематериальные активы учитываются и, как правило, рассматриваются как непассивные средства. В этом случае, мы будем рассматриваться как владельцы пропорциональной доли активов и получатели  пропорциональной части дохода любой другой корпорации, в которой нам прямо или косвенно принадлежат 25% или более долей (в стоимостном выражении).</w:t>
      </w:r>
    </w:p>
    <w:p w:rsidR="009B561F" w:rsidRPr="009B561F" w:rsidRDefault="009B561F" w:rsidP="006E173C">
      <w:pPr>
        <w:spacing w:before="240" w:after="0" w:line="240" w:lineRule="auto"/>
        <w:jc w:val="both"/>
        <w:rPr>
          <w:rFonts w:ascii="Times New Roman" w:hAnsi="Times New Roman" w:cs="Times New Roman"/>
          <w:sz w:val="20"/>
          <w:szCs w:val="20"/>
          <w:lang w:val="ru-RU"/>
        </w:rPr>
      </w:pPr>
      <w:r w:rsidRPr="009B561F">
        <w:rPr>
          <w:rFonts w:ascii="Times New Roman" w:hAnsi="Times New Roman" w:cs="Times New Roman"/>
          <w:sz w:val="20"/>
          <w:szCs w:val="20"/>
          <w:lang w:val="ru-RU"/>
        </w:rPr>
        <w:t>Мы не считаем, что мы представляли собой ПИИК в налоговом году, который закончился 31 декабря 201</w:t>
      </w:r>
      <w:r>
        <w:rPr>
          <w:rFonts w:ascii="Times New Roman" w:hAnsi="Times New Roman" w:cs="Times New Roman"/>
          <w:sz w:val="20"/>
          <w:szCs w:val="20"/>
          <w:lang w:val="ru-RU"/>
        </w:rPr>
        <w:t>3</w:t>
      </w:r>
      <w:r w:rsidRPr="009B561F">
        <w:rPr>
          <w:rFonts w:ascii="Times New Roman" w:hAnsi="Times New Roman" w:cs="Times New Roman"/>
          <w:sz w:val="20"/>
          <w:szCs w:val="20"/>
          <w:lang w:val="ru-RU"/>
        </w:rPr>
        <w:t xml:space="preserve"> года. Мы не планируем быть ПИИК в течение текущего фискального года или в обозримом будущем, хотя мы не можем давать гарантий в этом отношении. Наш статус ПИИК зависит от наших активов и операций в данном году. У нас нет причин полагать, что наши активы или операции изменятся таким образом, что мы будем классифицированы как ПИИК в течение текущего фискального года или в течение любого года в будущем. Тем не менее, поскольку статус ПИИК имеет фактический характер и может частично зависеть от колебаний рыночной цены наших АДА, он определяется ежегодно, и, как правило, не может быть определен до завершения фискального года, не может быть никакой гарантии, что нас не будут рассматривать в качестве ПИИК в любом фискальном году. Наша компания может рассматриваться в качестве ПИИК, например, если наша коммерческая деятельность и активы меняются вопреки нашим текущим ожиданиям. Кроме того, возможно, что IRS может оспорить нашу оценку "гудвилла" и других незарегистрированных нематериальных активов, что может привести к тому, что наша компания будет классифицирована как ПИИК.</w:t>
      </w:r>
    </w:p>
    <w:p w:rsidR="009B561F" w:rsidRPr="009B561F" w:rsidRDefault="009B561F" w:rsidP="006E173C">
      <w:pPr>
        <w:spacing w:before="240" w:after="0" w:line="240" w:lineRule="auto"/>
        <w:jc w:val="both"/>
        <w:rPr>
          <w:rFonts w:ascii="Times New Roman" w:hAnsi="Times New Roman" w:cs="Times New Roman"/>
          <w:sz w:val="20"/>
          <w:szCs w:val="20"/>
          <w:lang w:val="ru-RU"/>
        </w:rPr>
      </w:pPr>
      <w:r w:rsidRPr="009B561F">
        <w:rPr>
          <w:rFonts w:ascii="Times New Roman" w:hAnsi="Times New Roman" w:cs="Times New Roman"/>
          <w:sz w:val="20"/>
          <w:szCs w:val="20"/>
          <w:lang w:val="ru-RU"/>
        </w:rPr>
        <w:t>Если наша компания будет классифицирована как ПИИК в течение какого-либо фискального года, в течение которого американский акционер владеет нашими АДА, такой акционер по общему правилу будет обязан платить налоги и процентные начисления по повышенным ставкам, любая его прибыль от продажи или обмена наших АДА будет классифицироваться в качестве обычного дохода, а также  в отношении наших АДА будут действовать иные неблагоприятные налоговые режимы, если американский акционер на выполнит переоценку на основе текущих котировок (как описано ниже). Если мы были классифицированы как ПИИК в течение какого-либо фискального года, в течение которого американский акционер владеет нашими АДА, и любое из наших неамериканских дочерних предприятий также является ПИИК, то данный американский акционер будет рассматриваться как владелец пропорционального количества акций (в стоимостном выражении) такого неамериканского дочернего предприятия, классифицированного как ПИИК (любое подобное дочернее предприятие - ПИИК нижнего уровня) в целях применения данных правил. Американским акционерам рекомендуется проконсультироваться со специалистами в области налогообложения в отношении применения правил ПИИК к любому из наших дочерних предприятий.</w:t>
      </w:r>
    </w:p>
    <w:p w:rsidR="009B561F" w:rsidRPr="009B561F" w:rsidRDefault="009B561F" w:rsidP="006E173C">
      <w:pPr>
        <w:autoSpaceDE w:val="0"/>
        <w:autoSpaceDN w:val="0"/>
        <w:adjustRightInd w:val="0"/>
        <w:spacing w:before="240" w:after="0" w:line="240" w:lineRule="auto"/>
        <w:jc w:val="both"/>
        <w:rPr>
          <w:rFonts w:ascii="Times New Roman" w:hAnsi="Times New Roman" w:cs="Times New Roman"/>
          <w:sz w:val="20"/>
          <w:szCs w:val="20"/>
          <w:lang w:val="ru-RU"/>
        </w:rPr>
      </w:pPr>
      <w:r w:rsidRPr="009B561F">
        <w:rPr>
          <w:rFonts w:ascii="Times New Roman" w:hAnsi="Times New Roman" w:cs="Times New Roman"/>
          <w:sz w:val="20"/>
          <w:szCs w:val="20"/>
          <w:lang w:val="ru-RU"/>
        </w:rPr>
        <w:t xml:space="preserve">В качестве альтернативы для представленных выше правил, американский акционер "рыночных акций" ПИИК имеет право выполнить переоценку на основе текущих котировок. Переоценка на основе текущих котировок может быть выполнена в отношении наших АДА, если они активно торгуются, имеют статус "квалифицированный обмен" (за исключением малозначительного количества) в течение, по меньшей мере, 15 дней в каждом календарном квартале, однако данная переоценка может и не представляться возможной в отношении наших обыкновенных акций, поскольку они не представляют собой рыночные акции. Мы ожидаем, что наши АДА будут классифицированы как активно торгующиеся, но мы не можем предоставлять гарантий в этом отношении. Если американский владелец наших АДА выполняет вышеуказанную переоценку, то он, как правило, (i) включает в качестве прибыли за каждый фискальный год превышение (если таковое имеется) справедливой рыночной стоимости наших АДА, которые остаются в его владении на конец фискального года, в зависимости от скорректированной базы налогообложения таких АДА и (ii) вычитает в качестве убытков превышение скорректированной базы налогообложения наших АДА (если таковое имеется), в зависимости от справедливой рыночной стоимости данных АДА, находящихся во владении акционера на конец фискального года, но только в соответствии с чистой стоимостью, ранее включенной в прибыль в результате переоценки. Скорректированная база налогообложения американского владельца наших АДА изменяется для учета любых прибылей или потерь в результате переоценки. Кроме того, любая прибыль, о которой данный американский акционер заявляет после продажи или другого использования наших АДА, будет рассматриваться как обычный доход, и любые убытки будут рассматриваться как обычные убытки, но только в соответствии с чистой стоимостью, ранее включенной в прибыль в результате переоценки. Если акционер выполняет рыночную переоценку в отношении корпорации, классифицированной как ПИИК, и такая корпорация перестает рассматриваться в качестве ПИИК, американский акционер не обязан учитывать прибыль или убытки, описанные выше, в течение любого периода, когда такая корпорация не классифицируется как ПИИК. Если американский акционер владел нашими АДА в течение любого фискального года, когда мы были классифицированы как ПИИК, и продолжает владеть данными АДА (или любой их частью), и ранее не выполнял рыночную переоценку, но планирует ее выполнить, могут быть применены особые процедуры для "очистки" таких АДА от статуса ПИИК. Поскольку рыночная переоценка не может быть выполнена для находящихся в нашей собственности ПИИК нижнего уровня, американский акционер может продолжать выполнять </w:t>
      </w:r>
      <w:r w:rsidRPr="009B561F">
        <w:rPr>
          <w:rFonts w:ascii="Times New Roman" w:hAnsi="Times New Roman" w:cs="Times New Roman"/>
          <w:sz w:val="20"/>
          <w:szCs w:val="20"/>
          <w:lang w:val="ru-RU"/>
        </w:rPr>
        <w:lastRenderedPageBreak/>
        <w:t>требования, предъявляемые к ПИИК, в отношении доли косвенного участия такого американского акционера в любых наших инвестициях, которые рассматривают как доля участия в акционерном капитале ПИИК для целей взимания федерального подоходного налога США.</w:t>
      </w:r>
    </w:p>
    <w:p w:rsidR="009B561F" w:rsidRPr="009B561F" w:rsidRDefault="009B561F" w:rsidP="006E173C">
      <w:pPr>
        <w:autoSpaceDE w:val="0"/>
        <w:autoSpaceDN w:val="0"/>
        <w:adjustRightInd w:val="0"/>
        <w:spacing w:before="240" w:after="0" w:line="240" w:lineRule="auto"/>
        <w:jc w:val="both"/>
        <w:rPr>
          <w:rFonts w:ascii="Times New Roman" w:hAnsi="Times New Roman" w:cs="Times New Roman"/>
          <w:sz w:val="20"/>
          <w:szCs w:val="20"/>
          <w:lang w:val="ru-RU"/>
        </w:rPr>
      </w:pPr>
      <w:r w:rsidRPr="009B561F">
        <w:rPr>
          <w:rFonts w:ascii="Times New Roman" w:hAnsi="Times New Roman" w:cs="Times New Roman"/>
          <w:sz w:val="20"/>
          <w:szCs w:val="20"/>
          <w:lang w:val="ru-RU"/>
        </w:rPr>
        <w:t>Мы не намереваемся предоставлять информацию, необходимую для выбора американскими владельцами наших АДА метода налогообложения в режиме "квалифицированного фонда по выбору" (QEF), который может привести к применению режима налогообложения, отличного от общего режима налогообложения для ПИИК, описанного выше.</w:t>
      </w:r>
    </w:p>
    <w:p w:rsidR="009B561F" w:rsidRPr="009B561F" w:rsidRDefault="009B561F" w:rsidP="006E173C">
      <w:pPr>
        <w:autoSpaceDE w:val="0"/>
        <w:autoSpaceDN w:val="0"/>
        <w:adjustRightInd w:val="0"/>
        <w:spacing w:before="240" w:after="0" w:line="240" w:lineRule="auto"/>
        <w:jc w:val="both"/>
        <w:rPr>
          <w:rFonts w:ascii="Times New Roman" w:hAnsi="Times New Roman" w:cs="Times New Roman"/>
          <w:sz w:val="20"/>
          <w:szCs w:val="20"/>
          <w:lang w:val="ru-RU"/>
        </w:rPr>
      </w:pPr>
      <w:r w:rsidRPr="009B561F">
        <w:rPr>
          <w:rFonts w:ascii="Times New Roman" w:hAnsi="Times New Roman" w:cs="Times New Roman"/>
          <w:sz w:val="20"/>
          <w:szCs w:val="20"/>
          <w:lang w:val="ru-RU"/>
        </w:rPr>
        <w:t>Если американский акционер владеет нашими АДА в течение какого-либо фискального года, когда мы считаемся ПИИК, то от данного американского акционера может потребоваться предоставление отчетности в отношении наших АДА, включая отчетность по форме IRS 8621.</w:t>
      </w:r>
    </w:p>
    <w:p w:rsidR="009B561F" w:rsidRPr="009B561F" w:rsidRDefault="009B561F" w:rsidP="006E173C">
      <w:pPr>
        <w:spacing w:before="240" w:after="0" w:line="240" w:lineRule="auto"/>
        <w:jc w:val="both"/>
        <w:rPr>
          <w:rFonts w:ascii="Times New Roman" w:hAnsi="Times New Roman" w:cs="Times New Roman"/>
          <w:sz w:val="20"/>
          <w:szCs w:val="20"/>
          <w:lang w:val="ru-RU"/>
        </w:rPr>
      </w:pPr>
      <w:r w:rsidRPr="009B561F">
        <w:rPr>
          <w:rFonts w:ascii="Times New Roman" w:hAnsi="Times New Roman" w:cs="Times New Roman"/>
          <w:sz w:val="20"/>
          <w:szCs w:val="20"/>
          <w:lang w:val="ru-RU"/>
        </w:rPr>
        <w:t>Каждому американскому акционеру рекомендуется проконсультироваться со специалистом в области налогообложения в отношении последствий взимания федерального подоходного налога США в случае покупки, владения и продажи наших АДА или обыкновенных акций, если мы являемся или становимся ПИИК, включая возможность рыночной переоценки.</w:t>
      </w:r>
    </w:p>
    <w:p w:rsidR="009B561F" w:rsidRPr="009B561F" w:rsidRDefault="009B561F" w:rsidP="006E173C">
      <w:pPr>
        <w:autoSpaceDE w:val="0"/>
        <w:autoSpaceDN w:val="0"/>
        <w:adjustRightInd w:val="0"/>
        <w:spacing w:before="240" w:after="0" w:line="240" w:lineRule="auto"/>
        <w:jc w:val="both"/>
        <w:rPr>
          <w:rFonts w:ascii="Times New Roman" w:hAnsi="Times New Roman" w:cs="Times New Roman"/>
          <w:bCs/>
          <w:sz w:val="20"/>
          <w:szCs w:val="20"/>
          <w:lang w:val="ru-RU"/>
        </w:rPr>
      </w:pPr>
      <w:r w:rsidRPr="009B561F">
        <w:rPr>
          <w:rFonts w:ascii="Times New Roman" w:hAnsi="Times New Roman" w:cs="Times New Roman"/>
          <w:sz w:val="20"/>
          <w:szCs w:val="20"/>
          <w:lang w:val="ru-RU"/>
        </w:rPr>
        <w:t xml:space="preserve">Отдельные американские акционеры и определенные юридические лица могут быть обязаны предоставлять определенную информацию IRS в отношении их бенефициарного права на владение АДА, если данными АДА не владеют от их имени финансовые организации. Согласно вышеуказанному закону американский акционер уплачивает штраф, если он не предоставит такую информацию IRS, будучи обязанным это делать. </w:t>
      </w:r>
      <w:r w:rsidRPr="009B561F">
        <w:rPr>
          <w:rFonts w:ascii="Times New Roman" w:hAnsi="Times New Roman" w:cs="Times New Roman"/>
          <w:bCs/>
          <w:sz w:val="20"/>
          <w:szCs w:val="20"/>
          <w:lang w:val="ru-RU"/>
        </w:rPr>
        <w:t>Американским акционерам рекомендуется проконсультироваться со специалистом в области налогообложения в отношении применения правил предоставления отчетности.</w:t>
      </w:r>
    </w:p>
    <w:p w:rsidR="009B561F" w:rsidRPr="009B561F" w:rsidRDefault="009B561F" w:rsidP="006E173C">
      <w:pPr>
        <w:autoSpaceDE w:val="0"/>
        <w:autoSpaceDN w:val="0"/>
        <w:adjustRightInd w:val="0"/>
        <w:spacing w:before="240" w:after="0" w:line="240" w:lineRule="auto"/>
        <w:jc w:val="both"/>
        <w:rPr>
          <w:rFonts w:ascii="Times New Roman" w:hAnsi="Times New Roman" w:cs="Times New Roman"/>
          <w:b/>
          <w:bCs/>
          <w:sz w:val="20"/>
          <w:szCs w:val="20"/>
          <w:lang w:val="ru-RU"/>
        </w:rPr>
      </w:pPr>
      <w:r w:rsidRPr="009B561F">
        <w:rPr>
          <w:rFonts w:ascii="Times New Roman" w:hAnsi="Times New Roman" w:cs="Times New Roman"/>
          <w:b/>
          <w:bCs/>
          <w:sz w:val="20"/>
          <w:szCs w:val="20"/>
          <w:lang w:val="ru-RU"/>
        </w:rPr>
        <w:t>Особенности российского налогообложения в отношении покупки, владения и продажи АДА</w:t>
      </w:r>
    </w:p>
    <w:p w:rsidR="009B561F" w:rsidRPr="009B561F" w:rsidRDefault="009B561F" w:rsidP="006E173C">
      <w:pPr>
        <w:autoSpaceDE w:val="0"/>
        <w:autoSpaceDN w:val="0"/>
        <w:adjustRightInd w:val="0"/>
        <w:spacing w:before="240" w:after="0" w:line="240" w:lineRule="auto"/>
        <w:jc w:val="both"/>
        <w:rPr>
          <w:rFonts w:ascii="Times New Roman" w:hAnsi="Times New Roman" w:cs="Times New Roman"/>
          <w:sz w:val="20"/>
          <w:szCs w:val="20"/>
          <w:lang w:val="ru-RU"/>
        </w:rPr>
      </w:pPr>
      <w:r w:rsidRPr="009B561F">
        <w:rPr>
          <w:rFonts w:ascii="Times New Roman" w:hAnsi="Times New Roman" w:cs="Times New Roman"/>
          <w:sz w:val="20"/>
          <w:szCs w:val="20"/>
          <w:lang w:val="ru-RU"/>
        </w:rPr>
        <w:t>Ниже представлено краткое описание российских материальных налоговых последствий в отношении покупки, владения и продажи АДА. Описание основано на действующих законах Российской Федерации на дату выпуска настоящего проспекта. Все вышеуказанные законы могут быть изменены, возможно, с приданием им обратной силы, после даты выпуска проспекта. Описание особенностей российского законодательства основано на нашем понимании действующего российского законодательства и российских принципов налогообложения, которые допускают различные толкования и подвержены частым изменениям.</w:t>
      </w:r>
    </w:p>
    <w:p w:rsidR="009B561F" w:rsidRDefault="009B561F" w:rsidP="006E173C">
      <w:pPr>
        <w:spacing w:before="240" w:after="0" w:line="240" w:lineRule="auto"/>
        <w:jc w:val="both"/>
        <w:rPr>
          <w:rFonts w:ascii="Times New Roman" w:hAnsi="Times New Roman" w:cs="Times New Roman"/>
          <w:sz w:val="20"/>
          <w:szCs w:val="20"/>
          <w:lang w:val="ru-RU"/>
        </w:rPr>
      </w:pPr>
      <w:r w:rsidRPr="009B561F">
        <w:rPr>
          <w:rFonts w:ascii="Times New Roman" w:hAnsi="Times New Roman" w:cs="Times New Roman"/>
          <w:sz w:val="20"/>
          <w:szCs w:val="20"/>
          <w:lang w:val="ru-RU"/>
        </w:rPr>
        <w:t>Данное описание не включает в себя оценку применимости налогового законодательства, описание процедур налогообложения в регионах и муниципальных образованиях Российской Федерации. В данном описании не дается оценка возможности освобождения от уплаты двойного налога. В то же время, необходимо отметить возможные практические проблемы в получении освобождения от уплаты двойного налога по действующему соглашению о предотвращении двойного налогообложения. Потенциальным акционерам рекомендуется проконсультироваться со специалистами в области налогообложения в отношении налоговых последствий инвестирования в АДА. Настоящий документ не включает в себя никаких заявлений в отношении российских налоговых последствий при инвестировании АДА, владении или продаже АДА какому-либо акционеру.</w:t>
      </w:r>
    </w:p>
    <w:p w:rsidR="003D5E46" w:rsidRPr="00412179" w:rsidRDefault="003D5E46" w:rsidP="006E173C">
      <w:pPr>
        <w:autoSpaceDE w:val="0"/>
        <w:autoSpaceDN w:val="0"/>
        <w:adjustRightInd w:val="0"/>
        <w:spacing w:before="240" w:after="0" w:line="240" w:lineRule="auto"/>
        <w:rPr>
          <w:rFonts w:ascii="Times New Roman" w:hAnsi="Times New Roman"/>
          <w:b/>
          <w:bCs/>
          <w:i/>
          <w:iCs/>
          <w:sz w:val="20"/>
          <w:szCs w:val="20"/>
          <w:lang w:val="ru-RU"/>
        </w:rPr>
      </w:pPr>
      <w:r w:rsidRPr="00412179">
        <w:rPr>
          <w:rFonts w:ascii="Times New Roman" w:hAnsi="Times New Roman"/>
          <w:b/>
          <w:bCs/>
          <w:i/>
          <w:iCs/>
          <w:sz w:val="20"/>
          <w:szCs w:val="20"/>
          <w:lang w:val="ru-RU"/>
        </w:rPr>
        <w:t>Общая информация</w:t>
      </w:r>
    </w:p>
    <w:p w:rsidR="003D5E46" w:rsidRPr="003D5E46" w:rsidRDefault="003D5E46" w:rsidP="006E173C">
      <w:pPr>
        <w:autoSpaceDE w:val="0"/>
        <w:autoSpaceDN w:val="0"/>
        <w:adjustRightInd w:val="0"/>
        <w:spacing w:before="240" w:after="0" w:line="240" w:lineRule="auto"/>
        <w:rPr>
          <w:rFonts w:ascii="Times New Roman" w:hAnsi="Times New Roman"/>
          <w:sz w:val="20"/>
          <w:szCs w:val="20"/>
          <w:lang w:val="ru-RU"/>
        </w:rPr>
      </w:pPr>
      <w:r w:rsidRPr="003D5E46">
        <w:rPr>
          <w:rFonts w:ascii="Times New Roman" w:hAnsi="Times New Roman"/>
          <w:sz w:val="20"/>
          <w:szCs w:val="20"/>
          <w:lang w:val="ru-RU"/>
        </w:rPr>
        <w:t>Многие аспекты российского налогового законодательства, включая российские принципы налогообложения, применимые к АДА, представляются весьма неясными и требуют пояснения. Постановления российского налогового законодательства, применимого к финансовым инструментам, могут подвергаться очень быстрым и непредсказуемым изменениям (включая изменения, имеющие обратную силу), и их несогласованность гораздо выше, чем в юрисдикциях с более развитыми рынками капитала или более развитыми налоговыми системами.</w:t>
      </w:r>
    </w:p>
    <w:p w:rsidR="003D5E46" w:rsidRPr="003D5E46" w:rsidRDefault="003D5E46" w:rsidP="006E173C">
      <w:pPr>
        <w:autoSpaceDE w:val="0"/>
        <w:autoSpaceDN w:val="0"/>
        <w:adjustRightInd w:val="0"/>
        <w:spacing w:before="240" w:after="0" w:line="240" w:lineRule="auto"/>
        <w:rPr>
          <w:rFonts w:ascii="Times New Roman" w:hAnsi="Times New Roman"/>
          <w:sz w:val="20"/>
          <w:szCs w:val="20"/>
          <w:lang w:val="ru-RU"/>
        </w:rPr>
      </w:pPr>
      <w:r w:rsidRPr="003D5E46">
        <w:rPr>
          <w:rFonts w:ascii="Times New Roman" w:hAnsi="Times New Roman"/>
          <w:sz w:val="20"/>
          <w:szCs w:val="20"/>
          <w:lang w:val="ru-RU"/>
        </w:rPr>
        <w:t>В частности, истолкование и применение таких положений, на практике, существенно зависит от местных налоговых инспекций. На практике, налоговое законодательство может противоречиво истолковываться различными налоговыми инспекциями, что может приводить к установлению требований или ограничений, не предусмотренных действующим законодательством. Похожим образом, при отсутствии имеющих обязательную силу прецедентов, решения суда по налогообложению или связанным вопросам, принимаемые различными российскими судами в отношении аналогичных или подобных обстоятельств, могут быть непоследовательными или противоречащими друг другу.</w:t>
      </w:r>
    </w:p>
    <w:p w:rsidR="003D5E46" w:rsidRPr="003D5E46" w:rsidRDefault="003D5E46" w:rsidP="006E173C">
      <w:pPr>
        <w:autoSpaceDE w:val="0"/>
        <w:autoSpaceDN w:val="0"/>
        <w:adjustRightInd w:val="0"/>
        <w:spacing w:before="240" w:after="0" w:line="240" w:lineRule="auto"/>
        <w:rPr>
          <w:rFonts w:ascii="Times New Roman" w:hAnsi="Times New Roman"/>
          <w:sz w:val="20"/>
          <w:szCs w:val="20"/>
          <w:lang w:val="ru-RU"/>
        </w:rPr>
      </w:pPr>
      <w:r w:rsidRPr="003D5E46">
        <w:rPr>
          <w:rFonts w:ascii="Times New Roman" w:hAnsi="Times New Roman"/>
          <w:sz w:val="20"/>
          <w:szCs w:val="20"/>
          <w:lang w:val="ru-RU"/>
        </w:rPr>
        <w:t>В целях данного описания термин "акционер-нерезидент" понимается как владелец АДА, который представляет собой:</w:t>
      </w:r>
    </w:p>
    <w:p w:rsidR="003D5E46" w:rsidRPr="003D5E46" w:rsidRDefault="003D5E46" w:rsidP="006E173C">
      <w:pPr>
        <w:autoSpaceDE w:val="0"/>
        <w:autoSpaceDN w:val="0"/>
        <w:adjustRightInd w:val="0"/>
        <w:spacing w:before="240" w:after="0" w:line="240" w:lineRule="auto"/>
        <w:rPr>
          <w:rFonts w:ascii="Times New Roman" w:hAnsi="Times New Roman"/>
          <w:sz w:val="20"/>
          <w:szCs w:val="20"/>
          <w:lang w:val="ru-RU"/>
        </w:rPr>
      </w:pPr>
      <w:r w:rsidRPr="003D5E46">
        <w:rPr>
          <w:rFonts w:ascii="Times New Roman" w:hAnsi="Times New Roman"/>
          <w:sz w:val="20"/>
          <w:szCs w:val="20"/>
          <w:lang w:val="ru-RU"/>
        </w:rPr>
        <w:t>•</w:t>
      </w:r>
      <w:r w:rsidRPr="003D5E46">
        <w:rPr>
          <w:rFonts w:ascii="Times New Roman" w:hAnsi="Times New Roman"/>
          <w:sz w:val="20"/>
          <w:szCs w:val="20"/>
          <w:lang w:val="ru-RU"/>
        </w:rPr>
        <w:tab/>
        <w:t xml:space="preserve">Физическое лицо с фактическим присутствием в Российской Федерации в течение совокупного периода менее чем 183 календарных дня (включая дни прибытия в Российскую Федерацию и отбытия из Российской Федерации) в любой период, включающий 12 следующих друг за другом месяцев. Присутствие </w:t>
      </w:r>
      <w:r w:rsidRPr="004A662C">
        <w:rPr>
          <w:rFonts w:ascii="Times New Roman" w:hAnsi="Times New Roman"/>
          <w:sz w:val="20"/>
          <w:szCs w:val="20"/>
          <w:lang w:val="ru-RU"/>
        </w:rPr>
        <w:t>в России в целях налогового резидентства не считается прерванным при краткосрочном отсутствии физического лица (менее 6 месяцев) в Российской Федерации для целей лечения или образования</w:t>
      </w:r>
      <w:r w:rsidR="004A662C" w:rsidRPr="004A662C">
        <w:rPr>
          <w:rFonts w:ascii="Times New Roman" w:hAnsi="Times New Roman"/>
          <w:sz w:val="20"/>
          <w:szCs w:val="20"/>
          <w:lang w:val="ru-RU"/>
        </w:rPr>
        <w:t>, а также для выполнения должностных или иных обязанностей, связанных с выполнение работ (оказанием услуг) на</w:t>
      </w:r>
      <w:r w:rsidRPr="004A662C">
        <w:rPr>
          <w:rFonts w:ascii="Times New Roman" w:hAnsi="Times New Roman"/>
          <w:sz w:val="20"/>
          <w:szCs w:val="20"/>
          <w:lang w:val="ru-RU"/>
        </w:rPr>
        <w:t xml:space="preserve"> </w:t>
      </w:r>
      <w:r w:rsidR="004A662C" w:rsidRPr="004A662C">
        <w:rPr>
          <w:rFonts w:ascii="Times New Roman" w:hAnsi="Times New Roman"/>
          <w:sz w:val="20"/>
          <w:szCs w:val="20"/>
          <w:lang w:val="ru-RU"/>
        </w:rPr>
        <w:t xml:space="preserve">шельфовом </w:t>
      </w:r>
      <w:r w:rsidR="004A662C" w:rsidRPr="004A662C">
        <w:rPr>
          <w:rFonts w:ascii="Times New Roman" w:hAnsi="Times New Roman"/>
          <w:sz w:val="20"/>
          <w:szCs w:val="20"/>
          <w:lang w:val="ru-RU"/>
        </w:rPr>
        <w:lastRenderedPageBreak/>
        <w:t>месторождении углеводородов</w:t>
      </w:r>
      <w:r w:rsidRPr="004A662C">
        <w:rPr>
          <w:rFonts w:ascii="Times New Roman" w:hAnsi="Times New Roman"/>
          <w:sz w:val="20"/>
          <w:szCs w:val="20"/>
          <w:lang w:val="ru-RU"/>
        </w:rPr>
        <w:t>. Согласно толкованию данного определения Министерством финансов Российской Федерации, в целях налоговых удержаний статус налогового резидентства физического лица должен быть определен на дату выплаты дохода (в зависимости от дней пребывания в России в течение 12 месячного периода, предшествующего дате платежа). Окончательный размер налога к уплате физическим лицом в Российской Федерации за отчетный календарный год определяется в зависимости от количества дней, проведенных в Российской Федерации в данном календарном году;</w:t>
      </w:r>
      <w:r w:rsidRPr="003D5E46">
        <w:rPr>
          <w:rFonts w:ascii="Times New Roman" w:hAnsi="Times New Roman"/>
          <w:sz w:val="20"/>
          <w:szCs w:val="20"/>
          <w:lang w:val="ru-RU"/>
        </w:rPr>
        <w:t xml:space="preserve"> или</w:t>
      </w:r>
    </w:p>
    <w:p w:rsidR="003D5E46" w:rsidRPr="003D5E46" w:rsidRDefault="003D5E46" w:rsidP="006E173C">
      <w:pPr>
        <w:autoSpaceDE w:val="0"/>
        <w:autoSpaceDN w:val="0"/>
        <w:adjustRightInd w:val="0"/>
        <w:spacing w:before="240" w:after="0" w:line="240" w:lineRule="auto"/>
        <w:rPr>
          <w:rFonts w:ascii="Times New Roman" w:hAnsi="Times New Roman"/>
          <w:sz w:val="20"/>
          <w:szCs w:val="20"/>
          <w:lang w:val="ru-RU"/>
        </w:rPr>
      </w:pPr>
      <w:r w:rsidRPr="003D5E46">
        <w:rPr>
          <w:rFonts w:ascii="Times New Roman" w:hAnsi="Times New Roman"/>
          <w:sz w:val="20"/>
          <w:szCs w:val="20"/>
          <w:lang w:val="ru-RU"/>
        </w:rPr>
        <w:t>•</w:t>
      </w:r>
      <w:r w:rsidRPr="003D5E46">
        <w:rPr>
          <w:rFonts w:ascii="Times New Roman" w:hAnsi="Times New Roman"/>
          <w:sz w:val="20"/>
          <w:szCs w:val="20"/>
          <w:lang w:val="ru-RU"/>
        </w:rPr>
        <w:tab/>
        <w:t>Юридическое лицо или организация, организованная не в соответствии с российским законодательством, которая покупает, владеет и/или продает АДА способом, отличным от организации постоянного представительства в Российской Федерации (как определено российским налоговым законодательством).</w:t>
      </w:r>
    </w:p>
    <w:p w:rsidR="003D5E46" w:rsidRPr="003D5E46" w:rsidRDefault="003D5E46" w:rsidP="006E173C">
      <w:pPr>
        <w:autoSpaceDE w:val="0"/>
        <w:autoSpaceDN w:val="0"/>
        <w:adjustRightInd w:val="0"/>
        <w:spacing w:before="240" w:after="0" w:line="240" w:lineRule="auto"/>
        <w:rPr>
          <w:rFonts w:ascii="Times New Roman" w:hAnsi="Times New Roman"/>
          <w:sz w:val="20"/>
          <w:szCs w:val="20"/>
          <w:lang w:val="ru-RU"/>
        </w:rPr>
      </w:pPr>
      <w:r w:rsidRPr="003D5E46">
        <w:rPr>
          <w:rFonts w:ascii="Times New Roman" w:hAnsi="Times New Roman"/>
          <w:sz w:val="20"/>
          <w:szCs w:val="20"/>
          <w:lang w:val="ru-RU"/>
        </w:rPr>
        <w:t>В целях настоящего описания термин "российский акционер-резидент" понимается как владелец АДА, который не соответствует описанию акционера-нерезидента, данном в предыдущем параграфе.</w:t>
      </w:r>
    </w:p>
    <w:p w:rsidR="003E7C76" w:rsidRPr="00822937" w:rsidRDefault="003D5E46" w:rsidP="003D5E46">
      <w:pPr>
        <w:autoSpaceDE w:val="0"/>
        <w:autoSpaceDN w:val="0"/>
        <w:adjustRightInd w:val="0"/>
        <w:spacing w:before="240" w:after="0" w:line="240" w:lineRule="auto"/>
        <w:rPr>
          <w:rFonts w:ascii="Times New Roman" w:hAnsi="Times New Roman"/>
          <w:sz w:val="24"/>
          <w:szCs w:val="24"/>
          <w:lang w:val="ru-RU"/>
        </w:rPr>
      </w:pPr>
      <w:r w:rsidRPr="003D5E46">
        <w:rPr>
          <w:rFonts w:ascii="Times New Roman" w:hAnsi="Times New Roman"/>
          <w:sz w:val="20"/>
          <w:szCs w:val="20"/>
          <w:lang w:val="ru-RU"/>
        </w:rPr>
        <w:t>Применение российских правил налогового резидентства может зависеть от применимого соглашения о предотвращении двойного налогообложения. Ожидается, что российские правила налогового резидентства, применимые к юридическим лицам, измен</w:t>
      </w:r>
      <w:r w:rsidR="008A57C1">
        <w:rPr>
          <w:rFonts w:ascii="Times New Roman" w:hAnsi="Times New Roman"/>
          <w:sz w:val="20"/>
          <w:szCs w:val="20"/>
          <w:lang w:val="ru-RU"/>
        </w:rPr>
        <w:t>ят</w:t>
      </w:r>
      <w:r w:rsidRPr="003D5E46">
        <w:rPr>
          <w:rFonts w:ascii="Times New Roman" w:hAnsi="Times New Roman"/>
          <w:sz w:val="20"/>
          <w:szCs w:val="20"/>
          <w:lang w:val="ru-RU"/>
        </w:rPr>
        <w:t xml:space="preserve">ся в </w:t>
      </w:r>
      <w:r w:rsidR="008A57C1">
        <w:rPr>
          <w:rFonts w:ascii="Times New Roman" w:hAnsi="Times New Roman"/>
          <w:sz w:val="20"/>
          <w:szCs w:val="20"/>
          <w:lang w:val="ru-RU"/>
        </w:rPr>
        <w:t xml:space="preserve">ближайшем </w:t>
      </w:r>
      <w:r w:rsidRPr="003D5E46">
        <w:rPr>
          <w:rFonts w:ascii="Times New Roman" w:hAnsi="Times New Roman"/>
          <w:sz w:val="20"/>
          <w:szCs w:val="20"/>
          <w:lang w:val="ru-RU"/>
        </w:rPr>
        <w:t>будущем</w:t>
      </w:r>
      <w:r w:rsidRPr="004A662C">
        <w:rPr>
          <w:rFonts w:ascii="Times New Roman" w:hAnsi="Times New Roman"/>
          <w:sz w:val="20"/>
          <w:szCs w:val="20"/>
          <w:lang w:val="ru-RU"/>
        </w:rPr>
        <w:t xml:space="preserve">. </w:t>
      </w:r>
      <w:r w:rsidR="008A57C1" w:rsidRPr="004A662C">
        <w:rPr>
          <w:rFonts w:ascii="Times New Roman" w:hAnsi="Times New Roman"/>
          <w:sz w:val="20"/>
          <w:szCs w:val="20"/>
          <w:lang w:val="ru-RU"/>
        </w:rPr>
        <w:t xml:space="preserve">В частности </w:t>
      </w:r>
      <w:r w:rsidRPr="004A662C">
        <w:rPr>
          <w:rFonts w:ascii="Times New Roman" w:hAnsi="Times New Roman"/>
          <w:sz w:val="20"/>
          <w:szCs w:val="20"/>
          <w:lang w:val="ru-RU"/>
        </w:rPr>
        <w:t>18</w:t>
      </w:r>
      <w:r w:rsidR="008A57C1" w:rsidRPr="004A662C">
        <w:rPr>
          <w:rFonts w:ascii="Times New Roman" w:hAnsi="Times New Roman"/>
          <w:sz w:val="20"/>
          <w:szCs w:val="20"/>
          <w:lang w:val="ru-RU"/>
        </w:rPr>
        <w:t xml:space="preserve"> </w:t>
      </w:r>
      <w:r w:rsidR="008A57C1" w:rsidRPr="006E173C">
        <w:rPr>
          <w:rFonts w:ascii="Times New Roman" w:hAnsi="Times New Roman"/>
          <w:sz w:val="20"/>
          <w:szCs w:val="20"/>
          <w:lang w:val="ru-RU"/>
        </w:rPr>
        <w:t>марта</w:t>
      </w:r>
      <w:r w:rsidRPr="006E173C">
        <w:rPr>
          <w:rFonts w:ascii="Times New Roman" w:hAnsi="Times New Roman"/>
          <w:sz w:val="20"/>
          <w:szCs w:val="20"/>
          <w:lang w:val="ru-RU"/>
        </w:rPr>
        <w:t xml:space="preserve"> 2014 </w:t>
      </w:r>
      <w:r w:rsidR="008A57C1" w:rsidRPr="006E173C">
        <w:rPr>
          <w:rFonts w:ascii="Times New Roman" w:hAnsi="Times New Roman"/>
          <w:sz w:val="20"/>
          <w:szCs w:val="20"/>
          <w:lang w:val="ru-RU"/>
        </w:rPr>
        <w:t>г. Министерство финансов РФ опубликовало закон</w:t>
      </w:r>
      <w:r w:rsidR="004A662C" w:rsidRPr="006E173C">
        <w:rPr>
          <w:rFonts w:ascii="Times New Roman" w:hAnsi="Times New Roman"/>
          <w:sz w:val="20"/>
          <w:szCs w:val="20"/>
          <w:lang w:val="ru-RU"/>
        </w:rPr>
        <w:t>опроект</w:t>
      </w:r>
      <w:r w:rsidR="008A57C1" w:rsidRPr="006E173C">
        <w:rPr>
          <w:rFonts w:ascii="Times New Roman" w:hAnsi="Times New Roman"/>
          <w:sz w:val="20"/>
          <w:szCs w:val="20"/>
          <w:lang w:val="ru-RU"/>
        </w:rPr>
        <w:t>, который вводит</w:t>
      </w:r>
      <w:r w:rsidR="004A662C" w:rsidRPr="006E173C">
        <w:rPr>
          <w:rFonts w:ascii="Times New Roman" w:hAnsi="Times New Roman"/>
          <w:sz w:val="20"/>
          <w:szCs w:val="20"/>
          <w:lang w:val="ru-RU"/>
        </w:rPr>
        <w:t xml:space="preserve"> в Налоговый кодекс РФ</w:t>
      </w:r>
      <w:r w:rsidR="008A57C1" w:rsidRPr="006E173C">
        <w:rPr>
          <w:rFonts w:ascii="Times New Roman" w:hAnsi="Times New Roman"/>
          <w:sz w:val="20"/>
          <w:szCs w:val="20"/>
          <w:lang w:val="ru-RU"/>
        </w:rPr>
        <w:t xml:space="preserve">, помимо прочего, понятие </w:t>
      </w:r>
      <w:r w:rsidR="004A662C" w:rsidRPr="006E173C">
        <w:rPr>
          <w:rFonts w:ascii="Times New Roman" w:hAnsi="Times New Roman"/>
          <w:sz w:val="20"/>
          <w:szCs w:val="20"/>
          <w:lang w:val="ru-RU"/>
        </w:rPr>
        <w:t xml:space="preserve">налогового резидентства для юридических лиц, а 27 мая </w:t>
      </w:r>
      <w:r w:rsidRPr="006E173C">
        <w:rPr>
          <w:rFonts w:ascii="Times New Roman" w:hAnsi="Times New Roman"/>
          <w:sz w:val="20"/>
          <w:szCs w:val="20"/>
          <w:lang w:val="ru-RU"/>
        </w:rPr>
        <w:t xml:space="preserve">2014 </w:t>
      </w:r>
      <w:r w:rsidR="004A662C" w:rsidRPr="006E173C">
        <w:rPr>
          <w:rFonts w:ascii="Times New Roman" w:hAnsi="Times New Roman"/>
          <w:sz w:val="20"/>
          <w:szCs w:val="20"/>
          <w:lang w:val="ru-RU"/>
        </w:rPr>
        <w:t xml:space="preserve">г. внесло в него изменения. См. раздел "Налоговые риски  </w:t>
      </w:r>
      <w:r w:rsidRPr="006E173C">
        <w:rPr>
          <w:rFonts w:ascii="Times New Roman" w:hAnsi="Times New Roman"/>
          <w:sz w:val="20"/>
          <w:szCs w:val="20"/>
          <w:lang w:val="ru-RU"/>
        </w:rPr>
        <w:t>—</w:t>
      </w:r>
      <w:r w:rsidR="006E173C" w:rsidRPr="006E173C">
        <w:rPr>
          <w:rFonts w:ascii="Times New Roman" w:hAnsi="Times New Roman"/>
          <w:sz w:val="20"/>
          <w:szCs w:val="20"/>
          <w:lang w:val="ru-RU"/>
        </w:rPr>
        <w:t>"Наши компании, учрежденные за пределами России могут облагаться налогами в России". Текущий проект содержит список условий, согласно которым юридическое лицо рассматривается в качестве налогового резидента в Российской Федерации. Они включают как обычные пункты, такие как местонахождение исполнительного органа юридического лица (т.е., место, где проводятся заседания совета директоров или место постоянного нахождения высшего руководства компании), так и некоторые пункты, которые обычно не рассматриваются в других юрисдикциях (местонахожден</w:t>
      </w:r>
      <w:r w:rsidR="006E173C" w:rsidRPr="00822937">
        <w:rPr>
          <w:rFonts w:ascii="Times New Roman" w:hAnsi="Times New Roman"/>
          <w:sz w:val="20"/>
          <w:szCs w:val="20"/>
          <w:lang w:val="ru-RU"/>
        </w:rPr>
        <w:t>ие слу</w:t>
      </w:r>
      <w:r w:rsidR="006E173C" w:rsidRPr="006E173C">
        <w:rPr>
          <w:rFonts w:ascii="Times New Roman" w:hAnsi="Times New Roman"/>
          <w:sz w:val="20"/>
          <w:szCs w:val="20"/>
          <w:lang w:val="ru-RU"/>
        </w:rPr>
        <w:t>жбы управленческого учета</w:t>
      </w:r>
      <w:r w:rsidRPr="006E173C">
        <w:rPr>
          <w:rFonts w:ascii="Times New Roman" w:hAnsi="Times New Roman"/>
          <w:sz w:val="20"/>
          <w:szCs w:val="20"/>
          <w:lang w:val="ru-RU"/>
        </w:rPr>
        <w:t xml:space="preserve">, </w:t>
      </w:r>
      <w:r w:rsidR="006E173C" w:rsidRPr="006E173C">
        <w:rPr>
          <w:rFonts w:ascii="Times New Roman" w:hAnsi="Times New Roman"/>
          <w:sz w:val="20"/>
          <w:szCs w:val="20"/>
          <w:lang w:val="ru-RU"/>
        </w:rPr>
        <w:t>документации</w:t>
      </w:r>
      <w:r w:rsidRPr="006E173C">
        <w:rPr>
          <w:rFonts w:ascii="Times New Roman" w:hAnsi="Times New Roman"/>
          <w:sz w:val="20"/>
          <w:szCs w:val="20"/>
          <w:lang w:val="ru-RU"/>
        </w:rPr>
        <w:t xml:space="preserve">, </w:t>
      </w:r>
      <w:r w:rsidR="006E173C" w:rsidRPr="006E173C">
        <w:rPr>
          <w:rFonts w:ascii="Times New Roman" w:hAnsi="Times New Roman"/>
          <w:sz w:val="20"/>
          <w:szCs w:val="20"/>
          <w:lang w:val="ru-RU"/>
        </w:rPr>
        <w:t xml:space="preserve">издание приказов и иных исполнительных документов, прием на работу персонала и т.п.). Следовательно, </w:t>
      </w:r>
      <w:r w:rsidR="006E173C">
        <w:rPr>
          <w:rFonts w:ascii="Times New Roman" w:hAnsi="Times New Roman"/>
          <w:sz w:val="20"/>
          <w:szCs w:val="20"/>
          <w:lang w:val="ru-RU"/>
        </w:rPr>
        <w:t>после</w:t>
      </w:r>
      <w:r w:rsidR="006E173C" w:rsidRPr="006E173C">
        <w:rPr>
          <w:rFonts w:ascii="Times New Roman" w:hAnsi="Times New Roman"/>
          <w:sz w:val="20"/>
          <w:szCs w:val="20"/>
          <w:lang w:val="ru-RU"/>
        </w:rPr>
        <w:t xml:space="preserve"> </w:t>
      </w:r>
      <w:r w:rsidR="006E173C">
        <w:rPr>
          <w:rFonts w:ascii="Times New Roman" w:hAnsi="Times New Roman"/>
          <w:sz w:val="20"/>
          <w:szCs w:val="20"/>
          <w:lang w:val="ru-RU"/>
        </w:rPr>
        <w:t>их</w:t>
      </w:r>
      <w:r w:rsidR="006E173C" w:rsidRPr="006E173C">
        <w:rPr>
          <w:rFonts w:ascii="Times New Roman" w:hAnsi="Times New Roman"/>
          <w:sz w:val="20"/>
          <w:szCs w:val="20"/>
          <w:lang w:val="ru-RU"/>
        </w:rPr>
        <w:t xml:space="preserve"> </w:t>
      </w:r>
      <w:r w:rsidR="006E173C">
        <w:rPr>
          <w:rFonts w:ascii="Times New Roman" w:hAnsi="Times New Roman"/>
          <w:sz w:val="20"/>
          <w:szCs w:val="20"/>
          <w:lang w:val="ru-RU"/>
        </w:rPr>
        <w:t>принятия</w:t>
      </w:r>
      <w:r w:rsidR="006E173C" w:rsidRPr="006E173C">
        <w:rPr>
          <w:rFonts w:ascii="Times New Roman" w:hAnsi="Times New Roman"/>
          <w:sz w:val="20"/>
          <w:szCs w:val="20"/>
          <w:lang w:val="ru-RU"/>
        </w:rPr>
        <w:t xml:space="preserve"> </w:t>
      </w:r>
      <w:r w:rsidR="006E173C">
        <w:rPr>
          <w:rFonts w:ascii="Times New Roman" w:hAnsi="Times New Roman"/>
          <w:sz w:val="20"/>
          <w:szCs w:val="20"/>
          <w:lang w:val="ru-RU"/>
        </w:rPr>
        <w:t>новые</w:t>
      </w:r>
      <w:r w:rsidR="006E173C" w:rsidRPr="006E173C">
        <w:rPr>
          <w:rFonts w:ascii="Times New Roman" w:hAnsi="Times New Roman"/>
          <w:sz w:val="20"/>
          <w:szCs w:val="20"/>
          <w:lang w:val="ru-RU"/>
        </w:rPr>
        <w:t xml:space="preserve"> </w:t>
      </w:r>
      <w:r w:rsidR="006E173C">
        <w:rPr>
          <w:rFonts w:ascii="Times New Roman" w:hAnsi="Times New Roman"/>
          <w:sz w:val="20"/>
          <w:szCs w:val="20"/>
          <w:lang w:val="ru-RU"/>
        </w:rPr>
        <w:t>п</w:t>
      </w:r>
      <w:r w:rsidR="006E173C" w:rsidRPr="00822937">
        <w:rPr>
          <w:rFonts w:ascii="Times New Roman" w:hAnsi="Times New Roman"/>
          <w:sz w:val="20"/>
          <w:szCs w:val="20"/>
          <w:lang w:val="ru-RU"/>
        </w:rPr>
        <w:t xml:space="preserve">равила могут быть более строгими по сравнению с международными правилами в отношении аналогичных вопросов. Хотя в настоящий момент данные правила еще не до конца разработаны, их подписание </w:t>
      </w:r>
      <w:r w:rsidR="00822937" w:rsidRPr="00822937">
        <w:rPr>
          <w:rFonts w:ascii="Times New Roman" w:hAnsi="Times New Roman"/>
          <w:sz w:val="20"/>
          <w:szCs w:val="20"/>
          <w:lang w:val="ru-RU"/>
        </w:rPr>
        <w:t xml:space="preserve">для придания им силы закона </w:t>
      </w:r>
      <w:r w:rsidR="006E173C" w:rsidRPr="00822937">
        <w:rPr>
          <w:rFonts w:ascii="Times New Roman" w:hAnsi="Times New Roman"/>
          <w:sz w:val="20"/>
          <w:szCs w:val="20"/>
          <w:lang w:val="ru-RU"/>
        </w:rPr>
        <w:t xml:space="preserve">планируется на </w:t>
      </w:r>
      <w:r w:rsidRPr="00822937">
        <w:rPr>
          <w:rFonts w:ascii="Times New Roman" w:hAnsi="Times New Roman"/>
          <w:sz w:val="20"/>
          <w:szCs w:val="20"/>
          <w:lang w:val="ru-RU"/>
        </w:rPr>
        <w:t>2014</w:t>
      </w:r>
      <w:r w:rsidR="00822937" w:rsidRPr="00822937">
        <w:rPr>
          <w:rFonts w:ascii="Times New Roman" w:hAnsi="Times New Roman"/>
          <w:sz w:val="20"/>
          <w:szCs w:val="20"/>
          <w:lang w:val="ru-RU"/>
        </w:rPr>
        <w:t xml:space="preserve"> г., а вступление в силу – с 1 января </w:t>
      </w:r>
      <w:r w:rsidRPr="00822937">
        <w:rPr>
          <w:rFonts w:ascii="Times New Roman" w:hAnsi="Times New Roman"/>
          <w:sz w:val="20"/>
          <w:szCs w:val="20"/>
          <w:lang w:val="ru-RU"/>
        </w:rPr>
        <w:t>2015</w:t>
      </w:r>
      <w:r w:rsidR="00822937" w:rsidRPr="00822937">
        <w:rPr>
          <w:rFonts w:ascii="Times New Roman" w:hAnsi="Times New Roman"/>
          <w:sz w:val="20"/>
          <w:szCs w:val="20"/>
          <w:lang w:val="ru-RU"/>
        </w:rPr>
        <w:t xml:space="preserve"> г</w:t>
      </w:r>
      <w:r w:rsidRPr="00822937">
        <w:rPr>
          <w:rFonts w:ascii="Times New Roman" w:hAnsi="Times New Roman"/>
          <w:sz w:val="20"/>
          <w:szCs w:val="20"/>
          <w:lang w:val="ru-RU"/>
        </w:rPr>
        <w:t>.</w:t>
      </w:r>
    </w:p>
    <w:p w:rsidR="008A57C1" w:rsidRPr="00822937" w:rsidRDefault="003E7C76" w:rsidP="008A57C1">
      <w:pPr>
        <w:autoSpaceDE w:val="0"/>
        <w:autoSpaceDN w:val="0"/>
        <w:adjustRightInd w:val="0"/>
        <w:spacing w:after="0" w:line="240" w:lineRule="auto"/>
        <w:rPr>
          <w:rFonts w:ascii="Times New Roman" w:hAnsi="Times New Roman"/>
          <w:sz w:val="16"/>
          <w:szCs w:val="16"/>
          <w:lang w:val="ru-RU"/>
        </w:rPr>
      </w:pPr>
      <w:r w:rsidRPr="00822937">
        <w:rPr>
          <w:rFonts w:ascii="Times New Roman" w:hAnsi="Times New Roman"/>
          <w:sz w:val="16"/>
          <w:szCs w:val="16"/>
        </w:rPr>
        <w:t> </w:t>
      </w:r>
    </w:p>
    <w:p w:rsidR="003D5E46" w:rsidRPr="003D5E46" w:rsidRDefault="003D5E46" w:rsidP="008A57C1">
      <w:pPr>
        <w:autoSpaceDE w:val="0"/>
        <w:autoSpaceDN w:val="0"/>
        <w:adjustRightInd w:val="0"/>
        <w:spacing w:after="0" w:line="240" w:lineRule="auto"/>
        <w:rPr>
          <w:rFonts w:ascii="Times New Roman" w:hAnsi="Times New Roman"/>
          <w:b/>
          <w:bCs/>
          <w:i/>
          <w:iCs/>
          <w:sz w:val="20"/>
          <w:szCs w:val="20"/>
          <w:lang w:val="ru-RU"/>
        </w:rPr>
      </w:pPr>
      <w:r w:rsidRPr="00822937">
        <w:rPr>
          <w:rFonts w:ascii="Times New Roman" w:hAnsi="Times New Roman"/>
          <w:b/>
          <w:bCs/>
          <w:i/>
          <w:iCs/>
          <w:sz w:val="20"/>
          <w:szCs w:val="20"/>
          <w:lang w:val="ru-RU"/>
        </w:rPr>
        <w:t>Акционеры-нерезиденты</w:t>
      </w:r>
    </w:p>
    <w:p w:rsidR="003D5E46" w:rsidRPr="003D5E46" w:rsidRDefault="003D5E46" w:rsidP="003D5E46">
      <w:pPr>
        <w:autoSpaceDE w:val="0"/>
        <w:autoSpaceDN w:val="0"/>
        <w:adjustRightInd w:val="0"/>
        <w:spacing w:before="240" w:after="0" w:line="240" w:lineRule="auto"/>
        <w:rPr>
          <w:rFonts w:ascii="Times New Roman" w:hAnsi="Times New Roman"/>
          <w:sz w:val="20"/>
          <w:szCs w:val="20"/>
          <w:lang w:val="ru-RU"/>
        </w:rPr>
      </w:pPr>
      <w:r w:rsidRPr="003D5E46">
        <w:rPr>
          <w:rFonts w:ascii="Times New Roman" w:hAnsi="Times New Roman"/>
          <w:sz w:val="20"/>
          <w:szCs w:val="20"/>
          <w:lang w:val="ru-RU"/>
        </w:rPr>
        <w:t>Как правило, распределенные доходы владельца АДА-нерезидента, выплаченные нашей компанией по базовым акциям категории "Б" не должны облагаться российскими налогами.</w:t>
      </w:r>
    </w:p>
    <w:p w:rsidR="003D5E46" w:rsidRPr="003D5E46" w:rsidRDefault="003D5E46" w:rsidP="003D5E46">
      <w:pPr>
        <w:autoSpaceDE w:val="0"/>
        <w:autoSpaceDN w:val="0"/>
        <w:adjustRightInd w:val="0"/>
        <w:spacing w:before="240" w:after="0" w:line="240" w:lineRule="auto"/>
        <w:rPr>
          <w:rFonts w:ascii="Times New Roman" w:hAnsi="Times New Roman"/>
          <w:i/>
          <w:sz w:val="20"/>
          <w:szCs w:val="20"/>
          <w:lang w:val="ru-RU"/>
        </w:rPr>
      </w:pPr>
      <w:r w:rsidRPr="003D5E46">
        <w:rPr>
          <w:rFonts w:ascii="Times New Roman" w:hAnsi="Times New Roman"/>
          <w:i/>
          <w:sz w:val="20"/>
          <w:szCs w:val="20"/>
          <w:lang w:val="ru-RU"/>
        </w:rPr>
        <w:t>Юридические лица или организации</w:t>
      </w:r>
    </w:p>
    <w:p w:rsidR="003D5E46" w:rsidRPr="003D5E46" w:rsidRDefault="003D5E46" w:rsidP="003D5E46">
      <w:pPr>
        <w:autoSpaceDE w:val="0"/>
        <w:autoSpaceDN w:val="0"/>
        <w:adjustRightInd w:val="0"/>
        <w:spacing w:before="240" w:after="0" w:line="240" w:lineRule="auto"/>
        <w:rPr>
          <w:rFonts w:ascii="Times New Roman" w:hAnsi="Times New Roman"/>
          <w:sz w:val="20"/>
          <w:szCs w:val="20"/>
          <w:lang w:val="ru-RU"/>
        </w:rPr>
      </w:pPr>
      <w:r w:rsidRPr="003D5E46">
        <w:rPr>
          <w:rFonts w:ascii="Times New Roman" w:hAnsi="Times New Roman"/>
          <w:sz w:val="20"/>
          <w:szCs w:val="20"/>
          <w:lang w:val="ru-RU"/>
        </w:rPr>
        <w:t>Акционер-нерезидент, который является юридическим лицом или организацией, как правило, не обязан уплачивать какие-либо российские налоги в отношении покупки АДА, любой прибыли или другого дохода от продажи, обмена или другого использования АДА.</w:t>
      </w:r>
    </w:p>
    <w:p w:rsidR="003D5E46" w:rsidRPr="003D5E46" w:rsidRDefault="003D5E46" w:rsidP="003D5E46">
      <w:pPr>
        <w:autoSpaceDE w:val="0"/>
        <w:autoSpaceDN w:val="0"/>
        <w:adjustRightInd w:val="0"/>
        <w:spacing w:before="240" w:after="0" w:line="240" w:lineRule="auto"/>
        <w:rPr>
          <w:rFonts w:ascii="Times New Roman" w:hAnsi="Times New Roman"/>
          <w:i/>
          <w:sz w:val="20"/>
          <w:szCs w:val="20"/>
          <w:lang w:val="ru-RU"/>
        </w:rPr>
      </w:pPr>
      <w:r w:rsidRPr="003D5E46">
        <w:rPr>
          <w:rFonts w:ascii="Times New Roman" w:hAnsi="Times New Roman"/>
          <w:i/>
          <w:sz w:val="20"/>
          <w:szCs w:val="20"/>
          <w:lang w:val="ru-RU"/>
        </w:rPr>
        <w:t>Физические лица</w:t>
      </w:r>
    </w:p>
    <w:p w:rsidR="003D5E46" w:rsidRPr="003D5E46" w:rsidRDefault="003D5E46" w:rsidP="003D5E46">
      <w:pPr>
        <w:autoSpaceDE w:val="0"/>
        <w:autoSpaceDN w:val="0"/>
        <w:adjustRightInd w:val="0"/>
        <w:spacing w:before="240" w:after="0" w:line="240" w:lineRule="auto"/>
        <w:rPr>
          <w:rFonts w:ascii="Times New Roman" w:hAnsi="Times New Roman"/>
          <w:sz w:val="20"/>
          <w:szCs w:val="20"/>
          <w:lang w:val="ru-RU"/>
        </w:rPr>
      </w:pPr>
      <w:r w:rsidRPr="003D5E46">
        <w:rPr>
          <w:rFonts w:ascii="Times New Roman" w:hAnsi="Times New Roman"/>
          <w:sz w:val="20"/>
          <w:szCs w:val="20"/>
          <w:lang w:val="ru-RU"/>
        </w:rPr>
        <w:t>Акционер-нерезидент, который является физическим лицом, как правило, не обязан уплачивать какие-либо российские налоги в отношении любой прибыли от продажи, обмена или другого использования АДА, при условии, что доход от такой продажи, обмена или использования не получены из российского источника.</w:t>
      </w:r>
    </w:p>
    <w:p w:rsidR="003D5E46" w:rsidRPr="003D5E46" w:rsidRDefault="003D5E46" w:rsidP="003D5E46">
      <w:pPr>
        <w:autoSpaceDE w:val="0"/>
        <w:autoSpaceDN w:val="0"/>
        <w:adjustRightInd w:val="0"/>
        <w:spacing w:before="240" w:after="0" w:line="240" w:lineRule="auto"/>
        <w:rPr>
          <w:rFonts w:ascii="Times New Roman" w:hAnsi="Times New Roman"/>
          <w:sz w:val="20"/>
          <w:szCs w:val="20"/>
          <w:lang w:val="ru-RU"/>
        </w:rPr>
      </w:pPr>
      <w:r w:rsidRPr="003D5E46">
        <w:rPr>
          <w:rFonts w:ascii="Times New Roman" w:hAnsi="Times New Roman"/>
          <w:sz w:val="20"/>
          <w:szCs w:val="20"/>
          <w:lang w:val="ru-RU"/>
        </w:rPr>
        <w:t>Если доходы от продажи, обмена или другого использования АДА получены из российского источника, акционер-нерезидент, который является физическим лицом, может быть обязан уплатить налог с такого дохода по ставке 30% (доход будет равен продажной цене за вычетом любых задокументированных вычетов стоимости, включая цену приобретения АДА и другие задокументированные расходы, такие как расходы депозитария и оплата услуг брокеров) с учетом любого доступного освобождения от уплаты двойного налога, при условии выполнения необходимых требований для такого освобождения и соответствующих административных требований согласно российскому налоговому законодательству. Например, владельцы АДА, которые имеют право пользоваться преимуществами соглашения о предотвращении двойного налогообложения между США и Россией, как правило, не должны уплачивать налог с прибыли от продажи АДА, при условии, что прибыль не относится к действующему или бывшему базированию на территории РФ, и/или при условии, что меньше чем 50% основных средств нашей компании состоит из недвижимого имущества, расположенного в РФ (как определено в соглашении). Поскольку заключение о том, что 50% или более наших основных средств состоит из недвижимого имущества, расположенного в РФ, основывается на фактических обстоятельствах и подтверждается на регулярной основе, и поскольку соответствующее российское законодательство и регулирующие положения не могут быть истолкованы однозначно в данном отношении, нельзя гарантировать, что недвижимое имущество, расположенное в РФ, в настоящее время не составляет или не будет составлять 50% или более наших активов. Если 50% или более наших активов состояли бы из недвижимого имущества, расположенного в РФ, преимущества соглашения о предотвращении двойного налогообложения между США и РФ, возможно, не были бы доступны владельцу АДА.</w:t>
      </w:r>
    </w:p>
    <w:p w:rsidR="003D5E46" w:rsidRPr="003D5E46" w:rsidRDefault="003D5E46" w:rsidP="003D5E46">
      <w:pPr>
        <w:autoSpaceDE w:val="0"/>
        <w:autoSpaceDN w:val="0"/>
        <w:adjustRightInd w:val="0"/>
        <w:spacing w:before="240" w:after="0" w:line="240" w:lineRule="auto"/>
        <w:rPr>
          <w:rFonts w:ascii="Times New Roman" w:hAnsi="Times New Roman"/>
          <w:sz w:val="20"/>
          <w:szCs w:val="20"/>
          <w:lang w:val="ru-RU"/>
        </w:rPr>
      </w:pPr>
      <w:r w:rsidRPr="003D5E46">
        <w:rPr>
          <w:rFonts w:ascii="Times New Roman" w:hAnsi="Times New Roman"/>
          <w:sz w:val="20"/>
          <w:szCs w:val="20"/>
          <w:lang w:val="ru-RU"/>
        </w:rPr>
        <w:lastRenderedPageBreak/>
        <w:t>Согласно российскому налоговому законодательству доход, полученный от продажи, обмена или другого использования АДА, необходимо рассматривать как полученный из российского источника, если такая продажа, обмен или использование осуществляются на территории РФ. Российское налоговое законодательство не дает ясного пояснения в отношении того, как идентифицировать источник дохода, полученного от продажи, обмена или другого использования ценных бумаг, за исключением того, что доход, полученный от продажи ценных бумаг "в России", рассматривается как полученный из российского источника.</w:t>
      </w:r>
    </w:p>
    <w:p w:rsidR="003D5E46" w:rsidRPr="003D5E46" w:rsidRDefault="003D5E46" w:rsidP="003D5E46">
      <w:pPr>
        <w:autoSpaceDE w:val="0"/>
        <w:autoSpaceDN w:val="0"/>
        <w:adjustRightInd w:val="0"/>
        <w:spacing w:before="240" w:after="0" w:line="240" w:lineRule="auto"/>
        <w:rPr>
          <w:rFonts w:ascii="Times New Roman" w:hAnsi="Times New Roman"/>
          <w:sz w:val="20"/>
          <w:szCs w:val="20"/>
          <w:lang w:val="ru-RU"/>
        </w:rPr>
      </w:pPr>
      <w:r w:rsidRPr="003D5E46">
        <w:rPr>
          <w:rFonts w:ascii="Times New Roman" w:hAnsi="Times New Roman"/>
          <w:sz w:val="20"/>
          <w:szCs w:val="20"/>
          <w:lang w:val="ru-RU"/>
        </w:rPr>
        <w:t>База налогообложения должна рассчитываться в рублях, и в связи с этим на нее могут влиять колебания курсов обмена валют, используемых при покупке и продаже АДА (валюта продажи АДА и рубли). Налог может быть удержан у источника и только с платежа, если физическое лицо действует через профессионального посредника</w:t>
      </w:r>
      <w:r>
        <w:rPr>
          <w:rFonts w:ascii="Times New Roman" w:hAnsi="Times New Roman"/>
          <w:sz w:val="20"/>
          <w:szCs w:val="20"/>
          <w:lang w:val="ru-RU"/>
        </w:rPr>
        <w:t>, зарегистрированного в РФ для целей налогообложения</w:t>
      </w:r>
      <w:r w:rsidRPr="003D5E46">
        <w:rPr>
          <w:rFonts w:ascii="Times New Roman" w:hAnsi="Times New Roman"/>
          <w:sz w:val="20"/>
          <w:szCs w:val="20"/>
          <w:lang w:val="ru-RU"/>
        </w:rPr>
        <w:t xml:space="preserve"> (доверенное лицо, дилер, брокер или другой посредник, действующий в интересах акционера, который является физическим лицом), иначе физическое лицо-нерезидент должен будет подать налоговую декларацию и уплатить причитающийся налог.</w:t>
      </w:r>
    </w:p>
    <w:p w:rsidR="003D5E46" w:rsidRPr="003D5E46" w:rsidRDefault="003D5E46" w:rsidP="003D5E46">
      <w:pPr>
        <w:autoSpaceDE w:val="0"/>
        <w:autoSpaceDN w:val="0"/>
        <w:adjustRightInd w:val="0"/>
        <w:spacing w:before="240" w:after="0" w:line="240" w:lineRule="auto"/>
        <w:rPr>
          <w:rFonts w:ascii="Times New Roman" w:hAnsi="Times New Roman"/>
          <w:sz w:val="20"/>
          <w:szCs w:val="20"/>
          <w:lang w:val="ru-RU"/>
        </w:rPr>
      </w:pPr>
      <w:r w:rsidRPr="003D5E46">
        <w:rPr>
          <w:rFonts w:ascii="Times New Roman" w:hAnsi="Times New Roman"/>
          <w:sz w:val="20"/>
          <w:szCs w:val="20"/>
          <w:lang w:val="ru-RU"/>
        </w:rPr>
        <w:t>Кроме того, согласно положениям российского налогового кодекса приобретение АДА акционером-нерезидентом, который является физическим лицом, может представлять собой налоговое событие в отношении материальной выгоды (вмененного дохода), получаемой физическими лицами в результате приобретения ценных бумаг. Если цена приобретения АДА ниже нижнего предела справедливой рыночной стоимости, вычисленной согласно конкретной процедуре по определению рыночных цен ценных бумаг в целях налогообложения, то с разницы может взиматься персональный подоходный налог по ставке 30% (возможно снижение ставки  либо отмена налога согласно применимому соглашению о предотвращении двойного налогообложения).</w:t>
      </w:r>
    </w:p>
    <w:p w:rsidR="003D5E46" w:rsidRPr="003D5E46" w:rsidRDefault="003D5E46" w:rsidP="003D5E46">
      <w:pPr>
        <w:autoSpaceDE w:val="0"/>
        <w:autoSpaceDN w:val="0"/>
        <w:adjustRightInd w:val="0"/>
        <w:spacing w:before="240" w:after="0" w:line="240" w:lineRule="auto"/>
        <w:rPr>
          <w:rFonts w:ascii="Times New Roman" w:hAnsi="Times New Roman"/>
          <w:sz w:val="20"/>
          <w:szCs w:val="20"/>
          <w:lang w:val="ru-RU"/>
        </w:rPr>
      </w:pPr>
      <w:r w:rsidRPr="003D5E46">
        <w:rPr>
          <w:rFonts w:ascii="Times New Roman" w:hAnsi="Times New Roman"/>
          <w:sz w:val="20"/>
          <w:szCs w:val="20"/>
          <w:lang w:val="ru-RU"/>
        </w:rPr>
        <w:t>Как было отмечено выше в отношении использования АДА, согласно российскому налоговому законодательству, налогообложение дохода акционера-нерезидента, который является физическими лицом, будет зависеть от того, был ли этот доход оценен, как полученный из российского или нероссийского источника. Хотя российское налоговое законодательство не содержит положений о том, из каких источников может быть получена соответствующая материальная выгода, налоговые органы могут заключить, что такая прибыль должна рассматриваться как полученная из российского источника, если АДА приобретаются "в РФ". При отсутствии какого-либо дополнительного разъяснения в отношении того, что необходимо рассматривать как приобретение ценных бумаг "в РФ", российские налоговые органы могут применять различные критерии для определения источника материальной выгоды, включая проверку места заключения сделки о приобретении, или другие подобные критерии.</w:t>
      </w:r>
    </w:p>
    <w:p w:rsidR="003D5E46" w:rsidRPr="003D5E46" w:rsidRDefault="003D5E46" w:rsidP="003D5E46">
      <w:pPr>
        <w:autoSpaceDE w:val="0"/>
        <w:autoSpaceDN w:val="0"/>
        <w:adjustRightInd w:val="0"/>
        <w:spacing w:before="240" w:after="0" w:line="240" w:lineRule="auto"/>
        <w:rPr>
          <w:rFonts w:ascii="Times New Roman" w:hAnsi="Times New Roman"/>
          <w:sz w:val="20"/>
          <w:szCs w:val="20"/>
          <w:lang w:val="ru-RU"/>
        </w:rPr>
      </w:pPr>
      <w:r w:rsidRPr="003D5E46">
        <w:rPr>
          <w:rFonts w:ascii="Times New Roman" w:hAnsi="Times New Roman"/>
          <w:sz w:val="20"/>
          <w:szCs w:val="20"/>
          <w:lang w:val="ru-RU"/>
        </w:rPr>
        <w:t>Акционерам-нерезидентам, которые являются физическими лицами, рекомендуется проконсультироваться со специалистами в области налогообложения в отношении налоговых последствий приобретения или продажи АДА и получения доходов из источников в пределах Российской Федерации.</w:t>
      </w:r>
    </w:p>
    <w:p w:rsidR="003D5E46" w:rsidRPr="003D5E46" w:rsidRDefault="003D5E46" w:rsidP="003D5E46">
      <w:pPr>
        <w:autoSpaceDE w:val="0"/>
        <w:autoSpaceDN w:val="0"/>
        <w:adjustRightInd w:val="0"/>
        <w:spacing w:before="240" w:after="0" w:line="240" w:lineRule="auto"/>
        <w:rPr>
          <w:rFonts w:ascii="Times New Roman" w:hAnsi="Times New Roman"/>
          <w:i/>
          <w:sz w:val="20"/>
          <w:szCs w:val="20"/>
          <w:lang w:val="ru-RU"/>
        </w:rPr>
      </w:pPr>
      <w:r w:rsidRPr="003D5E46">
        <w:rPr>
          <w:rFonts w:ascii="Times New Roman" w:hAnsi="Times New Roman"/>
          <w:i/>
          <w:sz w:val="20"/>
          <w:szCs w:val="20"/>
          <w:lang w:val="ru-RU"/>
        </w:rPr>
        <w:t>Процедуры выполнения соглашения о предотвращении двойного налогообложения</w:t>
      </w:r>
    </w:p>
    <w:p w:rsidR="003D5E46" w:rsidRPr="003D5E46" w:rsidRDefault="003D5E46" w:rsidP="003D5E46">
      <w:pPr>
        <w:autoSpaceDE w:val="0"/>
        <w:autoSpaceDN w:val="0"/>
        <w:adjustRightInd w:val="0"/>
        <w:spacing w:before="240" w:after="0" w:line="240" w:lineRule="auto"/>
        <w:rPr>
          <w:rFonts w:ascii="Times New Roman" w:hAnsi="Times New Roman"/>
          <w:sz w:val="20"/>
          <w:szCs w:val="20"/>
          <w:lang w:val="ru-RU"/>
        </w:rPr>
      </w:pPr>
      <w:r w:rsidRPr="003D5E46">
        <w:rPr>
          <w:rFonts w:ascii="Times New Roman" w:hAnsi="Times New Roman"/>
          <w:sz w:val="20"/>
          <w:szCs w:val="20"/>
          <w:lang w:val="ru-RU"/>
        </w:rPr>
        <w:t>Если нерезидент-владелец АДА получает прибыль из российского источника, российский налог (если применимо согласно внутреннему российскому налоговому законодательству) может быть уменьшен или отменен согласно положениям соглашения о предотвращении двойного налогообложения. Предварительное освобождение от уплаты налога предоставляется согласно требованиям законодательства РФ. Для получения акционером-нерезидентом преимуществ согласно применимому соглашению о предотвращении двойного налогообложения, необходимо письменное доказательство, подтверждающее применимость соглашения о предотвращении двойного налогообложения в отношении данного дохода. В настоящее время, акционер-нерезидент обязан предоставить подтверждение налогового резидентства, выпущенное компетентным налоговым органом соответствующей страны соглашения (с надлежащим апостилем или легализацией, а также переводом на русский язык). Подтверждение налогового резидентства должно обновляться на ежегодной основе и предоставляться перед первой выплатой доходов за каждый календарный год.</w:t>
      </w:r>
    </w:p>
    <w:p w:rsidR="003D5E46" w:rsidRPr="003D5E46" w:rsidRDefault="003D5E46" w:rsidP="003D5E46">
      <w:pPr>
        <w:autoSpaceDE w:val="0"/>
        <w:autoSpaceDN w:val="0"/>
        <w:adjustRightInd w:val="0"/>
        <w:spacing w:before="240" w:after="0" w:line="240" w:lineRule="auto"/>
        <w:rPr>
          <w:rFonts w:ascii="Times New Roman" w:hAnsi="Times New Roman"/>
          <w:sz w:val="20"/>
          <w:szCs w:val="20"/>
          <w:lang w:val="ru-RU"/>
        </w:rPr>
      </w:pPr>
      <w:r w:rsidRPr="003D5E46">
        <w:rPr>
          <w:rFonts w:ascii="Times New Roman" w:hAnsi="Times New Roman"/>
          <w:sz w:val="20"/>
          <w:szCs w:val="20"/>
          <w:lang w:val="ru-RU"/>
        </w:rPr>
        <w:t>Кроме того, нерезидент, который является физическим лицом, должен предоставить соответствующее документальное доказательство уплаты налогов за пределами РФ с дохода, в отношении которого запрашиваются льготы согласно соглашению о предотвращении двойного налогообложения. Ввиду отсутствия четко определенных требований в отношении формы и процедур предоставления такого документального доказательства, физические лица, на практике, могут не иметь возможности предварительно получить преимущества при получении доходов  из источников в пределах РФ, и получение возмещения может быть чрезвычайно сложным.</w:t>
      </w:r>
    </w:p>
    <w:p w:rsidR="003D5E46" w:rsidRPr="003D5E46" w:rsidRDefault="003D5E46" w:rsidP="003D5E46">
      <w:pPr>
        <w:autoSpaceDE w:val="0"/>
        <w:autoSpaceDN w:val="0"/>
        <w:adjustRightInd w:val="0"/>
        <w:spacing w:before="240" w:after="0" w:line="240" w:lineRule="auto"/>
        <w:rPr>
          <w:rFonts w:ascii="Times New Roman" w:hAnsi="Times New Roman"/>
          <w:sz w:val="20"/>
          <w:szCs w:val="20"/>
          <w:lang w:val="ru-RU"/>
        </w:rPr>
      </w:pPr>
      <w:r w:rsidRPr="003D5E46">
        <w:rPr>
          <w:rFonts w:ascii="Times New Roman" w:hAnsi="Times New Roman"/>
          <w:sz w:val="20"/>
          <w:szCs w:val="20"/>
          <w:lang w:val="ru-RU"/>
        </w:rPr>
        <w:t>Акционерам-нерезидентам следует проконсультироваться со специалистами в области налогообложения в отношении возможного освобождения от уплаты двойного налога и процедур по получению такого освобождения в отношении любых российских налогов на доходы, полученные от продажи АДА.</w:t>
      </w:r>
    </w:p>
    <w:p w:rsidR="003D5E46" w:rsidRPr="003D5E46" w:rsidRDefault="003D5E46" w:rsidP="003D5E46">
      <w:pPr>
        <w:autoSpaceDE w:val="0"/>
        <w:autoSpaceDN w:val="0"/>
        <w:adjustRightInd w:val="0"/>
        <w:spacing w:before="240" w:after="0" w:line="240" w:lineRule="auto"/>
        <w:rPr>
          <w:rFonts w:ascii="Times New Roman" w:hAnsi="Times New Roman"/>
          <w:i/>
          <w:sz w:val="20"/>
          <w:szCs w:val="20"/>
          <w:lang w:val="ru-RU"/>
        </w:rPr>
      </w:pPr>
      <w:r w:rsidRPr="003D5E46">
        <w:rPr>
          <w:rFonts w:ascii="Times New Roman" w:hAnsi="Times New Roman"/>
          <w:i/>
          <w:sz w:val="20"/>
          <w:szCs w:val="20"/>
          <w:lang w:val="ru-RU"/>
        </w:rPr>
        <w:t>Возмещение удержанного налога</w:t>
      </w:r>
    </w:p>
    <w:p w:rsidR="003D5E46" w:rsidRPr="003D5E46" w:rsidRDefault="003D5E46" w:rsidP="003D5E46">
      <w:pPr>
        <w:autoSpaceDE w:val="0"/>
        <w:autoSpaceDN w:val="0"/>
        <w:adjustRightInd w:val="0"/>
        <w:spacing w:before="240" w:after="0" w:line="240" w:lineRule="auto"/>
        <w:rPr>
          <w:rFonts w:ascii="Times New Roman" w:hAnsi="Times New Roman"/>
          <w:sz w:val="20"/>
          <w:szCs w:val="20"/>
          <w:lang w:val="ru-RU"/>
        </w:rPr>
      </w:pPr>
      <w:r w:rsidRPr="003D5E46">
        <w:rPr>
          <w:rFonts w:ascii="Times New Roman" w:hAnsi="Times New Roman"/>
          <w:sz w:val="20"/>
          <w:szCs w:val="20"/>
          <w:lang w:val="ru-RU"/>
        </w:rPr>
        <w:t>Если освобождение от уплаты двойного налога может быть получено, но налог все же был удержан у источника платежа, заявка на возмещение удержанных налогов может быть подана в течение трех лет с окончания налогового периода, в течение которого налог был удержан с акционера-нерезидента.</w:t>
      </w:r>
    </w:p>
    <w:p w:rsidR="003D5E46" w:rsidRPr="003D5E46" w:rsidRDefault="003D5E46" w:rsidP="003D5E46">
      <w:pPr>
        <w:autoSpaceDE w:val="0"/>
        <w:autoSpaceDN w:val="0"/>
        <w:adjustRightInd w:val="0"/>
        <w:spacing w:before="240" w:after="0" w:line="240" w:lineRule="auto"/>
        <w:rPr>
          <w:rFonts w:ascii="Times New Roman" w:hAnsi="Times New Roman"/>
          <w:sz w:val="20"/>
          <w:szCs w:val="20"/>
          <w:lang w:val="ru-RU"/>
        </w:rPr>
      </w:pPr>
      <w:r w:rsidRPr="003D5E46">
        <w:rPr>
          <w:rFonts w:ascii="Times New Roman" w:hAnsi="Times New Roman"/>
          <w:sz w:val="20"/>
          <w:szCs w:val="20"/>
          <w:lang w:val="ru-RU"/>
        </w:rPr>
        <w:lastRenderedPageBreak/>
        <w:t>Чтобы получить возмещение, акционер-нерезидент обязан представить в российские налоговые органы, помимо других документов, должным образом нотариально заверенное свидетельство о налоговом резидентстве с апостилем и переводом на русский язык, выпущенное компетентным налоговым органом соответствующей страны соглашения на момент выплаты дохода, а также документы, подтверждающие получение такого дохода и уплату российского налога. Кроме того, акционер-нерезидент, который является физическим лицом, обязан предоставлять соответствующее документальное доказательство уплаты налогов, осуществленной за пределами РФ, в отношении которой требуется указанное возмещение. Документацию необходимо предоставить в течение одного года после года, к которому относится возмещение налога, уплаченного акционером-нерезидентом, который является физическим лицом.</w:t>
      </w:r>
    </w:p>
    <w:p w:rsidR="003D5E46" w:rsidRPr="003D5E46" w:rsidRDefault="003D5E46" w:rsidP="003D5E46">
      <w:pPr>
        <w:autoSpaceDE w:val="0"/>
        <w:autoSpaceDN w:val="0"/>
        <w:adjustRightInd w:val="0"/>
        <w:spacing w:before="240" w:after="0" w:line="240" w:lineRule="auto"/>
        <w:rPr>
          <w:rFonts w:ascii="Times New Roman" w:hAnsi="Times New Roman"/>
          <w:sz w:val="20"/>
          <w:szCs w:val="20"/>
          <w:lang w:val="ru-RU"/>
        </w:rPr>
      </w:pPr>
      <w:r w:rsidRPr="003D5E46">
        <w:rPr>
          <w:rFonts w:ascii="Times New Roman" w:hAnsi="Times New Roman"/>
          <w:sz w:val="20"/>
          <w:szCs w:val="20"/>
          <w:lang w:val="ru-RU"/>
        </w:rPr>
        <w:t>Российские налоговые органы могут, на практике, потребовать предоставить им разнообразную документацию для подтверждения права на льготы согласно соглашению о предотвращении двойного налогообложения. На практике, такая документация, может не требоваться в явной форме по российскому налоговому кодексу. Получение возмещения российского удержанного налога может занять много времени и может представлять значительные трудности.</w:t>
      </w:r>
    </w:p>
    <w:p w:rsidR="003D5E46" w:rsidRPr="003D5E46" w:rsidRDefault="003D5E46" w:rsidP="003D5E46">
      <w:pPr>
        <w:autoSpaceDE w:val="0"/>
        <w:autoSpaceDN w:val="0"/>
        <w:adjustRightInd w:val="0"/>
        <w:spacing w:before="240" w:after="0" w:line="240" w:lineRule="auto"/>
        <w:rPr>
          <w:rFonts w:ascii="Times New Roman" w:hAnsi="Times New Roman"/>
          <w:sz w:val="20"/>
          <w:szCs w:val="20"/>
          <w:lang w:val="ru-RU"/>
        </w:rPr>
      </w:pPr>
      <w:r w:rsidRPr="003D5E46">
        <w:rPr>
          <w:rFonts w:ascii="Times New Roman" w:hAnsi="Times New Roman"/>
          <w:sz w:val="20"/>
          <w:szCs w:val="20"/>
          <w:lang w:val="ru-RU"/>
        </w:rPr>
        <w:t>Потенциальным акционерам-нерезидентам рекомендуется проконсультироваться со специалистами по налогообложению при необходимости получить возмещение российских налогов, удержанных с любых платежей, поступивших в отношении АДА.</w:t>
      </w:r>
    </w:p>
    <w:p w:rsidR="003D5E46" w:rsidRPr="003D5E46" w:rsidRDefault="003D5E46" w:rsidP="003D5E46">
      <w:pPr>
        <w:autoSpaceDE w:val="0"/>
        <w:autoSpaceDN w:val="0"/>
        <w:adjustRightInd w:val="0"/>
        <w:spacing w:before="240" w:after="0" w:line="240" w:lineRule="auto"/>
        <w:rPr>
          <w:rFonts w:ascii="Times New Roman" w:hAnsi="Times New Roman"/>
          <w:b/>
          <w:i/>
          <w:sz w:val="20"/>
          <w:szCs w:val="20"/>
          <w:lang w:val="ru-RU"/>
        </w:rPr>
      </w:pPr>
      <w:r w:rsidRPr="003D5E46">
        <w:rPr>
          <w:rFonts w:ascii="Times New Roman" w:hAnsi="Times New Roman"/>
          <w:b/>
          <w:i/>
          <w:sz w:val="20"/>
          <w:szCs w:val="20"/>
          <w:lang w:val="ru-RU"/>
        </w:rPr>
        <w:t>Акционеры-резиденты</w:t>
      </w:r>
    </w:p>
    <w:p w:rsidR="003D5E46" w:rsidRPr="003D5E46" w:rsidRDefault="003D5E46" w:rsidP="003D5E46">
      <w:pPr>
        <w:autoSpaceDE w:val="0"/>
        <w:autoSpaceDN w:val="0"/>
        <w:adjustRightInd w:val="0"/>
        <w:spacing w:before="240" w:after="0" w:line="240" w:lineRule="auto"/>
        <w:rPr>
          <w:rFonts w:ascii="Times New Roman" w:hAnsi="Times New Roman"/>
          <w:sz w:val="20"/>
          <w:szCs w:val="20"/>
          <w:lang w:val="ru-RU"/>
        </w:rPr>
      </w:pPr>
    </w:p>
    <w:p w:rsidR="003D5E46" w:rsidRPr="003D5E46" w:rsidRDefault="003D5E46" w:rsidP="003D5E46">
      <w:pPr>
        <w:autoSpaceDE w:val="0"/>
        <w:autoSpaceDN w:val="0"/>
        <w:adjustRightInd w:val="0"/>
        <w:spacing w:before="240" w:after="0" w:line="240" w:lineRule="auto"/>
        <w:rPr>
          <w:rFonts w:ascii="Times New Roman" w:hAnsi="Times New Roman"/>
          <w:sz w:val="20"/>
          <w:szCs w:val="20"/>
          <w:lang w:val="ru-RU"/>
        </w:rPr>
      </w:pPr>
      <w:r w:rsidRPr="003D5E46">
        <w:rPr>
          <w:rFonts w:ascii="Times New Roman" w:hAnsi="Times New Roman"/>
          <w:sz w:val="20"/>
          <w:szCs w:val="20"/>
          <w:lang w:val="ru-RU"/>
        </w:rPr>
        <w:t>С акционера-резидента, как правило, взимаются все применимые российские налоги в отношении покупки АДА и дохода, полученного от АДА, включая прибыль от их продажи, обмена или другого использования.</w:t>
      </w:r>
    </w:p>
    <w:p w:rsidR="003D5E46" w:rsidRPr="003D5E46" w:rsidRDefault="003D5E46" w:rsidP="003D5E46">
      <w:pPr>
        <w:autoSpaceDE w:val="0"/>
        <w:autoSpaceDN w:val="0"/>
        <w:adjustRightInd w:val="0"/>
        <w:spacing w:before="240" w:after="0" w:line="240" w:lineRule="auto"/>
        <w:rPr>
          <w:rFonts w:ascii="Times New Roman" w:hAnsi="Times New Roman"/>
          <w:sz w:val="20"/>
          <w:szCs w:val="20"/>
          <w:lang w:val="ru-RU"/>
        </w:rPr>
      </w:pPr>
      <w:r w:rsidRPr="003D5E46">
        <w:rPr>
          <w:rFonts w:ascii="Times New Roman" w:hAnsi="Times New Roman"/>
          <w:sz w:val="20"/>
          <w:szCs w:val="20"/>
          <w:lang w:val="ru-RU"/>
        </w:rPr>
        <w:t>Акционерам-резидентам рекомендуется проконсультироваться со специалистами в области налогообложения в отношении их налогового статуса применительно к АДА.</w:t>
      </w:r>
    </w:p>
    <w:p w:rsidR="003E7C76" w:rsidRPr="00412179" w:rsidRDefault="003E7C76" w:rsidP="003E7C76">
      <w:pPr>
        <w:pageBreakBefore/>
        <w:autoSpaceDE w:val="0"/>
        <w:autoSpaceDN w:val="0"/>
        <w:adjustRightInd w:val="0"/>
        <w:spacing w:after="0" w:line="1" w:lineRule="exact"/>
        <w:rPr>
          <w:rFonts w:ascii="Times New Roman" w:hAnsi="Times New Roman"/>
          <w:sz w:val="24"/>
          <w:szCs w:val="24"/>
          <w:lang w:val="ru-RU"/>
        </w:rPr>
      </w:pPr>
    </w:p>
    <w:p w:rsidR="00CE5ED2" w:rsidRPr="00CE5ED2" w:rsidRDefault="00CE5ED2" w:rsidP="009666FC">
      <w:pPr>
        <w:pStyle w:val="Heading1"/>
        <w:jc w:val="center"/>
        <w:rPr>
          <w:rFonts w:ascii="Times New Roman" w:hAnsi="Times New Roman"/>
          <w:b w:val="0"/>
          <w:sz w:val="20"/>
          <w:szCs w:val="20"/>
          <w:lang w:val="ru-RU"/>
        </w:rPr>
      </w:pPr>
      <w:bookmarkStart w:id="68" w:name="FIS_LEGAL_MATTERS"/>
      <w:bookmarkStart w:id="69" w:name="D741049DF3ASR_HTM_TOC741049_16"/>
      <w:bookmarkStart w:id="70" w:name="_Toc391481379"/>
      <w:bookmarkEnd w:id="68"/>
      <w:bookmarkEnd w:id="69"/>
      <w:r w:rsidRPr="009666FC">
        <w:rPr>
          <w:rFonts w:ascii="Times New Roman" w:hAnsi="Times New Roman"/>
          <w:color w:val="auto"/>
          <w:kern w:val="0"/>
          <w:sz w:val="24"/>
          <w:szCs w:val="24"/>
          <w:lang w:val="ru-RU" w:eastAsia="x-none" w:bidi="mn-Mong-CN"/>
        </w:rPr>
        <w:t>ПРАВОВЫЕ ВОПРОСЫ</w:t>
      </w:r>
      <w:bookmarkEnd w:id="70"/>
    </w:p>
    <w:p w:rsidR="003E7C76" w:rsidRPr="00CE5ED2" w:rsidRDefault="00CE5ED2" w:rsidP="00CE5ED2">
      <w:pPr>
        <w:autoSpaceDE w:val="0"/>
        <w:autoSpaceDN w:val="0"/>
        <w:adjustRightInd w:val="0"/>
        <w:spacing w:before="240" w:after="0" w:line="240" w:lineRule="auto"/>
        <w:rPr>
          <w:rFonts w:ascii="Times New Roman" w:hAnsi="Times New Roman"/>
          <w:sz w:val="24"/>
          <w:szCs w:val="24"/>
          <w:lang w:val="ru-RU"/>
        </w:rPr>
      </w:pPr>
      <w:r>
        <w:rPr>
          <w:rFonts w:ascii="Times New Roman" w:hAnsi="Times New Roman"/>
          <w:sz w:val="20"/>
          <w:szCs w:val="20"/>
          <w:lang w:val="ru-RU"/>
        </w:rPr>
        <w:t>Фирма</w:t>
      </w:r>
      <w:r w:rsidRPr="00CE5ED2">
        <w:rPr>
          <w:rFonts w:ascii="Times New Roman" w:hAnsi="Times New Roman"/>
          <w:sz w:val="20"/>
          <w:szCs w:val="20"/>
          <w:lang w:val="ru-RU"/>
        </w:rPr>
        <w:t xml:space="preserve"> "Скадден, Арпс, Слейт, Маар энд Флом ЛЛП" (Лондон, Великобритания) решает в наших интересах определенные правовые вопросы в связи с настоящим п</w:t>
      </w:r>
      <w:r>
        <w:rPr>
          <w:rFonts w:ascii="Times New Roman" w:hAnsi="Times New Roman"/>
          <w:sz w:val="20"/>
          <w:szCs w:val="20"/>
          <w:lang w:val="ru-RU"/>
        </w:rPr>
        <w:t>роспектом эмиссии</w:t>
      </w:r>
      <w:r w:rsidRPr="00CE5ED2">
        <w:rPr>
          <w:rFonts w:ascii="Times New Roman" w:hAnsi="Times New Roman"/>
          <w:sz w:val="20"/>
          <w:szCs w:val="20"/>
          <w:lang w:val="ru-RU"/>
        </w:rPr>
        <w:t xml:space="preserve">, касающиеся </w:t>
      </w:r>
      <w:r>
        <w:rPr>
          <w:rFonts w:ascii="Times New Roman" w:hAnsi="Times New Roman"/>
          <w:sz w:val="20"/>
          <w:szCs w:val="20"/>
          <w:lang w:val="ru-RU"/>
        </w:rPr>
        <w:t xml:space="preserve">законодательства штат Нью-Йорк  и </w:t>
      </w:r>
      <w:r w:rsidRPr="00CE5ED2">
        <w:rPr>
          <w:rFonts w:ascii="Times New Roman" w:hAnsi="Times New Roman"/>
          <w:sz w:val="20"/>
          <w:szCs w:val="20"/>
          <w:lang w:val="ru-RU"/>
        </w:rPr>
        <w:t>федерального закона о ценных бумагах Соединенных Штатов Америки. Действительность акций категории "</w:t>
      </w:r>
      <w:r w:rsidRPr="00CE5ED2">
        <w:rPr>
          <w:rFonts w:ascii="Times New Roman" w:hAnsi="Times New Roman"/>
          <w:sz w:val="20"/>
          <w:szCs w:val="20"/>
        </w:rPr>
        <w:t>B</w:t>
      </w:r>
      <w:r w:rsidRPr="00CE5ED2">
        <w:rPr>
          <w:rFonts w:ascii="Times New Roman" w:hAnsi="Times New Roman"/>
          <w:sz w:val="20"/>
          <w:szCs w:val="20"/>
          <w:lang w:val="ru-RU"/>
        </w:rPr>
        <w:t>", являющихся базовыми по отношению к АДА, и другие правовые вопросы в отношении данного  проспект</w:t>
      </w:r>
      <w:r>
        <w:rPr>
          <w:rFonts w:ascii="Times New Roman" w:hAnsi="Times New Roman"/>
          <w:sz w:val="20"/>
          <w:szCs w:val="20"/>
          <w:lang w:val="ru-RU"/>
        </w:rPr>
        <w:t>а</w:t>
      </w:r>
      <w:r w:rsidRPr="00CE5ED2">
        <w:rPr>
          <w:rFonts w:ascii="Times New Roman" w:hAnsi="Times New Roman"/>
          <w:sz w:val="20"/>
          <w:szCs w:val="20"/>
          <w:lang w:val="ru-RU"/>
        </w:rPr>
        <w:t xml:space="preserve"> эмиссии, касающиеся законодательства Кипра, в наших интересах решает компания "Антис Триантафилидес энд Санс ЛЛС". Определенные правовые вопросы в отношении настоящего проспект</w:t>
      </w:r>
      <w:r>
        <w:rPr>
          <w:rFonts w:ascii="Times New Roman" w:hAnsi="Times New Roman"/>
          <w:sz w:val="20"/>
          <w:szCs w:val="20"/>
          <w:lang w:val="ru-RU"/>
        </w:rPr>
        <w:t>а</w:t>
      </w:r>
      <w:r w:rsidRPr="00CE5ED2">
        <w:rPr>
          <w:rFonts w:ascii="Times New Roman" w:hAnsi="Times New Roman"/>
          <w:sz w:val="20"/>
          <w:szCs w:val="20"/>
          <w:lang w:val="ru-RU"/>
        </w:rPr>
        <w:t xml:space="preserve"> эмиссии, касающиеся федерального закона о ценных бумагах Соединенных Штатов Америки, в интересах андеррайтеров решает компания "Уайт энд Кейс ЛЛС" (</w:t>
      </w:r>
      <w:r>
        <w:rPr>
          <w:rFonts w:ascii="Times New Roman" w:hAnsi="Times New Roman"/>
          <w:sz w:val="20"/>
          <w:szCs w:val="20"/>
          <w:lang w:val="ru-RU"/>
        </w:rPr>
        <w:t>гор. Нью-Йорк, штат Нью-Йорк</w:t>
      </w:r>
      <w:r w:rsidRPr="00CE5ED2">
        <w:rPr>
          <w:rFonts w:ascii="Times New Roman" w:hAnsi="Times New Roman"/>
          <w:sz w:val="20"/>
          <w:szCs w:val="20"/>
          <w:lang w:val="ru-RU"/>
        </w:rPr>
        <w:t>). Определенные правовые вопросы в связи с настоящим проспектом эмиссии АДА, касающиеся законодательства Кипра в интересах андеррайтеров решает компания "Хриссес Деметриадес энд Ко ЛЛС".</w:t>
      </w:r>
    </w:p>
    <w:p w:rsidR="00CE5ED2" w:rsidRPr="00EE414F" w:rsidRDefault="00CE5ED2" w:rsidP="009666FC">
      <w:pPr>
        <w:pStyle w:val="Heading1"/>
        <w:jc w:val="center"/>
        <w:rPr>
          <w:rFonts w:ascii="Times New Roman" w:hAnsi="Times New Roman"/>
          <w:b w:val="0"/>
          <w:sz w:val="20"/>
          <w:szCs w:val="20"/>
          <w:lang w:val="ru-RU"/>
        </w:rPr>
      </w:pPr>
      <w:bookmarkStart w:id="71" w:name="D741049DF3ASR_HTM_TOC741049_17"/>
      <w:bookmarkStart w:id="72" w:name="_Toc391481380"/>
      <w:bookmarkEnd w:id="71"/>
      <w:r w:rsidRPr="009666FC">
        <w:rPr>
          <w:rFonts w:ascii="Times New Roman" w:hAnsi="Times New Roman"/>
          <w:color w:val="auto"/>
          <w:kern w:val="0"/>
          <w:sz w:val="24"/>
          <w:szCs w:val="24"/>
          <w:lang w:val="ru-RU" w:eastAsia="x-none" w:bidi="mn-Mong-CN"/>
        </w:rPr>
        <w:t>ЭКСПЕРТЫ</w:t>
      </w:r>
      <w:bookmarkEnd w:id="72"/>
    </w:p>
    <w:p w:rsidR="003E7C76" w:rsidRPr="00CE5ED2" w:rsidRDefault="00DE5488" w:rsidP="00CE5ED2">
      <w:pPr>
        <w:autoSpaceDE w:val="0"/>
        <w:autoSpaceDN w:val="0"/>
        <w:adjustRightInd w:val="0"/>
        <w:spacing w:before="240" w:after="0" w:line="240" w:lineRule="auto"/>
        <w:rPr>
          <w:rFonts w:ascii="Times New Roman" w:hAnsi="Times New Roman"/>
          <w:sz w:val="24"/>
          <w:szCs w:val="24"/>
          <w:lang w:val="ru-RU"/>
        </w:rPr>
      </w:pPr>
      <w:r w:rsidRPr="00EE414F">
        <w:rPr>
          <w:rFonts w:ascii="Times New Roman" w:hAnsi="Times New Roman"/>
          <w:sz w:val="20"/>
          <w:szCs w:val="20"/>
          <w:lang w:val="ru-RU"/>
        </w:rPr>
        <w:t>Аудиторска</w:t>
      </w:r>
      <w:r w:rsidRPr="004068F7">
        <w:rPr>
          <w:rFonts w:ascii="Times New Roman" w:hAnsi="Times New Roman"/>
          <w:sz w:val="20"/>
          <w:szCs w:val="20"/>
          <w:lang w:val="ru-RU"/>
        </w:rPr>
        <w:t>я проверка с</w:t>
      </w:r>
      <w:r w:rsidR="00CE5ED2" w:rsidRPr="004068F7">
        <w:rPr>
          <w:rFonts w:ascii="Times New Roman" w:hAnsi="Times New Roman"/>
          <w:sz w:val="20"/>
          <w:szCs w:val="20"/>
          <w:lang w:val="ru-RU"/>
        </w:rPr>
        <w:t>водн</w:t>
      </w:r>
      <w:r w:rsidRPr="004068F7">
        <w:rPr>
          <w:rFonts w:ascii="Times New Roman" w:hAnsi="Times New Roman"/>
          <w:sz w:val="20"/>
          <w:szCs w:val="20"/>
          <w:lang w:val="ru-RU"/>
        </w:rPr>
        <w:t>ой</w:t>
      </w:r>
      <w:r w:rsidR="00CE5ED2" w:rsidRPr="004068F7">
        <w:rPr>
          <w:rFonts w:ascii="Times New Roman" w:hAnsi="Times New Roman"/>
          <w:sz w:val="20"/>
          <w:szCs w:val="20"/>
          <w:lang w:val="ru-RU"/>
        </w:rPr>
        <w:t xml:space="preserve"> финансов</w:t>
      </w:r>
      <w:r w:rsidRPr="004068F7">
        <w:rPr>
          <w:rFonts w:ascii="Times New Roman" w:hAnsi="Times New Roman"/>
          <w:sz w:val="20"/>
          <w:szCs w:val="20"/>
          <w:lang w:val="ru-RU"/>
        </w:rPr>
        <w:t>ой</w:t>
      </w:r>
      <w:r w:rsidR="00CE5ED2" w:rsidRPr="004068F7">
        <w:rPr>
          <w:rFonts w:ascii="Times New Roman" w:hAnsi="Times New Roman"/>
          <w:sz w:val="20"/>
          <w:szCs w:val="20"/>
          <w:lang w:val="ru-RU"/>
        </w:rPr>
        <w:t xml:space="preserve"> отчетност</w:t>
      </w:r>
      <w:r w:rsidRPr="004068F7">
        <w:rPr>
          <w:rFonts w:ascii="Times New Roman" w:hAnsi="Times New Roman"/>
          <w:sz w:val="20"/>
          <w:szCs w:val="20"/>
          <w:lang w:val="ru-RU"/>
        </w:rPr>
        <w:t>и</w:t>
      </w:r>
      <w:r w:rsidR="00CE5ED2" w:rsidRPr="004068F7">
        <w:rPr>
          <w:rFonts w:ascii="Times New Roman" w:hAnsi="Times New Roman"/>
          <w:sz w:val="20"/>
          <w:szCs w:val="20"/>
          <w:lang w:val="ru-RU"/>
        </w:rPr>
        <w:t xml:space="preserve"> компании </w:t>
      </w:r>
      <w:r w:rsidR="00CE5ED2" w:rsidRPr="004068F7">
        <w:rPr>
          <w:rFonts w:ascii="Times New Roman" w:hAnsi="Times New Roman"/>
          <w:sz w:val="20"/>
          <w:szCs w:val="20"/>
        </w:rPr>
        <w:t>QIWI</w:t>
      </w:r>
      <w:r w:rsidR="00CE5ED2" w:rsidRPr="004068F7">
        <w:rPr>
          <w:rFonts w:ascii="Times New Roman" w:hAnsi="Times New Roman"/>
          <w:sz w:val="20"/>
          <w:szCs w:val="20"/>
          <w:lang w:val="ru-RU"/>
        </w:rPr>
        <w:t xml:space="preserve"> </w:t>
      </w:r>
      <w:r w:rsidR="00CE5ED2" w:rsidRPr="004068F7">
        <w:rPr>
          <w:rFonts w:ascii="Times New Roman" w:hAnsi="Times New Roman"/>
          <w:sz w:val="20"/>
          <w:szCs w:val="20"/>
        </w:rPr>
        <w:t>plc</w:t>
      </w:r>
      <w:r w:rsidR="00822937" w:rsidRPr="004068F7">
        <w:rPr>
          <w:rFonts w:ascii="Times New Roman" w:hAnsi="Times New Roman"/>
          <w:sz w:val="20"/>
          <w:szCs w:val="20"/>
          <w:lang w:val="ru-RU"/>
        </w:rPr>
        <w:t xml:space="preserve">, включенной в настоящий проспект путем ссылки на Годовой отчет Компании по Форме </w:t>
      </w:r>
      <w:r w:rsidR="00EE414F" w:rsidRPr="004068F7">
        <w:rPr>
          <w:rFonts w:ascii="Times New Roman" w:hAnsi="Times New Roman"/>
          <w:sz w:val="20"/>
          <w:szCs w:val="20"/>
          <w:lang w:val="ru-RU"/>
        </w:rPr>
        <w:t>20-</w:t>
      </w:r>
      <w:r w:rsidR="00EE414F" w:rsidRPr="004068F7">
        <w:rPr>
          <w:rFonts w:ascii="Times New Roman" w:hAnsi="Times New Roman"/>
          <w:sz w:val="20"/>
          <w:szCs w:val="20"/>
        </w:rPr>
        <w:t>F</w:t>
      </w:r>
      <w:r w:rsidR="00EE414F" w:rsidRPr="004068F7">
        <w:rPr>
          <w:rFonts w:ascii="Times New Roman" w:hAnsi="Times New Roman"/>
          <w:sz w:val="20"/>
          <w:szCs w:val="20"/>
          <w:lang w:val="ru-RU"/>
        </w:rPr>
        <w:t xml:space="preserve"> </w:t>
      </w:r>
      <w:r w:rsidR="00822937" w:rsidRPr="004068F7">
        <w:rPr>
          <w:rFonts w:ascii="Times New Roman" w:hAnsi="Times New Roman"/>
          <w:sz w:val="20"/>
          <w:szCs w:val="20"/>
          <w:lang w:val="ru-RU"/>
        </w:rPr>
        <w:t>за</w:t>
      </w:r>
      <w:r w:rsidR="00EE414F" w:rsidRPr="004068F7">
        <w:rPr>
          <w:rFonts w:ascii="Times New Roman" w:hAnsi="Times New Roman"/>
          <w:sz w:val="20"/>
          <w:szCs w:val="20"/>
          <w:lang w:val="ru-RU"/>
        </w:rPr>
        <w:t xml:space="preserve"> 2013 </w:t>
      </w:r>
      <w:r w:rsidR="00822937" w:rsidRPr="004068F7">
        <w:rPr>
          <w:rFonts w:ascii="Times New Roman" w:hAnsi="Times New Roman"/>
          <w:sz w:val="20"/>
          <w:szCs w:val="20"/>
          <w:lang w:val="ru-RU"/>
        </w:rPr>
        <w:t xml:space="preserve">г., с изменениями, внесенными в Отчет Компании по Форме </w:t>
      </w:r>
      <w:r w:rsidR="00EE414F" w:rsidRPr="004068F7">
        <w:rPr>
          <w:rFonts w:ascii="Times New Roman" w:hAnsi="Times New Roman"/>
          <w:sz w:val="20"/>
          <w:szCs w:val="20"/>
          <w:lang w:val="ru-RU"/>
        </w:rPr>
        <w:t>6-</w:t>
      </w:r>
      <w:r w:rsidR="00EE414F" w:rsidRPr="004068F7">
        <w:rPr>
          <w:rFonts w:ascii="Times New Roman" w:hAnsi="Times New Roman"/>
          <w:sz w:val="20"/>
          <w:szCs w:val="20"/>
        </w:rPr>
        <w:t>K</w:t>
      </w:r>
      <w:r w:rsidR="00822937" w:rsidRPr="004068F7">
        <w:rPr>
          <w:rFonts w:ascii="Times New Roman" w:hAnsi="Times New Roman"/>
          <w:sz w:val="20"/>
          <w:szCs w:val="20"/>
          <w:lang w:val="ru-RU"/>
        </w:rPr>
        <w:t>, поданный в Комиссию по ценным бумагам и биржам 9 июня</w:t>
      </w:r>
      <w:r w:rsidR="00EE414F" w:rsidRPr="004068F7">
        <w:rPr>
          <w:rFonts w:ascii="Times New Roman" w:hAnsi="Times New Roman"/>
          <w:sz w:val="20"/>
          <w:szCs w:val="20"/>
          <w:lang w:val="ru-RU"/>
        </w:rPr>
        <w:t xml:space="preserve"> 2014</w:t>
      </w:r>
      <w:r w:rsidR="00822937" w:rsidRPr="004068F7">
        <w:rPr>
          <w:rFonts w:ascii="Times New Roman" w:hAnsi="Times New Roman"/>
          <w:sz w:val="20"/>
          <w:szCs w:val="20"/>
          <w:lang w:val="ru-RU"/>
        </w:rPr>
        <w:t xml:space="preserve"> г.,</w:t>
      </w:r>
      <w:r w:rsidRPr="004068F7">
        <w:rPr>
          <w:rFonts w:ascii="Times New Roman" w:hAnsi="Times New Roman"/>
          <w:sz w:val="20"/>
          <w:szCs w:val="20"/>
          <w:lang w:val="ru-RU"/>
        </w:rPr>
        <w:t xml:space="preserve"> </w:t>
      </w:r>
      <w:r w:rsidR="00CE5ED2" w:rsidRPr="004068F7">
        <w:rPr>
          <w:rFonts w:ascii="Times New Roman" w:hAnsi="Times New Roman"/>
          <w:sz w:val="20"/>
          <w:szCs w:val="20"/>
          <w:lang w:val="ru-RU"/>
        </w:rPr>
        <w:t>была п</w:t>
      </w:r>
      <w:r w:rsidRPr="004068F7">
        <w:rPr>
          <w:rFonts w:ascii="Times New Roman" w:hAnsi="Times New Roman"/>
          <w:sz w:val="20"/>
          <w:szCs w:val="20"/>
          <w:lang w:val="ru-RU"/>
        </w:rPr>
        <w:t xml:space="preserve">роведена </w:t>
      </w:r>
      <w:r w:rsidR="00CE5ED2" w:rsidRPr="004068F7">
        <w:rPr>
          <w:rFonts w:ascii="Times New Roman" w:hAnsi="Times New Roman"/>
          <w:sz w:val="20"/>
          <w:szCs w:val="20"/>
          <w:lang w:val="ru-RU"/>
        </w:rPr>
        <w:t>независимой лицензированной аудиторской фирмой "Эрнст энд Янг ЛЛС", как изложено в отчет</w:t>
      </w:r>
      <w:r w:rsidR="00822937" w:rsidRPr="004068F7">
        <w:rPr>
          <w:rFonts w:ascii="Times New Roman" w:hAnsi="Times New Roman"/>
          <w:sz w:val="20"/>
          <w:szCs w:val="20"/>
          <w:lang w:val="ru-RU"/>
        </w:rPr>
        <w:t xml:space="preserve">ах </w:t>
      </w:r>
      <w:r w:rsidR="00D65410">
        <w:rPr>
          <w:rFonts w:ascii="Times New Roman" w:hAnsi="Times New Roman"/>
          <w:sz w:val="20"/>
          <w:szCs w:val="20"/>
          <w:lang w:val="ru-RU"/>
        </w:rPr>
        <w:t>этой фирмы о проведении проверки данной отчетности, которые</w:t>
      </w:r>
      <w:r w:rsidR="004068F7" w:rsidRPr="004068F7">
        <w:rPr>
          <w:rFonts w:ascii="Times New Roman" w:hAnsi="Times New Roman"/>
          <w:sz w:val="20"/>
          <w:szCs w:val="20"/>
          <w:lang w:val="ru-RU"/>
        </w:rPr>
        <w:t xml:space="preserve"> </w:t>
      </w:r>
      <w:r w:rsidR="00822937" w:rsidRPr="004068F7">
        <w:rPr>
          <w:rFonts w:ascii="Times New Roman" w:hAnsi="Times New Roman"/>
          <w:sz w:val="20"/>
          <w:szCs w:val="20"/>
          <w:lang w:val="ru-RU"/>
        </w:rPr>
        <w:t>включен</w:t>
      </w:r>
      <w:r w:rsidR="00D65410">
        <w:rPr>
          <w:rFonts w:ascii="Times New Roman" w:hAnsi="Times New Roman"/>
          <w:sz w:val="20"/>
          <w:szCs w:val="20"/>
          <w:lang w:val="ru-RU"/>
        </w:rPr>
        <w:t>ы</w:t>
      </w:r>
      <w:r w:rsidR="00822937" w:rsidRPr="004068F7">
        <w:rPr>
          <w:rFonts w:ascii="Times New Roman" w:hAnsi="Times New Roman"/>
          <w:sz w:val="20"/>
          <w:szCs w:val="20"/>
          <w:lang w:val="ru-RU"/>
        </w:rPr>
        <w:t xml:space="preserve"> в настоящий проспект путем ссылки</w:t>
      </w:r>
      <w:r w:rsidR="004068F7" w:rsidRPr="004068F7">
        <w:rPr>
          <w:rFonts w:ascii="Times New Roman" w:hAnsi="Times New Roman"/>
          <w:sz w:val="20"/>
          <w:szCs w:val="20"/>
          <w:lang w:val="ru-RU"/>
        </w:rPr>
        <w:t>. С</w:t>
      </w:r>
      <w:r w:rsidR="00822937" w:rsidRPr="004068F7">
        <w:rPr>
          <w:rFonts w:ascii="Times New Roman" w:hAnsi="Times New Roman"/>
          <w:sz w:val="20"/>
          <w:szCs w:val="20"/>
          <w:lang w:val="ru-RU"/>
        </w:rPr>
        <w:t xml:space="preserve">водная финансовая отчетность компании </w:t>
      </w:r>
      <w:r w:rsidR="00822937" w:rsidRPr="004068F7">
        <w:rPr>
          <w:rFonts w:ascii="Times New Roman" w:hAnsi="Times New Roman"/>
          <w:sz w:val="20"/>
          <w:szCs w:val="20"/>
        </w:rPr>
        <w:t>QIWI</w:t>
      </w:r>
      <w:r w:rsidR="00822937" w:rsidRPr="004068F7">
        <w:rPr>
          <w:rFonts w:ascii="Times New Roman" w:hAnsi="Times New Roman"/>
          <w:sz w:val="20"/>
          <w:szCs w:val="20"/>
          <w:lang w:val="ru-RU"/>
        </w:rPr>
        <w:t xml:space="preserve"> </w:t>
      </w:r>
      <w:r w:rsidR="00822937" w:rsidRPr="004068F7">
        <w:rPr>
          <w:rFonts w:ascii="Times New Roman" w:hAnsi="Times New Roman"/>
          <w:sz w:val="20"/>
          <w:szCs w:val="20"/>
        </w:rPr>
        <w:t>plc</w:t>
      </w:r>
      <w:r w:rsidR="00822937" w:rsidRPr="004068F7">
        <w:rPr>
          <w:rFonts w:ascii="Times New Roman" w:hAnsi="Times New Roman"/>
          <w:sz w:val="20"/>
          <w:szCs w:val="20"/>
          <w:lang w:val="ru-RU"/>
        </w:rPr>
        <w:t xml:space="preserve"> </w:t>
      </w:r>
      <w:r w:rsidR="004068F7" w:rsidRPr="004068F7">
        <w:rPr>
          <w:rFonts w:ascii="Times New Roman" w:hAnsi="Times New Roman"/>
          <w:sz w:val="20"/>
          <w:szCs w:val="20"/>
          <w:lang w:val="ru-RU"/>
        </w:rPr>
        <w:t xml:space="preserve">включена в настоящий проспект </w:t>
      </w:r>
      <w:r w:rsidR="00CE5ED2" w:rsidRPr="004068F7">
        <w:rPr>
          <w:rFonts w:ascii="Times New Roman" w:hAnsi="Times New Roman"/>
          <w:sz w:val="20"/>
          <w:szCs w:val="20"/>
          <w:lang w:val="ru-RU"/>
        </w:rPr>
        <w:t xml:space="preserve">на основании </w:t>
      </w:r>
      <w:r w:rsidR="004068F7" w:rsidRPr="004068F7">
        <w:rPr>
          <w:rFonts w:ascii="Times New Roman" w:hAnsi="Times New Roman"/>
          <w:sz w:val="20"/>
          <w:szCs w:val="20"/>
          <w:lang w:val="ru-RU"/>
        </w:rPr>
        <w:t>отчетов, представленных данной фирм</w:t>
      </w:r>
      <w:r w:rsidR="004068F7">
        <w:rPr>
          <w:rFonts w:ascii="Times New Roman" w:hAnsi="Times New Roman"/>
          <w:sz w:val="20"/>
          <w:szCs w:val="20"/>
          <w:lang w:val="ru-RU"/>
        </w:rPr>
        <w:t>ой</w:t>
      </w:r>
      <w:r w:rsidR="00D65410">
        <w:rPr>
          <w:rFonts w:ascii="Times New Roman" w:hAnsi="Times New Roman"/>
          <w:sz w:val="20"/>
          <w:szCs w:val="20"/>
          <w:lang w:val="ru-RU"/>
        </w:rPr>
        <w:t>, на мнение которой как</w:t>
      </w:r>
      <w:r w:rsidR="00CE5ED2" w:rsidRPr="00EE414F">
        <w:rPr>
          <w:rFonts w:ascii="Times New Roman" w:hAnsi="Times New Roman"/>
          <w:sz w:val="20"/>
          <w:szCs w:val="20"/>
          <w:lang w:val="ru-RU"/>
        </w:rPr>
        <w:t xml:space="preserve"> эксперт</w:t>
      </w:r>
      <w:r w:rsidR="00D65410">
        <w:rPr>
          <w:rFonts w:ascii="Times New Roman" w:hAnsi="Times New Roman"/>
          <w:sz w:val="20"/>
          <w:szCs w:val="20"/>
          <w:lang w:val="ru-RU"/>
        </w:rPr>
        <w:t>а</w:t>
      </w:r>
      <w:r w:rsidR="00CE5ED2" w:rsidRPr="00EE414F">
        <w:rPr>
          <w:rFonts w:ascii="Times New Roman" w:hAnsi="Times New Roman"/>
          <w:sz w:val="20"/>
          <w:szCs w:val="20"/>
          <w:lang w:val="ru-RU"/>
        </w:rPr>
        <w:t xml:space="preserve"> в бухгалтерском учете и аудите</w:t>
      </w:r>
      <w:r w:rsidR="00D65410">
        <w:rPr>
          <w:rFonts w:ascii="Times New Roman" w:hAnsi="Times New Roman"/>
          <w:sz w:val="20"/>
          <w:szCs w:val="20"/>
          <w:lang w:val="ru-RU"/>
        </w:rPr>
        <w:t xml:space="preserve"> мы полагаемся</w:t>
      </w:r>
      <w:r w:rsidR="00CE5ED2" w:rsidRPr="00EE414F">
        <w:rPr>
          <w:rFonts w:ascii="Times New Roman" w:hAnsi="Times New Roman"/>
          <w:sz w:val="20"/>
          <w:szCs w:val="20"/>
          <w:lang w:val="ru-RU"/>
        </w:rPr>
        <w:t>.</w:t>
      </w:r>
    </w:p>
    <w:p w:rsidR="00CE5ED2" w:rsidRPr="004068F7" w:rsidRDefault="00CE5ED2" w:rsidP="009666FC">
      <w:pPr>
        <w:pStyle w:val="Heading1"/>
        <w:jc w:val="center"/>
        <w:rPr>
          <w:rFonts w:ascii="Times New Roman" w:hAnsi="Times New Roman"/>
          <w:b w:val="0"/>
          <w:sz w:val="20"/>
          <w:szCs w:val="20"/>
          <w:lang w:val="ru-RU"/>
        </w:rPr>
      </w:pPr>
      <w:bookmarkStart w:id="73" w:name="D741049DF3ASR_HTM_TOC741049_18"/>
      <w:bookmarkStart w:id="74" w:name="_Toc391481381"/>
      <w:bookmarkEnd w:id="73"/>
      <w:r w:rsidRPr="009666FC">
        <w:rPr>
          <w:rFonts w:ascii="Times New Roman" w:hAnsi="Times New Roman"/>
          <w:color w:val="auto"/>
          <w:kern w:val="0"/>
          <w:sz w:val="24"/>
          <w:szCs w:val="24"/>
          <w:lang w:val="ru-RU" w:eastAsia="x-none" w:bidi="mn-Mong-CN"/>
        </w:rPr>
        <w:t>ГДЕ МОЖНО НАЙТИ ДОПОЛНИТЕЛЬНУЮ ИНФОРМАЦИЮ</w:t>
      </w:r>
      <w:bookmarkEnd w:id="74"/>
    </w:p>
    <w:p w:rsidR="005C4C7C" w:rsidRPr="003321AA" w:rsidRDefault="00CE5ED2" w:rsidP="005C4C7C">
      <w:pPr>
        <w:autoSpaceDE w:val="0"/>
        <w:autoSpaceDN w:val="0"/>
        <w:adjustRightInd w:val="0"/>
        <w:spacing w:before="240" w:after="0" w:line="240" w:lineRule="auto"/>
        <w:rPr>
          <w:rFonts w:ascii="Times New Roman" w:hAnsi="Times New Roman"/>
          <w:sz w:val="24"/>
          <w:szCs w:val="24"/>
          <w:lang w:val="ru-RU"/>
        </w:rPr>
      </w:pPr>
      <w:r w:rsidRPr="004068F7">
        <w:rPr>
          <w:rFonts w:ascii="Times New Roman" w:hAnsi="Times New Roman"/>
          <w:sz w:val="20"/>
          <w:szCs w:val="20"/>
          <w:lang w:val="ru-RU"/>
        </w:rPr>
        <w:t xml:space="preserve">Мы подали в Комиссию по ценным бумагам и биржам заявление о регистрации по Форме </w:t>
      </w:r>
      <w:r w:rsidRPr="004068F7">
        <w:rPr>
          <w:rFonts w:ascii="Times New Roman" w:hAnsi="Times New Roman"/>
          <w:sz w:val="20"/>
          <w:szCs w:val="20"/>
        </w:rPr>
        <w:t>F</w:t>
      </w:r>
      <w:r w:rsidRPr="004068F7">
        <w:rPr>
          <w:rFonts w:ascii="Times New Roman" w:hAnsi="Times New Roman"/>
          <w:sz w:val="20"/>
          <w:szCs w:val="20"/>
          <w:lang w:val="ru-RU"/>
        </w:rPr>
        <w:t>-</w:t>
      </w:r>
      <w:r w:rsidR="004068F7" w:rsidRPr="004068F7">
        <w:rPr>
          <w:rFonts w:ascii="Times New Roman" w:hAnsi="Times New Roman"/>
          <w:sz w:val="20"/>
          <w:szCs w:val="20"/>
          <w:lang w:val="ru-RU"/>
        </w:rPr>
        <w:t>3</w:t>
      </w:r>
      <w:r w:rsidRPr="004068F7">
        <w:rPr>
          <w:rFonts w:ascii="Times New Roman" w:hAnsi="Times New Roman"/>
          <w:sz w:val="20"/>
          <w:szCs w:val="20"/>
          <w:lang w:val="ru-RU"/>
        </w:rPr>
        <w:t xml:space="preserve"> в соответствии с законом "О ценных бумагах и биржах", </w:t>
      </w:r>
      <w:r w:rsidR="004068F7" w:rsidRPr="004068F7">
        <w:rPr>
          <w:rFonts w:ascii="Times New Roman" w:hAnsi="Times New Roman"/>
          <w:sz w:val="20"/>
          <w:szCs w:val="20"/>
          <w:lang w:val="ru-RU"/>
        </w:rPr>
        <w:t xml:space="preserve">с целью зарегистрировать ценные бумаги, о которых идет речь в настоящем проспекте. </w:t>
      </w:r>
      <w:r w:rsidRPr="004068F7">
        <w:rPr>
          <w:rFonts w:ascii="Times New Roman" w:hAnsi="Times New Roman"/>
          <w:sz w:val="20"/>
          <w:szCs w:val="20"/>
          <w:lang w:val="ru-RU"/>
        </w:rPr>
        <w:t>Настоящий проспект, который является частью заявления о регистрации, не содержит всей информации, привед</w:t>
      </w:r>
      <w:r w:rsidR="004068F7" w:rsidRPr="004068F7">
        <w:rPr>
          <w:rFonts w:ascii="Times New Roman" w:hAnsi="Times New Roman"/>
          <w:sz w:val="20"/>
          <w:szCs w:val="20"/>
          <w:lang w:val="ru-RU"/>
        </w:rPr>
        <w:t>енной в заявлении о регистрации</w:t>
      </w:r>
      <w:r w:rsidRPr="004068F7">
        <w:rPr>
          <w:rFonts w:ascii="Times New Roman" w:hAnsi="Times New Roman"/>
          <w:sz w:val="20"/>
          <w:szCs w:val="20"/>
          <w:lang w:val="ru-RU"/>
        </w:rPr>
        <w:t xml:space="preserve">. </w:t>
      </w:r>
      <w:r w:rsidR="003321AA">
        <w:rPr>
          <w:rFonts w:ascii="Times New Roman" w:hAnsi="Times New Roman"/>
          <w:sz w:val="20"/>
          <w:szCs w:val="20"/>
          <w:lang w:val="ru-RU"/>
        </w:rPr>
        <w:t>С б</w:t>
      </w:r>
      <w:r w:rsidRPr="004068F7">
        <w:rPr>
          <w:rFonts w:ascii="Times New Roman" w:hAnsi="Times New Roman"/>
          <w:sz w:val="20"/>
          <w:szCs w:val="20"/>
          <w:lang w:val="ru-RU"/>
        </w:rPr>
        <w:t>олее подробн</w:t>
      </w:r>
      <w:r w:rsidR="003321AA">
        <w:rPr>
          <w:rFonts w:ascii="Times New Roman" w:hAnsi="Times New Roman"/>
          <w:sz w:val="20"/>
          <w:szCs w:val="20"/>
          <w:lang w:val="ru-RU"/>
        </w:rPr>
        <w:t>ой</w:t>
      </w:r>
      <w:r w:rsidRPr="004068F7">
        <w:rPr>
          <w:rFonts w:ascii="Times New Roman" w:hAnsi="Times New Roman"/>
          <w:sz w:val="20"/>
          <w:szCs w:val="20"/>
          <w:lang w:val="ru-RU"/>
        </w:rPr>
        <w:t xml:space="preserve"> информаци</w:t>
      </w:r>
      <w:r w:rsidR="003321AA">
        <w:rPr>
          <w:rFonts w:ascii="Times New Roman" w:hAnsi="Times New Roman"/>
          <w:sz w:val="20"/>
          <w:szCs w:val="20"/>
          <w:lang w:val="ru-RU"/>
        </w:rPr>
        <w:t>ей</w:t>
      </w:r>
      <w:r w:rsidRPr="004068F7">
        <w:rPr>
          <w:rFonts w:ascii="Times New Roman" w:hAnsi="Times New Roman"/>
          <w:sz w:val="20"/>
          <w:szCs w:val="20"/>
          <w:lang w:val="ru-RU"/>
        </w:rPr>
        <w:t xml:space="preserve"> можно </w:t>
      </w:r>
      <w:r w:rsidR="00D65410">
        <w:rPr>
          <w:rFonts w:ascii="Times New Roman" w:hAnsi="Times New Roman"/>
          <w:sz w:val="20"/>
          <w:szCs w:val="20"/>
          <w:lang w:val="ru-RU"/>
        </w:rPr>
        <w:t>ознакомиться</w:t>
      </w:r>
      <w:r w:rsidRPr="004068F7">
        <w:rPr>
          <w:rFonts w:ascii="Times New Roman" w:hAnsi="Times New Roman"/>
          <w:sz w:val="20"/>
          <w:szCs w:val="20"/>
          <w:lang w:val="ru-RU"/>
        </w:rPr>
        <w:t xml:space="preserve"> в заявлении о регистрации, а также приложениях и до</w:t>
      </w:r>
      <w:r w:rsidR="00566A4B">
        <w:rPr>
          <w:rFonts w:ascii="Times New Roman" w:hAnsi="Times New Roman"/>
          <w:sz w:val="20"/>
          <w:szCs w:val="20"/>
          <w:lang w:val="ru-RU"/>
        </w:rPr>
        <w:t>полне</w:t>
      </w:r>
      <w:r w:rsidRPr="004068F7">
        <w:rPr>
          <w:rFonts w:ascii="Times New Roman" w:hAnsi="Times New Roman"/>
          <w:sz w:val="20"/>
          <w:szCs w:val="20"/>
          <w:lang w:val="ru-RU"/>
        </w:rPr>
        <w:t>ниях</w:t>
      </w:r>
      <w:r w:rsidR="004068F7" w:rsidRPr="004068F7">
        <w:rPr>
          <w:rFonts w:ascii="Times New Roman" w:hAnsi="Times New Roman"/>
          <w:sz w:val="20"/>
          <w:szCs w:val="20"/>
          <w:lang w:val="ru-RU"/>
        </w:rPr>
        <w:t xml:space="preserve"> к нему</w:t>
      </w:r>
      <w:r w:rsidRPr="004068F7">
        <w:rPr>
          <w:rFonts w:ascii="Times New Roman" w:hAnsi="Times New Roman"/>
          <w:sz w:val="20"/>
          <w:szCs w:val="20"/>
          <w:lang w:val="ru-RU"/>
        </w:rPr>
        <w:t>. Кажд</w:t>
      </w:r>
      <w:r w:rsidR="004068F7" w:rsidRPr="004068F7">
        <w:rPr>
          <w:rFonts w:ascii="Times New Roman" w:hAnsi="Times New Roman"/>
          <w:sz w:val="20"/>
          <w:szCs w:val="20"/>
          <w:lang w:val="ru-RU"/>
        </w:rPr>
        <w:t>ое заявление, сделанное в настоящем просп</w:t>
      </w:r>
      <w:r w:rsidR="004068F7" w:rsidRPr="003321AA">
        <w:rPr>
          <w:rFonts w:ascii="Times New Roman" w:hAnsi="Times New Roman"/>
          <w:sz w:val="20"/>
          <w:szCs w:val="20"/>
          <w:lang w:val="ru-RU"/>
        </w:rPr>
        <w:t>ект</w:t>
      </w:r>
      <w:r w:rsidR="00566A4B">
        <w:rPr>
          <w:rFonts w:ascii="Times New Roman" w:hAnsi="Times New Roman"/>
          <w:sz w:val="20"/>
          <w:szCs w:val="20"/>
          <w:lang w:val="ru-RU"/>
        </w:rPr>
        <w:t xml:space="preserve">е по поводу договора или иного </w:t>
      </w:r>
      <w:r w:rsidR="004068F7" w:rsidRPr="003321AA">
        <w:rPr>
          <w:rFonts w:ascii="Times New Roman" w:hAnsi="Times New Roman"/>
          <w:sz w:val="20"/>
          <w:szCs w:val="20"/>
          <w:lang w:val="ru-RU"/>
        </w:rPr>
        <w:t>документа, не обязательно является полным. Чтобы составить более полное представление о документе или вопросе, вам следует ознакомиться с документами, поданными в качестве приложени</w:t>
      </w:r>
      <w:r w:rsidR="003321AA">
        <w:rPr>
          <w:rFonts w:ascii="Times New Roman" w:hAnsi="Times New Roman"/>
          <w:sz w:val="20"/>
          <w:szCs w:val="20"/>
          <w:lang w:val="ru-RU"/>
        </w:rPr>
        <w:t xml:space="preserve">й </w:t>
      </w:r>
      <w:r w:rsidR="004068F7" w:rsidRPr="003321AA">
        <w:rPr>
          <w:rFonts w:ascii="Times New Roman" w:hAnsi="Times New Roman"/>
          <w:sz w:val="20"/>
          <w:szCs w:val="20"/>
          <w:lang w:val="ru-RU"/>
        </w:rPr>
        <w:t xml:space="preserve">к заявлению о регистрации или поданные в Комиссию по ценным бумагам и биржам иным образом. Любое такое заявление, сделанное в настоящем проспекте, </w:t>
      </w:r>
      <w:r w:rsidR="00412179" w:rsidRPr="003321AA">
        <w:rPr>
          <w:rFonts w:ascii="Times New Roman" w:hAnsi="Times New Roman"/>
          <w:sz w:val="20"/>
          <w:szCs w:val="20"/>
          <w:lang w:val="ru-RU"/>
        </w:rPr>
        <w:t>во всех отношениях</w:t>
      </w:r>
      <w:r w:rsidR="00FF6240" w:rsidRPr="003321AA">
        <w:rPr>
          <w:rFonts w:ascii="Times New Roman" w:hAnsi="Times New Roman"/>
          <w:sz w:val="20"/>
          <w:szCs w:val="20"/>
          <w:lang w:val="ru-RU"/>
        </w:rPr>
        <w:t xml:space="preserve"> </w:t>
      </w:r>
      <w:r w:rsidR="003321AA" w:rsidRPr="003321AA">
        <w:rPr>
          <w:rFonts w:ascii="Times New Roman" w:hAnsi="Times New Roman"/>
          <w:sz w:val="20"/>
          <w:szCs w:val="20"/>
          <w:lang w:val="ru-RU"/>
        </w:rPr>
        <w:t>рассматривается в контексте документа, на который делается ссылка в таком заявлении.  С копией заявления о регистрации можно ознакомиться в публичном справочном центре Комиссии по ценным бумагам и биржам</w:t>
      </w:r>
      <w:r w:rsidR="005C4C7C" w:rsidRPr="003321AA">
        <w:rPr>
          <w:rFonts w:ascii="Times New Roman" w:hAnsi="Times New Roman"/>
          <w:sz w:val="20"/>
          <w:szCs w:val="20"/>
          <w:lang w:val="ru-RU"/>
        </w:rPr>
        <w:t xml:space="preserve">, </w:t>
      </w:r>
      <w:r w:rsidR="003321AA" w:rsidRPr="003321AA">
        <w:rPr>
          <w:rFonts w:ascii="Times New Roman" w:hAnsi="Times New Roman"/>
          <w:sz w:val="20"/>
          <w:szCs w:val="20"/>
          <w:lang w:val="ru-RU"/>
        </w:rPr>
        <w:t>а также на сайте Комиссии по ценным бумагам и биржам безвозмездно</w:t>
      </w:r>
      <w:r w:rsidR="005C4C7C" w:rsidRPr="003321AA">
        <w:rPr>
          <w:rFonts w:ascii="Times New Roman" w:hAnsi="Times New Roman"/>
          <w:sz w:val="20"/>
          <w:szCs w:val="20"/>
          <w:lang w:val="ru-RU"/>
        </w:rPr>
        <w:t>.</w:t>
      </w:r>
    </w:p>
    <w:p w:rsidR="001A04CA" w:rsidRPr="005C4C7C" w:rsidRDefault="001A04CA" w:rsidP="00CE5ED2">
      <w:pPr>
        <w:autoSpaceDE w:val="0"/>
        <w:autoSpaceDN w:val="0"/>
        <w:adjustRightInd w:val="0"/>
        <w:spacing w:before="240" w:after="0" w:line="240" w:lineRule="auto"/>
        <w:rPr>
          <w:rFonts w:ascii="Times New Roman" w:hAnsi="Times New Roman"/>
          <w:sz w:val="20"/>
          <w:szCs w:val="20"/>
          <w:lang w:val="ru-RU"/>
        </w:rPr>
      </w:pPr>
      <w:r w:rsidRPr="003321AA">
        <w:rPr>
          <w:rFonts w:ascii="Times New Roman" w:hAnsi="Times New Roman"/>
          <w:sz w:val="20"/>
          <w:szCs w:val="20"/>
          <w:lang w:val="ru-RU"/>
        </w:rPr>
        <w:t xml:space="preserve">Мы подаем в Комиссию по ценным бумагам и биржам годовые и иные отчеты. </w:t>
      </w:r>
      <w:r w:rsidR="00CE5ED2" w:rsidRPr="003321AA">
        <w:rPr>
          <w:rFonts w:ascii="Times New Roman" w:hAnsi="Times New Roman"/>
          <w:sz w:val="20"/>
          <w:szCs w:val="20"/>
          <w:lang w:val="ru-RU"/>
        </w:rPr>
        <w:t>На нас распрост</w:t>
      </w:r>
      <w:r w:rsidRPr="003321AA">
        <w:rPr>
          <w:rFonts w:ascii="Times New Roman" w:hAnsi="Times New Roman"/>
          <w:sz w:val="20"/>
          <w:szCs w:val="20"/>
          <w:lang w:val="ru-RU"/>
        </w:rPr>
        <w:t>ран</w:t>
      </w:r>
      <w:r w:rsidRPr="001A04CA">
        <w:rPr>
          <w:rFonts w:ascii="Times New Roman" w:hAnsi="Times New Roman"/>
          <w:sz w:val="20"/>
          <w:szCs w:val="20"/>
          <w:lang w:val="ru-RU"/>
        </w:rPr>
        <w:t>яются требования</w:t>
      </w:r>
      <w:r w:rsidR="003321AA">
        <w:rPr>
          <w:rFonts w:ascii="Times New Roman" w:hAnsi="Times New Roman"/>
          <w:sz w:val="20"/>
          <w:szCs w:val="20"/>
          <w:lang w:val="ru-RU"/>
        </w:rPr>
        <w:t xml:space="preserve"> </w:t>
      </w:r>
      <w:r w:rsidR="00CE5ED2" w:rsidRPr="00AA68C9">
        <w:rPr>
          <w:rFonts w:ascii="Times New Roman" w:hAnsi="Times New Roman"/>
          <w:sz w:val="20"/>
          <w:szCs w:val="20"/>
          <w:lang w:val="ru-RU"/>
        </w:rPr>
        <w:t>закона "О ценных бумагах и биржах", которые применяются к иностранным частным эмитентам</w:t>
      </w:r>
      <w:r w:rsidR="003321AA" w:rsidRPr="001A04CA">
        <w:rPr>
          <w:rFonts w:ascii="Times New Roman" w:hAnsi="Times New Roman"/>
          <w:sz w:val="20"/>
          <w:szCs w:val="20"/>
          <w:lang w:val="ru-RU"/>
        </w:rPr>
        <w:t>, касающиеся пр</w:t>
      </w:r>
      <w:r w:rsidR="003321AA">
        <w:rPr>
          <w:rFonts w:ascii="Times New Roman" w:hAnsi="Times New Roman"/>
          <w:sz w:val="20"/>
          <w:szCs w:val="20"/>
          <w:lang w:val="ru-RU"/>
        </w:rPr>
        <w:t>едставления отчетности</w:t>
      </w:r>
      <w:r w:rsidR="00CE5ED2" w:rsidRPr="00AA68C9">
        <w:rPr>
          <w:rFonts w:ascii="Times New Roman" w:hAnsi="Times New Roman"/>
          <w:sz w:val="20"/>
          <w:szCs w:val="20"/>
          <w:lang w:val="ru-RU"/>
        </w:rPr>
        <w:t xml:space="preserve">.  </w:t>
      </w:r>
      <w:r w:rsidR="00AA68C9" w:rsidRPr="00AA68C9">
        <w:rPr>
          <w:rFonts w:ascii="Times New Roman" w:hAnsi="Times New Roman"/>
          <w:sz w:val="20"/>
          <w:szCs w:val="20"/>
          <w:lang w:val="ru-RU"/>
        </w:rPr>
        <w:t>В соответствии с законом "О ценных бумагах и биржах" мы</w:t>
      </w:r>
      <w:r w:rsidRPr="00AA68C9">
        <w:rPr>
          <w:rFonts w:ascii="Times New Roman" w:hAnsi="Times New Roman"/>
          <w:sz w:val="20"/>
          <w:szCs w:val="20"/>
          <w:lang w:val="ru-RU"/>
        </w:rPr>
        <w:t xml:space="preserve"> </w:t>
      </w:r>
      <w:r w:rsidR="00CE5ED2" w:rsidRPr="00AA68C9">
        <w:rPr>
          <w:rFonts w:ascii="Times New Roman" w:hAnsi="Times New Roman"/>
          <w:sz w:val="20"/>
          <w:szCs w:val="20"/>
          <w:lang w:val="ru-RU"/>
        </w:rPr>
        <w:t>пода</w:t>
      </w:r>
      <w:r w:rsidRPr="00AA68C9">
        <w:rPr>
          <w:rFonts w:ascii="Times New Roman" w:hAnsi="Times New Roman"/>
          <w:sz w:val="20"/>
          <w:szCs w:val="20"/>
          <w:lang w:val="ru-RU"/>
        </w:rPr>
        <w:t>ем</w:t>
      </w:r>
      <w:r w:rsidR="00CE5ED2" w:rsidRPr="00AA68C9">
        <w:rPr>
          <w:rFonts w:ascii="Times New Roman" w:hAnsi="Times New Roman"/>
          <w:sz w:val="20"/>
          <w:szCs w:val="20"/>
          <w:lang w:val="ru-RU"/>
        </w:rPr>
        <w:t xml:space="preserve"> в Комиссию по ценным бумагам и биржам</w:t>
      </w:r>
      <w:r w:rsidR="00AA68C9" w:rsidRPr="00AA68C9">
        <w:rPr>
          <w:rFonts w:ascii="Times New Roman" w:hAnsi="Times New Roman"/>
          <w:sz w:val="20"/>
          <w:szCs w:val="20"/>
          <w:lang w:val="ru-RU"/>
        </w:rPr>
        <w:t xml:space="preserve"> отчеты, включая</w:t>
      </w:r>
      <w:r w:rsidR="00CE5ED2" w:rsidRPr="00AA68C9">
        <w:rPr>
          <w:rFonts w:ascii="Times New Roman" w:hAnsi="Times New Roman"/>
          <w:sz w:val="20"/>
          <w:szCs w:val="20"/>
          <w:lang w:val="ru-RU"/>
        </w:rPr>
        <w:t xml:space="preserve"> </w:t>
      </w:r>
      <w:r w:rsidR="00AA68C9" w:rsidRPr="00AA68C9">
        <w:rPr>
          <w:rFonts w:ascii="Times New Roman" w:hAnsi="Times New Roman"/>
          <w:sz w:val="20"/>
          <w:szCs w:val="20"/>
          <w:lang w:val="ru-RU"/>
        </w:rPr>
        <w:t xml:space="preserve">годовые </w:t>
      </w:r>
      <w:r w:rsidR="00CE5ED2" w:rsidRPr="00AA68C9">
        <w:rPr>
          <w:rFonts w:ascii="Times New Roman" w:hAnsi="Times New Roman"/>
          <w:sz w:val="20"/>
          <w:szCs w:val="20"/>
          <w:lang w:val="ru-RU"/>
        </w:rPr>
        <w:t>отчет</w:t>
      </w:r>
      <w:r w:rsidR="00AA68C9" w:rsidRPr="00AA68C9">
        <w:rPr>
          <w:rFonts w:ascii="Times New Roman" w:hAnsi="Times New Roman"/>
          <w:sz w:val="20"/>
          <w:szCs w:val="20"/>
          <w:lang w:val="ru-RU"/>
        </w:rPr>
        <w:t>ы</w:t>
      </w:r>
      <w:r w:rsidR="00CE5ED2" w:rsidRPr="00AA68C9">
        <w:rPr>
          <w:rFonts w:ascii="Times New Roman" w:hAnsi="Times New Roman"/>
          <w:sz w:val="20"/>
          <w:szCs w:val="20"/>
          <w:lang w:val="ru-RU"/>
        </w:rPr>
        <w:t xml:space="preserve"> по форме </w:t>
      </w:r>
      <w:r w:rsidR="00CE5ED2" w:rsidRPr="00AA68C9">
        <w:rPr>
          <w:rFonts w:ascii="Times New Roman" w:hAnsi="Times New Roman"/>
          <w:sz w:val="20"/>
          <w:szCs w:val="20"/>
        </w:rPr>
        <w:t>F</w:t>
      </w:r>
      <w:r w:rsidR="00AA68C9" w:rsidRPr="00AA68C9">
        <w:rPr>
          <w:rFonts w:ascii="Times New Roman" w:hAnsi="Times New Roman"/>
          <w:sz w:val="20"/>
          <w:szCs w:val="20"/>
          <w:lang w:val="ru-RU"/>
        </w:rPr>
        <w:t>-20</w:t>
      </w:r>
      <w:r w:rsidR="00CE5ED2" w:rsidRPr="00AA68C9">
        <w:rPr>
          <w:rFonts w:ascii="Times New Roman" w:hAnsi="Times New Roman"/>
          <w:sz w:val="20"/>
          <w:szCs w:val="20"/>
          <w:lang w:val="ru-RU"/>
        </w:rPr>
        <w:t>. Мы также пода</w:t>
      </w:r>
      <w:r w:rsidR="00AA68C9" w:rsidRPr="00AA68C9">
        <w:rPr>
          <w:rFonts w:ascii="Times New Roman" w:hAnsi="Times New Roman"/>
          <w:sz w:val="20"/>
          <w:szCs w:val="20"/>
          <w:lang w:val="ru-RU"/>
        </w:rPr>
        <w:t>ем</w:t>
      </w:r>
      <w:r w:rsidR="00CE5ED2" w:rsidRPr="00AA68C9">
        <w:rPr>
          <w:rFonts w:ascii="Times New Roman" w:hAnsi="Times New Roman"/>
          <w:sz w:val="20"/>
          <w:szCs w:val="20"/>
          <w:lang w:val="ru-RU"/>
        </w:rPr>
        <w:t xml:space="preserve"> в Комиссию по ценным бумагам и биржам отчет по форме 6-</w:t>
      </w:r>
      <w:r w:rsidR="00CE5ED2" w:rsidRPr="00AA68C9">
        <w:rPr>
          <w:rFonts w:ascii="Times New Roman" w:hAnsi="Times New Roman"/>
          <w:sz w:val="20"/>
          <w:szCs w:val="20"/>
        </w:rPr>
        <w:t>K</w:t>
      </w:r>
      <w:r w:rsidR="00CE5ED2" w:rsidRPr="00AA68C9">
        <w:rPr>
          <w:rFonts w:ascii="Times New Roman" w:hAnsi="Times New Roman"/>
          <w:sz w:val="20"/>
          <w:szCs w:val="20"/>
          <w:lang w:val="ru-RU"/>
        </w:rPr>
        <w:t xml:space="preserve">, </w:t>
      </w:r>
      <w:r w:rsidR="00AA68C9" w:rsidRPr="00AA68C9">
        <w:rPr>
          <w:rFonts w:ascii="Times New Roman" w:hAnsi="Times New Roman"/>
          <w:sz w:val="20"/>
          <w:szCs w:val="20"/>
          <w:lang w:val="ru-RU"/>
        </w:rPr>
        <w:t xml:space="preserve">содержащий существенные сведения, которые нам требуется обнародовать, которые мы подаем на фондовую биржу, на которой торгуются наши ценные бумаги и которые обнародуются такой фондовой </w:t>
      </w:r>
      <w:r w:rsidR="00AA68C9" w:rsidRPr="005C4C7C">
        <w:rPr>
          <w:rFonts w:ascii="Times New Roman" w:hAnsi="Times New Roman"/>
          <w:sz w:val="20"/>
          <w:szCs w:val="20"/>
          <w:lang w:val="ru-RU"/>
        </w:rPr>
        <w:t xml:space="preserve">биржей, либо которые мы распространяем среди наших акционеров либо которые требуется распространять среди наших акционеров.  </w:t>
      </w:r>
      <w:r w:rsidR="00CE5ED2" w:rsidRPr="005C4C7C">
        <w:rPr>
          <w:rFonts w:ascii="Times New Roman" w:hAnsi="Times New Roman"/>
          <w:sz w:val="20"/>
          <w:szCs w:val="20"/>
          <w:lang w:val="ru-RU"/>
        </w:rPr>
        <w:t xml:space="preserve">Вы можете </w:t>
      </w:r>
      <w:r w:rsidR="00AA68C9" w:rsidRPr="005C4C7C">
        <w:rPr>
          <w:rFonts w:ascii="Times New Roman" w:hAnsi="Times New Roman"/>
          <w:sz w:val="20"/>
          <w:szCs w:val="20"/>
          <w:lang w:val="ru-RU"/>
        </w:rPr>
        <w:t xml:space="preserve">ознакомиться с </w:t>
      </w:r>
      <w:r w:rsidR="005C4C7C" w:rsidRPr="005C4C7C">
        <w:rPr>
          <w:rFonts w:ascii="Times New Roman" w:hAnsi="Times New Roman"/>
          <w:sz w:val="20"/>
          <w:szCs w:val="20"/>
          <w:lang w:val="ru-RU"/>
        </w:rPr>
        <w:t>документами</w:t>
      </w:r>
      <w:r w:rsidR="00AA68C9" w:rsidRPr="005C4C7C">
        <w:rPr>
          <w:rFonts w:ascii="Times New Roman" w:hAnsi="Times New Roman"/>
          <w:sz w:val="20"/>
          <w:szCs w:val="20"/>
          <w:lang w:val="ru-RU"/>
        </w:rPr>
        <w:t xml:space="preserve">, </w:t>
      </w:r>
      <w:r w:rsidR="005C4C7C" w:rsidRPr="005C4C7C">
        <w:rPr>
          <w:rFonts w:ascii="Times New Roman" w:hAnsi="Times New Roman"/>
          <w:sz w:val="20"/>
          <w:szCs w:val="20"/>
          <w:lang w:val="ru-RU"/>
        </w:rPr>
        <w:t>которые мы подаем</w:t>
      </w:r>
      <w:r w:rsidR="00AA68C9" w:rsidRPr="005C4C7C">
        <w:rPr>
          <w:rFonts w:ascii="Times New Roman" w:hAnsi="Times New Roman"/>
          <w:sz w:val="20"/>
          <w:szCs w:val="20"/>
          <w:lang w:val="ru-RU"/>
        </w:rPr>
        <w:t xml:space="preserve"> в Комиссию по ценным бумагам и биржам, и</w:t>
      </w:r>
      <w:r w:rsidR="00CE5ED2" w:rsidRPr="005C4C7C">
        <w:rPr>
          <w:rFonts w:ascii="Times New Roman" w:hAnsi="Times New Roman"/>
          <w:sz w:val="20"/>
          <w:szCs w:val="20"/>
          <w:lang w:val="ru-RU"/>
        </w:rPr>
        <w:t xml:space="preserve"> снять </w:t>
      </w:r>
      <w:r w:rsidR="00AA68C9" w:rsidRPr="005C4C7C">
        <w:rPr>
          <w:rFonts w:ascii="Times New Roman" w:hAnsi="Times New Roman"/>
          <w:sz w:val="20"/>
          <w:szCs w:val="20"/>
          <w:lang w:val="ru-RU"/>
        </w:rPr>
        <w:t xml:space="preserve">с их </w:t>
      </w:r>
      <w:r w:rsidR="00CE5ED2" w:rsidRPr="005C4C7C">
        <w:rPr>
          <w:rFonts w:ascii="Times New Roman" w:hAnsi="Times New Roman"/>
          <w:sz w:val="20"/>
          <w:szCs w:val="20"/>
          <w:lang w:val="ru-RU"/>
        </w:rPr>
        <w:t>копии в публичном справочном центре Комисси</w:t>
      </w:r>
      <w:r w:rsidR="005C4C7C" w:rsidRPr="005C4C7C">
        <w:rPr>
          <w:rFonts w:ascii="Times New Roman" w:hAnsi="Times New Roman"/>
          <w:sz w:val="20"/>
          <w:szCs w:val="20"/>
          <w:lang w:val="ru-RU"/>
        </w:rPr>
        <w:t>и</w:t>
      </w:r>
      <w:r w:rsidR="00CE5ED2" w:rsidRPr="005C4C7C">
        <w:rPr>
          <w:rFonts w:ascii="Times New Roman" w:hAnsi="Times New Roman"/>
          <w:sz w:val="20"/>
          <w:szCs w:val="20"/>
          <w:lang w:val="ru-RU"/>
        </w:rPr>
        <w:t xml:space="preserve"> по ценным бумагам и биржам</w:t>
      </w:r>
      <w:r w:rsidR="005C4C7C" w:rsidRPr="005C4C7C">
        <w:rPr>
          <w:rFonts w:ascii="Times New Roman" w:hAnsi="Times New Roman"/>
          <w:sz w:val="20"/>
          <w:szCs w:val="20"/>
          <w:lang w:val="ru-RU"/>
        </w:rPr>
        <w:t>, расположенном</w:t>
      </w:r>
      <w:r w:rsidR="00CE5ED2" w:rsidRPr="005C4C7C">
        <w:rPr>
          <w:rFonts w:ascii="Times New Roman" w:hAnsi="Times New Roman"/>
          <w:sz w:val="20"/>
          <w:szCs w:val="20"/>
          <w:lang w:val="ru-RU"/>
        </w:rPr>
        <w:t xml:space="preserve"> по адресу округ Колумбия, 20549</w:t>
      </w:r>
      <w:r w:rsidR="005C4C7C" w:rsidRPr="005C4C7C">
        <w:rPr>
          <w:rFonts w:ascii="Times New Roman" w:hAnsi="Times New Roman"/>
          <w:sz w:val="20"/>
          <w:szCs w:val="20"/>
          <w:lang w:val="ru-RU"/>
        </w:rPr>
        <w:t>, Ф. стрит, 100, С.-З., Вашингтон</w:t>
      </w:r>
      <w:r w:rsidR="00CE5ED2" w:rsidRPr="005C4C7C">
        <w:rPr>
          <w:rFonts w:ascii="Times New Roman" w:hAnsi="Times New Roman"/>
          <w:sz w:val="20"/>
          <w:szCs w:val="20"/>
          <w:lang w:val="ru-RU"/>
        </w:rPr>
        <w:t>. Чтобы получить информацию о часах работы справочного центра</w:t>
      </w:r>
      <w:r w:rsidR="005C4C7C" w:rsidRPr="005C4C7C">
        <w:rPr>
          <w:rFonts w:ascii="Times New Roman" w:hAnsi="Times New Roman"/>
          <w:sz w:val="20"/>
          <w:szCs w:val="20"/>
          <w:lang w:val="ru-RU"/>
        </w:rPr>
        <w:t xml:space="preserve"> Комиссии по ценным бумагам и биржам</w:t>
      </w:r>
      <w:r w:rsidR="00CE5ED2" w:rsidRPr="005C4C7C">
        <w:rPr>
          <w:rFonts w:ascii="Times New Roman" w:hAnsi="Times New Roman"/>
          <w:sz w:val="20"/>
          <w:szCs w:val="20"/>
          <w:lang w:val="ru-RU"/>
        </w:rPr>
        <w:t xml:space="preserve">, вы можете позвонить </w:t>
      </w:r>
      <w:r w:rsidR="005C4C7C" w:rsidRPr="005C4C7C">
        <w:rPr>
          <w:rFonts w:ascii="Times New Roman" w:hAnsi="Times New Roman"/>
          <w:sz w:val="20"/>
          <w:szCs w:val="20"/>
          <w:lang w:val="ru-RU"/>
        </w:rPr>
        <w:t xml:space="preserve">в Комиссию по ценным бумагам и биржам в США </w:t>
      </w:r>
      <w:r w:rsidR="00CE5ED2" w:rsidRPr="005C4C7C">
        <w:rPr>
          <w:rFonts w:ascii="Times New Roman" w:hAnsi="Times New Roman"/>
          <w:sz w:val="20"/>
          <w:szCs w:val="20"/>
          <w:lang w:val="ru-RU"/>
        </w:rPr>
        <w:t>по телефону 1-800-</w:t>
      </w:r>
      <w:r w:rsidR="00CE5ED2" w:rsidRPr="005C4C7C">
        <w:rPr>
          <w:rFonts w:ascii="Times New Roman" w:hAnsi="Times New Roman"/>
          <w:sz w:val="20"/>
          <w:szCs w:val="20"/>
        </w:rPr>
        <w:t>SEC</w:t>
      </w:r>
      <w:r w:rsidR="00CE5ED2" w:rsidRPr="005C4C7C">
        <w:rPr>
          <w:rFonts w:ascii="Times New Roman" w:hAnsi="Times New Roman"/>
          <w:sz w:val="20"/>
          <w:szCs w:val="20"/>
          <w:lang w:val="ru-RU"/>
        </w:rPr>
        <w:t xml:space="preserve">-0330. </w:t>
      </w:r>
      <w:r w:rsidR="005C4C7C" w:rsidRPr="005C4C7C">
        <w:rPr>
          <w:rFonts w:ascii="Times New Roman" w:hAnsi="Times New Roman"/>
          <w:sz w:val="20"/>
          <w:szCs w:val="20"/>
          <w:lang w:val="ru-RU"/>
        </w:rPr>
        <w:t xml:space="preserve">Комиссия по ценным бумагам и биржам </w:t>
      </w:r>
      <w:r w:rsidR="00CE5ED2" w:rsidRPr="005C4C7C">
        <w:rPr>
          <w:rFonts w:ascii="Times New Roman" w:hAnsi="Times New Roman"/>
          <w:sz w:val="20"/>
          <w:szCs w:val="20"/>
          <w:lang w:val="ru-RU"/>
        </w:rPr>
        <w:t xml:space="preserve">также </w:t>
      </w:r>
      <w:r w:rsidR="005C4C7C" w:rsidRPr="005C4C7C">
        <w:rPr>
          <w:rFonts w:ascii="Times New Roman" w:hAnsi="Times New Roman"/>
          <w:sz w:val="20"/>
          <w:szCs w:val="20"/>
          <w:lang w:val="ru-RU"/>
        </w:rPr>
        <w:t>имеет сайт</w:t>
      </w:r>
      <w:r w:rsidR="00CE5ED2" w:rsidRPr="005C4C7C">
        <w:rPr>
          <w:rFonts w:ascii="Times New Roman" w:hAnsi="Times New Roman"/>
          <w:sz w:val="20"/>
          <w:szCs w:val="20"/>
          <w:lang w:val="ru-RU"/>
        </w:rPr>
        <w:t xml:space="preserve"> по адресу: </w:t>
      </w:r>
      <w:r w:rsidR="00CE5ED2" w:rsidRPr="005C4C7C">
        <w:rPr>
          <w:rFonts w:ascii="Times New Roman" w:hAnsi="Times New Roman"/>
          <w:sz w:val="20"/>
          <w:szCs w:val="20"/>
        </w:rPr>
        <w:t>http</w:t>
      </w:r>
      <w:r w:rsidR="00CE5ED2" w:rsidRPr="005C4C7C">
        <w:rPr>
          <w:rFonts w:ascii="Times New Roman" w:hAnsi="Times New Roman"/>
          <w:sz w:val="20"/>
          <w:szCs w:val="20"/>
          <w:lang w:val="ru-RU"/>
        </w:rPr>
        <w:t>://</w:t>
      </w:r>
      <w:r w:rsidR="00CE5ED2" w:rsidRPr="005C4C7C">
        <w:rPr>
          <w:rFonts w:ascii="Times New Roman" w:hAnsi="Times New Roman"/>
          <w:sz w:val="20"/>
          <w:szCs w:val="20"/>
        </w:rPr>
        <w:t>www</w:t>
      </w:r>
      <w:r w:rsidR="00CE5ED2" w:rsidRPr="005C4C7C">
        <w:rPr>
          <w:rFonts w:ascii="Times New Roman" w:hAnsi="Times New Roman"/>
          <w:sz w:val="20"/>
          <w:szCs w:val="20"/>
          <w:lang w:val="ru-RU"/>
        </w:rPr>
        <w:t>.</w:t>
      </w:r>
      <w:r w:rsidR="00CE5ED2" w:rsidRPr="005C4C7C">
        <w:rPr>
          <w:rFonts w:ascii="Times New Roman" w:hAnsi="Times New Roman"/>
          <w:sz w:val="20"/>
          <w:szCs w:val="20"/>
        </w:rPr>
        <w:t>sec</w:t>
      </w:r>
      <w:r w:rsidR="00CE5ED2" w:rsidRPr="005C4C7C">
        <w:rPr>
          <w:rFonts w:ascii="Times New Roman" w:hAnsi="Times New Roman"/>
          <w:sz w:val="20"/>
          <w:szCs w:val="20"/>
          <w:lang w:val="ru-RU"/>
        </w:rPr>
        <w:t>.</w:t>
      </w:r>
      <w:r w:rsidR="00CE5ED2" w:rsidRPr="005C4C7C">
        <w:rPr>
          <w:rFonts w:ascii="Times New Roman" w:hAnsi="Times New Roman"/>
          <w:sz w:val="20"/>
          <w:szCs w:val="20"/>
        </w:rPr>
        <w:t>gov</w:t>
      </w:r>
      <w:r w:rsidR="005C4C7C" w:rsidRPr="005C4C7C">
        <w:rPr>
          <w:rFonts w:ascii="Times New Roman" w:hAnsi="Times New Roman"/>
          <w:sz w:val="20"/>
          <w:szCs w:val="20"/>
          <w:lang w:val="ru-RU"/>
        </w:rPr>
        <w:t>, на котором содержатся отчеты, заявления о выдаче доверенности на голосование и иные сведения, касающиеся заявителей, подающих заяв</w:t>
      </w:r>
      <w:r w:rsidR="00D65410">
        <w:rPr>
          <w:rFonts w:ascii="Times New Roman" w:hAnsi="Times New Roman"/>
          <w:sz w:val="20"/>
          <w:szCs w:val="20"/>
          <w:lang w:val="ru-RU"/>
        </w:rPr>
        <w:t>ления</w:t>
      </w:r>
      <w:r w:rsidR="005C4C7C" w:rsidRPr="005C4C7C">
        <w:rPr>
          <w:rFonts w:ascii="Times New Roman" w:hAnsi="Times New Roman"/>
          <w:sz w:val="20"/>
          <w:szCs w:val="20"/>
          <w:lang w:val="ru-RU"/>
        </w:rPr>
        <w:t xml:space="preserve"> о регистрации в Комиссию по ценным бумагам и биржам в электронном виде.</w:t>
      </w:r>
    </w:p>
    <w:p w:rsidR="00566A4B" w:rsidRDefault="00566A4B">
      <w:pPr>
        <w:rPr>
          <w:rFonts w:ascii="Times New Roman" w:hAnsi="Times New Roman"/>
          <w:sz w:val="24"/>
          <w:szCs w:val="24"/>
          <w:lang w:val="ru-RU"/>
        </w:rPr>
      </w:pPr>
      <w:r>
        <w:rPr>
          <w:rFonts w:ascii="Times New Roman" w:hAnsi="Times New Roman"/>
          <w:sz w:val="24"/>
          <w:szCs w:val="24"/>
          <w:lang w:val="ru-RU"/>
        </w:rPr>
        <w:br w:type="page"/>
      </w:r>
    </w:p>
    <w:p w:rsidR="003E7C76" w:rsidRPr="005C4C7C" w:rsidRDefault="005C4C7C" w:rsidP="009666FC">
      <w:pPr>
        <w:pStyle w:val="Heading1"/>
        <w:jc w:val="center"/>
        <w:rPr>
          <w:rFonts w:ascii="Times New Roman" w:hAnsi="Times New Roman"/>
          <w:sz w:val="24"/>
          <w:szCs w:val="24"/>
          <w:highlight w:val="yellow"/>
          <w:lang w:val="ru-RU"/>
        </w:rPr>
      </w:pPr>
      <w:bookmarkStart w:id="75" w:name="D741049DF3ASR_HTM_TOC741049_19"/>
      <w:bookmarkStart w:id="76" w:name="_Toc391481382"/>
      <w:bookmarkEnd w:id="75"/>
      <w:r w:rsidRPr="009666FC">
        <w:rPr>
          <w:rFonts w:ascii="Times New Roman" w:hAnsi="Times New Roman"/>
          <w:color w:val="auto"/>
          <w:kern w:val="0"/>
          <w:sz w:val="24"/>
          <w:szCs w:val="24"/>
          <w:lang w:val="ru-RU" w:eastAsia="x-none" w:bidi="mn-Mong-CN"/>
        </w:rPr>
        <w:lastRenderedPageBreak/>
        <w:t>ВКЛЮЧЕНИЕ ОПРЕДЕЛЕННЫХ СВЕДЕНИЙ ПУТЕМ ССЫЛКИ</w:t>
      </w:r>
      <w:bookmarkEnd w:id="76"/>
    </w:p>
    <w:p w:rsidR="003E7C76" w:rsidRPr="00FF6240" w:rsidRDefault="005C4C7C" w:rsidP="00D314CF">
      <w:pPr>
        <w:autoSpaceDE w:val="0"/>
        <w:autoSpaceDN w:val="0"/>
        <w:adjustRightInd w:val="0"/>
        <w:spacing w:before="240" w:after="0" w:line="240" w:lineRule="auto"/>
        <w:jc w:val="both"/>
        <w:rPr>
          <w:rFonts w:ascii="Times New Roman" w:hAnsi="Times New Roman"/>
          <w:sz w:val="24"/>
          <w:szCs w:val="24"/>
          <w:lang w:val="ru-RU"/>
        </w:rPr>
      </w:pPr>
      <w:r w:rsidRPr="00FF6240">
        <w:rPr>
          <w:rFonts w:ascii="Times New Roman" w:hAnsi="Times New Roman"/>
          <w:sz w:val="20"/>
          <w:szCs w:val="20"/>
          <w:lang w:val="ru-RU"/>
        </w:rPr>
        <w:t>Комиссия по ценным бумагам и биржам разрешает нам</w:t>
      </w:r>
      <w:r w:rsidR="00DA08FA" w:rsidRPr="00FF6240">
        <w:rPr>
          <w:rFonts w:ascii="Times New Roman" w:hAnsi="Times New Roman"/>
          <w:sz w:val="20"/>
          <w:szCs w:val="20"/>
          <w:lang w:val="ru-RU"/>
        </w:rPr>
        <w:t xml:space="preserve"> </w:t>
      </w:r>
      <w:r w:rsidRPr="00FF6240">
        <w:rPr>
          <w:rFonts w:ascii="Times New Roman" w:hAnsi="Times New Roman"/>
          <w:sz w:val="20"/>
          <w:szCs w:val="20"/>
          <w:lang w:val="ru-RU"/>
        </w:rPr>
        <w:t>включать в настоящее заявление о регистрации, которое мы подаем в Комиссию по ценным бумагам и биржам</w:t>
      </w:r>
      <w:r w:rsidR="000E29A3" w:rsidRPr="00FF6240">
        <w:rPr>
          <w:rFonts w:ascii="Times New Roman" w:hAnsi="Times New Roman"/>
          <w:sz w:val="20"/>
          <w:szCs w:val="20"/>
          <w:lang w:val="ru-RU"/>
        </w:rPr>
        <w:t>,</w:t>
      </w:r>
      <w:r w:rsidRPr="00FF6240">
        <w:rPr>
          <w:rFonts w:ascii="Times New Roman" w:hAnsi="Times New Roman"/>
          <w:sz w:val="20"/>
          <w:szCs w:val="20"/>
          <w:lang w:val="ru-RU"/>
        </w:rPr>
        <w:t xml:space="preserve"> путем ссылки</w:t>
      </w:r>
      <w:r w:rsidR="000E29A3" w:rsidRPr="00FF6240">
        <w:rPr>
          <w:rFonts w:ascii="Times New Roman" w:hAnsi="Times New Roman"/>
          <w:sz w:val="20"/>
          <w:szCs w:val="20"/>
          <w:lang w:val="ru-RU"/>
        </w:rPr>
        <w:t xml:space="preserve"> определенные сведения</w:t>
      </w:r>
      <w:r w:rsidR="003E7C76" w:rsidRPr="00FF6240">
        <w:rPr>
          <w:rFonts w:ascii="Times New Roman" w:hAnsi="Times New Roman"/>
          <w:sz w:val="20"/>
          <w:szCs w:val="20"/>
          <w:lang w:val="ru-RU"/>
        </w:rPr>
        <w:t xml:space="preserve">. </w:t>
      </w:r>
      <w:r w:rsidR="000E29A3" w:rsidRPr="00FF6240">
        <w:rPr>
          <w:rFonts w:ascii="Times New Roman" w:hAnsi="Times New Roman"/>
          <w:sz w:val="20"/>
          <w:szCs w:val="20"/>
          <w:lang w:val="ru-RU"/>
        </w:rPr>
        <w:t>Это означает, что мы можем раскрыть вам важную информацию,</w:t>
      </w:r>
      <w:r w:rsidR="003E7C76" w:rsidRPr="00FF6240">
        <w:rPr>
          <w:rFonts w:ascii="Times New Roman" w:hAnsi="Times New Roman"/>
          <w:sz w:val="20"/>
          <w:szCs w:val="20"/>
          <w:lang w:val="ru-RU"/>
        </w:rPr>
        <w:t xml:space="preserve"> </w:t>
      </w:r>
      <w:r w:rsidR="00DA08FA" w:rsidRPr="00FF6240">
        <w:rPr>
          <w:rFonts w:ascii="Times New Roman" w:hAnsi="Times New Roman"/>
          <w:sz w:val="20"/>
          <w:szCs w:val="20"/>
          <w:lang w:val="ru-RU"/>
        </w:rPr>
        <w:t>дав ссылку на другой документ, который был подан в Комиссию по ценным бумагам и биржам отдельно</w:t>
      </w:r>
      <w:r w:rsidR="003E7C76" w:rsidRPr="00FF6240">
        <w:rPr>
          <w:rFonts w:ascii="Times New Roman" w:hAnsi="Times New Roman"/>
          <w:sz w:val="20"/>
          <w:szCs w:val="20"/>
          <w:lang w:val="ru-RU"/>
        </w:rPr>
        <w:t xml:space="preserve">. </w:t>
      </w:r>
      <w:r w:rsidR="00DA08FA" w:rsidRPr="00FF6240">
        <w:rPr>
          <w:rFonts w:ascii="Times New Roman" w:hAnsi="Times New Roman"/>
          <w:sz w:val="20"/>
          <w:szCs w:val="20"/>
          <w:lang w:val="ru-RU"/>
        </w:rPr>
        <w:t>Каждый документ, включенный посредством ссылки, действителен только на дату данного документа, при этом включение данны</w:t>
      </w:r>
      <w:r w:rsidR="00566A4B">
        <w:rPr>
          <w:rFonts w:ascii="Times New Roman" w:hAnsi="Times New Roman"/>
          <w:sz w:val="20"/>
          <w:szCs w:val="20"/>
          <w:lang w:val="ru-RU"/>
        </w:rPr>
        <w:t>х</w:t>
      </w:r>
      <w:r w:rsidR="00DA08FA" w:rsidRPr="00FF6240">
        <w:rPr>
          <w:rFonts w:ascii="Times New Roman" w:hAnsi="Times New Roman"/>
          <w:sz w:val="20"/>
          <w:szCs w:val="20"/>
          <w:lang w:val="ru-RU"/>
        </w:rPr>
        <w:t xml:space="preserve"> документов посредством ссылки не подразумевает отсутствия изменений в нашей деятельности с даты </w:t>
      </w:r>
      <w:r w:rsidR="00566A4B">
        <w:rPr>
          <w:rFonts w:ascii="Times New Roman" w:hAnsi="Times New Roman"/>
          <w:sz w:val="20"/>
          <w:szCs w:val="20"/>
          <w:lang w:val="ru-RU"/>
        </w:rPr>
        <w:t xml:space="preserve">подачи </w:t>
      </w:r>
      <w:r w:rsidR="00DA08FA" w:rsidRPr="00FF6240">
        <w:rPr>
          <w:rFonts w:ascii="Times New Roman" w:hAnsi="Times New Roman"/>
          <w:sz w:val="20"/>
          <w:szCs w:val="20"/>
          <w:lang w:val="ru-RU"/>
        </w:rPr>
        <w:t>данных документов</w:t>
      </w:r>
      <w:r w:rsidR="00FF6240" w:rsidRPr="00FF6240">
        <w:rPr>
          <w:rFonts w:ascii="Times New Roman" w:hAnsi="Times New Roman"/>
          <w:sz w:val="20"/>
          <w:szCs w:val="20"/>
          <w:lang w:val="ru-RU"/>
        </w:rPr>
        <w:t xml:space="preserve"> или актуальности</w:t>
      </w:r>
      <w:r w:rsidR="00DA08FA" w:rsidRPr="00FF6240">
        <w:rPr>
          <w:rFonts w:ascii="Times New Roman" w:hAnsi="Times New Roman"/>
          <w:sz w:val="20"/>
          <w:szCs w:val="20"/>
          <w:lang w:val="ru-RU"/>
        </w:rPr>
        <w:t xml:space="preserve"> сведений, содержащихся в данных документах, </w:t>
      </w:r>
      <w:r w:rsidR="00566A4B">
        <w:rPr>
          <w:rFonts w:ascii="Times New Roman" w:hAnsi="Times New Roman"/>
          <w:sz w:val="20"/>
          <w:szCs w:val="20"/>
          <w:lang w:val="ru-RU"/>
        </w:rPr>
        <w:t>на какой-либо момент после</w:t>
      </w:r>
      <w:r w:rsidR="00FF6240" w:rsidRPr="00FF6240">
        <w:rPr>
          <w:rFonts w:ascii="Times New Roman" w:hAnsi="Times New Roman"/>
          <w:sz w:val="20"/>
          <w:szCs w:val="20"/>
          <w:lang w:val="ru-RU"/>
        </w:rPr>
        <w:t xml:space="preserve"> даты</w:t>
      </w:r>
      <w:r w:rsidR="00566A4B">
        <w:rPr>
          <w:rFonts w:ascii="Times New Roman" w:hAnsi="Times New Roman"/>
          <w:sz w:val="20"/>
          <w:szCs w:val="20"/>
          <w:lang w:val="ru-RU"/>
        </w:rPr>
        <w:t xml:space="preserve"> их подачи</w:t>
      </w:r>
      <w:r w:rsidR="00FF6240" w:rsidRPr="00FF6240">
        <w:rPr>
          <w:rFonts w:ascii="Times New Roman" w:hAnsi="Times New Roman"/>
          <w:sz w:val="20"/>
          <w:szCs w:val="20"/>
          <w:lang w:val="ru-RU"/>
        </w:rPr>
        <w:t>. Сведения, включенные посредством ссылки</w:t>
      </w:r>
      <w:r w:rsidR="00566A4B">
        <w:rPr>
          <w:rFonts w:ascii="Times New Roman" w:hAnsi="Times New Roman"/>
          <w:sz w:val="20"/>
          <w:szCs w:val="20"/>
          <w:lang w:val="ru-RU"/>
        </w:rPr>
        <w:t>,</w:t>
      </w:r>
      <w:r w:rsidR="003E7C76" w:rsidRPr="00FF6240">
        <w:rPr>
          <w:rFonts w:ascii="Times New Roman" w:hAnsi="Times New Roman"/>
          <w:sz w:val="20"/>
          <w:szCs w:val="20"/>
          <w:lang w:val="ru-RU"/>
        </w:rPr>
        <w:t xml:space="preserve"> </w:t>
      </w:r>
      <w:r w:rsidR="00FF6240" w:rsidRPr="00FF6240">
        <w:rPr>
          <w:rFonts w:ascii="Times New Roman" w:hAnsi="Times New Roman"/>
          <w:sz w:val="20"/>
          <w:szCs w:val="20"/>
          <w:lang w:val="ru-RU"/>
        </w:rPr>
        <w:t>считаются частью настоящего прос</w:t>
      </w:r>
      <w:r w:rsidR="00566A4B">
        <w:rPr>
          <w:rFonts w:ascii="Times New Roman" w:hAnsi="Times New Roman"/>
          <w:sz w:val="20"/>
          <w:szCs w:val="20"/>
          <w:lang w:val="ru-RU"/>
        </w:rPr>
        <w:t>пекта, и их следует изучать так</w:t>
      </w:r>
      <w:r w:rsidR="00FF6240" w:rsidRPr="00FF6240">
        <w:rPr>
          <w:rFonts w:ascii="Times New Roman" w:hAnsi="Times New Roman"/>
          <w:sz w:val="20"/>
          <w:szCs w:val="20"/>
          <w:lang w:val="ru-RU"/>
        </w:rPr>
        <w:t>же</w:t>
      </w:r>
      <w:r w:rsidR="003E7C76" w:rsidRPr="00FF6240">
        <w:rPr>
          <w:rFonts w:ascii="Times New Roman" w:hAnsi="Times New Roman"/>
          <w:sz w:val="20"/>
          <w:szCs w:val="20"/>
          <w:lang w:val="ru-RU"/>
        </w:rPr>
        <w:t xml:space="preserve"> </w:t>
      </w:r>
      <w:r w:rsidR="00FF6240" w:rsidRPr="00FF6240">
        <w:rPr>
          <w:rFonts w:ascii="Times New Roman" w:hAnsi="Times New Roman"/>
          <w:sz w:val="20"/>
          <w:szCs w:val="20"/>
          <w:lang w:val="ru-RU"/>
        </w:rPr>
        <w:t>внимательно</w:t>
      </w:r>
      <w:r w:rsidR="003E7C76" w:rsidRPr="00FF6240">
        <w:rPr>
          <w:rFonts w:ascii="Times New Roman" w:hAnsi="Times New Roman"/>
          <w:sz w:val="20"/>
          <w:szCs w:val="20"/>
          <w:lang w:val="ru-RU"/>
        </w:rPr>
        <w:t xml:space="preserve">. </w:t>
      </w:r>
      <w:r w:rsidR="00FF6240" w:rsidRPr="00FF6240">
        <w:rPr>
          <w:rFonts w:ascii="Times New Roman" w:hAnsi="Times New Roman"/>
          <w:sz w:val="20"/>
          <w:szCs w:val="20"/>
          <w:lang w:val="ru-RU"/>
        </w:rPr>
        <w:t>При обновлении сведений, содержащихся в данных документах, включенных посредством ссылки, в случае подачи документов в Комиссию по ценным бумагам и биржам в будущем, сведения, включенные в настоящий проспект посредством ссылки</w:t>
      </w:r>
      <w:r w:rsidR="00566A4B">
        <w:rPr>
          <w:rFonts w:ascii="Times New Roman" w:hAnsi="Times New Roman"/>
          <w:sz w:val="20"/>
          <w:szCs w:val="20"/>
          <w:lang w:val="ru-RU"/>
        </w:rPr>
        <w:t>,</w:t>
      </w:r>
      <w:r w:rsidR="00FF6240" w:rsidRPr="00FF6240">
        <w:rPr>
          <w:rFonts w:ascii="Times New Roman" w:hAnsi="Times New Roman"/>
          <w:sz w:val="20"/>
          <w:szCs w:val="20"/>
          <w:lang w:val="ru-RU"/>
        </w:rPr>
        <w:t xml:space="preserve"> считаются автоматически обновленными и замененными</w:t>
      </w:r>
      <w:r w:rsidR="003E7C76" w:rsidRPr="00FF6240">
        <w:rPr>
          <w:rFonts w:ascii="Times New Roman" w:hAnsi="Times New Roman"/>
          <w:sz w:val="20"/>
          <w:szCs w:val="20"/>
          <w:lang w:val="ru-RU"/>
        </w:rPr>
        <w:t xml:space="preserve">. </w:t>
      </w:r>
      <w:r w:rsidR="00FF6240" w:rsidRPr="00FF6240">
        <w:rPr>
          <w:rFonts w:ascii="Times New Roman" w:hAnsi="Times New Roman"/>
          <w:sz w:val="20"/>
          <w:szCs w:val="20"/>
          <w:lang w:val="ru-RU"/>
        </w:rPr>
        <w:t>В случае противоречий или несоответствия между сведениями, содержащимися в настоящем проспекте</w:t>
      </w:r>
      <w:r w:rsidR="00566A4B">
        <w:rPr>
          <w:rFonts w:ascii="Times New Roman" w:hAnsi="Times New Roman"/>
          <w:sz w:val="20"/>
          <w:szCs w:val="20"/>
          <w:lang w:val="ru-RU"/>
        </w:rPr>
        <w:t>,</w:t>
      </w:r>
      <w:r w:rsidR="00FF6240" w:rsidRPr="00FF6240">
        <w:rPr>
          <w:rFonts w:ascii="Times New Roman" w:hAnsi="Times New Roman"/>
          <w:sz w:val="20"/>
          <w:szCs w:val="20"/>
          <w:lang w:val="ru-RU"/>
        </w:rPr>
        <w:t xml:space="preserve"> и сведениями, включенными в настоящий проспект посредством ссылки,</w:t>
      </w:r>
      <w:r w:rsidR="003E7C76" w:rsidRPr="00FF6240">
        <w:rPr>
          <w:rFonts w:ascii="Times New Roman" w:hAnsi="Times New Roman"/>
          <w:sz w:val="20"/>
          <w:szCs w:val="20"/>
          <w:lang w:val="ru-RU"/>
        </w:rPr>
        <w:t xml:space="preserve"> </w:t>
      </w:r>
      <w:r w:rsidR="00FF6240" w:rsidRPr="00FF6240">
        <w:rPr>
          <w:rFonts w:ascii="Times New Roman" w:hAnsi="Times New Roman"/>
          <w:sz w:val="20"/>
          <w:szCs w:val="20"/>
          <w:lang w:val="ru-RU"/>
        </w:rPr>
        <w:t>следует полагаться на сведения, содержащиеся в</w:t>
      </w:r>
      <w:r w:rsidR="003E7C76" w:rsidRPr="00FF6240">
        <w:rPr>
          <w:rFonts w:ascii="Times New Roman" w:hAnsi="Times New Roman"/>
          <w:sz w:val="20"/>
          <w:szCs w:val="20"/>
          <w:lang w:val="ru-RU"/>
        </w:rPr>
        <w:t xml:space="preserve"> </w:t>
      </w:r>
      <w:r w:rsidR="00FF6240" w:rsidRPr="00FF6240">
        <w:rPr>
          <w:rFonts w:ascii="Times New Roman" w:hAnsi="Times New Roman"/>
          <w:sz w:val="20"/>
          <w:szCs w:val="20"/>
          <w:lang w:val="ru-RU"/>
        </w:rPr>
        <w:t>документе, который был подан позднее</w:t>
      </w:r>
      <w:r w:rsidR="003E7C76" w:rsidRPr="00FF6240">
        <w:rPr>
          <w:rFonts w:ascii="Times New Roman" w:hAnsi="Times New Roman"/>
          <w:sz w:val="20"/>
          <w:szCs w:val="20"/>
          <w:lang w:val="ru-RU"/>
        </w:rPr>
        <w:t>.</w:t>
      </w:r>
    </w:p>
    <w:p w:rsidR="003E7C76" w:rsidRPr="00FF6240" w:rsidRDefault="008B4577" w:rsidP="003E7C76">
      <w:pPr>
        <w:autoSpaceDE w:val="0"/>
        <w:autoSpaceDN w:val="0"/>
        <w:adjustRightInd w:val="0"/>
        <w:spacing w:before="240" w:after="0" w:line="240" w:lineRule="auto"/>
        <w:rPr>
          <w:rFonts w:ascii="Times New Roman" w:hAnsi="Times New Roman"/>
          <w:sz w:val="24"/>
          <w:szCs w:val="24"/>
          <w:lang w:val="ru-RU"/>
        </w:rPr>
      </w:pPr>
      <w:r w:rsidRPr="00FF6240">
        <w:rPr>
          <w:rFonts w:ascii="Times New Roman" w:hAnsi="Times New Roman"/>
          <w:sz w:val="20"/>
          <w:szCs w:val="20"/>
          <w:lang w:val="ru-RU"/>
        </w:rPr>
        <w:t>В настоящий проспект путем ссылки включаются следующие документы</w:t>
      </w:r>
      <w:r w:rsidR="003E7C76" w:rsidRPr="00FF6240">
        <w:rPr>
          <w:rFonts w:ascii="Times New Roman" w:hAnsi="Times New Roman"/>
          <w:sz w:val="20"/>
          <w:szCs w:val="20"/>
          <w:lang w:val="ru-RU"/>
        </w:rPr>
        <w:t>:</w:t>
      </w:r>
    </w:p>
    <w:p w:rsidR="003E7C76" w:rsidRPr="00FF6240" w:rsidRDefault="003E7C76" w:rsidP="003E7C76">
      <w:pPr>
        <w:autoSpaceDE w:val="0"/>
        <w:autoSpaceDN w:val="0"/>
        <w:adjustRightInd w:val="0"/>
        <w:spacing w:after="0" w:line="240" w:lineRule="auto"/>
        <w:rPr>
          <w:rFonts w:ascii="Times New Roman" w:hAnsi="Times New Roman"/>
          <w:sz w:val="24"/>
          <w:szCs w:val="24"/>
          <w:lang w:val="ru-RU"/>
        </w:rPr>
      </w:pPr>
      <w:r w:rsidRPr="00FF6240">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592"/>
        <w:gridCol w:w="248"/>
        <w:gridCol w:w="134"/>
        <w:gridCol w:w="10546"/>
      </w:tblGrid>
      <w:tr w:rsidR="003E7C76" w:rsidRPr="00E415B4" w:rsidTr="00E27020">
        <w:tc>
          <w:tcPr>
            <w:tcW w:w="592" w:type="dxa"/>
            <w:tcBorders>
              <w:top w:val="nil"/>
              <w:left w:val="nil"/>
              <w:bottom w:val="nil"/>
              <w:right w:val="nil"/>
            </w:tcBorders>
            <w:vAlign w:val="center"/>
          </w:tcPr>
          <w:p w:rsidR="003E7C76" w:rsidRPr="00FF6240" w:rsidRDefault="003E7C76" w:rsidP="00E27020">
            <w:pPr>
              <w:autoSpaceDE w:val="0"/>
              <w:autoSpaceDN w:val="0"/>
              <w:adjustRightInd w:val="0"/>
              <w:spacing w:after="0" w:line="240" w:lineRule="auto"/>
              <w:ind w:right="16"/>
              <w:rPr>
                <w:rFonts w:ascii="Times New Roman" w:hAnsi="Times New Roman"/>
                <w:sz w:val="24"/>
                <w:szCs w:val="24"/>
                <w:lang w:val="ru-RU"/>
              </w:rPr>
            </w:pPr>
            <w:r w:rsidRPr="00FF6240">
              <w:rPr>
                <w:rFonts w:ascii="Times New Roman" w:hAnsi="Times New Roman"/>
                <w:sz w:val="20"/>
                <w:szCs w:val="20"/>
              </w:rPr>
              <w:t> </w:t>
            </w:r>
          </w:p>
        </w:tc>
        <w:tc>
          <w:tcPr>
            <w:tcW w:w="248" w:type="dxa"/>
            <w:tcBorders>
              <w:top w:val="nil"/>
              <w:left w:val="nil"/>
              <w:bottom w:val="nil"/>
              <w:right w:val="nil"/>
            </w:tcBorders>
          </w:tcPr>
          <w:p w:rsidR="003E7C76" w:rsidRPr="00FF6240" w:rsidRDefault="003E7C76" w:rsidP="00E27020">
            <w:pPr>
              <w:autoSpaceDE w:val="0"/>
              <w:autoSpaceDN w:val="0"/>
              <w:adjustRightInd w:val="0"/>
              <w:spacing w:after="0" w:line="240" w:lineRule="auto"/>
              <w:ind w:right="16"/>
              <w:rPr>
                <w:rFonts w:ascii="Times New Roman" w:hAnsi="Times New Roman"/>
                <w:sz w:val="24"/>
                <w:szCs w:val="24"/>
              </w:rPr>
            </w:pPr>
            <w:r w:rsidRPr="00FF6240">
              <w:rPr>
                <w:rFonts w:ascii="Times New Roman" w:hAnsi="Times New Roman"/>
                <w:sz w:val="20"/>
                <w:szCs w:val="20"/>
              </w:rPr>
              <w:t>•</w:t>
            </w:r>
          </w:p>
        </w:tc>
        <w:tc>
          <w:tcPr>
            <w:tcW w:w="134" w:type="dxa"/>
            <w:tcBorders>
              <w:top w:val="nil"/>
              <w:left w:val="nil"/>
              <w:bottom w:val="nil"/>
              <w:right w:val="nil"/>
            </w:tcBorders>
          </w:tcPr>
          <w:p w:rsidR="003E7C76" w:rsidRPr="00FF6240" w:rsidRDefault="003E7C76" w:rsidP="00E27020">
            <w:pPr>
              <w:autoSpaceDE w:val="0"/>
              <w:autoSpaceDN w:val="0"/>
              <w:adjustRightInd w:val="0"/>
              <w:spacing w:after="0" w:line="240" w:lineRule="auto"/>
              <w:ind w:right="16"/>
              <w:rPr>
                <w:rFonts w:ascii="Times New Roman" w:hAnsi="Times New Roman"/>
                <w:sz w:val="24"/>
                <w:szCs w:val="24"/>
              </w:rPr>
            </w:pPr>
            <w:r w:rsidRPr="00FF6240">
              <w:rPr>
                <w:rFonts w:ascii="Times New Roman" w:hAnsi="Times New Roman"/>
                <w:sz w:val="20"/>
                <w:szCs w:val="20"/>
              </w:rPr>
              <w:t> </w:t>
            </w:r>
          </w:p>
        </w:tc>
        <w:tc>
          <w:tcPr>
            <w:tcW w:w="10546" w:type="dxa"/>
            <w:tcBorders>
              <w:top w:val="nil"/>
              <w:left w:val="nil"/>
              <w:bottom w:val="nil"/>
              <w:right w:val="nil"/>
            </w:tcBorders>
          </w:tcPr>
          <w:p w:rsidR="003E7C76" w:rsidRPr="00FF6240" w:rsidRDefault="00C3218E" w:rsidP="00566A4B">
            <w:pPr>
              <w:autoSpaceDE w:val="0"/>
              <w:autoSpaceDN w:val="0"/>
              <w:adjustRightInd w:val="0"/>
              <w:spacing w:after="0" w:line="240" w:lineRule="auto"/>
              <w:ind w:right="16"/>
              <w:rPr>
                <w:rFonts w:ascii="Times New Roman" w:hAnsi="Times New Roman"/>
                <w:sz w:val="24"/>
                <w:szCs w:val="24"/>
                <w:lang w:val="ru-RU"/>
              </w:rPr>
            </w:pPr>
            <w:r w:rsidRPr="00FF6240">
              <w:rPr>
                <w:rFonts w:ascii="Times New Roman" w:hAnsi="Times New Roman"/>
                <w:sz w:val="20"/>
                <w:szCs w:val="20"/>
                <w:lang w:val="ru-RU"/>
              </w:rPr>
              <w:t>наш Годовой отчет оп форме 20-</w:t>
            </w:r>
            <w:r w:rsidRPr="00FF6240">
              <w:rPr>
                <w:rFonts w:ascii="Times New Roman" w:hAnsi="Times New Roman"/>
                <w:sz w:val="20"/>
                <w:szCs w:val="20"/>
              </w:rPr>
              <w:t>F</w:t>
            </w:r>
            <w:r w:rsidRPr="00FF6240">
              <w:rPr>
                <w:rFonts w:ascii="Times New Roman" w:hAnsi="Times New Roman"/>
                <w:sz w:val="20"/>
                <w:szCs w:val="20"/>
                <w:lang w:val="ru-RU"/>
              </w:rPr>
              <w:t xml:space="preserve"> за финансовый год, окончившийся 31 декабря</w:t>
            </w:r>
            <w:r w:rsidR="003E7C76" w:rsidRPr="00FF6240">
              <w:rPr>
                <w:rFonts w:ascii="Times New Roman" w:hAnsi="Times New Roman"/>
                <w:sz w:val="20"/>
                <w:szCs w:val="20"/>
                <w:lang w:val="ru-RU"/>
              </w:rPr>
              <w:t xml:space="preserve"> 2013</w:t>
            </w:r>
            <w:r w:rsidRPr="00FF6240">
              <w:rPr>
                <w:rFonts w:ascii="Times New Roman" w:hAnsi="Times New Roman"/>
                <w:sz w:val="20"/>
                <w:szCs w:val="20"/>
                <w:lang w:val="ru-RU"/>
              </w:rPr>
              <w:t xml:space="preserve"> г.</w:t>
            </w:r>
            <w:r w:rsidR="003E7C76" w:rsidRPr="00FF6240">
              <w:rPr>
                <w:rFonts w:ascii="Times New Roman" w:hAnsi="Times New Roman"/>
                <w:sz w:val="20"/>
                <w:szCs w:val="20"/>
                <w:lang w:val="ru-RU"/>
              </w:rPr>
              <w:t xml:space="preserve">, </w:t>
            </w:r>
            <w:r w:rsidRPr="00FF6240">
              <w:rPr>
                <w:rFonts w:ascii="Times New Roman" w:hAnsi="Times New Roman"/>
                <w:sz w:val="20"/>
                <w:szCs w:val="20"/>
                <w:lang w:val="ru-RU"/>
              </w:rPr>
              <w:t xml:space="preserve">дополненный нашим Отчетом по форме </w:t>
            </w:r>
            <w:r w:rsidR="003E7C76" w:rsidRPr="00FF6240">
              <w:rPr>
                <w:rFonts w:ascii="Times New Roman" w:hAnsi="Times New Roman"/>
                <w:sz w:val="20"/>
                <w:szCs w:val="20"/>
                <w:lang w:val="ru-RU"/>
              </w:rPr>
              <w:t>6-</w:t>
            </w:r>
            <w:r w:rsidR="003E7C76" w:rsidRPr="00FF6240">
              <w:rPr>
                <w:rFonts w:ascii="Times New Roman" w:hAnsi="Times New Roman"/>
                <w:sz w:val="20"/>
                <w:szCs w:val="20"/>
              </w:rPr>
              <w:t>K</w:t>
            </w:r>
            <w:r w:rsidR="00566A4B">
              <w:rPr>
                <w:rFonts w:ascii="Times New Roman" w:hAnsi="Times New Roman"/>
                <w:sz w:val="20"/>
                <w:szCs w:val="20"/>
                <w:lang w:val="ru-RU"/>
              </w:rPr>
              <w:t>, направленным</w:t>
            </w:r>
            <w:r w:rsidRPr="00FF6240">
              <w:rPr>
                <w:rFonts w:ascii="Times New Roman" w:hAnsi="Times New Roman"/>
                <w:sz w:val="20"/>
                <w:szCs w:val="20"/>
                <w:lang w:val="ru-RU"/>
              </w:rPr>
              <w:t xml:space="preserve"> в Комиссию по ценным бумагам и биржам 9 июня 2014 г., и касающи</w:t>
            </w:r>
            <w:r w:rsidR="00566A4B">
              <w:rPr>
                <w:rFonts w:ascii="Times New Roman" w:hAnsi="Times New Roman"/>
                <w:sz w:val="20"/>
                <w:szCs w:val="20"/>
                <w:lang w:val="ru-RU"/>
              </w:rPr>
              <w:t>м</w:t>
            </w:r>
            <w:r w:rsidRPr="00FF6240">
              <w:rPr>
                <w:rFonts w:ascii="Times New Roman" w:hAnsi="Times New Roman"/>
                <w:sz w:val="20"/>
                <w:szCs w:val="20"/>
                <w:lang w:val="ru-RU"/>
              </w:rPr>
              <w:t xml:space="preserve">ся нашей </w:t>
            </w:r>
            <w:r w:rsidR="009138B3" w:rsidRPr="00FF6240">
              <w:rPr>
                <w:rFonts w:ascii="Times New Roman" w:hAnsi="Times New Roman"/>
                <w:sz w:val="20"/>
                <w:szCs w:val="20"/>
                <w:lang w:val="ru-RU"/>
              </w:rPr>
              <w:t>пересмотренной структуры отчётности с раскрытием показателей направлений деятельности</w:t>
            </w:r>
            <w:r w:rsidR="003E7C76" w:rsidRPr="00FF6240">
              <w:rPr>
                <w:rFonts w:ascii="Times New Roman" w:hAnsi="Times New Roman"/>
                <w:sz w:val="20"/>
                <w:szCs w:val="20"/>
                <w:lang w:val="ru-RU"/>
              </w:rPr>
              <w:t>;</w:t>
            </w:r>
          </w:p>
        </w:tc>
      </w:tr>
    </w:tbl>
    <w:p w:rsidR="003E7C76" w:rsidRPr="00FF6240" w:rsidRDefault="003E7C76" w:rsidP="003E7C76">
      <w:pPr>
        <w:autoSpaceDE w:val="0"/>
        <w:autoSpaceDN w:val="0"/>
        <w:adjustRightInd w:val="0"/>
        <w:spacing w:after="0" w:line="240" w:lineRule="auto"/>
        <w:rPr>
          <w:rFonts w:ascii="Times New Roman" w:hAnsi="Times New Roman"/>
          <w:sz w:val="24"/>
          <w:szCs w:val="24"/>
          <w:lang w:val="ru-RU"/>
        </w:rPr>
      </w:pPr>
      <w:r w:rsidRPr="00FF6240">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592"/>
        <w:gridCol w:w="248"/>
        <w:gridCol w:w="134"/>
        <w:gridCol w:w="10546"/>
      </w:tblGrid>
      <w:tr w:rsidR="003E7C76" w:rsidRPr="00E415B4" w:rsidTr="00E27020">
        <w:tc>
          <w:tcPr>
            <w:tcW w:w="592" w:type="dxa"/>
            <w:tcBorders>
              <w:top w:val="nil"/>
              <w:left w:val="nil"/>
              <w:bottom w:val="nil"/>
              <w:right w:val="nil"/>
            </w:tcBorders>
            <w:vAlign w:val="center"/>
          </w:tcPr>
          <w:p w:rsidR="003E7C76" w:rsidRPr="00FF6240" w:rsidRDefault="003E7C76" w:rsidP="00E27020">
            <w:pPr>
              <w:autoSpaceDE w:val="0"/>
              <w:autoSpaceDN w:val="0"/>
              <w:adjustRightInd w:val="0"/>
              <w:spacing w:after="0" w:line="240" w:lineRule="auto"/>
              <w:ind w:right="16"/>
              <w:rPr>
                <w:rFonts w:ascii="Times New Roman" w:hAnsi="Times New Roman"/>
                <w:sz w:val="24"/>
                <w:szCs w:val="24"/>
                <w:lang w:val="ru-RU"/>
              </w:rPr>
            </w:pPr>
            <w:r w:rsidRPr="00FF6240">
              <w:rPr>
                <w:rFonts w:ascii="Times New Roman" w:hAnsi="Times New Roman"/>
                <w:sz w:val="20"/>
                <w:szCs w:val="20"/>
              </w:rPr>
              <w:t> </w:t>
            </w:r>
          </w:p>
        </w:tc>
        <w:tc>
          <w:tcPr>
            <w:tcW w:w="248" w:type="dxa"/>
            <w:tcBorders>
              <w:top w:val="nil"/>
              <w:left w:val="nil"/>
              <w:bottom w:val="nil"/>
              <w:right w:val="nil"/>
            </w:tcBorders>
          </w:tcPr>
          <w:p w:rsidR="003E7C76" w:rsidRPr="00566A4B" w:rsidRDefault="003E7C76" w:rsidP="00E27020">
            <w:pPr>
              <w:autoSpaceDE w:val="0"/>
              <w:autoSpaceDN w:val="0"/>
              <w:adjustRightInd w:val="0"/>
              <w:spacing w:after="0" w:line="240" w:lineRule="auto"/>
              <w:ind w:right="16"/>
              <w:rPr>
                <w:rFonts w:ascii="Times New Roman" w:hAnsi="Times New Roman"/>
                <w:sz w:val="24"/>
                <w:szCs w:val="24"/>
                <w:lang w:val="ru-RU"/>
              </w:rPr>
            </w:pPr>
            <w:r w:rsidRPr="00566A4B">
              <w:rPr>
                <w:rFonts w:ascii="Times New Roman" w:hAnsi="Times New Roman"/>
                <w:sz w:val="20"/>
                <w:szCs w:val="20"/>
                <w:lang w:val="ru-RU"/>
              </w:rPr>
              <w:t>•</w:t>
            </w:r>
          </w:p>
        </w:tc>
        <w:tc>
          <w:tcPr>
            <w:tcW w:w="134" w:type="dxa"/>
            <w:tcBorders>
              <w:top w:val="nil"/>
              <w:left w:val="nil"/>
              <w:bottom w:val="nil"/>
              <w:right w:val="nil"/>
            </w:tcBorders>
          </w:tcPr>
          <w:p w:rsidR="003E7C76" w:rsidRPr="00566A4B" w:rsidRDefault="003E7C76" w:rsidP="00E27020">
            <w:pPr>
              <w:autoSpaceDE w:val="0"/>
              <w:autoSpaceDN w:val="0"/>
              <w:adjustRightInd w:val="0"/>
              <w:spacing w:after="0" w:line="240" w:lineRule="auto"/>
              <w:ind w:right="16"/>
              <w:rPr>
                <w:rFonts w:ascii="Times New Roman" w:hAnsi="Times New Roman"/>
                <w:sz w:val="24"/>
                <w:szCs w:val="24"/>
                <w:lang w:val="ru-RU"/>
              </w:rPr>
            </w:pPr>
            <w:r w:rsidRPr="00FF6240">
              <w:rPr>
                <w:rFonts w:ascii="Times New Roman" w:hAnsi="Times New Roman"/>
                <w:sz w:val="20"/>
                <w:szCs w:val="20"/>
              </w:rPr>
              <w:t> </w:t>
            </w:r>
          </w:p>
        </w:tc>
        <w:tc>
          <w:tcPr>
            <w:tcW w:w="10546" w:type="dxa"/>
            <w:tcBorders>
              <w:top w:val="nil"/>
              <w:left w:val="nil"/>
              <w:bottom w:val="nil"/>
              <w:right w:val="nil"/>
            </w:tcBorders>
          </w:tcPr>
          <w:p w:rsidR="003E7C76" w:rsidRPr="00FF6240" w:rsidRDefault="000E29A3" w:rsidP="00C3218E">
            <w:pPr>
              <w:autoSpaceDE w:val="0"/>
              <w:autoSpaceDN w:val="0"/>
              <w:adjustRightInd w:val="0"/>
              <w:spacing w:after="0" w:line="240" w:lineRule="auto"/>
              <w:ind w:right="16"/>
              <w:rPr>
                <w:rFonts w:ascii="Times New Roman" w:hAnsi="Times New Roman"/>
                <w:sz w:val="24"/>
                <w:szCs w:val="24"/>
                <w:lang w:val="ru-RU"/>
              </w:rPr>
            </w:pPr>
            <w:r w:rsidRPr="00FF6240">
              <w:rPr>
                <w:rFonts w:ascii="Times New Roman" w:hAnsi="Times New Roman"/>
                <w:sz w:val="20"/>
                <w:szCs w:val="20"/>
                <w:lang w:val="ru-RU"/>
              </w:rPr>
              <w:t>наш Отчет по форме 6-</w:t>
            </w:r>
            <w:r w:rsidRPr="00FF6240">
              <w:rPr>
                <w:rFonts w:ascii="Times New Roman" w:hAnsi="Times New Roman"/>
                <w:sz w:val="20"/>
                <w:szCs w:val="20"/>
              </w:rPr>
              <w:t>K</w:t>
            </w:r>
            <w:r w:rsidRPr="00FF6240">
              <w:rPr>
                <w:rFonts w:ascii="Times New Roman" w:hAnsi="Times New Roman"/>
                <w:sz w:val="20"/>
                <w:szCs w:val="20"/>
                <w:lang w:val="ru-RU"/>
              </w:rPr>
              <w:t xml:space="preserve">, направленный в Комиссию по ценным бумагам и биржам </w:t>
            </w:r>
            <w:r w:rsidR="003E7C76" w:rsidRPr="00FF6240">
              <w:rPr>
                <w:rFonts w:ascii="Times New Roman" w:hAnsi="Times New Roman"/>
                <w:sz w:val="20"/>
                <w:szCs w:val="20"/>
                <w:lang w:val="ru-RU"/>
              </w:rPr>
              <w:t>9</w:t>
            </w:r>
            <w:r w:rsidRPr="00FF6240">
              <w:rPr>
                <w:rFonts w:ascii="Times New Roman" w:hAnsi="Times New Roman"/>
                <w:sz w:val="20"/>
                <w:szCs w:val="20"/>
                <w:lang w:val="ru-RU"/>
              </w:rPr>
              <w:t xml:space="preserve"> июня</w:t>
            </w:r>
            <w:r w:rsidR="003E7C76" w:rsidRPr="00FF6240">
              <w:rPr>
                <w:rFonts w:ascii="Times New Roman" w:hAnsi="Times New Roman"/>
                <w:sz w:val="20"/>
                <w:szCs w:val="20"/>
                <w:lang w:val="ru-RU"/>
              </w:rPr>
              <w:t xml:space="preserve"> 2014</w:t>
            </w:r>
            <w:r w:rsidRPr="00FF6240">
              <w:rPr>
                <w:rFonts w:ascii="Times New Roman" w:hAnsi="Times New Roman"/>
                <w:sz w:val="20"/>
                <w:szCs w:val="20"/>
                <w:lang w:val="ru-RU"/>
              </w:rPr>
              <w:t xml:space="preserve"> г.</w:t>
            </w:r>
            <w:r w:rsidR="003E7C76" w:rsidRPr="00FF6240">
              <w:rPr>
                <w:rFonts w:ascii="Times New Roman" w:hAnsi="Times New Roman"/>
                <w:sz w:val="20"/>
                <w:szCs w:val="20"/>
                <w:lang w:val="ru-RU"/>
              </w:rPr>
              <w:t xml:space="preserve">, </w:t>
            </w:r>
            <w:r w:rsidRPr="00FF6240">
              <w:rPr>
                <w:rFonts w:ascii="Times New Roman" w:hAnsi="Times New Roman"/>
                <w:sz w:val="20"/>
                <w:szCs w:val="20"/>
                <w:lang w:val="ru-RU"/>
              </w:rPr>
              <w:t xml:space="preserve">содержащий нашу неаудированную консолидированную промежуточную финансовую отчетность за три месяца, окончившихся </w:t>
            </w:r>
            <w:r w:rsidR="003E7C76" w:rsidRPr="00FF6240">
              <w:rPr>
                <w:rFonts w:ascii="Times New Roman" w:hAnsi="Times New Roman"/>
                <w:sz w:val="20"/>
                <w:szCs w:val="20"/>
                <w:lang w:val="ru-RU"/>
              </w:rPr>
              <w:t>31</w:t>
            </w:r>
            <w:r w:rsidRPr="00FF6240">
              <w:rPr>
                <w:rFonts w:ascii="Times New Roman" w:hAnsi="Times New Roman"/>
                <w:sz w:val="20"/>
                <w:szCs w:val="20"/>
                <w:lang w:val="ru-RU"/>
              </w:rPr>
              <w:t xml:space="preserve"> марта</w:t>
            </w:r>
            <w:r w:rsidR="003E7C76" w:rsidRPr="00FF6240">
              <w:rPr>
                <w:rFonts w:ascii="Times New Roman" w:hAnsi="Times New Roman"/>
                <w:sz w:val="20"/>
                <w:szCs w:val="20"/>
                <w:lang w:val="ru-RU"/>
              </w:rPr>
              <w:t xml:space="preserve"> 2014</w:t>
            </w:r>
            <w:r w:rsidRPr="00FF6240">
              <w:rPr>
                <w:rFonts w:ascii="Times New Roman" w:hAnsi="Times New Roman"/>
                <w:sz w:val="20"/>
                <w:szCs w:val="20"/>
                <w:lang w:val="ru-RU"/>
              </w:rPr>
              <w:t xml:space="preserve"> г.,</w:t>
            </w:r>
            <w:r w:rsidR="003E7C76" w:rsidRPr="00FF6240">
              <w:rPr>
                <w:rFonts w:ascii="Times New Roman" w:hAnsi="Times New Roman"/>
                <w:sz w:val="20"/>
                <w:szCs w:val="20"/>
                <w:lang w:val="ru-RU"/>
              </w:rPr>
              <w:t xml:space="preserve"> </w:t>
            </w:r>
            <w:r w:rsidRPr="00FF6240">
              <w:rPr>
                <w:rFonts w:ascii="Times New Roman" w:hAnsi="Times New Roman"/>
                <w:sz w:val="20"/>
                <w:szCs w:val="20"/>
                <w:lang w:val="ru-RU"/>
              </w:rPr>
              <w:t xml:space="preserve">и сопутствующий </w:t>
            </w:r>
            <w:r w:rsidR="00C3218E" w:rsidRPr="00FF6240">
              <w:rPr>
                <w:rFonts w:ascii="Times New Roman" w:hAnsi="Times New Roman"/>
                <w:sz w:val="20"/>
                <w:szCs w:val="20"/>
                <w:lang w:val="ru-RU"/>
              </w:rPr>
              <w:t>операционный и финансовый обзор, а также проспект в этом отношении</w:t>
            </w:r>
            <w:r w:rsidR="003E7C76" w:rsidRPr="00FF6240">
              <w:rPr>
                <w:rFonts w:ascii="Times New Roman" w:hAnsi="Times New Roman"/>
                <w:sz w:val="20"/>
                <w:szCs w:val="20"/>
                <w:lang w:val="ru-RU"/>
              </w:rPr>
              <w:t>;</w:t>
            </w:r>
          </w:p>
        </w:tc>
      </w:tr>
    </w:tbl>
    <w:p w:rsidR="003E7C76" w:rsidRPr="00FF6240" w:rsidRDefault="003E7C76" w:rsidP="003E7C76">
      <w:pPr>
        <w:autoSpaceDE w:val="0"/>
        <w:autoSpaceDN w:val="0"/>
        <w:adjustRightInd w:val="0"/>
        <w:spacing w:after="0" w:line="240" w:lineRule="auto"/>
        <w:rPr>
          <w:rFonts w:ascii="Times New Roman" w:hAnsi="Times New Roman"/>
          <w:sz w:val="24"/>
          <w:szCs w:val="24"/>
          <w:lang w:val="ru-RU"/>
        </w:rPr>
      </w:pPr>
      <w:r w:rsidRPr="00FF6240">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592"/>
        <w:gridCol w:w="248"/>
        <w:gridCol w:w="134"/>
        <w:gridCol w:w="10546"/>
      </w:tblGrid>
      <w:tr w:rsidR="003E7C76" w:rsidRPr="00E415B4" w:rsidTr="00E27020">
        <w:tc>
          <w:tcPr>
            <w:tcW w:w="592" w:type="dxa"/>
            <w:tcBorders>
              <w:top w:val="nil"/>
              <w:left w:val="nil"/>
              <w:bottom w:val="nil"/>
              <w:right w:val="nil"/>
            </w:tcBorders>
            <w:vAlign w:val="center"/>
          </w:tcPr>
          <w:p w:rsidR="003E7C76" w:rsidRPr="00FF6240" w:rsidRDefault="003E7C76" w:rsidP="00E27020">
            <w:pPr>
              <w:autoSpaceDE w:val="0"/>
              <w:autoSpaceDN w:val="0"/>
              <w:adjustRightInd w:val="0"/>
              <w:spacing w:after="0" w:line="240" w:lineRule="auto"/>
              <w:ind w:right="16"/>
              <w:rPr>
                <w:rFonts w:ascii="Times New Roman" w:hAnsi="Times New Roman"/>
                <w:sz w:val="24"/>
                <w:szCs w:val="24"/>
                <w:lang w:val="ru-RU"/>
              </w:rPr>
            </w:pPr>
            <w:r w:rsidRPr="00FF6240">
              <w:rPr>
                <w:rFonts w:ascii="Times New Roman" w:hAnsi="Times New Roman"/>
                <w:sz w:val="20"/>
                <w:szCs w:val="20"/>
              </w:rPr>
              <w:t> </w:t>
            </w:r>
          </w:p>
        </w:tc>
        <w:tc>
          <w:tcPr>
            <w:tcW w:w="248" w:type="dxa"/>
            <w:tcBorders>
              <w:top w:val="nil"/>
              <w:left w:val="nil"/>
              <w:bottom w:val="nil"/>
              <w:right w:val="nil"/>
            </w:tcBorders>
          </w:tcPr>
          <w:p w:rsidR="003E7C76" w:rsidRPr="00FF6240" w:rsidRDefault="003E7C76" w:rsidP="00E27020">
            <w:pPr>
              <w:autoSpaceDE w:val="0"/>
              <w:autoSpaceDN w:val="0"/>
              <w:adjustRightInd w:val="0"/>
              <w:spacing w:after="0" w:line="240" w:lineRule="auto"/>
              <w:ind w:right="16"/>
              <w:rPr>
                <w:rFonts w:ascii="Times New Roman" w:hAnsi="Times New Roman"/>
                <w:sz w:val="24"/>
                <w:szCs w:val="24"/>
                <w:lang w:val="ru-RU"/>
              </w:rPr>
            </w:pPr>
            <w:r w:rsidRPr="00FF6240">
              <w:rPr>
                <w:rFonts w:ascii="Times New Roman" w:hAnsi="Times New Roman"/>
                <w:sz w:val="20"/>
                <w:szCs w:val="20"/>
                <w:lang w:val="ru-RU"/>
              </w:rPr>
              <w:t>•</w:t>
            </w:r>
          </w:p>
        </w:tc>
        <w:tc>
          <w:tcPr>
            <w:tcW w:w="134" w:type="dxa"/>
            <w:tcBorders>
              <w:top w:val="nil"/>
              <w:left w:val="nil"/>
              <w:bottom w:val="nil"/>
              <w:right w:val="nil"/>
            </w:tcBorders>
          </w:tcPr>
          <w:p w:rsidR="003E7C76" w:rsidRPr="00FF6240" w:rsidRDefault="003E7C76" w:rsidP="00E27020">
            <w:pPr>
              <w:autoSpaceDE w:val="0"/>
              <w:autoSpaceDN w:val="0"/>
              <w:adjustRightInd w:val="0"/>
              <w:spacing w:after="0" w:line="240" w:lineRule="auto"/>
              <w:ind w:right="16"/>
              <w:rPr>
                <w:rFonts w:ascii="Times New Roman" w:hAnsi="Times New Roman"/>
                <w:sz w:val="24"/>
                <w:szCs w:val="24"/>
                <w:lang w:val="ru-RU"/>
              </w:rPr>
            </w:pPr>
            <w:r w:rsidRPr="00FF6240">
              <w:rPr>
                <w:rFonts w:ascii="Times New Roman" w:hAnsi="Times New Roman"/>
                <w:sz w:val="20"/>
                <w:szCs w:val="20"/>
              </w:rPr>
              <w:t> </w:t>
            </w:r>
          </w:p>
        </w:tc>
        <w:tc>
          <w:tcPr>
            <w:tcW w:w="10546" w:type="dxa"/>
            <w:tcBorders>
              <w:top w:val="nil"/>
              <w:left w:val="nil"/>
              <w:bottom w:val="nil"/>
              <w:right w:val="nil"/>
            </w:tcBorders>
          </w:tcPr>
          <w:p w:rsidR="003E7C76" w:rsidRPr="00FF6240" w:rsidRDefault="000E29A3" w:rsidP="000E29A3">
            <w:pPr>
              <w:autoSpaceDE w:val="0"/>
              <w:autoSpaceDN w:val="0"/>
              <w:adjustRightInd w:val="0"/>
              <w:spacing w:after="0" w:line="240" w:lineRule="auto"/>
              <w:ind w:right="16"/>
              <w:rPr>
                <w:rFonts w:ascii="Times New Roman" w:hAnsi="Times New Roman"/>
                <w:sz w:val="24"/>
                <w:szCs w:val="24"/>
                <w:lang w:val="ru-RU"/>
              </w:rPr>
            </w:pPr>
            <w:r w:rsidRPr="00FF6240">
              <w:rPr>
                <w:rFonts w:ascii="Times New Roman" w:hAnsi="Times New Roman"/>
                <w:sz w:val="20"/>
                <w:szCs w:val="20"/>
                <w:lang w:val="ru-RU"/>
              </w:rPr>
              <w:t>наш Отчет по форме</w:t>
            </w:r>
            <w:r w:rsidR="003E7C76" w:rsidRPr="00FF6240">
              <w:rPr>
                <w:rFonts w:ascii="Times New Roman" w:hAnsi="Times New Roman"/>
                <w:sz w:val="20"/>
                <w:szCs w:val="20"/>
                <w:lang w:val="ru-RU"/>
              </w:rPr>
              <w:t xml:space="preserve"> 6-</w:t>
            </w:r>
            <w:r w:rsidR="003E7C76" w:rsidRPr="00FF6240">
              <w:rPr>
                <w:rFonts w:ascii="Times New Roman" w:hAnsi="Times New Roman"/>
                <w:sz w:val="20"/>
                <w:szCs w:val="20"/>
              </w:rPr>
              <w:t>K</w:t>
            </w:r>
            <w:r w:rsidRPr="00FF6240">
              <w:rPr>
                <w:rFonts w:ascii="Times New Roman" w:hAnsi="Times New Roman"/>
                <w:sz w:val="20"/>
                <w:szCs w:val="20"/>
                <w:lang w:val="ru-RU"/>
              </w:rPr>
              <w:t>, направленный</w:t>
            </w:r>
            <w:r w:rsidR="003E7C76" w:rsidRPr="00FF6240">
              <w:rPr>
                <w:rFonts w:ascii="Times New Roman" w:hAnsi="Times New Roman"/>
                <w:sz w:val="20"/>
                <w:szCs w:val="20"/>
                <w:lang w:val="ru-RU"/>
              </w:rPr>
              <w:t xml:space="preserve"> </w:t>
            </w:r>
            <w:r w:rsidRPr="00FF6240">
              <w:rPr>
                <w:rFonts w:ascii="Times New Roman" w:hAnsi="Times New Roman"/>
                <w:sz w:val="20"/>
                <w:szCs w:val="20"/>
                <w:lang w:val="ru-RU"/>
              </w:rPr>
              <w:t>в Комиссию по ценным бумагам и биржам 4 июня</w:t>
            </w:r>
            <w:r w:rsidR="003E7C76" w:rsidRPr="00FF6240">
              <w:rPr>
                <w:rFonts w:ascii="Times New Roman" w:hAnsi="Times New Roman"/>
                <w:sz w:val="20"/>
                <w:szCs w:val="20"/>
                <w:lang w:val="ru-RU"/>
              </w:rPr>
              <w:t xml:space="preserve"> 2014</w:t>
            </w:r>
            <w:r w:rsidRPr="00FF6240">
              <w:rPr>
                <w:rFonts w:ascii="Times New Roman" w:hAnsi="Times New Roman"/>
                <w:sz w:val="20"/>
                <w:szCs w:val="20"/>
                <w:lang w:val="ru-RU"/>
              </w:rPr>
              <w:t xml:space="preserve"> г.</w:t>
            </w:r>
            <w:r w:rsidR="003E7C76" w:rsidRPr="00FF6240">
              <w:rPr>
                <w:rFonts w:ascii="Times New Roman" w:hAnsi="Times New Roman"/>
                <w:sz w:val="20"/>
                <w:szCs w:val="20"/>
                <w:lang w:val="ru-RU"/>
              </w:rPr>
              <w:t xml:space="preserve">, </w:t>
            </w:r>
            <w:r w:rsidRPr="00FF6240">
              <w:rPr>
                <w:rFonts w:ascii="Times New Roman" w:hAnsi="Times New Roman"/>
                <w:sz w:val="20"/>
                <w:szCs w:val="20"/>
                <w:lang w:val="ru-RU"/>
              </w:rPr>
              <w:t>который относится к итогам Общего собрания за 2014 год</w:t>
            </w:r>
            <w:r w:rsidR="003E7C76" w:rsidRPr="00FF6240">
              <w:rPr>
                <w:rFonts w:ascii="Times New Roman" w:hAnsi="Times New Roman"/>
                <w:sz w:val="20"/>
                <w:szCs w:val="20"/>
                <w:lang w:val="ru-RU"/>
              </w:rPr>
              <w:t>;</w:t>
            </w:r>
          </w:p>
        </w:tc>
      </w:tr>
    </w:tbl>
    <w:p w:rsidR="003E7C76" w:rsidRPr="00FF6240" w:rsidRDefault="003E7C76" w:rsidP="003E7C76">
      <w:pPr>
        <w:autoSpaceDE w:val="0"/>
        <w:autoSpaceDN w:val="0"/>
        <w:adjustRightInd w:val="0"/>
        <w:spacing w:after="0" w:line="240" w:lineRule="auto"/>
        <w:rPr>
          <w:rFonts w:ascii="Times New Roman" w:hAnsi="Times New Roman"/>
          <w:sz w:val="24"/>
          <w:szCs w:val="24"/>
          <w:lang w:val="ru-RU"/>
        </w:rPr>
      </w:pPr>
      <w:r w:rsidRPr="00FF6240">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592"/>
        <w:gridCol w:w="248"/>
        <w:gridCol w:w="134"/>
        <w:gridCol w:w="10546"/>
      </w:tblGrid>
      <w:tr w:rsidR="003E7C76" w:rsidRPr="00E415B4" w:rsidTr="00E27020">
        <w:tc>
          <w:tcPr>
            <w:tcW w:w="592" w:type="dxa"/>
            <w:tcBorders>
              <w:top w:val="nil"/>
              <w:left w:val="nil"/>
              <w:bottom w:val="nil"/>
              <w:right w:val="nil"/>
            </w:tcBorders>
            <w:vAlign w:val="center"/>
          </w:tcPr>
          <w:p w:rsidR="003E7C76" w:rsidRPr="00FF6240" w:rsidRDefault="003E7C76" w:rsidP="00E27020">
            <w:pPr>
              <w:autoSpaceDE w:val="0"/>
              <w:autoSpaceDN w:val="0"/>
              <w:adjustRightInd w:val="0"/>
              <w:spacing w:after="0" w:line="240" w:lineRule="auto"/>
              <w:ind w:right="16"/>
              <w:rPr>
                <w:rFonts w:ascii="Times New Roman" w:hAnsi="Times New Roman"/>
                <w:sz w:val="24"/>
                <w:szCs w:val="24"/>
                <w:lang w:val="ru-RU"/>
              </w:rPr>
            </w:pPr>
            <w:r w:rsidRPr="00FF6240">
              <w:rPr>
                <w:rFonts w:ascii="Times New Roman" w:hAnsi="Times New Roman"/>
                <w:sz w:val="20"/>
                <w:szCs w:val="20"/>
              </w:rPr>
              <w:t> </w:t>
            </w:r>
          </w:p>
        </w:tc>
        <w:tc>
          <w:tcPr>
            <w:tcW w:w="248" w:type="dxa"/>
            <w:tcBorders>
              <w:top w:val="nil"/>
              <w:left w:val="nil"/>
              <w:bottom w:val="nil"/>
              <w:right w:val="nil"/>
            </w:tcBorders>
          </w:tcPr>
          <w:p w:rsidR="003E7C76" w:rsidRPr="00FF6240" w:rsidRDefault="003E7C76" w:rsidP="00E27020">
            <w:pPr>
              <w:autoSpaceDE w:val="0"/>
              <w:autoSpaceDN w:val="0"/>
              <w:adjustRightInd w:val="0"/>
              <w:spacing w:after="0" w:line="240" w:lineRule="auto"/>
              <w:ind w:right="16"/>
              <w:rPr>
                <w:rFonts w:ascii="Times New Roman" w:hAnsi="Times New Roman"/>
                <w:sz w:val="24"/>
                <w:szCs w:val="24"/>
              </w:rPr>
            </w:pPr>
            <w:r w:rsidRPr="00FF6240">
              <w:rPr>
                <w:rFonts w:ascii="Times New Roman" w:hAnsi="Times New Roman"/>
                <w:sz w:val="20"/>
                <w:szCs w:val="20"/>
              </w:rPr>
              <w:t>•</w:t>
            </w:r>
          </w:p>
        </w:tc>
        <w:tc>
          <w:tcPr>
            <w:tcW w:w="134" w:type="dxa"/>
            <w:tcBorders>
              <w:top w:val="nil"/>
              <w:left w:val="nil"/>
              <w:bottom w:val="nil"/>
              <w:right w:val="nil"/>
            </w:tcBorders>
          </w:tcPr>
          <w:p w:rsidR="003E7C76" w:rsidRPr="00FF6240" w:rsidRDefault="003E7C76" w:rsidP="00E27020">
            <w:pPr>
              <w:autoSpaceDE w:val="0"/>
              <w:autoSpaceDN w:val="0"/>
              <w:adjustRightInd w:val="0"/>
              <w:spacing w:after="0" w:line="240" w:lineRule="auto"/>
              <w:ind w:right="16"/>
              <w:rPr>
                <w:rFonts w:ascii="Times New Roman" w:hAnsi="Times New Roman"/>
                <w:sz w:val="24"/>
                <w:szCs w:val="24"/>
              </w:rPr>
            </w:pPr>
            <w:r w:rsidRPr="00FF6240">
              <w:rPr>
                <w:rFonts w:ascii="Times New Roman" w:hAnsi="Times New Roman"/>
                <w:sz w:val="20"/>
                <w:szCs w:val="20"/>
              </w:rPr>
              <w:t> </w:t>
            </w:r>
          </w:p>
        </w:tc>
        <w:tc>
          <w:tcPr>
            <w:tcW w:w="10546" w:type="dxa"/>
            <w:tcBorders>
              <w:top w:val="nil"/>
              <w:left w:val="nil"/>
              <w:bottom w:val="nil"/>
              <w:right w:val="nil"/>
            </w:tcBorders>
          </w:tcPr>
          <w:p w:rsidR="003E7C76" w:rsidRPr="00FF6240" w:rsidRDefault="000E29A3" w:rsidP="00C3218E">
            <w:pPr>
              <w:autoSpaceDE w:val="0"/>
              <w:autoSpaceDN w:val="0"/>
              <w:adjustRightInd w:val="0"/>
              <w:spacing w:after="0" w:line="240" w:lineRule="auto"/>
              <w:ind w:right="16"/>
              <w:rPr>
                <w:rFonts w:ascii="Times New Roman" w:hAnsi="Times New Roman"/>
                <w:sz w:val="24"/>
                <w:szCs w:val="24"/>
                <w:lang w:val="ru-RU"/>
              </w:rPr>
            </w:pPr>
            <w:r w:rsidRPr="00FF6240">
              <w:rPr>
                <w:rFonts w:ascii="Times New Roman" w:hAnsi="Times New Roman"/>
                <w:sz w:val="20"/>
                <w:szCs w:val="20"/>
                <w:lang w:val="ru-RU"/>
              </w:rPr>
              <w:t>наш Отчет по форме 6-</w:t>
            </w:r>
            <w:r w:rsidRPr="00FF6240">
              <w:rPr>
                <w:rFonts w:ascii="Times New Roman" w:hAnsi="Times New Roman"/>
                <w:sz w:val="20"/>
                <w:szCs w:val="20"/>
              </w:rPr>
              <w:t>K</w:t>
            </w:r>
            <w:r w:rsidRPr="00FF6240">
              <w:rPr>
                <w:rFonts w:ascii="Times New Roman" w:hAnsi="Times New Roman"/>
                <w:sz w:val="20"/>
                <w:szCs w:val="20"/>
                <w:lang w:val="ru-RU"/>
              </w:rPr>
              <w:t xml:space="preserve">, направленный в Комиссию по ценным бумагам и биржам 9 июня 2014 г., который относится к составу </w:t>
            </w:r>
            <w:r w:rsidR="00C3218E" w:rsidRPr="00FF6240">
              <w:rPr>
                <w:rFonts w:ascii="Times New Roman" w:hAnsi="Times New Roman"/>
                <w:sz w:val="20"/>
                <w:szCs w:val="20"/>
                <w:lang w:val="ru-RU"/>
              </w:rPr>
              <w:t>нашего совета директоров и комитетов совета директоров; и</w:t>
            </w:r>
          </w:p>
        </w:tc>
      </w:tr>
    </w:tbl>
    <w:p w:rsidR="003E7C76" w:rsidRPr="00FF6240" w:rsidRDefault="003E7C76" w:rsidP="003E7C76">
      <w:pPr>
        <w:autoSpaceDE w:val="0"/>
        <w:autoSpaceDN w:val="0"/>
        <w:adjustRightInd w:val="0"/>
        <w:spacing w:after="0" w:line="240" w:lineRule="auto"/>
        <w:rPr>
          <w:rFonts w:ascii="Times New Roman" w:hAnsi="Times New Roman"/>
          <w:sz w:val="24"/>
          <w:szCs w:val="24"/>
          <w:lang w:val="ru-RU"/>
        </w:rPr>
      </w:pPr>
      <w:r w:rsidRPr="00FF6240">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592"/>
        <w:gridCol w:w="248"/>
        <w:gridCol w:w="134"/>
        <w:gridCol w:w="10546"/>
      </w:tblGrid>
      <w:tr w:rsidR="003E7C76" w:rsidRPr="00E415B4" w:rsidTr="00E27020">
        <w:tc>
          <w:tcPr>
            <w:tcW w:w="592" w:type="dxa"/>
            <w:tcBorders>
              <w:top w:val="nil"/>
              <w:left w:val="nil"/>
              <w:bottom w:val="nil"/>
              <w:right w:val="nil"/>
            </w:tcBorders>
            <w:vAlign w:val="center"/>
          </w:tcPr>
          <w:p w:rsidR="003E7C76" w:rsidRPr="00FF6240" w:rsidRDefault="003E7C76" w:rsidP="00E27020">
            <w:pPr>
              <w:autoSpaceDE w:val="0"/>
              <w:autoSpaceDN w:val="0"/>
              <w:adjustRightInd w:val="0"/>
              <w:spacing w:after="0" w:line="240" w:lineRule="auto"/>
              <w:ind w:right="16"/>
              <w:rPr>
                <w:rFonts w:ascii="Times New Roman" w:hAnsi="Times New Roman"/>
                <w:sz w:val="24"/>
                <w:szCs w:val="24"/>
                <w:lang w:val="ru-RU"/>
              </w:rPr>
            </w:pPr>
            <w:bookmarkStart w:id="77" w:name="_GoBack" w:colFirst="3" w:colLast="3"/>
            <w:r w:rsidRPr="00FF6240">
              <w:rPr>
                <w:rFonts w:ascii="Times New Roman" w:hAnsi="Times New Roman"/>
                <w:sz w:val="20"/>
                <w:szCs w:val="20"/>
              </w:rPr>
              <w:t> </w:t>
            </w:r>
          </w:p>
        </w:tc>
        <w:tc>
          <w:tcPr>
            <w:tcW w:w="248" w:type="dxa"/>
            <w:tcBorders>
              <w:top w:val="nil"/>
              <w:left w:val="nil"/>
              <w:bottom w:val="nil"/>
              <w:right w:val="nil"/>
            </w:tcBorders>
          </w:tcPr>
          <w:p w:rsidR="003E7C76" w:rsidRPr="00FF6240" w:rsidRDefault="003E7C76" w:rsidP="00E27020">
            <w:pPr>
              <w:autoSpaceDE w:val="0"/>
              <w:autoSpaceDN w:val="0"/>
              <w:adjustRightInd w:val="0"/>
              <w:spacing w:after="0" w:line="240" w:lineRule="auto"/>
              <w:ind w:right="16"/>
              <w:rPr>
                <w:rFonts w:ascii="Times New Roman" w:hAnsi="Times New Roman"/>
                <w:sz w:val="24"/>
                <w:szCs w:val="24"/>
              </w:rPr>
            </w:pPr>
            <w:r w:rsidRPr="00FF6240">
              <w:rPr>
                <w:rFonts w:ascii="Times New Roman" w:hAnsi="Times New Roman"/>
                <w:sz w:val="20"/>
                <w:szCs w:val="20"/>
              </w:rPr>
              <w:t>•</w:t>
            </w:r>
          </w:p>
        </w:tc>
        <w:tc>
          <w:tcPr>
            <w:tcW w:w="134" w:type="dxa"/>
            <w:tcBorders>
              <w:top w:val="nil"/>
              <w:left w:val="nil"/>
              <w:bottom w:val="nil"/>
              <w:right w:val="nil"/>
            </w:tcBorders>
          </w:tcPr>
          <w:p w:rsidR="003E7C76" w:rsidRPr="00FF6240" w:rsidRDefault="003E7C76" w:rsidP="00E27020">
            <w:pPr>
              <w:autoSpaceDE w:val="0"/>
              <w:autoSpaceDN w:val="0"/>
              <w:adjustRightInd w:val="0"/>
              <w:spacing w:after="0" w:line="240" w:lineRule="auto"/>
              <w:ind w:right="16"/>
              <w:rPr>
                <w:rFonts w:ascii="Times New Roman" w:hAnsi="Times New Roman"/>
                <w:sz w:val="24"/>
                <w:szCs w:val="24"/>
              </w:rPr>
            </w:pPr>
            <w:r w:rsidRPr="00FF6240">
              <w:rPr>
                <w:rFonts w:ascii="Times New Roman" w:hAnsi="Times New Roman"/>
                <w:sz w:val="20"/>
                <w:szCs w:val="20"/>
              </w:rPr>
              <w:t> </w:t>
            </w:r>
          </w:p>
        </w:tc>
        <w:tc>
          <w:tcPr>
            <w:tcW w:w="10546" w:type="dxa"/>
            <w:tcBorders>
              <w:top w:val="nil"/>
              <w:left w:val="nil"/>
              <w:bottom w:val="nil"/>
              <w:right w:val="nil"/>
            </w:tcBorders>
          </w:tcPr>
          <w:p w:rsidR="003E7C76" w:rsidRPr="00FF6240" w:rsidRDefault="000E29A3" w:rsidP="009567A5">
            <w:pPr>
              <w:autoSpaceDE w:val="0"/>
              <w:autoSpaceDN w:val="0"/>
              <w:adjustRightInd w:val="0"/>
              <w:spacing w:after="0" w:line="240" w:lineRule="auto"/>
              <w:ind w:right="16"/>
              <w:rPr>
                <w:rFonts w:ascii="Times New Roman" w:hAnsi="Times New Roman"/>
                <w:sz w:val="24"/>
                <w:szCs w:val="24"/>
                <w:lang w:val="ru-RU"/>
              </w:rPr>
            </w:pPr>
            <w:r w:rsidRPr="00FF6240">
              <w:rPr>
                <w:rFonts w:ascii="Times New Roman" w:hAnsi="Times New Roman"/>
                <w:sz w:val="20"/>
                <w:szCs w:val="20"/>
                <w:lang w:val="ru-RU"/>
              </w:rPr>
              <w:t xml:space="preserve">описание акций категории "Б", содержащееся в нашем </w:t>
            </w:r>
            <w:r w:rsidR="009567A5" w:rsidRPr="00FF6240">
              <w:rPr>
                <w:rFonts w:ascii="Times New Roman" w:hAnsi="Times New Roman"/>
                <w:sz w:val="20"/>
                <w:szCs w:val="20"/>
                <w:lang w:val="ru-RU"/>
              </w:rPr>
              <w:t>Заявлении о регистрации по форме 8-</w:t>
            </w:r>
            <w:r w:rsidR="009567A5" w:rsidRPr="00FF6240">
              <w:rPr>
                <w:rFonts w:ascii="Times New Roman" w:hAnsi="Times New Roman"/>
                <w:sz w:val="20"/>
                <w:szCs w:val="20"/>
              </w:rPr>
              <w:t>A</w:t>
            </w:r>
            <w:r w:rsidR="009567A5" w:rsidRPr="00FF6240">
              <w:rPr>
                <w:rFonts w:ascii="Times New Roman" w:hAnsi="Times New Roman"/>
                <w:sz w:val="20"/>
                <w:szCs w:val="20"/>
                <w:lang w:val="ru-RU"/>
              </w:rPr>
              <w:t xml:space="preserve"> (поданном</w:t>
            </w:r>
            <w:r w:rsidR="003E7C76" w:rsidRPr="00FF6240">
              <w:rPr>
                <w:rFonts w:ascii="Times New Roman" w:hAnsi="Times New Roman"/>
                <w:sz w:val="20"/>
                <w:szCs w:val="20"/>
              </w:rPr>
              <w:t> </w:t>
            </w:r>
            <w:r w:rsidR="003E7C76" w:rsidRPr="00FF6240">
              <w:rPr>
                <w:rFonts w:ascii="Times New Roman" w:hAnsi="Times New Roman"/>
                <w:sz w:val="20"/>
                <w:szCs w:val="20"/>
                <w:lang w:val="ru-RU"/>
              </w:rPr>
              <w:t>26</w:t>
            </w:r>
            <w:r w:rsidR="009567A5" w:rsidRPr="00FF6240">
              <w:rPr>
                <w:rFonts w:ascii="Times New Roman" w:hAnsi="Times New Roman"/>
                <w:sz w:val="20"/>
                <w:szCs w:val="20"/>
                <w:lang w:val="ru-RU"/>
              </w:rPr>
              <w:t xml:space="preserve"> апреля</w:t>
            </w:r>
            <w:r w:rsidR="003E7C76" w:rsidRPr="00FF6240">
              <w:rPr>
                <w:rFonts w:ascii="Times New Roman" w:hAnsi="Times New Roman"/>
                <w:sz w:val="20"/>
                <w:szCs w:val="20"/>
                <w:lang w:val="ru-RU"/>
              </w:rPr>
              <w:t xml:space="preserve"> 2013</w:t>
            </w:r>
            <w:r w:rsidR="009567A5" w:rsidRPr="00FF6240">
              <w:rPr>
                <w:rFonts w:ascii="Times New Roman" w:hAnsi="Times New Roman"/>
                <w:sz w:val="20"/>
                <w:szCs w:val="20"/>
                <w:lang w:val="ru-RU"/>
              </w:rPr>
              <w:t xml:space="preserve"> г.</w:t>
            </w:r>
            <w:r w:rsidR="003E7C76" w:rsidRPr="00FF6240">
              <w:rPr>
                <w:rFonts w:ascii="Times New Roman" w:hAnsi="Times New Roman"/>
                <w:sz w:val="20"/>
                <w:szCs w:val="20"/>
                <w:lang w:val="ru-RU"/>
              </w:rPr>
              <w:t xml:space="preserve">), </w:t>
            </w:r>
            <w:r w:rsidR="009567A5" w:rsidRPr="00FF6240">
              <w:rPr>
                <w:rFonts w:ascii="Times New Roman" w:hAnsi="Times New Roman"/>
                <w:sz w:val="20"/>
                <w:szCs w:val="20"/>
                <w:lang w:val="ru-RU"/>
              </w:rPr>
              <w:t>включая изменения или отчеты, поданные с целью дополнения данного описания</w:t>
            </w:r>
            <w:r w:rsidR="003E7C76" w:rsidRPr="00FF6240">
              <w:rPr>
                <w:rFonts w:ascii="Times New Roman" w:hAnsi="Times New Roman"/>
                <w:sz w:val="20"/>
                <w:szCs w:val="20"/>
                <w:lang w:val="ru-RU"/>
              </w:rPr>
              <w:t>.</w:t>
            </w:r>
          </w:p>
        </w:tc>
      </w:tr>
    </w:tbl>
    <w:bookmarkEnd w:id="77"/>
    <w:p w:rsidR="003E7C76" w:rsidRPr="00FF6240" w:rsidRDefault="009138B3" w:rsidP="003E7C76">
      <w:pPr>
        <w:autoSpaceDE w:val="0"/>
        <w:autoSpaceDN w:val="0"/>
        <w:adjustRightInd w:val="0"/>
        <w:spacing w:before="240" w:after="0" w:line="240" w:lineRule="auto"/>
        <w:rPr>
          <w:rFonts w:ascii="Times New Roman" w:hAnsi="Times New Roman"/>
          <w:sz w:val="24"/>
          <w:szCs w:val="24"/>
          <w:lang w:val="ru-RU"/>
        </w:rPr>
      </w:pPr>
      <w:r w:rsidRPr="00FF6240">
        <w:rPr>
          <w:rFonts w:ascii="Times New Roman" w:hAnsi="Times New Roman"/>
          <w:sz w:val="20"/>
          <w:szCs w:val="20"/>
          <w:lang w:val="ru-RU"/>
        </w:rPr>
        <w:t xml:space="preserve">Все Годовые отчеты по форме </w:t>
      </w:r>
      <w:r w:rsidR="003E7C76" w:rsidRPr="00FF6240">
        <w:rPr>
          <w:rFonts w:ascii="Times New Roman" w:hAnsi="Times New Roman"/>
          <w:sz w:val="20"/>
          <w:szCs w:val="20"/>
          <w:lang w:val="ru-RU"/>
        </w:rPr>
        <w:t>20-</w:t>
      </w:r>
      <w:r w:rsidR="003E7C76" w:rsidRPr="00FF6240">
        <w:rPr>
          <w:rFonts w:ascii="Times New Roman" w:hAnsi="Times New Roman"/>
          <w:sz w:val="20"/>
          <w:szCs w:val="20"/>
        </w:rPr>
        <w:t>F</w:t>
      </w:r>
      <w:r w:rsidR="003E7C76" w:rsidRPr="00FF6240">
        <w:rPr>
          <w:rFonts w:ascii="Times New Roman" w:hAnsi="Times New Roman"/>
          <w:sz w:val="20"/>
          <w:szCs w:val="20"/>
          <w:lang w:val="ru-RU"/>
        </w:rPr>
        <w:t xml:space="preserve">, </w:t>
      </w:r>
      <w:r w:rsidRPr="00FF6240">
        <w:rPr>
          <w:rFonts w:ascii="Times New Roman" w:hAnsi="Times New Roman"/>
          <w:sz w:val="20"/>
          <w:szCs w:val="20"/>
          <w:lang w:val="ru-RU"/>
        </w:rPr>
        <w:t xml:space="preserve">а также Отчет </w:t>
      </w:r>
      <w:r w:rsidR="008B4577" w:rsidRPr="00FF6240">
        <w:rPr>
          <w:rFonts w:ascii="Times New Roman" w:hAnsi="Times New Roman"/>
          <w:sz w:val="20"/>
          <w:szCs w:val="20"/>
          <w:lang w:val="ru-RU"/>
        </w:rPr>
        <w:t>иностранного частного эмитента по форме</w:t>
      </w:r>
      <w:r w:rsidR="003E7C76" w:rsidRPr="00FF6240">
        <w:rPr>
          <w:rFonts w:ascii="Times New Roman" w:hAnsi="Times New Roman"/>
          <w:sz w:val="20"/>
          <w:szCs w:val="20"/>
          <w:lang w:val="ru-RU"/>
        </w:rPr>
        <w:t xml:space="preserve"> 6-</w:t>
      </w:r>
      <w:r w:rsidR="003E7C76" w:rsidRPr="00FF6240">
        <w:rPr>
          <w:rFonts w:ascii="Times New Roman" w:hAnsi="Times New Roman"/>
          <w:sz w:val="20"/>
          <w:szCs w:val="20"/>
        </w:rPr>
        <w:t>K</w:t>
      </w:r>
      <w:r w:rsidR="008B4577" w:rsidRPr="00FF6240">
        <w:rPr>
          <w:rFonts w:ascii="Times New Roman" w:hAnsi="Times New Roman"/>
          <w:sz w:val="20"/>
          <w:szCs w:val="20"/>
          <w:lang w:val="ru-RU"/>
        </w:rPr>
        <w:t>, которые мы считаем включенными путем ссылки (в указанных в данных документах пределах), которые были поданы после заявления о регистрации по форме</w:t>
      </w:r>
      <w:r w:rsidR="003E7C76" w:rsidRPr="00FF6240">
        <w:rPr>
          <w:rFonts w:ascii="Times New Roman" w:hAnsi="Times New Roman"/>
          <w:sz w:val="20"/>
          <w:szCs w:val="20"/>
          <w:lang w:val="ru-RU"/>
        </w:rPr>
        <w:t xml:space="preserve"> </w:t>
      </w:r>
      <w:r w:rsidR="003E7C76" w:rsidRPr="00FF6240">
        <w:rPr>
          <w:rFonts w:ascii="Times New Roman" w:hAnsi="Times New Roman"/>
          <w:sz w:val="20"/>
          <w:szCs w:val="20"/>
        </w:rPr>
        <w:t>F</w:t>
      </w:r>
      <w:r w:rsidR="003E7C76" w:rsidRPr="00FF6240">
        <w:rPr>
          <w:rFonts w:ascii="Times New Roman" w:hAnsi="Times New Roman"/>
          <w:sz w:val="20"/>
          <w:szCs w:val="20"/>
          <w:lang w:val="ru-RU"/>
        </w:rPr>
        <w:t>-3</w:t>
      </w:r>
      <w:r w:rsidR="008B4577" w:rsidRPr="00FF6240">
        <w:rPr>
          <w:rFonts w:ascii="Times New Roman" w:hAnsi="Times New Roman"/>
          <w:sz w:val="20"/>
          <w:szCs w:val="20"/>
          <w:lang w:val="ru-RU"/>
        </w:rPr>
        <w:t>, включающего данный проспект, но до завершения предложения в соответствии с настоящим проспектом, считаются включенны</w:t>
      </w:r>
      <w:r w:rsidR="00566A4B">
        <w:rPr>
          <w:rFonts w:ascii="Times New Roman" w:hAnsi="Times New Roman"/>
          <w:sz w:val="20"/>
          <w:szCs w:val="20"/>
          <w:lang w:val="ru-RU"/>
        </w:rPr>
        <w:t>ми</w:t>
      </w:r>
      <w:r w:rsidR="008B4577" w:rsidRPr="00FF6240">
        <w:rPr>
          <w:rFonts w:ascii="Times New Roman" w:hAnsi="Times New Roman"/>
          <w:sz w:val="20"/>
          <w:szCs w:val="20"/>
          <w:lang w:val="ru-RU"/>
        </w:rPr>
        <w:t xml:space="preserve"> путем ссылки в настоящий проспект и составляют его неотъемлемую часть с даты подачи данных документов</w:t>
      </w:r>
      <w:r w:rsidR="003E7C76" w:rsidRPr="00FF6240">
        <w:rPr>
          <w:rFonts w:ascii="Times New Roman" w:hAnsi="Times New Roman"/>
          <w:sz w:val="20"/>
          <w:szCs w:val="20"/>
          <w:lang w:val="ru-RU"/>
        </w:rPr>
        <w:t>.</w:t>
      </w:r>
    </w:p>
    <w:p w:rsidR="003E7C76" w:rsidRPr="00FF6240" w:rsidRDefault="0029433F" w:rsidP="003E7C76">
      <w:pPr>
        <w:autoSpaceDE w:val="0"/>
        <w:autoSpaceDN w:val="0"/>
        <w:adjustRightInd w:val="0"/>
        <w:spacing w:before="240" w:after="0" w:line="240" w:lineRule="auto"/>
        <w:rPr>
          <w:rFonts w:ascii="Times New Roman" w:hAnsi="Times New Roman"/>
          <w:sz w:val="24"/>
          <w:szCs w:val="24"/>
          <w:lang w:val="ru-RU"/>
        </w:rPr>
      </w:pPr>
      <w:r w:rsidRPr="00FF6240">
        <w:rPr>
          <w:rFonts w:ascii="Times New Roman" w:hAnsi="Times New Roman"/>
          <w:sz w:val="20"/>
          <w:szCs w:val="20"/>
          <w:lang w:val="ru-RU"/>
        </w:rPr>
        <w:t xml:space="preserve">Заявления, содержащиеся в документе, который </w:t>
      </w:r>
      <w:r w:rsidR="004E6EA6" w:rsidRPr="00FF6240">
        <w:rPr>
          <w:rFonts w:ascii="Times New Roman" w:hAnsi="Times New Roman"/>
          <w:sz w:val="20"/>
          <w:szCs w:val="20"/>
          <w:lang w:val="ru-RU"/>
        </w:rPr>
        <w:t xml:space="preserve">включается или считается включенным путем ссылки </w:t>
      </w:r>
      <w:r w:rsidRPr="00FF6240">
        <w:rPr>
          <w:rFonts w:ascii="Times New Roman" w:hAnsi="Times New Roman"/>
          <w:sz w:val="20"/>
          <w:szCs w:val="20"/>
          <w:lang w:val="ru-RU"/>
        </w:rPr>
        <w:t xml:space="preserve">в </w:t>
      </w:r>
      <w:r w:rsidR="004E6EA6" w:rsidRPr="00FF6240">
        <w:rPr>
          <w:rFonts w:ascii="Times New Roman" w:hAnsi="Times New Roman"/>
          <w:sz w:val="20"/>
          <w:szCs w:val="20"/>
          <w:lang w:val="ru-RU"/>
        </w:rPr>
        <w:t xml:space="preserve">настоящий проспект, считаются </w:t>
      </w:r>
      <w:r w:rsidR="00E143ED" w:rsidRPr="00FF6240">
        <w:rPr>
          <w:rFonts w:ascii="Times New Roman" w:hAnsi="Times New Roman"/>
          <w:sz w:val="20"/>
          <w:szCs w:val="20"/>
          <w:lang w:val="ru-RU"/>
        </w:rPr>
        <w:t>для целей настоящего проспект</w:t>
      </w:r>
      <w:r w:rsidR="00DA08FA" w:rsidRPr="00FF6240">
        <w:rPr>
          <w:rFonts w:ascii="Times New Roman" w:hAnsi="Times New Roman"/>
          <w:sz w:val="20"/>
          <w:szCs w:val="20"/>
          <w:lang w:val="ru-RU"/>
        </w:rPr>
        <w:t>а</w:t>
      </w:r>
      <w:r w:rsidR="00E143ED" w:rsidRPr="00FF6240">
        <w:rPr>
          <w:rFonts w:ascii="Times New Roman" w:hAnsi="Times New Roman"/>
          <w:sz w:val="20"/>
          <w:szCs w:val="20"/>
          <w:lang w:val="ru-RU"/>
        </w:rPr>
        <w:t xml:space="preserve"> </w:t>
      </w:r>
      <w:r w:rsidR="004E6EA6" w:rsidRPr="00FF6240">
        <w:rPr>
          <w:rFonts w:ascii="Times New Roman" w:hAnsi="Times New Roman"/>
          <w:sz w:val="20"/>
          <w:szCs w:val="20"/>
          <w:lang w:val="ru-RU"/>
        </w:rPr>
        <w:t xml:space="preserve">измененными или </w:t>
      </w:r>
      <w:r w:rsidR="00DA08FA" w:rsidRPr="00FF6240">
        <w:rPr>
          <w:rFonts w:ascii="Times New Roman" w:hAnsi="Times New Roman"/>
          <w:sz w:val="20"/>
          <w:szCs w:val="20"/>
          <w:lang w:val="ru-RU"/>
        </w:rPr>
        <w:t>зам</w:t>
      </w:r>
      <w:r w:rsidR="00E143ED" w:rsidRPr="00FF6240">
        <w:rPr>
          <w:rFonts w:ascii="Times New Roman" w:hAnsi="Times New Roman"/>
          <w:sz w:val="20"/>
          <w:szCs w:val="20"/>
          <w:lang w:val="ru-RU"/>
        </w:rPr>
        <w:t>ененными, если</w:t>
      </w:r>
      <w:r w:rsidRPr="00FF6240">
        <w:rPr>
          <w:rFonts w:ascii="Times New Roman" w:hAnsi="Times New Roman"/>
          <w:sz w:val="20"/>
          <w:szCs w:val="20"/>
          <w:lang w:val="ru-RU"/>
        </w:rPr>
        <w:t xml:space="preserve"> заявления, </w:t>
      </w:r>
      <w:r w:rsidR="00E143ED" w:rsidRPr="00FF6240">
        <w:rPr>
          <w:rFonts w:ascii="Times New Roman" w:hAnsi="Times New Roman"/>
          <w:sz w:val="20"/>
          <w:szCs w:val="20"/>
          <w:lang w:val="ru-RU"/>
        </w:rPr>
        <w:t xml:space="preserve">содержащиеся в настоящем </w:t>
      </w:r>
      <w:r w:rsidRPr="00FF6240">
        <w:rPr>
          <w:rFonts w:ascii="Times New Roman" w:hAnsi="Times New Roman"/>
          <w:sz w:val="20"/>
          <w:szCs w:val="20"/>
          <w:lang w:val="ru-RU"/>
        </w:rPr>
        <w:t>проспекте</w:t>
      </w:r>
      <w:r w:rsidR="00E143ED" w:rsidRPr="00FF6240">
        <w:rPr>
          <w:rFonts w:ascii="Times New Roman" w:hAnsi="Times New Roman"/>
          <w:sz w:val="20"/>
          <w:szCs w:val="20"/>
          <w:lang w:val="ru-RU"/>
        </w:rPr>
        <w:t xml:space="preserve"> или в документе, поданном позднее</w:t>
      </w:r>
      <w:r w:rsidRPr="00FF6240">
        <w:rPr>
          <w:rFonts w:ascii="Times New Roman" w:hAnsi="Times New Roman"/>
          <w:sz w:val="20"/>
          <w:szCs w:val="20"/>
          <w:lang w:val="ru-RU"/>
        </w:rPr>
        <w:t>,</w:t>
      </w:r>
      <w:r w:rsidR="00E143ED" w:rsidRPr="00FF6240">
        <w:rPr>
          <w:rFonts w:ascii="Times New Roman" w:hAnsi="Times New Roman"/>
          <w:sz w:val="20"/>
          <w:szCs w:val="20"/>
          <w:lang w:val="ru-RU"/>
        </w:rPr>
        <w:t xml:space="preserve"> которы</w:t>
      </w:r>
      <w:r w:rsidR="00DA08FA" w:rsidRPr="00FF6240">
        <w:rPr>
          <w:rFonts w:ascii="Times New Roman" w:hAnsi="Times New Roman"/>
          <w:sz w:val="20"/>
          <w:szCs w:val="20"/>
          <w:lang w:val="ru-RU"/>
        </w:rPr>
        <w:t>е</w:t>
      </w:r>
      <w:r w:rsidR="00E143ED" w:rsidRPr="00FF6240">
        <w:rPr>
          <w:rFonts w:ascii="Times New Roman" w:hAnsi="Times New Roman"/>
          <w:sz w:val="20"/>
          <w:szCs w:val="20"/>
          <w:lang w:val="ru-RU"/>
        </w:rPr>
        <w:t xml:space="preserve"> счита</w:t>
      </w:r>
      <w:r w:rsidR="00DA08FA" w:rsidRPr="00FF6240">
        <w:rPr>
          <w:rFonts w:ascii="Times New Roman" w:hAnsi="Times New Roman"/>
          <w:sz w:val="20"/>
          <w:szCs w:val="20"/>
          <w:lang w:val="ru-RU"/>
        </w:rPr>
        <w:t>ю</w:t>
      </w:r>
      <w:r w:rsidR="00E143ED" w:rsidRPr="00FF6240">
        <w:rPr>
          <w:rFonts w:ascii="Times New Roman" w:hAnsi="Times New Roman"/>
          <w:sz w:val="20"/>
          <w:szCs w:val="20"/>
          <w:lang w:val="ru-RU"/>
        </w:rPr>
        <w:t>тся</w:t>
      </w:r>
      <w:r w:rsidRPr="00FF6240">
        <w:rPr>
          <w:rFonts w:ascii="Times New Roman" w:hAnsi="Times New Roman"/>
          <w:sz w:val="20"/>
          <w:szCs w:val="20"/>
          <w:lang w:val="ru-RU"/>
        </w:rPr>
        <w:t xml:space="preserve"> включенн</w:t>
      </w:r>
      <w:r w:rsidR="00E143ED" w:rsidRPr="00FF6240">
        <w:rPr>
          <w:rFonts w:ascii="Times New Roman" w:hAnsi="Times New Roman"/>
          <w:sz w:val="20"/>
          <w:szCs w:val="20"/>
          <w:lang w:val="ru-RU"/>
        </w:rPr>
        <w:t>ы</w:t>
      </w:r>
      <w:r w:rsidRPr="00FF6240">
        <w:rPr>
          <w:rFonts w:ascii="Times New Roman" w:hAnsi="Times New Roman"/>
          <w:sz w:val="20"/>
          <w:szCs w:val="20"/>
          <w:lang w:val="ru-RU"/>
        </w:rPr>
        <w:t>м</w:t>
      </w:r>
      <w:r w:rsidR="00DA08FA" w:rsidRPr="00FF6240">
        <w:rPr>
          <w:rFonts w:ascii="Times New Roman" w:hAnsi="Times New Roman"/>
          <w:sz w:val="20"/>
          <w:szCs w:val="20"/>
          <w:lang w:val="ru-RU"/>
        </w:rPr>
        <w:t>и</w:t>
      </w:r>
      <w:r w:rsidRPr="00FF6240">
        <w:rPr>
          <w:rFonts w:ascii="Times New Roman" w:hAnsi="Times New Roman"/>
          <w:sz w:val="20"/>
          <w:szCs w:val="20"/>
          <w:lang w:val="ru-RU"/>
        </w:rPr>
        <w:t xml:space="preserve"> </w:t>
      </w:r>
      <w:r w:rsidR="00E143ED" w:rsidRPr="00FF6240">
        <w:rPr>
          <w:rFonts w:ascii="Times New Roman" w:hAnsi="Times New Roman"/>
          <w:sz w:val="20"/>
          <w:szCs w:val="20"/>
          <w:lang w:val="ru-RU"/>
        </w:rPr>
        <w:t>путем ссылки в настоящий проспект</w:t>
      </w:r>
      <w:r w:rsidRPr="00FF6240">
        <w:rPr>
          <w:rFonts w:ascii="Times New Roman" w:hAnsi="Times New Roman"/>
          <w:sz w:val="20"/>
          <w:szCs w:val="20"/>
          <w:lang w:val="ru-RU"/>
        </w:rPr>
        <w:t xml:space="preserve">, </w:t>
      </w:r>
      <w:r w:rsidR="00E143ED" w:rsidRPr="00FF6240">
        <w:rPr>
          <w:rFonts w:ascii="Times New Roman" w:hAnsi="Times New Roman"/>
          <w:sz w:val="20"/>
          <w:szCs w:val="20"/>
          <w:lang w:val="ru-RU"/>
        </w:rPr>
        <w:t>изменя</w:t>
      </w:r>
      <w:r w:rsidR="00DA08FA" w:rsidRPr="00FF6240">
        <w:rPr>
          <w:rFonts w:ascii="Times New Roman" w:hAnsi="Times New Roman"/>
          <w:sz w:val="20"/>
          <w:szCs w:val="20"/>
          <w:lang w:val="ru-RU"/>
        </w:rPr>
        <w:t>ю</w:t>
      </w:r>
      <w:r w:rsidR="00E143ED" w:rsidRPr="00FF6240">
        <w:rPr>
          <w:rFonts w:ascii="Times New Roman" w:hAnsi="Times New Roman"/>
          <w:sz w:val="20"/>
          <w:szCs w:val="20"/>
          <w:lang w:val="ru-RU"/>
        </w:rPr>
        <w:t xml:space="preserve">т </w:t>
      </w:r>
      <w:r w:rsidRPr="00FF6240">
        <w:rPr>
          <w:rFonts w:ascii="Times New Roman" w:hAnsi="Times New Roman"/>
          <w:sz w:val="20"/>
          <w:szCs w:val="20"/>
          <w:lang w:val="ru-RU"/>
        </w:rPr>
        <w:t xml:space="preserve">или </w:t>
      </w:r>
      <w:r w:rsidR="00E143ED" w:rsidRPr="00FF6240">
        <w:rPr>
          <w:rFonts w:ascii="Times New Roman" w:hAnsi="Times New Roman"/>
          <w:sz w:val="20"/>
          <w:szCs w:val="20"/>
          <w:lang w:val="ru-RU"/>
        </w:rPr>
        <w:t>заменя</w:t>
      </w:r>
      <w:r w:rsidR="00DA08FA" w:rsidRPr="00FF6240">
        <w:rPr>
          <w:rFonts w:ascii="Times New Roman" w:hAnsi="Times New Roman"/>
          <w:sz w:val="20"/>
          <w:szCs w:val="20"/>
          <w:lang w:val="ru-RU"/>
        </w:rPr>
        <w:t>ю</w:t>
      </w:r>
      <w:r w:rsidR="00E143ED" w:rsidRPr="00FF6240">
        <w:rPr>
          <w:rFonts w:ascii="Times New Roman" w:hAnsi="Times New Roman"/>
          <w:sz w:val="20"/>
          <w:szCs w:val="20"/>
          <w:lang w:val="ru-RU"/>
        </w:rPr>
        <w:t>т такие заявления</w:t>
      </w:r>
      <w:r w:rsidRPr="00FF6240">
        <w:rPr>
          <w:rFonts w:ascii="Times New Roman" w:hAnsi="Times New Roman"/>
          <w:sz w:val="20"/>
          <w:szCs w:val="20"/>
          <w:lang w:val="ru-RU"/>
        </w:rPr>
        <w:t>.</w:t>
      </w:r>
      <w:r w:rsidR="00E143ED" w:rsidRPr="00FF6240">
        <w:rPr>
          <w:rFonts w:ascii="Times New Roman" w:hAnsi="Times New Roman"/>
          <w:sz w:val="20"/>
          <w:szCs w:val="20"/>
          <w:lang w:val="ru-RU"/>
        </w:rPr>
        <w:t xml:space="preserve"> Любое такое заявление, измен</w:t>
      </w:r>
      <w:r w:rsidR="000C0622" w:rsidRPr="00FF6240">
        <w:rPr>
          <w:rFonts w:ascii="Times New Roman" w:hAnsi="Times New Roman"/>
          <w:sz w:val="20"/>
          <w:szCs w:val="20"/>
          <w:lang w:val="ru-RU"/>
        </w:rPr>
        <w:t>енное</w:t>
      </w:r>
      <w:r w:rsidR="00E143ED" w:rsidRPr="00FF6240">
        <w:rPr>
          <w:rFonts w:ascii="Times New Roman" w:hAnsi="Times New Roman"/>
          <w:sz w:val="20"/>
          <w:szCs w:val="20"/>
          <w:lang w:val="ru-RU"/>
        </w:rPr>
        <w:t xml:space="preserve"> или замен</w:t>
      </w:r>
      <w:r w:rsidR="000C0622" w:rsidRPr="00FF6240">
        <w:rPr>
          <w:rFonts w:ascii="Times New Roman" w:hAnsi="Times New Roman"/>
          <w:sz w:val="20"/>
          <w:szCs w:val="20"/>
          <w:lang w:val="ru-RU"/>
        </w:rPr>
        <w:t xml:space="preserve">енное в указанном порядке, не считается включенным в настоящий проспект, </w:t>
      </w:r>
      <w:r w:rsidR="00DA08FA" w:rsidRPr="00FF6240">
        <w:rPr>
          <w:rFonts w:ascii="Times New Roman" w:hAnsi="Times New Roman"/>
          <w:sz w:val="20"/>
          <w:szCs w:val="20"/>
          <w:lang w:val="ru-RU"/>
        </w:rPr>
        <w:t>за исключением случаев, когда оно изменяется или заменяется в целях включения в настоящий проспект.</w:t>
      </w:r>
    </w:p>
    <w:p w:rsidR="003E7C76" w:rsidRPr="00FF6240" w:rsidRDefault="000E29A3" w:rsidP="003E7C76">
      <w:pPr>
        <w:autoSpaceDE w:val="0"/>
        <w:autoSpaceDN w:val="0"/>
        <w:adjustRightInd w:val="0"/>
        <w:spacing w:before="240" w:after="0" w:line="240" w:lineRule="auto"/>
        <w:rPr>
          <w:rFonts w:ascii="Times New Roman" w:hAnsi="Times New Roman"/>
          <w:sz w:val="24"/>
          <w:szCs w:val="24"/>
          <w:lang w:val="ru-RU"/>
        </w:rPr>
      </w:pPr>
      <w:r w:rsidRPr="00FF6240">
        <w:rPr>
          <w:rFonts w:ascii="Times New Roman" w:hAnsi="Times New Roman"/>
          <w:sz w:val="20"/>
          <w:szCs w:val="20"/>
          <w:lang w:val="ru-RU"/>
        </w:rPr>
        <w:t xml:space="preserve">Копии данные документов можно запросить </w:t>
      </w:r>
      <w:r w:rsidR="009567A5" w:rsidRPr="00FF6240">
        <w:rPr>
          <w:rFonts w:ascii="Times New Roman" w:hAnsi="Times New Roman"/>
          <w:sz w:val="20"/>
          <w:szCs w:val="20"/>
          <w:lang w:val="ru-RU"/>
        </w:rPr>
        <w:t>безвозмездно в письменной форме по адресу: Российская Федерация, 117648, г. Москва, микрорайон "Северное Чертаново", 1</w:t>
      </w:r>
      <w:r w:rsidR="009567A5" w:rsidRPr="00FF6240">
        <w:rPr>
          <w:rFonts w:ascii="Times New Roman" w:hAnsi="Times New Roman"/>
          <w:sz w:val="20"/>
          <w:szCs w:val="20"/>
        </w:rPr>
        <w:t>A</w:t>
      </w:r>
      <w:r w:rsidR="009567A5" w:rsidRPr="00FF6240">
        <w:rPr>
          <w:rFonts w:ascii="Times New Roman" w:hAnsi="Times New Roman"/>
          <w:sz w:val="20"/>
          <w:szCs w:val="20"/>
          <w:lang w:val="ru-RU"/>
        </w:rPr>
        <w:t xml:space="preserve">, стр. 1, или позвонив в офис </w:t>
      </w:r>
      <w:r w:rsidR="003E7C76" w:rsidRPr="00FF6240">
        <w:rPr>
          <w:rFonts w:ascii="Times New Roman" w:hAnsi="Times New Roman"/>
          <w:sz w:val="20"/>
          <w:szCs w:val="20"/>
        </w:rPr>
        <w:t>QIWI</w:t>
      </w:r>
      <w:r w:rsidR="003E7C76" w:rsidRPr="00FF6240">
        <w:rPr>
          <w:rFonts w:ascii="Times New Roman" w:hAnsi="Times New Roman"/>
          <w:sz w:val="20"/>
          <w:szCs w:val="20"/>
          <w:lang w:val="ru-RU"/>
        </w:rPr>
        <w:t xml:space="preserve"> </w:t>
      </w:r>
      <w:r w:rsidR="003E7C76" w:rsidRPr="00FF6240">
        <w:rPr>
          <w:rFonts w:ascii="Times New Roman" w:hAnsi="Times New Roman"/>
          <w:sz w:val="20"/>
          <w:szCs w:val="20"/>
        </w:rPr>
        <w:t>plc</w:t>
      </w:r>
      <w:r w:rsidR="003E7C76" w:rsidRPr="00FF6240">
        <w:rPr>
          <w:rFonts w:ascii="Times New Roman" w:hAnsi="Times New Roman"/>
          <w:sz w:val="20"/>
          <w:szCs w:val="20"/>
          <w:lang w:val="ru-RU"/>
        </w:rPr>
        <w:t xml:space="preserve"> </w:t>
      </w:r>
      <w:r w:rsidR="009567A5" w:rsidRPr="00FF6240">
        <w:rPr>
          <w:rFonts w:ascii="Times New Roman" w:hAnsi="Times New Roman"/>
          <w:sz w:val="20"/>
          <w:szCs w:val="20"/>
          <w:lang w:val="ru-RU"/>
        </w:rPr>
        <w:t>по телефону</w:t>
      </w:r>
      <w:r w:rsidR="003E7C76" w:rsidRPr="00FF6240">
        <w:rPr>
          <w:rFonts w:ascii="Times New Roman" w:hAnsi="Times New Roman"/>
          <w:sz w:val="20"/>
          <w:szCs w:val="20"/>
          <w:lang w:val="ru-RU"/>
        </w:rPr>
        <w:t xml:space="preserve"> +7 (495)</w:t>
      </w:r>
      <w:r w:rsidR="003E7C76" w:rsidRPr="00FF6240">
        <w:rPr>
          <w:rFonts w:ascii="Times New Roman" w:hAnsi="Times New Roman"/>
          <w:sz w:val="20"/>
          <w:szCs w:val="20"/>
        </w:rPr>
        <w:t> </w:t>
      </w:r>
      <w:r w:rsidR="003E7C76" w:rsidRPr="00FF6240">
        <w:rPr>
          <w:rFonts w:ascii="Times New Roman" w:hAnsi="Times New Roman"/>
          <w:sz w:val="20"/>
          <w:szCs w:val="20"/>
          <w:lang w:val="ru-RU"/>
        </w:rPr>
        <w:t xml:space="preserve">783 59 59, </w:t>
      </w:r>
      <w:r w:rsidR="009567A5" w:rsidRPr="00FF6240">
        <w:rPr>
          <w:rFonts w:ascii="Times New Roman" w:hAnsi="Times New Roman"/>
          <w:sz w:val="20"/>
          <w:szCs w:val="20"/>
          <w:lang w:val="ru-RU"/>
        </w:rPr>
        <w:t>Вниманию</w:t>
      </w:r>
      <w:r w:rsidR="003E7C76" w:rsidRPr="00FF6240">
        <w:rPr>
          <w:rFonts w:ascii="Times New Roman" w:hAnsi="Times New Roman"/>
          <w:sz w:val="20"/>
          <w:szCs w:val="20"/>
          <w:lang w:val="ru-RU"/>
        </w:rPr>
        <w:t>:</w:t>
      </w:r>
      <w:r w:rsidR="003E7C76" w:rsidRPr="00FF6240">
        <w:rPr>
          <w:rFonts w:ascii="Times New Roman" w:hAnsi="Times New Roman"/>
          <w:sz w:val="20"/>
          <w:szCs w:val="20"/>
        </w:rPr>
        <w:t> </w:t>
      </w:r>
      <w:r w:rsidR="009567A5" w:rsidRPr="00FF6240">
        <w:rPr>
          <w:rFonts w:ascii="Times New Roman" w:hAnsi="Times New Roman"/>
          <w:sz w:val="20"/>
          <w:szCs w:val="20"/>
          <w:lang w:val="ru-RU"/>
        </w:rPr>
        <w:t>Отдел по связям с инвесторами</w:t>
      </w:r>
      <w:r w:rsidR="003E7C76" w:rsidRPr="00FF6240">
        <w:rPr>
          <w:rFonts w:ascii="Times New Roman" w:hAnsi="Times New Roman"/>
          <w:sz w:val="20"/>
          <w:szCs w:val="20"/>
          <w:lang w:val="ru-RU"/>
        </w:rPr>
        <w:t>.</w:t>
      </w:r>
    </w:p>
    <w:p w:rsidR="003E7C76" w:rsidRPr="00FF6240" w:rsidRDefault="003E7C76" w:rsidP="003E7C76">
      <w:pPr>
        <w:autoSpaceDE w:val="0"/>
        <w:autoSpaceDN w:val="0"/>
        <w:adjustRightInd w:val="0"/>
        <w:spacing w:after="0" w:line="240" w:lineRule="auto"/>
        <w:rPr>
          <w:rFonts w:ascii="Times New Roman" w:hAnsi="Times New Roman"/>
          <w:sz w:val="24"/>
          <w:szCs w:val="24"/>
          <w:lang w:val="ru-RU"/>
        </w:rPr>
      </w:pPr>
      <w:r w:rsidRPr="00FF6240">
        <w:rPr>
          <w:rFonts w:ascii="Times New Roman" w:hAnsi="Times New Roman"/>
          <w:sz w:val="16"/>
          <w:szCs w:val="16"/>
        </w:rPr>
        <w:t> </w:t>
      </w:r>
    </w:p>
    <w:p w:rsidR="003E7C76" w:rsidRPr="00412179" w:rsidRDefault="003E7C76" w:rsidP="003E7C76">
      <w:pPr>
        <w:pageBreakBefore/>
        <w:autoSpaceDE w:val="0"/>
        <w:autoSpaceDN w:val="0"/>
        <w:adjustRightInd w:val="0"/>
        <w:spacing w:after="0" w:line="1" w:lineRule="exact"/>
        <w:rPr>
          <w:rFonts w:ascii="Times New Roman" w:hAnsi="Times New Roman"/>
          <w:sz w:val="24"/>
          <w:szCs w:val="24"/>
          <w:lang w:val="ru-RU"/>
        </w:rPr>
      </w:pPr>
    </w:p>
    <w:p w:rsidR="003D5E46" w:rsidRPr="003D5E46" w:rsidRDefault="003D5E46" w:rsidP="009666FC">
      <w:pPr>
        <w:pStyle w:val="Heading1"/>
        <w:jc w:val="center"/>
        <w:rPr>
          <w:rFonts w:ascii="Times New Roman" w:hAnsi="Times New Roman"/>
          <w:b w:val="0"/>
          <w:sz w:val="20"/>
          <w:szCs w:val="20"/>
          <w:lang w:val="ru-RU"/>
        </w:rPr>
      </w:pPr>
      <w:bookmarkStart w:id="78" w:name="_Toc391481383"/>
      <w:r w:rsidRPr="009666FC">
        <w:rPr>
          <w:rFonts w:ascii="Times New Roman" w:hAnsi="Times New Roman"/>
          <w:color w:val="auto"/>
          <w:kern w:val="0"/>
          <w:sz w:val="24"/>
          <w:szCs w:val="24"/>
          <w:lang w:val="ru-RU" w:eastAsia="x-none" w:bidi="mn-Mong-CN"/>
        </w:rPr>
        <w:t>ВРУЧЕНИЕ ПРОЦЕССУАЛЬНЫХ ДОКУМЕНТОВ И ВОЗМОЖНОСТЬ ОБЕСПЕЧЕНИЯ СОБЛЮДЕНИЯ ГРАЖДАНСКОЙ ОТВЕТСТВЕННОСТИ</w:t>
      </w:r>
      <w:bookmarkEnd w:id="78"/>
    </w:p>
    <w:p w:rsidR="003D5E46" w:rsidRDefault="003D5E46" w:rsidP="003D5E46">
      <w:pPr>
        <w:autoSpaceDE w:val="0"/>
        <w:autoSpaceDN w:val="0"/>
        <w:adjustRightInd w:val="0"/>
        <w:spacing w:before="240" w:after="0" w:line="240" w:lineRule="auto"/>
        <w:rPr>
          <w:rFonts w:ascii="Times New Roman" w:hAnsi="Times New Roman"/>
          <w:sz w:val="20"/>
          <w:szCs w:val="20"/>
          <w:lang w:val="ru-RU"/>
        </w:rPr>
      </w:pPr>
      <w:r w:rsidRPr="003D5E46">
        <w:rPr>
          <w:rFonts w:ascii="Times New Roman" w:hAnsi="Times New Roman"/>
          <w:sz w:val="20"/>
          <w:szCs w:val="20"/>
          <w:lang w:val="ru-RU"/>
        </w:rPr>
        <w:t>Наша компания зарегистрирована на Кипре, значительная часть наших активов и активов наших дочерних компаний расположены за пределами Соединенных Штатов Америки, и все члены нашего совета директоров проживают за пределами Соединенных Штатов Америки. Как следствие, вручение процессуальных документов нам или какой-либо из наших дочерних компаний или другим подобным лицам на территории Соединенных Штатов Америки может оказаться невозможным, равно как и исполнение решений суда США против кого-либо из вышеупомянутых компаний или лиц в какой-либо юрисдикции за пределами Соединенных Штатов Америки, включая те решения, которые касаются положений о гражданской ответственности законов США о ценных бумагах. К тому же могут возникнуть сложности с исполнением решений по первоначальным искам, вынесенных в какой-либо юрисдикции за пределами Соединенных Штатов Америки и касающихся обязательств, определяемых законами США о ценных бумагах.</w:t>
      </w:r>
    </w:p>
    <w:p w:rsidR="003D5E46" w:rsidRPr="003D5E46" w:rsidRDefault="003D5E46" w:rsidP="003D5E46">
      <w:pPr>
        <w:autoSpaceDE w:val="0"/>
        <w:autoSpaceDN w:val="0"/>
        <w:adjustRightInd w:val="0"/>
        <w:spacing w:before="240" w:after="0" w:line="240" w:lineRule="auto"/>
        <w:rPr>
          <w:rFonts w:ascii="Times New Roman" w:hAnsi="Times New Roman"/>
          <w:sz w:val="20"/>
          <w:szCs w:val="20"/>
          <w:lang w:val="ru-RU"/>
        </w:rPr>
      </w:pPr>
      <w:r w:rsidRPr="003D5E46">
        <w:rPr>
          <w:rFonts w:ascii="Times New Roman" w:hAnsi="Times New Roman"/>
          <w:sz w:val="20"/>
          <w:szCs w:val="20"/>
          <w:lang w:val="ru-RU"/>
        </w:rPr>
        <w:t>Более того, большая часть наших активов и активов наших дочерних компаний находится в России. Решения суда, вынесенные в любой юрисдикции за пределами России, в общем случае будут признаны российскими судами, только если (i) между Россией и страной, где было вынесено решение, существует международный договор, касающийся признания решений по гражданским искам, и (или) (ii) существует федеральный закон России, требующий признания и приведения в исполнение решений иностранных судов. Такой федеральный закон не был принят, и между Россией, с одной стороны, и Соединенными Штатами Америки, с другой стороны, такого договора не существует. Не существует общедоступных сведений о решениях, которые вынес суд в Соединенных Штатах Америки и которые были поддержаны и признаны выполнимыми в России. Кроме того, российские суды имеют ограниченный опыт в приведении в исполнение решений иностранных судов. Следовательно, истец, который добился окончательного решения суда в Соединенных Штатах Америки, скорее всего, должен будет вновь подавать иск в российский суд соответствующей подсудности.</w:t>
      </w:r>
    </w:p>
    <w:p w:rsidR="003E7C76" w:rsidRPr="003D5E46" w:rsidRDefault="003D5E46" w:rsidP="003D5E46">
      <w:pPr>
        <w:autoSpaceDE w:val="0"/>
        <w:autoSpaceDN w:val="0"/>
        <w:adjustRightInd w:val="0"/>
        <w:spacing w:before="240" w:after="0" w:line="240" w:lineRule="auto"/>
        <w:rPr>
          <w:rFonts w:ascii="Times New Roman" w:hAnsi="Times New Roman"/>
          <w:sz w:val="24"/>
          <w:szCs w:val="24"/>
          <w:lang w:val="ru-RU"/>
        </w:rPr>
      </w:pPr>
      <w:r w:rsidRPr="003D5E46">
        <w:rPr>
          <w:rFonts w:ascii="Times New Roman" w:hAnsi="Times New Roman"/>
          <w:sz w:val="20"/>
          <w:szCs w:val="20"/>
          <w:lang w:val="ru-RU"/>
        </w:rPr>
        <w:t>Акционеры могут подавать иски либо в России, либо на Кипре, на основании применимости либо российского, либо кипрского права, исходя из конкретной ситуации.</w:t>
      </w:r>
    </w:p>
    <w:p w:rsidR="003E7C76" w:rsidRDefault="003E7C76" w:rsidP="003E7C76">
      <w:pPr>
        <w:autoSpaceDE w:val="0"/>
        <w:autoSpaceDN w:val="0"/>
        <w:adjustRightInd w:val="0"/>
        <w:spacing w:after="0" w:line="240" w:lineRule="auto"/>
        <w:rPr>
          <w:rFonts w:ascii="Times New Roman" w:hAnsi="Times New Roman"/>
          <w:sz w:val="16"/>
          <w:szCs w:val="16"/>
          <w:lang w:val="ru-RU"/>
        </w:rPr>
      </w:pPr>
    </w:p>
    <w:p w:rsidR="00566A4B" w:rsidRDefault="00566A4B" w:rsidP="003E7C76">
      <w:pPr>
        <w:autoSpaceDE w:val="0"/>
        <w:autoSpaceDN w:val="0"/>
        <w:adjustRightInd w:val="0"/>
        <w:spacing w:after="0" w:line="240" w:lineRule="auto"/>
        <w:rPr>
          <w:rFonts w:ascii="Times New Roman" w:hAnsi="Times New Roman"/>
          <w:sz w:val="24"/>
          <w:szCs w:val="24"/>
          <w:lang w:val="ru-RU"/>
        </w:rPr>
        <w:sectPr w:rsidR="00566A4B" w:rsidSect="009666FC">
          <w:footerReference w:type="even" r:id="rId19"/>
          <w:footerReference w:type="default" r:id="rId20"/>
          <w:footerReference w:type="first" r:id="rId21"/>
          <w:type w:val="continuous"/>
          <w:pgSz w:w="12240" w:h="15840"/>
          <w:pgMar w:top="360" w:right="360" w:bottom="360" w:left="360" w:header="0" w:footer="360" w:gutter="0"/>
          <w:pgNumType w:start="0"/>
          <w:cols w:space="720"/>
          <w:noEndnote/>
          <w:titlePg/>
          <w:rtlGutter/>
          <w:docGrid w:linePitch="299"/>
        </w:sectPr>
      </w:pPr>
    </w:p>
    <w:p w:rsidR="003D5E46" w:rsidRPr="003D5E46" w:rsidRDefault="003D5E46" w:rsidP="003E7C76">
      <w:pPr>
        <w:autoSpaceDE w:val="0"/>
        <w:autoSpaceDN w:val="0"/>
        <w:adjustRightInd w:val="0"/>
        <w:spacing w:after="0" w:line="240" w:lineRule="auto"/>
        <w:rPr>
          <w:rFonts w:ascii="Times New Roman" w:hAnsi="Times New Roman"/>
          <w:sz w:val="24"/>
          <w:szCs w:val="24"/>
          <w:lang w:val="ru-RU"/>
        </w:rPr>
      </w:pPr>
    </w:p>
    <w:p w:rsidR="003E7C76" w:rsidRPr="003D5E46" w:rsidRDefault="003E7C76" w:rsidP="003E7C76">
      <w:pPr>
        <w:pageBreakBefore/>
        <w:autoSpaceDE w:val="0"/>
        <w:autoSpaceDN w:val="0"/>
        <w:adjustRightInd w:val="0"/>
        <w:spacing w:after="0" w:line="1" w:lineRule="exact"/>
        <w:rPr>
          <w:rFonts w:ascii="Times New Roman" w:hAnsi="Times New Roman"/>
          <w:sz w:val="24"/>
          <w:szCs w:val="24"/>
          <w:lang w:val="ru-RU"/>
        </w:rPr>
      </w:pPr>
    </w:p>
    <w:p w:rsidR="008A554B" w:rsidRPr="00723D69" w:rsidRDefault="008A554B" w:rsidP="008A554B">
      <w:pPr>
        <w:pBdr>
          <w:bottom w:val="single" w:sz="16" w:space="0" w:color="000000"/>
        </w:pBdr>
        <w:autoSpaceDE w:val="0"/>
        <w:autoSpaceDN w:val="0"/>
        <w:adjustRightInd w:val="0"/>
        <w:spacing w:before="240" w:after="0" w:line="240" w:lineRule="auto"/>
        <w:rPr>
          <w:rFonts w:ascii="Times New Roman" w:hAnsi="Times New Roman"/>
          <w:sz w:val="24"/>
          <w:szCs w:val="24"/>
          <w:lang w:val="ru-RU"/>
        </w:rPr>
      </w:pPr>
    </w:p>
    <w:p w:rsidR="008A554B" w:rsidRPr="00723D69" w:rsidRDefault="008A554B" w:rsidP="008A554B">
      <w:pPr>
        <w:pBdr>
          <w:bottom w:val="single" w:sz="6" w:space="0" w:color="000000"/>
        </w:pBdr>
        <w:autoSpaceDE w:val="0"/>
        <w:autoSpaceDN w:val="0"/>
        <w:adjustRightInd w:val="0"/>
        <w:spacing w:before="40" w:after="0" w:line="240" w:lineRule="auto"/>
        <w:rPr>
          <w:rFonts w:ascii="Times New Roman" w:hAnsi="Times New Roman"/>
          <w:sz w:val="24"/>
          <w:szCs w:val="24"/>
          <w:lang w:val="ru-RU"/>
        </w:rPr>
      </w:pPr>
      <w:r>
        <w:rPr>
          <w:rFonts w:ascii="Times New Roman" w:hAnsi="Times New Roman"/>
          <w:sz w:val="20"/>
          <w:szCs w:val="20"/>
        </w:rPr>
        <w:t> </w:t>
      </w:r>
    </w:p>
    <w:p w:rsidR="008A554B" w:rsidRPr="00E9703A" w:rsidRDefault="008A554B" w:rsidP="008A554B">
      <w:pPr>
        <w:autoSpaceDE w:val="0"/>
        <w:autoSpaceDN w:val="0"/>
        <w:adjustRightInd w:val="0"/>
        <w:spacing w:before="680" w:after="0" w:line="240" w:lineRule="auto"/>
        <w:jc w:val="center"/>
        <w:rPr>
          <w:rFonts w:ascii="Times New Roman" w:hAnsi="Times New Roman"/>
          <w:sz w:val="24"/>
          <w:szCs w:val="24"/>
          <w:lang w:val="ru-RU"/>
        </w:rPr>
      </w:pPr>
      <w:r>
        <w:rPr>
          <w:rFonts w:ascii="Times New Roman" w:hAnsi="Times New Roman"/>
          <w:b/>
          <w:bCs/>
          <w:sz w:val="32"/>
          <w:szCs w:val="32"/>
        </w:rPr>
        <w:t xml:space="preserve">7 973 330 </w:t>
      </w:r>
      <w:r>
        <w:rPr>
          <w:rFonts w:ascii="Times New Roman" w:hAnsi="Times New Roman"/>
          <w:b/>
          <w:bCs/>
          <w:sz w:val="32"/>
          <w:szCs w:val="32"/>
          <w:lang w:val="ru-RU"/>
        </w:rPr>
        <w:t>Американских депозитарных акций</w:t>
      </w:r>
    </w:p>
    <w:p w:rsidR="008A554B" w:rsidRDefault="008A554B" w:rsidP="008A554B">
      <w:pPr>
        <w:autoSpaceDE w:val="0"/>
        <w:autoSpaceDN w:val="0"/>
        <w:adjustRightInd w:val="0"/>
        <w:spacing w:after="0" w:line="240" w:lineRule="auto"/>
        <w:rPr>
          <w:rFonts w:ascii="Times New Roman" w:hAnsi="Times New Roman"/>
          <w:sz w:val="24"/>
          <w:szCs w:val="24"/>
        </w:rPr>
      </w:pPr>
      <w:r>
        <w:rPr>
          <w:rFonts w:ascii="Times New Roman" w:hAnsi="Times New Roman"/>
          <w:sz w:val="68"/>
          <w:szCs w:val="68"/>
        </w:rPr>
        <w:t> </w:t>
      </w:r>
    </w:p>
    <w:p w:rsidR="008A554B" w:rsidRDefault="008A554B" w:rsidP="008A554B">
      <w:pPr>
        <w:autoSpaceDE w:val="0"/>
        <w:autoSpaceDN w:val="0"/>
        <w:adjustRightInd w:val="0"/>
        <w:spacing w:after="0" w:line="240" w:lineRule="auto"/>
        <w:jc w:val="center"/>
        <w:rPr>
          <w:rFonts w:ascii="Times New Roman" w:hAnsi="Times New Roman"/>
          <w:sz w:val="24"/>
          <w:szCs w:val="24"/>
        </w:rPr>
      </w:pPr>
      <w:r>
        <w:rPr>
          <w:rFonts w:ascii="Times New Roman" w:hAnsi="Times New Roman"/>
          <w:noProof/>
          <w:sz w:val="20"/>
          <w:szCs w:val="20"/>
        </w:rPr>
        <w:drawing>
          <wp:inline distT="0" distB="0" distL="0" distR="0" wp14:anchorId="76BBD959" wp14:editId="1F8E1B34">
            <wp:extent cx="657225" cy="981075"/>
            <wp:effectExtent l="0" t="0" r="9525" b="9525"/>
            <wp:docPr id="2" name="Picture 2" descr="http://content.edgar-online.com/edgar_conv_img/2014/06/09/0001193125-14-230592_G741049G50Q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content.edgar-online.com/edgar_conv_img/2014/06/09/0001193125-14-230592_G741049G50Q02.JPG"/>
                    <pic:cNvPicPr>
                      <a:picLocks noChangeAspect="1" noChangeArrowheads="1"/>
                    </pic:cNvPicPr>
                  </pic:nvPicPr>
                  <pic:blipFill>
                    <a:blip r:link="rId15">
                      <a:extLst>
                        <a:ext uri="{28A0092B-C50C-407E-A947-70E740481C1C}">
                          <a14:useLocalDpi xmlns:a14="http://schemas.microsoft.com/office/drawing/2010/main" val="0"/>
                        </a:ext>
                      </a:extLst>
                    </a:blip>
                    <a:srcRect/>
                    <a:stretch>
                      <a:fillRect/>
                    </a:stretch>
                  </pic:blipFill>
                  <pic:spPr bwMode="auto">
                    <a:xfrm>
                      <a:off x="0" y="0"/>
                      <a:ext cx="657225" cy="981075"/>
                    </a:xfrm>
                    <a:prstGeom prst="rect">
                      <a:avLst/>
                    </a:prstGeom>
                    <a:noFill/>
                    <a:ln>
                      <a:noFill/>
                    </a:ln>
                  </pic:spPr>
                </pic:pic>
              </a:graphicData>
            </a:graphic>
          </wp:inline>
        </w:drawing>
      </w:r>
    </w:p>
    <w:p w:rsidR="008A554B" w:rsidRPr="00E9703A" w:rsidRDefault="008A554B" w:rsidP="008A554B">
      <w:pPr>
        <w:autoSpaceDE w:val="0"/>
        <w:autoSpaceDN w:val="0"/>
        <w:adjustRightInd w:val="0"/>
        <w:spacing w:before="680" w:after="0" w:line="240" w:lineRule="auto"/>
        <w:jc w:val="center"/>
        <w:rPr>
          <w:rFonts w:ascii="Times New Roman" w:hAnsi="Times New Roman"/>
          <w:sz w:val="24"/>
          <w:szCs w:val="24"/>
          <w:lang w:val="ru-RU"/>
        </w:rPr>
      </w:pPr>
      <w:r>
        <w:rPr>
          <w:rFonts w:ascii="Times New Roman" w:hAnsi="Times New Roman"/>
          <w:b/>
          <w:bCs/>
          <w:sz w:val="32"/>
          <w:szCs w:val="32"/>
          <w:lang w:val="ru-RU"/>
        </w:rPr>
        <w:t>Представляющих</w:t>
      </w:r>
      <w:r>
        <w:rPr>
          <w:rFonts w:ascii="Times New Roman" w:hAnsi="Times New Roman"/>
          <w:b/>
          <w:bCs/>
          <w:sz w:val="32"/>
          <w:szCs w:val="32"/>
        </w:rPr>
        <w:t xml:space="preserve"> 7</w:t>
      </w:r>
      <w:r>
        <w:rPr>
          <w:rFonts w:ascii="Times New Roman" w:hAnsi="Times New Roman"/>
          <w:b/>
          <w:bCs/>
          <w:sz w:val="32"/>
          <w:szCs w:val="32"/>
          <w:lang w:val="ru-RU"/>
        </w:rPr>
        <w:t xml:space="preserve"> </w:t>
      </w:r>
      <w:r>
        <w:rPr>
          <w:rFonts w:ascii="Times New Roman" w:hAnsi="Times New Roman"/>
          <w:b/>
          <w:bCs/>
          <w:sz w:val="32"/>
          <w:szCs w:val="32"/>
        </w:rPr>
        <w:t>973</w:t>
      </w:r>
      <w:r>
        <w:rPr>
          <w:rFonts w:ascii="Times New Roman" w:hAnsi="Times New Roman"/>
          <w:b/>
          <w:bCs/>
          <w:sz w:val="32"/>
          <w:szCs w:val="32"/>
          <w:lang w:val="ru-RU"/>
        </w:rPr>
        <w:t xml:space="preserve"> </w:t>
      </w:r>
      <w:r>
        <w:rPr>
          <w:rFonts w:ascii="Times New Roman" w:hAnsi="Times New Roman"/>
          <w:b/>
          <w:bCs/>
          <w:sz w:val="32"/>
          <w:szCs w:val="32"/>
        </w:rPr>
        <w:t xml:space="preserve">330 </w:t>
      </w:r>
      <w:r>
        <w:rPr>
          <w:rFonts w:ascii="Times New Roman" w:hAnsi="Times New Roman"/>
          <w:b/>
          <w:bCs/>
          <w:sz w:val="32"/>
          <w:szCs w:val="32"/>
          <w:lang w:val="ru-RU"/>
        </w:rPr>
        <w:t>акций</w:t>
      </w:r>
      <w:r>
        <w:rPr>
          <w:rFonts w:ascii="Times New Roman" w:hAnsi="Times New Roman"/>
          <w:b/>
          <w:bCs/>
          <w:sz w:val="32"/>
          <w:szCs w:val="32"/>
        </w:rPr>
        <w:t xml:space="preserve"> </w:t>
      </w:r>
      <w:r>
        <w:rPr>
          <w:rFonts w:ascii="Times New Roman" w:hAnsi="Times New Roman"/>
          <w:b/>
          <w:bCs/>
          <w:sz w:val="32"/>
          <w:szCs w:val="32"/>
          <w:lang w:val="ru-RU"/>
        </w:rPr>
        <w:t>категории "Б"</w:t>
      </w:r>
    </w:p>
    <w:p w:rsidR="008A554B" w:rsidRDefault="008A554B" w:rsidP="008A554B">
      <w:pPr>
        <w:autoSpaceDE w:val="0"/>
        <w:autoSpaceDN w:val="0"/>
        <w:adjustRightInd w:val="0"/>
        <w:spacing w:after="0" w:line="240" w:lineRule="auto"/>
        <w:rPr>
          <w:rFonts w:ascii="Times New Roman" w:hAnsi="Times New Roman"/>
          <w:sz w:val="24"/>
          <w:szCs w:val="24"/>
        </w:rPr>
      </w:pPr>
      <w:r>
        <w:rPr>
          <w:rFonts w:ascii="Times New Roman" w:hAnsi="Times New Roman"/>
          <w:sz w:val="68"/>
          <w:szCs w:val="68"/>
        </w:rPr>
        <w:t> </w:t>
      </w:r>
    </w:p>
    <w:p w:rsidR="008A554B" w:rsidRDefault="008A554B" w:rsidP="008A554B">
      <w:pPr>
        <w:pBdr>
          <w:bottom w:val="single" w:sz="8" w:space="0" w:color="000000"/>
        </w:pBdr>
        <w:autoSpaceDE w:val="0"/>
        <w:autoSpaceDN w:val="0"/>
        <w:adjustRightInd w:val="0"/>
        <w:spacing w:after="0" w:line="240" w:lineRule="auto"/>
        <w:ind w:left="4548" w:right="4548"/>
        <w:jc w:val="center"/>
        <w:rPr>
          <w:rFonts w:ascii="Times New Roman" w:hAnsi="Times New Roman"/>
          <w:sz w:val="24"/>
          <w:szCs w:val="24"/>
        </w:rPr>
      </w:pPr>
      <w:r>
        <w:rPr>
          <w:rFonts w:ascii="Times New Roman" w:hAnsi="Times New Roman"/>
          <w:sz w:val="20"/>
          <w:szCs w:val="20"/>
        </w:rPr>
        <w:t> </w:t>
      </w:r>
    </w:p>
    <w:p w:rsidR="008A554B" w:rsidRPr="00E9703A" w:rsidRDefault="008A554B" w:rsidP="008A554B">
      <w:pPr>
        <w:autoSpaceDE w:val="0"/>
        <w:autoSpaceDN w:val="0"/>
        <w:adjustRightInd w:val="0"/>
        <w:spacing w:before="680" w:after="0" w:line="240" w:lineRule="auto"/>
        <w:jc w:val="center"/>
        <w:rPr>
          <w:rFonts w:ascii="Times New Roman" w:hAnsi="Times New Roman"/>
          <w:sz w:val="24"/>
          <w:szCs w:val="24"/>
          <w:lang w:val="ru-RU"/>
        </w:rPr>
      </w:pPr>
      <w:r>
        <w:rPr>
          <w:rFonts w:ascii="Times New Roman" w:hAnsi="Times New Roman"/>
          <w:b/>
          <w:bCs/>
          <w:sz w:val="24"/>
          <w:szCs w:val="24"/>
          <w:lang w:val="ru-RU"/>
        </w:rPr>
        <w:t>ПРОСПЕКТ</w:t>
      </w:r>
    </w:p>
    <w:p w:rsidR="008A554B" w:rsidRDefault="008A554B" w:rsidP="008A554B">
      <w:pPr>
        <w:autoSpaceDE w:val="0"/>
        <w:autoSpaceDN w:val="0"/>
        <w:adjustRightInd w:val="0"/>
        <w:spacing w:after="0" w:line="240" w:lineRule="auto"/>
        <w:rPr>
          <w:rFonts w:ascii="Times New Roman" w:hAnsi="Times New Roman"/>
          <w:sz w:val="24"/>
          <w:szCs w:val="24"/>
        </w:rPr>
      </w:pPr>
      <w:r>
        <w:rPr>
          <w:rFonts w:ascii="Times New Roman" w:hAnsi="Times New Roman"/>
          <w:sz w:val="68"/>
          <w:szCs w:val="68"/>
        </w:rPr>
        <w:t> </w:t>
      </w:r>
    </w:p>
    <w:p w:rsidR="008A554B" w:rsidRDefault="008A554B" w:rsidP="008A554B">
      <w:pPr>
        <w:pBdr>
          <w:bottom w:val="single" w:sz="8" w:space="0" w:color="000000"/>
        </w:pBdr>
        <w:autoSpaceDE w:val="0"/>
        <w:autoSpaceDN w:val="0"/>
        <w:adjustRightInd w:val="0"/>
        <w:spacing w:after="0" w:line="240" w:lineRule="auto"/>
        <w:ind w:left="4548" w:right="4548"/>
        <w:jc w:val="center"/>
        <w:rPr>
          <w:rFonts w:ascii="Times New Roman" w:hAnsi="Times New Roman"/>
          <w:sz w:val="24"/>
          <w:szCs w:val="24"/>
        </w:rPr>
      </w:pPr>
      <w:r>
        <w:rPr>
          <w:rFonts w:ascii="Times New Roman" w:hAnsi="Times New Roman"/>
          <w:sz w:val="20"/>
          <w:szCs w:val="20"/>
        </w:rPr>
        <w:t> </w:t>
      </w:r>
    </w:p>
    <w:p w:rsidR="008A554B" w:rsidRDefault="008A554B" w:rsidP="008A554B">
      <w:pPr>
        <w:autoSpaceDE w:val="0"/>
        <w:autoSpaceDN w:val="0"/>
        <w:adjustRightInd w:val="0"/>
        <w:spacing w:before="60" w:after="0" w:line="240" w:lineRule="auto"/>
        <w:rPr>
          <w:rFonts w:ascii="Times New Roman" w:hAnsi="Times New Roman"/>
          <w:sz w:val="24"/>
          <w:szCs w:val="24"/>
        </w:rPr>
      </w:pPr>
      <w:r>
        <w:rPr>
          <w:rFonts w:ascii="Times New Roman" w:hAnsi="Times New Roman"/>
          <w:sz w:val="68"/>
          <w:szCs w:val="68"/>
        </w:rPr>
        <w:t> </w:t>
      </w:r>
    </w:p>
    <w:tbl>
      <w:tblPr>
        <w:tblW w:w="0" w:type="auto"/>
        <w:tblLayout w:type="fixed"/>
        <w:tblCellMar>
          <w:left w:w="0" w:type="dxa"/>
          <w:right w:w="0" w:type="dxa"/>
        </w:tblCellMar>
        <w:tblLook w:val="0000" w:firstRow="0" w:lastRow="0" w:firstColumn="0" w:lastColumn="0" w:noHBand="0" w:noVBand="0"/>
      </w:tblPr>
      <w:tblGrid>
        <w:gridCol w:w="5751"/>
        <w:gridCol w:w="253"/>
        <w:gridCol w:w="5516"/>
      </w:tblGrid>
      <w:tr w:rsidR="008A554B" w:rsidTr="008A554B">
        <w:tc>
          <w:tcPr>
            <w:tcW w:w="5751" w:type="dxa"/>
            <w:tcBorders>
              <w:top w:val="nil"/>
              <w:left w:val="nil"/>
              <w:bottom w:val="nil"/>
              <w:right w:val="nil"/>
            </w:tcBorders>
            <w:vAlign w:val="center"/>
          </w:tcPr>
          <w:p w:rsidR="008A554B" w:rsidRDefault="008A554B" w:rsidP="008A554B">
            <w:pPr>
              <w:autoSpaceDE w:val="0"/>
              <w:autoSpaceDN w:val="0"/>
              <w:adjustRightInd w:val="0"/>
              <w:spacing w:after="0" w:line="1" w:lineRule="exact"/>
              <w:rPr>
                <w:rFonts w:ascii="Times New Roman" w:hAnsi="Times New Roman"/>
                <w:sz w:val="24"/>
                <w:szCs w:val="24"/>
              </w:rPr>
            </w:pPr>
          </w:p>
        </w:tc>
        <w:tc>
          <w:tcPr>
            <w:tcW w:w="253" w:type="dxa"/>
            <w:tcBorders>
              <w:top w:val="nil"/>
              <w:left w:val="nil"/>
              <w:bottom w:val="nil"/>
              <w:right w:val="nil"/>
            </w:tcBorders>
            <w:vAlign w:val="bottom"/>
          </w:tcPr>
          <w:p w:rsidR="008A554B" w:rsidRDefault="008A554B" w:rsidP="008A554B">
            <w:pPr>
              <w:autoSpaceDE w:val="0"/>
              <w:autoSpaceDN w:val="0"/>
              <w:adjustRightInd w:val="0"/>
              <w:spacing w:after="0" w:line="1" w:lineRule="exact"/>
              <w:rPr>
                <w:rFonts w:ascii="Times New Roman" w:hAnsi="Times New Roman"/>
                <w:sz w:val="24"/>
                <w:szCs w:val="24"/>
              </w:rPr>
            </w:pPr>
          </w:p>
        </w:tc>
        <w:tc>
          <w:tcPr>
            <w:tcW w:w="5516" w:type="dxa"/>
            <w:tcBorders>
              <w:top w:val="nil"/>
              <w:left w:val="nil"/>
              <w:bottom w:val="nil"/>
              <w:right w:val="nil"/>
            </w:tcBorders>
            <w:vAlign w:val="center"/>
          </w:tcPr>
          <w:p w:rsidR="008A554B" w:rsidRDefault="008A554B" w:rsidP="008A554B">
            <w:pPr>
              <w:autoSpaceDE w:val="0"/>
              <w:autoSpaceDN w:val="0"/>
              <w:adjustRightInd w:val="0"/>
              <w:spacing w:after="0" w:line="1" w:lineRule="exact"/>
              <w:rPr>
                <w:rFonts w:ascii="Times New Roman" w:hAnsi="Times New Roman"/>
                <w:sz w:val="24"/>
                <w:szCs w:val="24"/>
              </w:rPr>
            </w:pPr>
          </w:p>
        </w:tc>
      </w:tr>
      <w:tr w:rsidR="008A554B" w:rsidTr="008A554B">
        <w:tc>
          <w:tcPr>
            <w:tcW w:w="5751" w:type="dxa"/>
            <w:tcBorders>
              <w:top w:val="nil"/>
              <w:left w:val="nil"/>
              <w:bottom w:val="nil"/>
              <w:right w:val="nil"/>
            </w:tcBorders>
          </w:tcPr>
          <w:p w:rsidR="008A554B" w:rsidRDefault="008A554B" w:rsidP="008A554B">
            <w:pPr>
              <w:autoSpaceDE w:val="0"/>
              <w:autoSpaceDN w:val="0"/>
              <w:adjustRightInd w:val="0"/>
              <w:spacing w:after="0" w:line="240" w:lineRule="auto"/>
              <w:ind w:right="16"/>
              <w:rPr>
                <w:rFonts w:ascii="Times New Roman" w:hAnsi="Times New Roman"/>
                <w:sz w:val="24"/>
                <w:szCs w:val="24"/>
              </w:rPr>
            </w:pPr>
            <w:r>
              <w:rPr>
                <w:rFonts w:ascii="Times New Roman" w:hAnsi="Times New Roman"/>
                <w:b/>
                <w:bCs/>
                <w:sz w:val="36"/>
                <w:szCs w:val="36"/>
              </w:rPr>
              <w:t>Credit Suisse</w:t>
            </w:r>
          </w:p>
        </w:tc>
        <w:tc>
          <w:tcPr>
            <w:tcW w:w="253" w:type="dxa"/>
            <w:tcBorders>
              <w:top w:val="nil"/>
              <w:left w:val="nil"/>
              <w:bottom w:val="nil"/>
              <w:right w:val="nil"/>
            </w:tcBorders>
            <w:vAlign w:val="bottom"/>
          </w:tcPr>
          <w:p w:rsidR="008A554B" w:rsidRDefault="008A554B" w:rsidP="008A554B">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c>
          <w:tcPr>
            <w:tcW w:w="5516" w:type="dxa"/>
            <w:tcBorders>
              <w:top w:val="nil"/>
              <w:left w:val="nil"/>
              <w:bottom w:val="nil"/>
              <w:right w:val="nil"/>
            </w:tcBorders>
            <w:vAlign w:val="bottom"/>
          </w:tcPr>
          <w:p w:rsidR="008A554B" w:rsidRDefault="008A554B" w:rsidP="008A554B">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b/>
                <w:bCs/>
                <w:sz w:val="36"/>
                <w:szCs w:val="36"/>
              </w:rPr>
              <w:t>VTB Capital</w:t>
            </w:r>
          </w:p>
        </w:tc>
      </w:tr>
    </w:tbl>
    <w:p w:rsidR="008A554B" w:rsidRDefault="008A554B" w:rsidP="008A554B">
      <w:pPr>
        <w:autoSpaceDE w:val="0"/>
        <w:autoSpaceDN w:val="0"/>
        <w:adjustRightInd w:val="0"/>
        <w:spacing w:after="0" w:line="240" w:lineRule="auto"/>
        <w:rPr>
          <w:rFonts w:ascii="Times New Roman" w:hAnsi="Times New Roman"/>
          <w:sz w:val="24"/>
          <w:szCs w:val="24"/>
        </w:rPr>
      </w:pPr>
      <w:r>
        <w:rPr>
          <w:rFonts w:ascii="Times New Roman" w:hAnsi="Times New Roman"/>
          <w:sz w:val="68"/>
          <w:szCs w:val="68"/>
        </w:rPr>
        <w:t> </w:t>
      </w:r>
    </w:p>
    <w:p w:rsidR="008A554B" w:rsidRDefault="008A554B" w:rsidP="008A554B">
      <w:pPr>
        <w:pBdr>
          <w:bottom w:val="single" w:sz="8" w:space="0" w:color="000000"/>
        </w:pBdr>
        <w:autoSpaceDE w:val="0"/>
        <w:autoSpaceDN w:val="0"/>
        <w:adjustRightInd w:val="0"/>
        <w:spacing w:after="0" w:line="240" w:lineRule="auto"/>
        <w:ind w:left="4548" w:right="4548"/>
        <w:jc w:val="center"/>
        <w:rPr>
          <w:rFonts w:ascii="Times New Roman" w:hAnsi="Times New Roman"/>
          <w:sz w:val="24"/>
          <w:szCs w:val="24"/>
        </w:rPr>
      </w:pPr>
      <w:r>
        <w:rPr>
          <w:rFonts w:ascii="Times New Roman" w:hAnsi="Times New Roman"/>
          <w:sz w:val="20"/>
          <w:szCs w:val="20"/>
        </w:rPr>
        <w:t> </w:t>
      </w:r>
    </w:p>
    <w:p w:rsidR="008A554B" w:rsidRDefault="008A554B" w:rsidP="008A554B">
      <w:pPr>
        <w:autoSpaceDE w:val="0"/>
        <w:autoSpaceDN w:val="0"/>
        <w:adjustRightInd w:val="0"/>
        <w:spacing w:before="60" w:after="0" w:line="240" w:lineRule="auto"/>
        <w:rPr>
          <w:rFonts w:ascii="Times New Roman" w:hAnsi="Times New Roman"/>
          <w:sz w:val="24"/>
          <w:szCs w:val="24"/>
        </w:rPr>
      </w:pPr>
      <w:r>
        <w:rPr>
          <w:rFonts w:ascii="Times New Roman" w:hAnsi="Times New Roman"/>
          <w:sz w:val="68"/>
          <w:szCs w:val="68"/>
        </w:rPr>
        <w:t> </w:t>
      </w:r>
    </w:p>
    <w:tbl>
      <w:tblPr>
        <w:tblW w:w="0" w:type="auto"/>
        <w:tblLayout w:type="fixed"/>
        <w:tblCellMar>
          <w:left w:w="0" w:type="dxa"/>
          <w:right w:w="0" w:type="dxa"/>
        </w:tblCellMar>
        <w:tblLook w:val="0000" w:firstRow="0" w:lastRow="0" w:firstColumn="0" w:lastColumn="0" w:noHBand="0" w:noVBand="0"/>
      </w:tblPr>
      <w:tblGrid>
        <w:gridCol w:w="5751"/>
        <w:gridCol w:w="253"/>
        <w:gridCol w:w="5516"/>
      </w:tblGrid>
      <w:tr w:rsidR="008A554B" w:rsidTr="008A554B">
        <w:tc>
          <w:tcPr>
            <w:tcW w:w="5751" w:type="dxa"/>
            <w:tcBorders>
              <w:top w:val="nil"/>
              <w:left w:val="nil"/>
              <w:bottom w:val="nil"/>
              <w:right w:val="nil"/>
            </w:tcBorders>
            <w:vAlign w:val="center"/>
          </w:tcPr>
          <w:p w:rsidR="008A554B" w:rsidRDefault="008A554B" w:rsidP="008A554B">
            <w:pPr>
              <w:autoSpaceDE w:val="0"/>
              <w:autoSpaceDN w:val="0"/>
              <w:adjustRightInd w:val="0"/>
              <w:spacing w:after="0" w:line="1" w:lineRule="exact"/>
              <w:rPr>
                <w:rFonts w:ascii="Times New Roman" w:hAnsi="Times New Roman"/>
                <w:sz w:val="24"/>
                <w:szCs w:val="24"/>
              </w:rPr>
            </w:pPr>
          </w:p>
        </w:tc>
        <w:tc>
          <w:tcPr>
            <w:tcW w:w="253" w:type="dxa"/>
            <w:tcBorders>
              <w:top w:val="nil"/>
              <w:left w:val="nil"/>
              <w:bottom w:val="nil"/>
              <w:right w:val="nil"/>
            </w:tcBorders>
            <w:vAlign w:val="bottom"/>
          </w:tcPr>
          <w:p w:rsidR="008A554B" w:rsidRDefault="008A554B" w:rsidP="008A554B">
            <w:pPr>
              <w:autoSpaceDE w:val="0"/>
              <w:autoSpaceDN w:val="0"/>
              <w:adjustRightInd w:val="0"/>
              <w:spacing w:after="0" w:line="1" w:lineRule="exact"/>
              <w:rPr>
                <w:rFonts w:ascii="Times New Roman" w:hAnsi="Times New Roman"/>
                <w:sz w:val="24"/>
                <w:szCs w:val="24"/>
              </w:rPr>
            </w:pPr>
          </w:p>
        </w:tc>
        <w:tc>
          <w:tcPr>
            <w:tcW w:w="5516" w:type="dxa"/>
            <w:tcBorders>
              <w:top w:val="nil"/>
              <w:left w:val="nil"/>
              <w:bottom w:val="nil"/>
              <w:right w:val="nil"/>
            </w:tcBorders>
            <w:vAlign w:val="center"/>
          </w:tcPr>
          <w:p w:rsidR="008A554B" w:rsidRDefault="008A554B" w:rsidP="008A554B">
            <w:pPr>
              <w:autoSpaceDE w:val="0"/>
              <w:autoSpaceDN w:val="0"/>
              <w:adjustRightInd w:val="0"/>
              <w:spacing w:after="0" w:line="1" w:lineRule="exact"/>
              <w:rPr>
                <w:rFonts w:ascii="Times New Roman" w:hAnsi="Times New Roman"/>
                <w:sz w:val="24"/>
                <w:szCs w:val="24"/>
              </w:rPr>
            </w:pPr>
          </w:p>
        </w:tc>
      </w:tr>
      <w:tr w:rsidR="008A554B" w:rsidTr="008A554B">
        <w:tc>
          <w:tcPr>
            <w:tcW w:w="5751" w:type="dxa"/>
            <w:tcBorders>
              <w:top w:val="nil"/>
              <w:left w:val="nil"/>
              <w:bottom w:val="nil"/>
              <w:right w:val="nil"/>
            </w:tcBorders>
          </w:tcPr>
          <w:p w:rsidR="008A554B" w:rsidRDefault="008A554B" w:rsidP="008A554B">
            <w:pPr>
              <w:autoSpaceDE w:val="0"/>
              <w:autoSpaceDN w:val="0"/>
              <w:adjustRightInd w:val="0"/>
              <w:spacing w:after="0" w:line="240" w:lineRule="auto"/>
              <w:ind w:right="16"/>
              <w:rPr>
                <w:rFonts w:ascii="Times New Roman" w:hAnsi="Times New Roman"/>
                <w:sz w:val="24"/>
                <w:szCs w:val="24"/>
              </w:rPr>
            </w:pPr>
            <w:r>
              <w:rPr>
                <w:rFonts w:ascii="Times New Roman" w:hAnsi="Times New Roman"/>
                <w:b/>
                <w:bCs/>
                <w:sz w:val="36"/>
                <w:szCs w:val="36"/>
              </w:rPr>
              <w:t>William Blair</w:t>
            </w:r>
          </w:p>
        </w:tc>
        <w:tc>
          <w:tcPr>
            <w:tcW w:w="253" w:type="dxa"/>
            <w:tcBorders>
              <w:top w:val="nil"/>
              <w:left w:val="nil"/>
              <w:bottom w:val="nil"/>
              <w:right w:val="nil"/>
            </w:tcBorders>
            <w:vAlign w:val="bottom"/>
          </w:tcPr>
          <w:p w:rsidR="008A554B" w:rsidRDefault="008A554B" w:rsidP="008A554B">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c>
          <w:tcPr>
            <w:tcW w:w="5516" w:type="dxa"/>
            <w:tcBorders>
              <w:top w:val="nil"/>
              <w:left w:val="nil"/>
              <w:bottom w:val="nil"/>
              <w:right w:val="nil"/>
            </w:tcBorders>
            <w:vAlign w:val="bottom"/>
          </w:tcPr>
          <w:p w:rsidR="008A554B" w:rsidRDefault="008A554B" w:rsidP="008A554B">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b/>
                <w:bCs/>
                <w:sz w:val="36"/>
                <w:szCs w:val="36"/>
              </w:rPr>
              <w:t>Aton</w:t>
            </w:r>
          </w:p>
        </w:tc>
      </w:tr>
    </w:tbl>
    <w:p w:rsidR="008A554B" w:rsidRPr="00E9703A" w:rsidRDefault="008A554B" w:rsidP="008A554B">
      <w:pPr>
        <w:autoSpaceDE w:val="0"/>
        <w:autoSpaceDN w:val="0"/>
        <w:adjustRightInd w:val="0"/>
        <w:spacing w:before="680" w:after="0" w:line="240" w:lineRule="auto"/>
        <w:jc w:val="center"/>
        <w:rPr>
          <w:rFonts w:ascii="Times New Roman" w:hAnsi="Times New Roman"/>
          <w:sz w:val="24"/>
          <w:szCs w:val="24"/>
          <w:lang w:val="ru-RU"/>
        </w:rPr>
      </w:pPr>
      <w:r>
        <w:rPr>
          <w:rFonts w:ascii="Times New Roman" w:hAnsi="Times New Roman"/>
          <w:b/>
          <w:bCs/>
          <w:sz w:val="20"/>
          <w:szCs w:val="20"/>
        </w:rPr>
        <w:t>                     2014</w:t>
      </w:r>
      <w:r>
        <w:rPr>
          <w:rFonts w:ascii="Times New Roman" w:hAnsi="Times New Roman"/>
          <w:b/>
          <w:bCs/>
          <w:sz w:val="20"/>
          <w:szCs w:val="20"/>
          <w:lang w:val="ru-RU"/>
        </w:rPr>
        <w:t xml:space="preserve"> г.</w:t>
      </w:r>
    </w:p>
    <w:p w:rsidR="008A554B" w:rsidRPr="00E5348D" w:rsidRDefault="008A554B" w:rsidP="008A554B">
      <w:pPr>
        <w:autoSpaceDE w:val="0"/>
        <w:autoSpaceDN w:val="0"/>
        <w:adjustRightInd w:val="0"/>
        <w:spacing w:after="0" w:line="240" w:lineRule="auto"/>
        <w:rPr>
          <w:rFonts w:ascii="Times New Roman" w:hAnsi="Times New Roman"/>
          <w:sz w:val="24"/>
          <w:szCs w:val="24"/>
          <w:lang w:val="ru-RU"/>
        </w:rPr>
      </w:pPr>
      <w:r>
        <w:rPr>
          <w:rFonts w:ascii="Times New Roman" w:hAnsi="Times New Roman"/>
          <w:sz w:val="68"/>
          <w:szCs w:val="68"/>
        </w:rPr>
        <w:t> </w:t>
      </w:r>
    </w:p>
    <w:p w:rsidR="008A554B" w:rsidRPr="00E5348D" w:rsidRDefault="008A554B" w:rsidP="008A554B">
      <w:pPr>
        <w:pBdr>
          <w:bottom w:val="single" w:sz="6" w:space="0" w:color="000000"/>
        </w:pBdr>
        <w:autoSpaceDE w:val="0"/>
        <w:autoSpaceDN w:val="0"/>
        <w:adjustRightInd w:val="0"/>
        <w:spacing w:after="0" w:line="240" w:lineRule="auto"/>
        <w:rPr>
          <w:rFonts w:ascii="Times New Roman" w:hAnsi="Times New Roman"/>
          <w:sz w:val="24"/>
          <w:szCs w:val="24"/>
          <w:lang w:val="ru-RU"/>
        </w:rPr>
      </w:pPr>
      <w:r>
        <w:rPr>
          <w:rFonts w:ascii="Times New Roman" w:hAnsi="Times New Roman"/>
          <w:sz w:val="20"/>
          <w:szCs w:val="20"/>
        </w:rPr>
        <w:t> </w:t>
      </w:r>
    </w:p>
    <w:p w:rsidR="008A554B" w:rsidRPr="00E5348D" w:rsidRDefault="008A554B" w:rsidP="008A554B">
      <w:pPr>
        <w:pBdr>
          <w:bottom w:val="single" w:sz="16" w:space="0" w:color="000000"/>
        </w:pBdr>
        <w:autoSpaceDE w:val="0"/>
        <w:autoSpaceDN w:val="0"/>
        <w:adjustRightInd w:val="0"/>
        <w:spacing w:before="15" w:after="0" w:line="240" w:lineRule="auto"/>
        <w:rPr>
          <w:rFonts w:ascii="Times New Roman" w:hAnsi="Times New Roman"/>
          <w:sz w:val="24"/>
          <w:szCs w:val="24"/>
          <w:lang w:val="ru-RU"/>
        </w:rPr>
      </w:pPr>
      <w:r>
        <w:rPr>
          <w:rFonts w:ascii="Times New Roman" w:hAnsi="Times New Roman"/>
          <w:sz w:val="20"/>
          <w:szCs w:val="20"/>
        </w:rPr>
        <w:t> </w:t>
      </w:r>
      <w:bookmarkStart w:id="79" w:name="eolPage67"/>
      <w:bookmarkEnd w:id="79"/>
    </w:p>
    <w:p w:rsidR="008A554B" w:rsidRPr="00E5348D" w:rsidRDefault="008A554B" w:rsidP="008A554B">
      <w:pPr>
        <w:pageBreakBefore/>
        <w:autoSpaceDE w:val="0"/>
        <w:autoSpaceDN w:val="0"/>
        <w:adjustRightInd w:val="0"/>
        <w:spacing w:after="0" w:line="1" w:lineRule="exact"/>
        <w:rPr>
          <w:rFonts w:ascii="Times New Roman" w:hAnsi="Times New Roman"/>
          <w:sz w:val="24"/>
          <w:szCs w:val="24"/>
          <w:lang w:val="ru-RU"/>
        </w:rPr>
      </w:pPr>
    </w:p>
    <w:p w:rsidR="008A554B" w:rsidRPr="00E5348D" w:rsidRDefault="008A554B" w:rsidP="008A554B">
      <w:pPr>
        <w:pBdr>
          <w:top w:val="single" w:sz="6" w:space="0" w:color="808080"/>
          <w:left w:val="single" w:sz="6" w:space="0" w:color="808080"/>
          <w:bottom w:val="single" w:sz="6" w:space="0" w:color="808080"/>
          <w:right w:val="single" w:sz="6" w:space="0" w:color="808080"/>
        </w:pBdr>
        <w:autoSpaceDE w:val="0"/>
        <w:autoSpaceDN w:val="0"/>
        <w:adjustRightInd w:val="0"/>
        <w:spacing w:before="225" w:after="0" w:line="45" w:lineRule="exact"/>
        <w:ind w:left="15"/>
        <w:jc w:val="center"/>
        <w:rPr>
          <w:rFonts w:ascii="Times New Roman" w:hAnsi="Times New Roman"/>
          <w:sz w:val="24"/>
          <w:szCs w:val="24"/>
          <w:lang w:val="ru-RU"/>
        </w:rPr>
      </w:pPr>
    </w:p>
    <w:p w:rsidR="008A554B" w:rsidRPr="00E9703A" w:rsidRDefault="008A554B" w:rsidP="008A554B">
      <w:pPr>
        <w:autoSpaceDE w:val="0"/>
        <w:autoSpaceDN w:val="0"/>
        <w:adjustRightInd w:val="0"/>
        <w:spacing w:before="240" w:after="0" w:line="240" w:lineRule="auto"/>
        <w:rPr>
          <w:rFonts w:ascii="Times New Roman" w:hAnsi="Times New Roman"/>
          <w:sz w:val="24"/>
          <w:szCs w:val="24"/>
          <w:lang w:val="ru-RU"/>
        </w:rPr>
      </w:pPr>
      <w:bookmarkStart w:id="80" w:name="FIS_PART_II"/>
      <w:bookmarkEnd w:id="80"/>
    </w:p>
    <w:p w:rsidR="008A554B" w:rsidRPr="00E5348D" w:rsidRDefault="008A554B" w:rsidP="008A554B">
      <w:pPr>
        <w:autoSpaceDE w:val="0"/>
        <w:autoSpaceDN w:val="0"/>
        <w:adjustRightInd w:val="0"/>
        <w:spacing w:before="240" w:after="0" w:line="240" w:lineRule="auto"/>
        <w:jc w:val="center"/>
        <w:rPr>
          <w:rFonts w:ascii="Times New Roman" w:hAnsi="Times New Roman"/>
          <w:sz w:val="24"/>
          <w:szCs w:val="24"/>
          <w:lang w:val="ru-RU"/>
        </w:rPr>
      </w:pPr>
      <w:r>
        <w:rPr>
          <w:rFonts w:ascii="Times New Roman" w:hAnsi="Times New Roman"/>
          <w:b/>
          <w:bCs/>
          <w:sz w:val="20"/>
          <w:szCs w:val="20"/>
          <w:lang w:val="ru-RU"/>
        </w:rPr>
        <w:t>ЧАСТЬ</w:t>
      </w:r>
      <w:r w:rsidRPr="00E5348D">
        <w:rPr>
          <w:rFonts w:ascii="Times New Roman" w:hAnsi="Times New Roman"/>
          <w:b/>
          <w:bCs/>
          <w:sz w:val="20"/>
          <w:szCs w:val="20"/>
          <w:lang w:val="ru-RU"/>
        </w:rPr>
        <w:t xml:space="preserve"> </w:t>
      </w:r>
      <w:r>
        <w:rPr>
          <w:rFonts w:ascii="Times New Roman" w:hAnsi="Times New Roman"/>
          <w:b/>
          <w:bCs/>
          <w:sz w:val="20"/>
          <w:szCs w:val="20"/>
        </w:rPr>
        <w:t>II</w:t>
      </w:r>
    </w:p>
    <w:p w:rsidR="008A554B" w:rsidRPr="00E9703A" w:rsidRDefault="008A554B" w:rsidP="008A554B">
      <w:pPr>
        <w:autoSpaceDE w:val="0"/>
        <w:autoSpaceDN w:val="0"/>
        <w:adjustRightInd w:val="0"/>
        <w:spacing w:before="240" w:after="0" w:line="240" w:lineRule="auto"/>
        <w:jc w:val="center"/>
        <w:rPr>
          <w:rFonts w:ascii="Times New Roman" w:hAnsi="Times New Roman"/>
          <w:sz w:val="24"/>
          <w:szCs w:val="24"/>
          <w:highlight w:val="yellow"/>
          <w:lang w:val="ru-RU"/>
        </w:rPr>
      </w:pPr>
      <w:r w:rsidRPr="00F87B15">
        <w:rPr>
          <w:rFonts w:ascii="Times New Roman" w:hAnsi="Times New Roman" w:cs="Times New Roman"/>
          <w:b/>
          <w:lang w:val="ru-RU" w:bidi="ru-RU"/>
        </w:rPr>
        <w:t xml:space="preserve">ИНФОРМАЦИЯ, </w:t>
      </w:r>
      <w:r>
        <w:rPr>
          <w:rFonts w:ascii="Times New Roman" w:hAnsi="Times New Roman" w:cs="Times New Roman"/>
          <w:b/>
          <w:lang w:val="ru-RU" w:bidi="ru-RU"/>
        </w:rPr>
        <w:t xml:space="preserve">НЕ </w:t>
      </w:r>
      <w:r w:rsidRPr="00F87B15">
        <w:rPr>
          <w:rFonts w:ascii="Times New Roman" w:hAnsi="Times New Roman" w:cs="Times New Roman"/>
          <w:b/>
          <w:lang w:val="ru-RU" w:bidi="ru-RU"/>
        </w:rPr>
        <w:t xml:space="preserve">ТРЕБУЕМАЯ К ВКЛЮЧЕНИЮ В </w:t>
      </w:r>
      <w:r>
        <w:rPr>
          <w:rFonts w:ascii="Times New Roman" w:hAnsi="Times New Roman" w:cs="Times New Roman"/>
          <w:b/>
          <w:lang w:val="ru-RU" w:bidi="ru-RU"/>
        </w:rPr>
        <w:t>ПРОСПЕКТ</w:t>
      </w:r>
    </w:p>
    <w:p w:rsidR="008A554B" w:rsidRPr="00E9703A" w:rsidRDefault="008A554B" w:rsidP="008A554B">
      <w:pPr>
        <w:autoSpaceDE w:val="0"/>
        <w:autoSpaceDN w:val="0"/>
        <w:adjustRightInd w:val="0"/>
        <w:spacing w:after="0" w:line="240" w:lineRule="auto"/>
        <w:rPr>
          <w:rFonts w:ascii="Times New Roman" w:hAnsi="Times New Roman"/>
          <w:sz w:val="24"/>
          <w:szCs w:val="24"/>
          <w:lang w:val="ru-RU"/>
        </w:rPr>
      </w:pPr>
      <w:r w:rsidRPr="00E9703A">
        <w:rPr>
          <w:rFonts w:ascii="Times New Roman" w:hAnsi="Times New Roman"/>
          <w:sz w:val="24"/>
          <w:szCs w:val="24"/>
        </w:rPr>
        <w:t> </w:t>
      </w:r>
      <w:bookmarkStart w:id="81" w:name="FIS_INDEMNIFICATION"/>
      <w:bookmarkEnd w:id="81"/>
    </w:p>
    <w:tbl>
      <w:tblPr>
        <w:tblW w:w="0" w:type="auto"/>
        <w:tblLayout w:type="fixed"/>
        <w:tblCellMar>
          <w:left w:w="0" w:type="dxa"/>
          <w:right w:w="0" w:type="dxa"/>
        </w:tblCellMar>
        <w:tblLook w:val="0000" w:firstRow="0" w:lastRow="0" w:firstColumn="0" w:lastColumn="0" w:noHBand="0" w:noVBand="0"/>
      </w:tblPr>
      <w:tblGrid>
        <w:gridCol w:w="1053"/>
        <w:gridCol w:w="10467"/>
      </w:tblGrid>
      <w:tr w:rsidR="008A554B" w:rsidRPr="00E415B4" w:rsidTr="008A554B">
        <w:tc>
          <w:tcPr>
            <w:tcW w:w="1053" w:type="dxa"/>
            <w:tcBorders>
              <w:top w:val="nil"/>
              <w:left w:val="nil"/>
              <w:bottom w:val="nil"/>
              <w:right w:val="nil"/>
            </w:tcBorders>
          </w:tcPr>
          <w:p w:rsidR="008A554B" w:rsidRPr="00E9703A" w:rsidRDefault="008A554B" w:rsidP="008A554B">
            <w:pPr>
              <w:autoSpaceDE w:val="0"/>
              <w:autoSpaceDN w:val="0"/>
              <w:adjustRightInd w:val="0"/>
              <w:spacing w:after="0" w:line="240" w:lineRule="auto"/>
              <w:ind w:right="16"/>
              <w:rPr>
                <w:rFonts w:ascii="Times New Roman" w:hAnsi="Times New Roman"/>
                <w:sz w:val="20"/>
                <w:szCs w:val="20"/>
              </w:rPr>
            </w:pPr>
            <w:r w:rsidRPr="00E9703A">
              <w:rPr>
                <w:rFonts w:ascii="Times New Roman" w:hAnsi="Times New Roman"/>
                <w:b/>
                <w:bCs/>
                <w:sz w:val="20"/>
                <w:szCs w:val="20"/>
                <w:lang w:val="ru-RU"/>
              </w:rPr>
              <w:t>Пункт</w:t>
            </w:r>
            <w:r w:rsidRPr="00E9703A">
              <w:rPr>
                <w:rFonts w:ascii="Times New Roman" w:hAnsi="Times New Roman"/>
                <w:b/>
                <w:bCs/>
                <w:sz w:val="20"/>
                <w:szCs w:val="20"/>
              </w:rPr>
              <w:t> 8.</w:t>
            </w:r>
          </w:p>
        </w:tc>
        <w:tc>
          <w:tcPr>
            <w:tcW w:w="10467" w:type="dxa"/>
            <w:tcBorders>
              <w:top w:val="nil"/>
              <w:left w:val="nil"/>
              <w:bottom w:val="nil"/>
              <w:right w:val="nil"/>
            </w:tcBorders>
          </w:tcPr>
          <w:p w:rsidR="008A554B" w:rsidRPr="00E9703A" w:rsidRDefault="008A554B" w:rsidP="008A554B">
            <w:pPr>
              <w:autoSpaceDE w:val="0"/>
              <w:autoSpaceDN w:val="0"/>
              <w:adjustRightInd w:val="0"/>
              <w:spacing w:after="0" w:line="240" w:lineRule="auto"/>
              <w:ind w:right="16"/>
              <w:rPr>
                <w:rFonts w:ascii="Times New Roman" w:hAnsi="Times New Roman"/>
                <w:sz w:val="20"/>
                <w:szCs w:val="20"/>
                <w:lang w:val="ru-RU"/>
              </w:rPr>
            </w:pPr>
            <w:r w:rsidRPr="00E9703A">
              <w:rPr>
                <w:rFonts w:ascii="Times New Roman" w:hAnsi="Times New Roman" w:cs="Times New Roman"/>
                <w:b/>
                <w:sz w:val="20"/>
                <w:szCs w:val="20"/>
                <w:lang w:val="ru-RU" w:bidi="ru-RU"/>
              </w:rPr>
              <w:t>Ограждение от ответственности и возмещение убытков директоров и должностных лиц.</w:t>
            </w:r>
          </w:p>
        </w:tc>
      </w:tr>
    </w:tbl>
    <w:p w:rsidR="008A554B" w:rsidRPr="00E5495D" w:rsidRDefault="008A554B" w:rsidP="008A554B">
      <w:pPr>
        <w:autoSpaceDE w:val="0"/>
        <w:autoSpaceDN w:val="0"/>
        <w:adjustRightInd w:val="0"/>
        <w:spacing w:before="120" w:after="0" w:line="240" w:lineRule="auto"/>
        <w:rPr>
          <w:rFonts w:ascii="Times New Roman" w:hAnsi="Times New Roman"/>
          <w:sz w:val="20"/>
          <w:szCs w:val="20"/>
          <w:highlight w:val="yellow"/>
          <w:lang w:val="ru-RU"/>
        </w:rPr>
      </w:pPr>
      <w:r w:rsidRPr="00E5495D">
        <w:rPr>
          <w:rFonts w:ascii="Times New Roman" w:hAnsi="Times New Roman" w:cs="Times New Roman"/>
          <w:sz w:val="20"/>
          <w:szCs w:val="20"/>
          <w:lang w:val="ru-RU" w:bidi="ru-RU"/>
        </w:rPr>
        <w:t>Условия нашего учредительного договора и устава предусматривают возможность возмещения компанией ее директорам и должностным лицам любых убытков и обязательств, которые те могут понести при исполнении своих обязанностей, включая любые обязательства, понесённые при защите в любых судебных делах, гражданских или уголовных, в которых решение вынесено в их пользу или в которых они оправданы.</w:t>
      </w:r>
    </w:p>
    <w:p w:rsidR="008A554B" w:rsidRPr="00E5495D" w:rsidRDefault="008A554B" w:rsidP="008A554B">
      <w:pPr>
        <w:autoSpaceDE w:val="0"/>
        <w:autoSpaceDN w:val="0"/>
        <w:adjustRightInd w:val="0"/>
        <w:spacing w:before="240" w:after="0" w:line="240" w:lineRule="auto"/>
        <w:rPr>
          <w:rFonts w:ascii="Times New Roman" w:hAnsi="Times New Roman"/>
          <w:sz w:val="20"/>
          <w:szCs w:val="20"/>
          <w:highlight w:val="yellow"/>
          <w:lang w:val="ru-RU"/>
        </w:rPr>
      </w:pPr>
      <w:r w:rsidRPr="00E5495D">
        <w:rPr>
          <w:rFonts w:ascii="Times New Roman" w:hAnsi="Times New Roman" w:cs="Times New Roman"/>
          <w:sz w:val="20"/>
          <w:szCs w:val="20"/>
          <w:lang w:val="ru-RU" w:bidi="ru-RU"/>
        </w:rPr>
        <w:t>Мы оформили страхование своих директоров или должностных лиц от любой ответственности, к которой директора или должностные лица могут быть привлечены в таком их качестве.</w:t>
      </w:r>
    </w:p>
    <w:p w:rsidR="008A554B" w:rsidRPr="00E9703A" w:rsidRDefault="008A554B" w:rsidP="008A554B">
      <w:pPr>
        <w:autoSpaceDE w:val="0"/>
        <w:autoSpaceDN w:val="0"/>
        <w:adjustRightInd w:val="0"/>
        <w:spacing w:before="240" w:after="0" w:line="240" w:lineRule="auto"/>
        <w:rPr>
          <w:rFonts w:ascii="Times New Roman" w:hAnsi="Times New Roman"/>
          <w:sz w:val="20"/>
          <w:szCs w:val="20"/>
          <w:highlight w:val="yellow"/>
          <w:lang w:val="ru-RU"/>
        </w:rPr>
      </w:pPr>
      <w:r w:rsidRPr="00E5495D">
        <w:rPr>
          <w:rFonts w:ascii="Times New Roman" w:hAnsi="Times New Roman" w:cs="Times New Roman"/>
          <w:sz w:val="20"/>
          <w:szCs w:val="20"/>
          <w:lang w:val="ru-RU"/>
        </w:rPr>
        <w:t>Несмотря на то, что Закон о ценных бумагах допускает возмещение обязательств директорам, должностным лицам и контролирующим нас лицам на основании указанных положений, нам известно, что по мнению Комиссии по ценным бумагам и биржам такое возмещение</w:t>
      </w:r>
      <w:r w:rsidRPr="00E9703A">
        <w:rPr>
          <w:rFonts w:ascii="Times New Roman" w:hAnsi="Times New Roman" w:cs="Times New Roman"/>
          <w:sz w:val="20"/>
          <w:szCs w:val="20"/>
          <w:lang w:val="ru-RU"/>
        </w:rPr>
        <w:t xml:space="preserve"> противоречит нормам </w:t>
      </w:r>
      <w:r w:rsidRPr="00E9703A">
        <w:rPr>
          <w:rFonts w:ascii="Times New Roman" w:hAnsi="Times New Roman" w:cs="Times New Roman"/>
          <w:sz w:val="20"/>
          <w:szCs w:val="20"/>
          <w:lang w:val="ru-RU" w:bidi="ru-RU"/>
        </w:rPr>
        <w:t>публичного порядка</w:t>
      </w:r>
      <w:r w:rsidRPr="00E9703A">
        <w:rPr>
          <w:rFonts w:ascii="Times New Roman" w:hAnsi="Times New Roman" w:cs="Times New Roman"/>
          <w:sz w:val="20"/>
          <w:szCs w:val="20"/>
          <w:lang w:val="ru-RU"/>
        </w:rPr>
        <w:t>, выраженным в Законе о ценных бумагах, и в силу этого может оказаться не имеющим силы.</w:t>
      </w:r>
    </w:p>
    <w:p w:rsidR="008A554B" w:rsidRPr="00E9703A" w:rsidRDefault="008A554B" w:rsidP="008A554B">
      <w:pPr>
        <w:autoSpaceDE w:val="0"/>
        <w:autoSpaceDN w:val="0"/>
        <w:adjustRightInd w:val="0"/>
        <w:spacing w:after="0" w:line="240" w:lineRule="auto"/>
        <w:rPr>
          <w:rFonts w:ascii="Times New Roman" w:hAnsi="Times New Roman"/>
          <w:sz w:val="18"/>
          <w:szCs w:val="18"/>
          <w:highlight w:val="yellow"/>
          <w:lang w:val="ru-RU"/>
        </w:rPr>
      </w:pPr>
      <w:bookmarkStart w:id="82" w:name="FIS_EXHIBITS"/>
      <w:bookmarkEnd w:id="82"/>
    </w:p>
    <w:tbl>
      <w:tblPr>
        <w:tblW w:w="0" w:type="auto"/>
        <w:tblLayout w:type="fixed"/>
        <w:tblCellMar>
          <w:left w:w="0" w:type="dxa"/>
          <w:right w:w="0" w:type="dxa"/>
        </w:tblCellMar>
        <w:tblLook w:val="0000" w:firstRow="0" w:lastRow="0" w:firstColumn="0" w:lastColumn="0" w:noHBand="0" w:noVBand="0"/>
      </w:tblPr>
      <w:tblGrid>
        <w:gridCol w:w="1053"/>
        <w:gridCol w:w="10467"/>
      </w:tblGrid>
      <w:tr w:rsidR="008A554B" w:rsidRPr="00E9703A" w:rsidTr="008A554B">
        <w:tc>
          <w:tcPr>
            <w:tcW w:w="1053" w:type="dxa"/>
            <w:tcBorders>
              <w:top w:val="nil"/>
              <w:left w:val="nil"/>
              <w:bottom w:val="nil"/>
              <w:right w:val="nil"/>
            </w:tcBorders>
          </w:tcPr>
          <w:p w:rsidR="008A554B" w:rsidRPr="00E9703A" w:rsidRDefault="008A554B" w:rsidP="008A554B">
            <w:pPr>
              <w:autoSpaceDE w:val="0"/>
              <w:autoSpaceDN w:val="0"/>
              <w:adjustRightInd w:val="0"/>
              <w:spacing w:after="0" w:line="240" w:lineRule="auto"/>
              <w:ind w:right="16"/>
              <w:rPr>
                <w:rFonts w:ascii="Times New Roman" w:hAnsi="Times New Roman"/>
                <w:sz w:val="24"/>
                <w:szCs w:val="24"/>
              </w:rPr>
            </w:pPr>
            <w:r w:rsidRPr="00E9703A">
              <w:rPr>
                <w:rFonts w:ascii="Times New Roman" w:hAnsi="Times New Roman"/>
                <w:b/>
                <w:bCs/>
                <w:sz w:val="20"/>
                <w:szCs w:val="20"/>
                <w:lang w:val="ru-RU"/>
              </w:rPr>
              <w:t>Пункт</w:t>
            </w:r>
            <w:r w:rsidRPr="00E9703A">
              <w:rPr>
                <w:rFonts w:ascii="Times New Roman" w:hAnsi="Times New Roman"/>
                <w:b/>
                <w:bCs/>
                <w:sz w:val="20"/>
                <w:szCs w:val="20"/>
              </w:rPr>
              <w:t> 9.</w:t>
            </w:r>
          </w:p>
        </w:tc>
        <w:tc>
          <w:tcPr>
            <w:tcW w:w="10467" w:type="dxa"/>
            <w:tcBorders>
              <w:top w:val="nil"/>
              <w:left w:val="nil"/>
              <w:bottom w:val="nil"/>
              <w:right w:val="nil"/>
            </w:tcBorders>
          </w:tcPr>
          <w:p w:rsidR="008A554B" w:rsidRPr="00E9703A" w:rsidRDefault="008A554B" w:rsidP="008A554B">
            <w:pPr>
              <w:autoSpaceDE w:val="0"/>
              <w:autoSpaceDN w:val="0"/>
              <w:adjustRightInd w:val="0"/>
              <w:spacing w:after="0" w:line="240" w:lineRule="auto"/>
              <w:ind w:right="16"/>
              <w:rPr>
                <w:rFonts w:ascii="Times New Roman" w:hAnsi="Times New Roman"/>
                <w:sz w:val="24"/>
                <w:szCs w:val="24"/>
                <w:lang w:val="ru-RU"/>
              </w:rPr>
            </w:pPr>
            <w:r w:rsidRPr="00E9703A">
              <w:rPr>
                <w:rFonts w:ascii="Times New Roman" w:hAnsi="Times New Roman"/>
                <w:b/>
                <w:bCs/>
                <w:sz w:val="20"/>
                <w:szCs w:val="20"/>
                <w:lang w:val="ru-RU"/>
              </w:rPr>
              <w:t>Приложения</w:t>
            </w:r>
          </w:p>
        </w:tc>
      </w:tr>
    </w:tbl>
    <w:p w:rsidR="008A554B" w:rsidRPr="00E5348D" w:rsidRDefault="008A554B" w:rsidP="008A554B">
      <w:pPr>
        <w:autoSpaceDE w:val="0"/>
        <w:autoSpaceDN w:val="0"/>
        <w:adjustRightInd w:val="0"/>
        <w:spacing w:before="120" w:after="0" w:line="240" w:lineRule="auto"/>
        <w:rPr>
          <w:rFonts w:ascii="Times New Roman" w:hAnsi="Times New Roman"/>
          <w:sz w:val="24"/>
          <w:szCs w:val="24"/>
          <w:lang w:val="ru-RU"/>
        </w:rPr>
      </w:pPr>
      <w:r w:rsidRPr="00E5348D">
        <w:rPr>
          <w:rFonts w:ascii="Times New Roman" w:hAnsi="Times New Roman"/>
          <w:sz w:val="20"/>
          <w:szCs w:val="20"/>
          <w:lang w:val="ru-RU"/>
        </w:rPr>
        <w:t>См. Перечень приложений, включенных в настоящ</w:t>
      </w:r>
      <w:r>
        <w:rPr>
          <w:rFonts w:ascii="Times New Roman" w:hAnsi="Times New Roman"/>
          <w:sz w:val="20"/>
          <w:szCs w:val="20"/>
          <w:lang w:val="ru-RU"/>
        </w:rPr>
        <w:t>ий</w:t>
      </w:r>
      <w:r w:rsidRPr="00E5348D">
        <w:rPr>
          <w:rFonts w:ascii="Times New Roman" w:hAnsi="Times New Roman"/>
          <w:sz w:val="20"/>
          <w:szCs w:val="20"/>
          <w:lang w:val="ru-RU"/>
        </w:rPr>
        <w:t xml:space="preserve"> </w:t>
      </w:r>
      <w:r>
        <w:rPr>
          <w:rFonts w:ascii="Times New Roman" w:hAnsi="Times New Roman"/>
          <w:sz w:val="20"/>
          <w:szCs w:val="20"/>
          <w:lang w:val="ru-RU"/>
        </w:rPr>
        <w:t>документ</w:t>
      </w:r>
      <w:r w:rsidRPr="00E5348D">
        <w:rPr>
          <w:rFonts w:ascii="Times New Roman" w:hAnsi="Times New Roman"/>
          <w:sz w:val="20"/>
          <w:szCs w:val="20"/>
          <w:lang w:val="ru-RU"/>
        </w:rPr>
        <w:t xml:space="preserve"> путем ссылки.</w:t>
      </w:r>
    </w:p>
    <w:p w:rsidR="008A554B" w:rsidRPr="00E5348D" w:rsidRDefault="008A554B" w:rsidP="008A554B">
      <w:pPr>
        <w:autoSpaceDE w:val="0"/>
        <w:autoSpaceDN w:val="0"/>
        <w:adjustRightInd w:val="0"/>
        <w:spacing w:after="0" w:line="240" w:lineRule="auto"/>
        <w:rPr>
          <w:rFonts w:ascii="Times New Roman" w:hAnsi="Times New Roman"/>
          <w:sz w:val="24"/>
          <w:szCs w:val="24"/>
          <w:lang w:val="ru-RU"/>
        </w:rPr>
      </w:pPr>
      <w:r w:rsidRPr="00E9703A">
        <w:rPr>
          <w:rFonts w:ascii="Times New Roman" w:hAnsi="Times New Roman"/>
          <w:sz w:val="36"/>
          <w:szCs w:val="36"/>
        </w:rPr>
        <w:t> </w:t>
      </w:r>
      <w:bookmarkStart w:id="83" w:name="FIS_UNDERTAKINGS"/>
      <w:bookmarkEnd w:id="83"/>
    </w:p>
    <w:tbl>
      <w:tblPr>
        <w:tblW w:w="0" w:type="auto"/>
        <w:tblLayout w:type="fixed"/>
        <w:tblCellMar>
          <w:left w:w="0" w:type="dxa"/>
          <w:right w:w="0" w:type="dxa"/>
        </w:tblCellMar>
        <w:tblLook w:val="0000" w:firstRow="0" w:lastRow="0" w:firstColumn="0" w:lastColumn="0" w:noHBand="0" w:noVBand="0"/>
      </w:tblPr>
      <w:tblGrid>
        <w:gridCol w:w="1053"/>
        <w:gridCol w:w="10467"/>
      </w:tblGrid>
      <w:tr w:rsidR="008A554B" w:rsidRPr="00E9703A" w:rsidTr="008A554B">
        <w:tc>
          <w:tcPr>
            <w:tcW w:w="1053" w:type="dxa"/>
            <w:tcBorders>
              <w:top w:val="nil"/>
              <w:left w:val="nil"/>
              <w:bottom w:val="nil"/>
              <w:right w:val="nil"/>
            </w:tcBorders>
          </w:tcPr>
          <w:p w:rsidR="008A554B" w:rsidRPr="00E9703A" w:rsidRDefault="008A554B" w:rsidP="008A554B">
            <w:pPr>
              <w:autoSpaceDE w:val="0"/>
              <w:autoSpaceDN w:val="0"/>
              <w:adjustRightInd w:val="0"/>
              <w:spacing w:after="0" w:line="240" w:lineRule="auto"/>
              <w:ind w:right="16"/>
              <w:rPr>
                <w:rFonts w:ascii="Times New Roman" w:hAnsi="Times New Roman"/>
                <w:sz w:val="24"/>
                <w:szCs w:val="24"/>
              </w:rPr>
            </w:pPr>
            <w:r w:rsidRPr="00E9703A">
              <w:rPr>
                <w:rFonts w:ascii="Times New Roman" w:hAnsi="Times New Roman"/>
                <w:b/>
                <w:bCs/>
                <w:sz w:val="20"/>
                <w:szCs w:val="20"/>
                <w:lang w:val="ru-RU"/>
              </w:rPr>
              <w:t>Пункт</w:t>
            </w:r>
            <w:r w:rsidRPr="00E9703A">
              <w:rPr>
                <w:rFonts w:ascii="Times New Roman" w:hAnsi="Times New Roman"/>
                <w:b/>
                <w:bCs/>
                <w:sz w:val="20"/>
                <w:szCs w:val="20"/>
              </w:rPr>
              <w:t> 10.</w:t>
            </w:r>
          </w:p>
        </w:tc>
        <w:tc>
          <w:tcPr>
            <w:tcW w:w="10467" w:type="dxa"/>
            <w:tcBorders>
              <w:top w:val="nil"/>
              <w:left w:val="nil"/>
              <w:bottom w:val="nil"/>
              <w:right w:val="nil"/>
            </w:tcBorders>
          </w:tcPr>
          <w:p w:rsidR="008A554B" w:rsidRPr="009C2116" w:rsidRDefault="008A554B" w:rsidP="008A554B">
            <w:pPr>
              <w:autoSpaceDE w:val="0"/>
              <w:autoSpaceDN w:val="0"/>
              <w:adjustRightInd w:val="0"/>
              <w:spacing w:after="0" w:line="240" w:lineRule="auto"/>
              <w:ind w:right="16"/>
              <w:rPr>
                <w:rFonts w:ascii="Times New Roman" w:hAnsi="Times New Roman"/>
                <w:sz w:val="24"/>
                <w:szCs w:val="24"/>
              </w:rPr>
            </w:pPr>
            <w:r w:rsidRPr="00E9703A">
              <w:rPr>
                <w:rFonts w:ascii="Times New Roman" w:hAnsi="Times New Roman"/>
                <w:b/>
                <w:bCs/>
                <w:sz w:val="20"/>
                <w:szCs w:val="20"/>
                <w:lang w:val="ru-RU"/>
              </w:rPr>
              <w:t>Обязательства</w:t>
            </w:r>
          </w:p>
        </w:tc>
      </w:tr>
    </w:tbl>
    <w:p w:rsidR="008A554B" w:rsidRPr="00E9703A" w:rsidRDefault="008A554B" w:rsidP="008A554B">
      <w:pPr>
        <w:autoSpaceDE w:val="0"/>
        <w:autoSpaceDN w:val="0"/>
        <w:adjustRightInd w:val="0"/>
        <w:spacing w:after="0" w:line="240" w:lineRule="auto"/>
        <w:rPr>
          <w:rFonts w:ascii="Times New Roman" w:hAnsi="Times New Roman"/>
          <w:sz w:val="24"/>
          <w:szCs w:val="24"/>
        </w:rPr>
      </w:pPr>
      <w:r w:rsidRPr="00E9703A">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8A554B" w:rsidRPr="009C2116" w:rsidTr="008A554B">
        <w:tc>
          <w:tcPr>
            <w:tcW w:w="479" w:type="dxa"/>
            <w:tcBorders>
              <w:top w:val="nil"/>
              <w:left w:val="nil"/>
              <w:bottom w:val="nil"/>
              <w:right w:val="nil"/>
            </w:tcBorders>
          </w:tcPr>
          <w:p w:rsidR="008A554B" w:rsidRPr="009C2116" w:rsidRDefault="008A554B" w:rsidP="008A554B">
            <w:pPr>
              <w:autoSpaceDE w:val="0"/>
              <w:autoSpaceDN w:val="0"/>
              <w:adjustRightInd w:val="0"/>
              <w:spacing w:after="0" w:line="240" w:lineRule="auto"/>
              <w:ind w:right="16"/>
              <w:rPr>
                <w:rFonts w:ascii="Times New Roman" w:hAnsi="Times New Roman"/>
                <w:sz w:val="24"/>
                <w:szCs w:val="24"/>
              </w:rPr>
            </w:pPr>
            <w:r w:rsidRPr="009C2116">
              <w:rPr>
                <w:rFonts w:ascii="Times New Roman" w:hAnsi="Times New Roman"/>
                <w:sz w:val="20"/>
                <w:szCs w:val="20"/>
              </w:rPr>
              <w:t>(a)</w:t>
            </w:r>
          </w:p>
        </w:tc>
        <w:tc>
          <w:tcPr>
            <w:tcW w:w="11041" w:type="dxa"/>
            <w:tcBorders>
              <w:top w:val="nil"/>
              <w:left w:val="nil"/>
              <w:bottom w:val="nil"/>
              <w:right w:val="nil"/>
            </w:tcBorders>
          </w:tcPr>
          <w:p w:rsidR="008A554B" w:rsidRPr="009C2116" w:rsidRDefault="008A554B" w:rsidP="008A554B">
            <w:pPr>
              <w:autoSpaceDE w:val="0"/>
              <w:autoSpaceDN w:val="0"/>
              <w:adjustRightInd w:val="0"/>
              <w:spacing w:after="0" w:line="240" w:lineRule="auto"/>
              <w:ind w:right="16"/>
              <w:rPr>
                <w:rFonts w:ascii="Times New Roman" w:hAnsi="Times New Roman"/>
                <w:sz w:val="24"/>
                <w:szCs w:val="24"/>
              </w:rPr>
            </w:pPr>
            <w:r w:rsidRPr="009C2116">
              <w:rPr>
                <w:rFonts w:ascii="Times New Roman" w:hAnsi="Times New Roman"/>
                <w:sz w:val="20"/>
                <w:szCs w:val="20"/>
                <w:lang w:val="ru-RU"/>
              </w:rPr>
              <w:t xml:space="preserve">Нижеподписавшийся </w:t>
            </w:r>
            <w:r w:rsidRPr="009C2116">
              <w:rPr>
                <w:rFonts w:ascii="Times New Roman" w:hAnsi="Times New Roman"/>
                <w:sz w:val="20"/>
                <w:szCs w:val="20"/>
              </w:rPr>
              <w:t>заявитель</w:t>
            </w:r>
            <w:r w:rsidRPr="009C2116">
              <w:rPr>
                <w:rFonts w:ascii="Times New Roman" w:hAnsi="Times New Roman"/>
                <w:sz w:val="20"/>
                <w:szCs w:val="20"/>
                <w:lang w:val="ru-RU"/>
              </w:rPr>
              <w:t xml:space="preserve"> настоящим обязуется</w:t>
            </w:r>
            <w:r w:rsidRPr="009C2116">
              <w:rPr>
                <w:rFonts w:ascii="Times New Roman" w:hAnsi="Times New Roman"/>
                <w:sz w:val="20"/>
                <w:szCs w:val="20"/>
              </w:rPr>
              <w:t>:</w:t>
            </w:r>
          </w:p>
        </w:tc>
      </w:tr>
    </w:tbl>
    <w:p w:rsidR="008A554B" w:rsidRPr="009C2116" w:rsidRDefault="008A554B" w:rsidP="008A554B">
      <w:pPr>
        <w:autoSpaceDE w:val="0"/>
        <w:autoSpaceDN w:val="0"/>
        <w:adjustRightInd w:val="0"/>
        <w:spacing w:after="0" w:line="240" w:lineRule="auto"/>
        <w:rPr>
          <w:rFonts w:ascii="Times New Roman" w:hAnsi="Times New Roman"/>
          <w:sz w:val="24"/>
          <w:szCs w:val="24"/>
        </w:rPr>
      </w:pPr>
      <w:r w:rsidRPr="009C2116">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8A554B" w:rsidRPr="00E415B4" w:rsidTr="008A554B">
        <w:tc>
          <w:tcPr>
            <w:tcW w:w="479" w:type="dxa"/>
            <w:tcBorders>
              <w:top w:val="nil"/>
              <w:left w:val="nil"/>
              <w:bottom w:val="nil"/>
              <w:right w:val="nil"/>
            </w:tcBorders>
          </w:tcPr>
          <w:p w:rsidR="008A554B" w:rsidRPr="00E9703A" w:rsidRDefault="008A554B" w:rsidP="008A554B">
            <w:pPr>
              <w:autoSpaceDE w:val="0"/>
              <w:autoSpaceDN w:val="0"/>
              <w:adjustRightInd w:val="0"/>
              <w:spacing w:after="0" w:line="240" w:lineRule="auto"/>
              <w:ind w:right="16"/>
              <w:rPr>
                <w:rFonts w:ascii="Times New Roman" w:hAnsi="Times New Roman"/>
                <w:sz w:val="24"/>
                <w:szCs w:val="24"/>
                <w:highlight w:val="yellow"/>
              </w:rPr>
            </w:pPr>
            <w:r w:rsidRPr="009C2116">
              <w:rPr>
                <w:rFonts w:ascii="Times New Roman" w:hAnsi="Times New Roman"/>
                <w:sz w:val="20"/>
                <w:szCs w:val="20"/>
              </w:rPr>
              <w:t>(1)</w:t>
            </w:r>
          </w:p>
        </w:tc>
        <w:tc>
          <w:tcPr>
            <w:tcW w:w="11041" w:type="dxa"/>
            <w:tcBorders>
              <w:top w:val="nil"/>
              <w:left w:val="nil"/>
              <w:bottom w:val="nil"/>
              <w:right w:val="nil"/>
            </w:tcBorders>
          </w:tcPr>
          <w:p w:rsidR="008A554B" w:rsidRPr="009C2116" w:rsidRDefault="008A554B" w:rsidP="008A554B">
            <w:pPr>
              <w:autoSpaceDE w:val="0"/>
              <w:autoSpaceDN w:val="0"/>
              <w:adjustRightInd w:val="0"/>
              <w:spacing w:after="0" w:line="240" w:lineRule="auto"/>
              <w:ind w:right="16"/>
              <w:jc w:val="both"/>
              <w:rPr>
                <w:rFonts w:ascii="Times New Roman" w:hAnsi="Times New Roman"/>
                <w:sz w:val="24"/>
                <w:szCs w:val="24"/>
                <w:highlight w:val="yellow"/>
                <w:lang w:val="ru-RU"/>
              </w:rPr>
            </w:pPr>
            <w:r w:rsidRPr="00EA66AE">
              <w:rPr>
                <w:rFonts w:ascii="Times New Roman" w:hAnsi="Times New Roman"/>
                <w:sz w:val="20"/>
                <w:szCs w:val="20"/>
                <w:lang w:val="ru-RU"/>
              </w:rPr>
              <w:t>Подавать в течение периода предложения или продаж изменения в настоящее регистрационное заявление, подаваемые после вступления заявления в силу:</w:t>
            </w:r>
          </w:p>
        </w:tc>
      </w:tr>
    </w:tbl>
    <w:p w:rsidR="008A554B" w:rsidRPr="0087598E" w:rsidRDefault="008A554B" w:rsidP="008A554B">
      <w:pPr>
        <w:autoSpaceDE w:val="0"/>
        <w:autoSpaceDN w:val="0"/>
        <w:adjustRightInd w:val="0"/>
        <w:spacing w:after="0" w:line="240" w:lineRule="auto"/>
        <w:rPr>
          <w:rFonts w:ascii="Times New Roman" w:hAnsi="Times New Roman"/>
          <w:sz w:val="24"/>
          <w:szCs w:val="24"/>
          <w:lang w:val="ru-RU"/>
        </w:rPr>
      </w:pPr>
      <w:r w:rsidRPr="0087598E">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478"/>
        <w:gridCol w:w="478"/>
        <w:gridCol w:w="10564"/>
      </w:tblGrid>
      <w:tr w:rsidR="008A554B" w:rsidRPr="00E415B4" w:rsidTr="008A554B">
        <w:tc>
          <w:tcPr>
            <w:tcW w:w="478" w:type="dxa"/>
            <w:tcBorders>
              <w:top w:val="nil"/>
              <w:left w:val="nil"/>
              <w:bottom w:val="nil"/>
              <w:right w:val="nil"/>
            </w:tcBorders>
            <w:vAlign w:val="center"/>
          </w:tcPr>
          <w:p w:rsidR="008A554B" w:rsidRPr="0087598E" w:rsidRDefault="008A554B" w:rsidP="008A554B">
            <w:pPr>
              <w:autoSpaceDE w:val="0"/>
              <w:autoSpaceDN w:val="0"/>
              <w:adjustRightInd w:val="0"/>
              <w:spacing w:after="0" w:line="240" w:lineRule="auto"/>
              <w:ind w:right="16"/>
              <w:rPr>
                <w:rFonts w:ascii="Times New Roman" w:hAnsi="Times New Roman"/>
                <w:sz w:val="24"/>
                <w:szCs w:val="24"/>
                <w:lang w:val="ru-RU"/>
              </w:rPr>
            </w:pPr>
            <w:r w:rsidRPr="0087598E">
              <w:rPr>
                <w:rFonts w:ascii="Times New Roman" w:hAnsi="Times New Roman"/>
                <w:sz w:val="20"/>
                <w:szCs w:val="20"/>
              </w:rPr>
              <w:t> </w:t>
            </w:r>
          </w:p>
        </w:tc>
        <w:tc>
          <w:tcPr>
            <w:tcW w:w="478" w:type="dxa"/>
            <w:tcBorders>
              <w:top w:val="nil"/>
              <w:left w:val="nil"/>
              <w:bottom w:val="nil"/>
              <w:right w:val="nil"/>
            </w:tcBorders>
          </w:tcPr>
          <w:p w:rsidR="008A554B" w:rsidRPr="0087598E" w:rsidRDefault="008A554B" w:rsidP="008A554B">
            <w:pPr>
              <w:autoSpaceDE w:val="0"/>
              <w:autoSpaceDN w:val="0"/>
              <w:adjustRightInd w:val="0"/>
              <w:spacing w:after="0" w:line="240" w:lineRule="auto"/>
              <w:ind w:right="16"/>
              <w:rPr>
                <w:rFonts w:ascii="Times New Roman" w:hAnsi="Times New Roman"/>
                <w:sz w:val="24"/>
                <w:szCs w:val="24"/>
              </w:rPr>
            </w:pPr>
            <w:r w:rsidRPr="0087598E">
              <w:rPr>
                <w:rFonts w:ascii="Times New Roman" w:hAnsi="Times New Roman"/>
                <w:sz w:val="20"/>
                <w:szCs w:val="20"/>
              </w:rPr>
              <w:t>(i)</w:t>
            </w:r>
          </w:p>
        </w:tc>
        <w:tc>
          <w:tcPr>
            <w:tcW w:w="10564" w:type="dxa"/>
            <w:tcBorders>
              <w:top w:val="nil"/>
              <w:left w:val="nil"/>
              <w:bottom w:val="nil"/>
              <w:right w:val="nil"/>
            </w:tcBorders>
          </w:tcPr>
          <w:p w:rsidR="008A554B" w:rsidRPr="0087598E" w:rsidRDefault="008A554B" w:rsidP="008A554B">
            <w:pPr>
              <w:autoSpaceDE w:val="0"/>
              <w:autoSpaceDN w:val="0"/>
              <w:adjustRightInd w:val="0"/>
              <w:spacing w:after="0" w:line="240" w:lineRule="auto"/>
              <w:ind w:right="16"/>
              <w:rPr>
                <w:rFonts w:ascii="Times New Roman" w:hAnsi="Times New Roman"/>
                <w:sz w:val="24"/>
                <w:szCs w:val="24"/>
                <w:lang w:val="ru-RU"/>
              </w:rPr>
            </w:pPr>
            <w:r w:rsidRPr="0087598E">
              <w:rPr>
                <w:rFonts w:ascii="Times New Roman" w:hAnsi="Times New Roman"/>
                <w:sz w:val="20"/>
                <w:szCs w:val="20"/>
                <w:lang w:val="ru-RU"/>
              </w:rPr>
              <w:t>для включения любого проспекта, как эт</w:t>
            </w:r>
            <w:r>
              <w:rPr>
                <w:rFonts w:ascii="Times New Roman" w:hAnsi="Times New Roman"/>
                <w:sz w:val="20"/>
                <w:szCs w:val="20"/>
                <w:lang w:val="ru-RU"/>
              </w:rPr>
              <w:t xml:space="preserve">о требуется в соответствии с </w:t>
            </w:r>
            <w:r w:rsidRPr="0087598E">
              <w:rPr>
                <w:rFonts w:ascii="Times New Roman" w:hAnsi="Times New Roman"/>
                <w:sz w:val="20"/>
                <w:szCs w:val="20"/>
                <w:lang w:val="ru-RU"/>
              </w:rPr>
              <w:t>пунктом 10(</w:t>
            </w:r>
            <w:r w:rsidRPr="0087598E">
              <w:rPr>
                <w:rFonts w:ascii="Times New Roman" w:hAnsi="Times New Roman"/>
                <w:sz w:val="20"/>
                <w:szCs w:val="20"/>
              </w:rPr>
              <w:t>a</w:t>
            </w:r>
            <w:r w:rsidRPr="0087598E">
              <w:rPr>
                <w:rFonts w:ascii="Times New Roman" w:hAnsi="Times New Roman"/>
                <w:sz w:val="20"/>
                <w:szCs w:val="20"/>
                <w:lang w:val="ru-RU"/>
              </w:rPr>
              <w:t>)(3) Закона о ценных бумагах;</w:t>
            </w:r>
          </w:p>
        </w:tc>
      </w:tr>
    </w:tbl>
    <w:p w:rsidR="008A554B" w:rsidRPr="0087598E" w:rsidRDefault="008A554B" w:rsidP="008A554B">
      <w:pPr>
        <w:autoSpaceDE w:val="0"/>
        <w:autoSpaceDN w:val="0"/>
        <w:adjustRightInd w:val="0"/>
        <w:spacing w:after="0" w:line="240" w:lineRule="auto"/>
        <w:rPr>
          <w:rFonts w:ascii="Times New Roman" w:hAnsi="Times New Roman"/>
          <w:sz w:val="24"/>
          <w:szCs w:val="24"/>
          <w:lang w:val="ru-RU"/>
        </w:rPr>
      </w:pPr>
      <w:r w:rsidRPr="009C2116">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478"/>
        <w:gridCol w:w="478"/>
        <w:gridCol w:w="10564"/>
      </w:tblGrid>
      <w:tr w:rsidR="008A554B" w:rsidRPr="00E415B4" w:rsidTr="008A554B">
        <w:tc>
          <w:tcPr>
            <w:tcW w:w="478" w:type="dxa"/>
            <w:tcBorders>
              <w:top w:val="nil"/>
              <w:left w:val="nil"/>
              <w:bottom w:val="nil"/>
              <w:right w:val="nil"/>
            </w:tcBorders>
            <w:vAlign w:val="center"/>
          </w:tcPr>
          <w:p w:rsidR="008A554B" w:rsidRPr="0087598E" w:rsidRDefault="008A554B" w:rsidP="008A554B">
            <w:pPr>
              <w:autoSpaceDE w:val="0"/>
              <w:autoSpaceDN w:val="0"/>
              <w:adjustRightInd w:val="0"/>
              <w:spacing w:after="0" w:line="240" w:lineRule="auto"/>
              <w:ind w:right="16"/>
              <w:rPr>
                <w:rFonts w:ascii="Times New Roman" w:hAnsi="Times New Roman"/>
                <w:sz w:val="24"/>
                <w:szCs w:val="24"/>
                <w:lang w:val="ru-RU"/>
              </w:rPr>
            </w:pPr>
            <w:r w:rsidRPr="009C2116">
              <w:rPr>
                <w:rFonts w:ascii="Times New Roman" w:hAnsi="Times New Roman"/>
                <w:sz w:val="20"/>
                <w:szCs w:val="20"/>
              </w:rPr>
              <w:t> </w:t>
            </w:r>
          </w:p>
        </w:tc>
        <w:tc>
          <w:tcPr>
            <w:tcW w:w="478" w:type="dxa"/>
            <w:tcBorders>
              <w:top w:val="nil"/>
              <w:left w:val="nil"/>
              <w:bottom w:val="nil"/>
              <w:right w:val="nil"/>
            </w:tcBorders>
          </w:tcPr>
          <w:p w:rsidR="008A554B" w:rsidRPr="00806514" w:rsidRDefault="008A554B" w:rsidP="008A554B">
            <w:pPr>
              <w:autoSpaceDE w:val="0"/>
              <w:autoSpaceDN w:val="0"/>
              <w:adjustRightInd w:val="0"/>
              <w:spacing w:after="0" w:line="240" w:lineRule="auto"/>
              <w:ind w:right="16"/>
              <w:rPr>
                <w:rFonts w:ascii="Times New Roman" w:hAnsi="Times New Roman"/>
                <w:sz w:val="24"/>
                <w:szCs w:val="24"/>
              </w:rPr>
            </w:pPr>
            <w:r w:rsidRPr="00806514">
              <w:rPr>
                <w:rFonts w:ascii="Times New Roman" w:hAnsi="Times New Roman"/>
                <w:sz w:val="20"/>
                <w:szCs w:val="20"/>
              </w:rPr>
              <w:t>(ii)</w:t>
            </w:r>
          </w:p>
        </w:tc>
        <w:tc>
          <w:tcPr>
            <w:tcW w:w="10564" w:type="dxa"/>
            <w:tcBorders>
              <w:top w:val="nil"/>
              <w:left w:val="nil"/>
              <w:bottom w:val="nil"/>
              <w:right w:val="nil"/>
            </w:tcBorders>
          </w:tcPr>
          <w:p w:rsidR="008A554B" w:rsidRPr="00806514" w:rsidRDefault="008A554B" w:rsidP="008A554B">
            <w:pPr>
              <w:autoSpaceDE w:val="0"/>
              <w:autoSpaceDN w:val="0"/>
              <w:adjustRightInd w:val="0"/>
              <w:spacing w:after="0" w:line="240" w:lineRule="auto"/>
              <w:ind w:right="16"/>
              <w:jc w:val="both"/>
              <w:rPr>
                <w:rFonts w:ascii="Times New Roman" w:hAnsi="Times New Roman"/>
                <w:sz w:val="20"/>
                <w:szCs w:val="20"/>
                <w:lang w:val="ru-RU"/>
              </w:rPr>
            </w:pPr>
            <w:r w:rsidRPr="00806514">
              <w:rPr>
                <w:rFonts w:ascii="Times New Roman" w:hAnsi="Times New Roman"/>
                <w:sz w:val="20"/>
                <w:szCs w:val="20"/>
                <w:lang w:val="ru-RU"/>
              </w:rPr>
              <w:t>для отражения в проспекте всех фактов или событий после даты вступления регистрационного заявления в силу (или последних по времени изменений, подаваемы</w:t>
            </w:r>
            <w:r>
              <w:rPr>
                <w:rFonts w:ascii="Times New Roman" w:hAnsi="Times New Roman"/>
                <w:sz w:val="20"/>
                <w:szCs w:val="20"/>
                <w:lang w:val="ru-RU"/>
              </w:rPr>
              <w:t>х</w:t>
            </w:r>
            <w:r w:rsidRPr="00806514">
              <w:rPr>
                <w:rFonts w:ascii="Times New Roman" w:hAnsi="Times New Roman"/>
                <w:sz w:val="20"/>
                <w:szCs w:val="20"/>
                <w:lang w:val="ru-RU"/>
              </w:rPr>
              <w:t xml:space="preserve"> после вступления заявления в силу), которые по отдельности или в совокупности означают фундаментальное изменение информации, указанной в регистрационном заявлении. Невзирая на вышеизложенное, любое увеличение или уменьшение объема размещаемых ценных бумаг (если совокупная денежная стоимость размещаемых ценных бумаг не превышает зарегистрированную) и любое отклонение от нижней или верней границы расчетного максимального диапазона размещения может быть отражено в форме </w:t>
            </w:r>
            <w:r w:rsidRPr="00806514">
              <w:rPr>
                <w:rFonts w:ascii="Times New Roman" w:hAnsi="Times New Roman" w:cs="Times New Roman"/>
                <w:sz w:val="20"/>
                <w:szCs w:val="20"/>
                <w:lang w:val="ru-RU" w:bidi="ru-RU"/>
              </w:rPr>
              <w:t xml:space="preserve">проспекта, поданного в </w:t>
            </w:r>
            <w:r w:rsidRPr="00806514">
              <w:rPr>
                <w:rFonts w:ascii="Times New Roman" w:hAnsi="Times New Roman" w:cs="Times New Roman"/>
                <w:sz w:val="20"/>
                <w:szCs w:val="20"/>
                <w:lang w:bidi="ru-RU"/>
              </w:rPr>
              <w:t>SEC</w:t>
            </w:r>
            <w:r w:rsidRPr="00806514">
              <w:rPr>
                <w:rFonts w:ascii="Times New Roman" w:hAnsi="Times New Roman" w:cs="Times New Roman"/>
                <w:sz w:val="20"/>
                <w:szCs w:val="20"/>
                <w:lang w:val="ru-RU" w:bidi="ru-RU"/>
              </w:rPr>
              <w:t xml:space="preserve"> на основании Правила 424(</w:t>
            </w:r>
            <w:r w:rsidRPr="00806514">
              <w:rPr>
                <w:rFonts w:ascii="Times New Roman" w:hAnsi="Times New Roman" w:cs="Times New Roman"/>
                <w:sz w:val="20"/>
                <w:szCs w:val="20"/>
                <w:lang w:bidi="ru-RU"/>
              </w:rPr>
              <w:t>b</w:t>
            </w:r>
            <w:r w:rsidRPr="00806514">
              <w:rPr>
                <w:rFonts w:ascii="Times New Roman" w:hAnsi="Times New Roman" w:cs="Times New Roman"/>
                <w:sz w:val="20"/>
                <w:szCs w:val="20"/>
                <w:lang w:val="ru-RU" w:bidi="ru-RU"/>
              </w:rPr>
              <w:t>) в соответствии с Законом о ценных бумагах</w:t>
            </w:r>
            <w:r w:rsidRPr="00806514">
              <w:rPr>
                <w:rFonts w:ascii="Times New Roman" w:hAnsi="Times New Roman"/>
                <w:sz w:val="20"/>
                <w:szCs w:val="20"/>
                <w:lang w:val="ru-RU"/>
              </w:rPr>
              <w:t>, если изменения объема или цены в совокупности определяют изменение максимальной совокупной цены размещения, указанной в таблице "Расчет регистрационного сбора" в действующем регистрационном заявлении, не более чем на 20 процентов; и</w:t>
            </w:r>
          </w:p>
        </w:tc>
      </w:tr>
    </w:tbl>
    <w:p w:rsidR="008A554B" w:rsidRPr="00806514" w:rsidRDefault="008A554B" w:rsidP="008A554B">
      <w:pPr>
        <w:autoSpaceDE w:val="0"/>
        <w:autoSpaceDN w:val="0"/>
        <w:adjustRightInd w:val="0"/>
        <w:spacing w:after="0" w:line="240" w:lineRule="auto"/>
        <w:rPr>
          <w:rFonts w:ascii="Times New Roman" w:hAnsi="Times New Roman"/>
          <w:sz w:val="24"/>
          <w:szCs w:val="24"/>
          <w:lang w:val="ru-RU"/>
        </w:rPr>
      </w:pPr>
      <w:r w:rsidRPr="00806514">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478"/>
        <w:gridCol w:w="422"/>
        <w:gridCol w:w="10620"/>
      </w:tblGrid>
      <w:tr w:rsidR="008A554B" w:rsidRPr="00E415B4" w:rsidTr="008A554B">
        <w:tc>
          <w:tcPr>
            <w:tcW w:w="478" w:type="dxa"/>
            <w:tcBorders>
              <w:top w:val="nil"/>
              <w:left w:val="nil"/>
              <w:bottom w:val="nil"/>
              <w:right w:val="nil"/>
            </w:tcBorders>
            <w:vAlign w:val="center"/>
          </w:tcPr>
          <w:p w:rsidR="008A554B" w:rsidRPr="00806514" w:rsidRDefault="008A554B" w:rsidP="008A554B">
            <w:pPr>
              <w:autoSpaceDE w:val="0"/>
              <w:autoSpaceDN w:val="0"/>
              <w:adjustRightInd w:val="0"/>
              <w:spacing w:after="0" w:line="240" w:lineRule="auto"/>
              <w:ind w:right="16"/>
              <w:rPr>
                <w:rFonts w:ascii="Times New Roman" w:hAnsi="Times New Roman"/>
                <w:sz w:val="24"/>
                <w:szCs w:val="24"/>
                <w:lang w:val="ru-RU"/>
              </w:rPr>
            </w:pPr>
            <w:r w:rsidRPr="00806514">
              <w:rPr>
                <w:rFonts w:ascii="Times New Roman" w:hAnsi="Times New Roman"/>
                <w:sz w:val="20"/>
                <w:szCs w:val="20"/>
              </w:rPr>
              <w:t> </w:t>
            </w:r>
          </w:p>
        </w:tc>
        <w:tc>
          <w:tcPr>
            <w:tcW w:w="422" w:type="dxa"/>
            <w:tcBorders>
              <w:top w:val="nil"/>
              <w:left w:val="nil"/>
              <w:bottom w:val="nil"/>
              <w:right w:val="nil"/>
            </w:tcBorders>
          </w:tcPr>
          <w:p w:rsidR="008A554B" w:rsidRPr="00806514" w:rsidRDefault="008A554B" w:rsidP="008A554B">
            <w:pPr>
              <w:autoSpaceDE w:val="0"/>
              <w:autoSpaceDN w:val="0"/>
              <w:adjustRightInd w:val="0"/>
              <w:spacing w:after="0" w:line="240" w:lineRule="auto"/>
              <w:ind w:right="16"/>
              <w:rPr>
                <w:rFonts w:ascii="Times New Roman" w:hAnsi="Times New Roman"/>
                <w:sz w:val="24"/>
                <w:szCs w:val="24"/>
              </w:rPr>
            </w:pPr>
            <w:r w:rsidRPr="00806514">
              <w:rPr>
                <w:rFonts w:ascii="Times New Roman" w:hAnsi="Times New Roman"/>
                <w:sz w:val="20"/>
                <w:szCs w:val="20"/>
              </w:rPr>
              <w:t>(iii)</w:t>
            </w:r>
          </w:p>
        </w:tc>
        <w:tc>
          <w:tcPr>
            <w:tcW w:w="10620" w:type="dxa"/>
            <w:tcBorders>
              <w:top w:val="nil"/>
              <w:left w:val="nil"/>
              <w:bottom w:val="nil"/>
              <w:right w:val="nil"/>
            </w:tcBorders>
          </w:tcPr>
          <w:p w:rsidR="008A554B" w:rsidRPr="00806514" w:rsidRDefault="008A554B" w:rsidP="008A554B">
            <w:pPr>
              <w:autoSpaceDE w:val="0"/>
              <w:autoSpaceDN w:val="0"/>
              <w:adjustRightInd w:val="0"/>
              <w:spacing w:after="0" w:line="240" w:lineRule="auto"/>
              <w:ind w:right="16"/>
              <w:jc w:val="both"/>
              <w:rPr>
                <w:rFonts w:ascii="Times New Roman" w:hAnsi="Times New Roman"/>
                <w:sz w:val="24"/>
                <w:szCs w:val="24"/>
                <w:lang w:val="ru-RU"/>
              </w:rPr>
            </w:pPr>
            <w:r w:rsidRPr="00806514">
              <w:rPr>
                <w:rFonts w:ascii="Times New Roman" w:hAnsi="Times New Roman"/>
                <w:sz w:val="20"/>
                <w:szCs w:val="20"/>
                <w:lang w:val="ru-RU"/>
              </w:rPr>
              <w:t>для отражения любой существенной информации в отношении плана распределения, не раскрывавшейся ранее в регистрационном заявлении, или существенных изменений в такой информации в регистрационном заявлении;</w:t>
            </w:r>
          </w:p>
        </w:tc>
      </w:tr>
    </w:tbl>
    <w:p w:rsidR="008A554B" w:rsidRPr="0087598E" w:rsidRDefault="008A554B" w:rsidP="008A554B">
      <w:pPr>
        <w:autoSpaceDE w:val="0"/>
        <w:autoSpaceDN w:val="0"/>
        <w:adjustRightInd w:val="0"/>
        <w:spacing w:before="120" w:after="0" w:line="240" w:lineRule="auto"/>
        <w:ind w:left="460"/>
        <w:jc w:val="both"/>
        <w:rPr>
          <w:rFonts w:ascii="Times New Roman" w:hAnsi="Times New Roman"/>
          <w:sz w:val="24"/>
          <w:szCs w:val="24"/>
          <w:lang w:val="ru-RU"/>
        </w:rPr>
      </w:pPr>
      <w:r w:rsidRPr="00806514">
        <w:rPr>
          <w:rFonts w:ascii="Times New Roman" w:hAnsi="Times New Roman"/>
          <w:i/>
          <w:iCs/>
          <w:sz w:val="20"/>
          <w:szCs w:val="20"/>
          <w:lang w:val="ru-RU"/>
        </w:rPr>
        <w:t>при условии, однако</w:t>
      </w:r>
      <w:r w:rsidRPr="00806514">
        <w:rPr>
          <w:rFonts w:ascii="Times New Roman" w:hAnsi="Times New Roman"/>
          <w:iCs/>
          <w:sz w:val="20"/>
          <w:szCs w:val="20"/>
          <w:lang w:val="ru-RU"/>
        </w:rPr>
        <w:t>, что</w:t>
      </w:r>
      <w:r w:rsidRPr="00806514">
        <w:rPr>
          <w:rFonts w:ascii="Times New Roman" w:hAnsi="Times New Roman"/>
          <w:sz w:val="20"/>
          <w:szCs w:val="20"/>
          <w:lang w:val="ru-RU"/>
        </w:rPr>
        <w:t xml:space="preserve"> подпункты (</w:t>
      </w:r>
      <w:r w:rsidRPr="00806514">
        <w:rPr>
          <w:rFonts w:ascii="Times New Roman" w:hAnsi="Times New Roman"/>
          <w:sz w:val="20"/>
          <w:szCs w:val="20"/>
        </w:rPr>
        <w:t>i</w:t>
      </w:r>
      <w:r w:rsidRPr="00806514">
        <w:rPr>
          <w:rFonts w:ascii="Times New Roman" w:hAnsi="Times New Roman"/>
          <w:sz w:val="20"/>
          <w:szCs w:val="20"/>
          <w:lang w:val="ru-RU"/>
        </w:rPr>
        <w:t>), (</w:t>
      </w:r>
      <w:r w:rsidRPr="00806514">
        <w:rPr>
          <w:rFonts w:ascii="Times New Roman" w:hAnsi="Times New Roman"/>
          <w:sz w:val="20"/>
          <w:szCs w:val="20"/>
        </w:rPr>
        <w:t>ii</w:t>
      </w:r>
      <w:r w:rsidRPr="00806514">
        <w:rPr>
          <w:rFonts w:ascii="Times New Roman" w:hAnsi="Times New Roman"/>
          <w:sz w:val="20"/>
          <w:szCs w:val="20"/>
          <w:lang w:val="ru-RU"/>
        </w:rPr>
        <w:t>)</w:t>
      </w:r>
      <w:r>
        <w:rPr>
          <w:rFonts w:ascii="Times New Roman" w:hAnsi="Times New Roman"/>
          <w:sz w:val="20"/>
          <w:szCs w:val="20"/>
          <w:lang w:val="ru-RU"/>
        </w:rPr>
        <w:t xml:space="preserve"> и</w:t>
      </w:r>
      <w:r w:rsidRPr="00806514">
        <w:rPr>
          <w:rFonts w:ascii="Times New Roman" w:hAnsi="Times New Roman"/>
          <w:sz w:val="20"/>
          <w:szCs w:val="20"/>
          <w:lang w:val="ru-RU"/>
        </w:rPr>
        <w:t xml:space="preserve"> (</w:t>
      </w:r>
      <w:r w:rsidRPr="00806514">
        <w:rPr>
          <w:rFonts w:ascii="Times New Roman" w:hAnsi="Times New Roman"/>
          <w:sz w:val="20"/>
          <w:szCs w:val="20"/>
        </w:rPr>
        <w:t>iii</w:t>
      </w:r>
      <w:r w:rsidRPr="00806514">
        <w:rPr>
          <w:rFonts w:ascii="Times New Roman" w:hAnsi="Times New Roman"/>
          <w:sz w:val="20"/>
          <w:szCs w:val="20"/>
          <w:lang w:val="ru-RU"/>
        </w:rPr>
        <w:t>)</w:t>
      </w:r>
      <w:r w:rsidRPr="00806514">
        <w:rPr>
          <w:rFonts w:ascii="Times New Roman" w:hAnsi="Times New Roman"/>
          <w:sz w:val="20"/>
          <w:szCs w:val="20"/>
        </w:rPr>
        <w:t> </w:t>
      </w:r>
      <w:r w:rsidRPr="00806514">
        <w:rPr>
          <w:rFonts w:ascii="Times New Roman" w:hAnsi="Times New Roman"/>
          <w:sz w:val="20"/>
          <w:szCs w:val="20"/>
          <w:lang w:val="ru-RU"/>
        </w:rPr>
        <w:t xml:space="preserve">выше не применяются, если информация, подлежащая включению в изменения, подаваемые после вступления заявления в силу, в соответствии с этими подпунктами, содержится в отчетах, поданных или представленных в </w:t>
      </w:r>
      <w:r w:rsidRPr="00806514">
        <w:rPr>
          <w:rFonts w:ascii="Times New Roman" w:hAnsi="Times New Roman"/>
          <w:sz w:val="20"/>
          <w:szCs w:val="20"/>
        </w:rPr>
        <w:t>SEC</w:t>
      </w:r>
      <w:r w:rsidRPr="00806514">
        <w:rPr>
          <w:rFonts w:ascii="Times New Roman" w:hAnsi="Times New Roman"/>
          <w:sz w:val="20"/>
          <w:szCs w:val="20"/>
          <w:lang w:val="ru-RU"/>
        </w:rPr>
        <w:t xml:space="preserve"> заявителем в соответствии с</w:t>
      </w:r>
      <w:r w:rsidRPr="00806514">
        <w:rPr>
          <w:rFonts w:ascii="Times New Roman" w:hAnsi="Times New Roman"/>
          <w:sz w:val="20"/>
          <w:szCs w:val="20"/>
        </w:rPr>
        <w:t>o</w:t>
      </w:r>
      <w:r w:rsidRPr="00806514">
        <w:rPr>
          <w:rFonts w:ascii="Times New Roman" w:hAnsi="Times New Roman"/>
          <w:sz w:val="20"/>
          <w:szCs w:val="20"/>
          <w:lang w:val="ru-RU"/>
        </w:rPr>
        <w:t xml:space="preserve"> статьей 13 или пунктом</w:t>
      </w:r>
      <w:r w:rsidRPr="00806514">
        <w:rPr>
          <w:rFonts w:ascii="Times New Roman" w:hAnsi="Times New Roman"/>
          <w:sz w:val="20"/>
          <w:szCs w:val="20"/>
        </w:rPr>
        <w:t> </w:t>
      </w:r>
      <w:r w:rsidRPr="00806514">
        <w:rPr>
          <w:rFonts w:ascii="Times New Roman" w:hAnsi="Times New Roman"/>
          <w:sz w:val="20"/>
          <w:szCs w:val="20"/>
          <w:lang w:val="ru-RU"/>
        </w:rPr>
        <w:t>15(</w:t>
      </w:r>
      <w:r w:rsidRPr="00806514">
        <w:rPr>
          <w:rFonts w:ascii="Times New Roman" w:hAnsi="Times New Roman"/>
          <w:sz w:val="20"/>
          <w:szCs w:val="20"/>
        </w:rPr>
        <w:t>d</w:t>
      </w:r>
      <w:r w:rsidRPr="00806514">
        <w:rPr>
          <w:rFonts w:ascii="Times New Roman" w:hAnsi="Times New Roman"/>
          <w:sz w:val="20"/>
          <w:szCs w:val="20"/>
          <w:lang w:val="ru-RU"/>
        </w:rPr>
        <w:t>) Закона о биржах, которые включаются в настоящее регистрационное заявление путем ссылки, или в форме проспекта, поданной в соответствии с Правилом</w:t>
      </w:r>
      <w:r w:rsidRPr="00806514">
        <w:rPr>
          <w:rFonts w:ascii="Times New Roman" w:hAnsi="Times New Roman"/>
          <w:sz w:val="20"/>
          <w:szCs w:val="20"/>
        </w:rPr>
        <w:t> </w:t>
      </w:r>
      <w:r w:rsidRPr="00806514">
        <w:rPr>
          <w:rFonts w:ascii="Times New Roman" w:hAnsi="Times New Roman"/>
          <w:sz w:val="20"/>
          <w:szCs w:val="20"/>
          <w:lang w:val="ru-RU"/>
        </w:rPr>
        <w:t>424(</w:t>
      </w:r>
      <w:r w:rsidRPr="00806514">
        <w:rPr>
          <w:rFonts w:ascii="Times New Roman" w:hAnsi="Times New Roman"/>
          <w:sz w:val="20"/>
          <w:szCs w:val="20"/>
        </w:rPr>
        <w:t>b</w:t>
      </w:r>
      <w:r w:rsidRPr="00806514">
        <w:rPr>
          <w:rFonts w:ascii="Times New Roman" w:hAnsi="Times New Roman"/>
          <w:sz w:val="20"/>
          <w:szCs w:val="20"/>
          <w:lang w:val="ru-RU"/>
        </w:rPr>
        <w:t>)</w:t>
      </w:r>
      <w:r>
        <w:rPr>
          <w:rFonts w:ascii="Times New Roman" w:hAnsi="Times New Roman"/>
          <w:sz w:val="20"/>
          <w:szCs w:val="20"/>
          <w:lang w:val="ru-RU"/>
        </w:rPr>
        <w:t xml:space="preserve"> и </w:t>
      </w:r>
      <w:r w:rsidRPr="00806514">
        <w:rPr>
          <w:rFonts w:ascii="Times New Roman" w:hAnsi="Times New Roman"/>
          <w:sz w:val="20"/>
          <w:szCs w:val="20"/>
          <w:lang w:val="ru-RU"/>
        </w:rPr>
        <w:t>являющейся частью настоящего регистрационного заявления.</w:t>
      </w:r>
    </w:p>
    <w:p w:rsidR="008A554B" w:rsidRPr="00C87899" w:rsidRDefault="008A554B" w:rsidP="008A554B">
      <w:pPr>
        <w:autoSpaceDE w:val="0"/>
        <w:autoSpaceDN w:val="0"/>
        <w:adjustRightInd w:val="0"/>
        <w:spacing w:after="0" w:line="240" w:lineRule="auto"/>
        <w:rPr>
          <w:rFonts w:ascii="Times New Roman" w:hAnsi="Times New Roman"/>
          <w:sz w:val="24"/>
          <w:szCs w:val="24"/>
          <w:highlight w:val="yellow"/>
          <w:lang w:val="ru-RU"/>
        </w:rPr>
      </w:pPr>
    </w:p>
    <w:tbl>
      <w:tblPr>
        <w:tblW w:w="0" w:type="auto"/>
        <w:tblLayout w:type="fixed"/>
        <w:tblCellMar>
          <w:left w:w="0" w:type="dxa"/>
          <w:right w:w="0" w:type="dxa"/>
        </w:tblCellMar>
        <w:tblLook w:val="0000" w:firstRow="0" w:lastRow="0" w:firstColumn="0" w:lastColumn="0" w:noHBand="0" w:noVBand="0"/>
      </w:tblPr>
      <w:tblGrid>
        <w:gridCol w:w="479"/>
        <w:gridCol w:w="11041"/>
      </w:tblGrid>
      <w:tr w:rsidR="008A554B" w:rsidRPr="00E415B4" w:rsidTr="008A554B">
        <w:tc>
          <w:tcPr>
            <w:tcW w:w="479" w:type="dxa"/>
            <w:tcBorders>
              <w:top w:val="nil"/>
              <w:left w:val="nil"/>
              <w:bottom w:val="nil"/>
              <w:right w:val="nil"/>
            </w:tcBorders>
          </w:tcPr>
          <w:p w:rsidR="008A554B" w:rsidRPr="00E9703A" w:rsidRDefault="008A554B" w:rsidP="008A554B">
            <w:pPr>
              <w:autoSpaceDE w:val="0"/>
              <w:autoSpaceDN w:val="0"/>
              <w:adjustRightInd w:val="0"/>
              <w:spacing w:after="0" w:line="240" w:lineRule="auto"/>
              <w:ind w:right="16"/>
              <w:rPr>
                <w:rFonts w:ascii="Times New Roman" w:hAnsi="Times New Roman"/>
                <w:sz w:val="24"/>
                <w:szCs w:val="24"/>
                <w:highlight w:val="yellow"/>
              </w:rPr>
            </w:pPr>
            <w:r w:rsidRPr="009C2116">
              <w:rPr>
                <w:rFonts w:ascii="Times New Roman" w:hAnsi="Times New Roman"/>
                <w:sz w:val="20"/>
                <w:szCs w:val="20"/>
              </w:rPr>
              <w:t>(2)</w:t>
            </w:r>
          </w:p>
        </w:tc>
        <w:tc>
          <w:tcPr>
            <w:tcW w:w="11041" w:type="dxa"/>
            <w:tcBorders>
              <w:top w:val="nil"/>
              <w:left w:val="nil"/>
              <w:bottom w:val="nil"/>
              <w:right w:val="nil"/>
            </w:tcBorders>
          </w:tcPr>
          <w:p w:rsidR="008A554B" w:rsidRPr="00D14D19" w:rsidRDefault="008A554B" w:rsidP="008A554B">
            <w:pPr>
              <w:autoSpaceDE w:val="0"/>
              <w:autoSpaceDN w:val="0"/>
              <w:adjustRightInd w:val="0"/>
              <w:spacing w:after="0" w:line="240" w:lineRule="auto"/>
              <w:ind w:right="16"/>
              <w:rPr>
                <w:rFonts w:ascii="Times New Roman" w:hAnsi="Times New Roman"/>
                <w:sz w:val="24"/>
                <w:szCs w:val="24"/>
                <w:highlight w:val="yellow"/>
                <w:lang w:val="ru-RU"/>
              </w:rPr>
            </w:pPr>
            <w:r>
              <w:rPr>
                <w:rFonts w:ascii="Times New Roman" w:hAnsi="Times New Roman"/>
                <w:sz w:val="20"/>
                <w:szCs w:val="20"/>
                <w:lang w:val="ru-RU"/>
              </w:rPr>
              <w:t>Что</w:t>
            </w:r>
            <w:r w:rsidRPr="00D14D19">
              <w:rPr>
                <w:rFonts w:ascii="Times New Roman" w:hAnsi="Times New Roman"/>
                <w:sz w:val="20"/>
                <w:szCs w:val="20"/>
                <w:lang w:val="ru-RU"/>
              </w:rPr>
              <w:t xml:space="preserve"> </w:t>
            </w:r>
            <w:r w:rsidRPr="009C2116">
              <w:rPr>
                <w:rFonts w:ascii="Times New Roman" w:hAnsi="Times New Roman"/>
                <w:sz w:val="20"/>
                <w:szCs w:val="20"/>
                <w:lang w:val="ru-RU"/>
              </w:rPr>
              <w:t>для</w:t>
            </w:r>
            <w:r w:rsidRPr="00D14D19">
              <w:rPr>
                <w:rFonts w:ascii="Times New Roman" w:hAnsi="Times New Roman"/>
                <w:sz w:val="20"/>
                <w:szCs w:val="20"/>
                <w:lang w:val="ru-RU"/>
              </w:rPr>
              <w:t xml:space="preserve"> </w:t>
            </w:r>
            <w:r w:rsidRPr="009C2116">
              <w:rPr>
                <w:rFonts w:ascii="Times New Roman" w:hAnsi="Times New Roman"/>
                <w:sz w:val="20"/>
                <w:szCs w:val="20"/>
                <w:lang w:val="ru-RU"/>
              </w:rPr>
              <w:t>целей</w:t>
            </w:r>
            <w:r w:rsidRPr="00D14D19">
              <w:rPr>
                <w:rFonts w:ascii="Times New Roman" w:hAnsi="Times New Roman"/>
                <w:sz w:val="20"/>
                <w:szCs w:val="20"/>
                <w:lang w:val="ru-RU"/>
              </w:rPr>
              <w:t xml:space="preserve"> </w:t>
            </w:r>
            <w:r w:rsidRPr="009C2116">
              <w:rPr>
                <w:rFonts w:ascii="Times New Roman" w:hAnsi="Times New Roman"/>
                <w:sz w:val="20"/>
                <w:szCs w:val="20"/>
                <w:lang w:val="ru-RU"/>
              </w:rPr>
              <w:t>определения</w:t>
            </w:r>
            <w:r w:rsidRPr="00D14D19">
              <w:rPr>
                <w:rFonts w:ascii="Times New Roman" w:hAnsi="Times New Roman"/>
                <w:sz w:val="20"/>
                <w:szCs w:val="20"/>
                <w:lang w:val="ru-RU"/>
              </w:rPr>
              <w:t xml:space="preserve"> </w:t>
            </w:r>
            <w:r w:rsidRPr="009C2116">
              <w:rPr>
                <w:rFonts w:ascii="Times New Roman" w:hAnsi="Times New Roman"/>
                <w:sz w:val="20"/>
                <w:szCs w:val="20"/>
                <w:lang w:val="ru-RU"/>
              </w:rPr>
              <w:t>ответственности</w:t>
            </w:r>
            <w:r w:rsidRPr="00D14D19">
              <w:rPr>
                <w:rFonts w:ascii="Times New Roman" w:hAnsi="Times New Roman"/>
                <w:sz w:val="20"/>
                <w:szCs w:val="20"/>
                <w:lang w:val="ru-RU"/>
              </w:rPr>
              <w:t xml:space="preserve"> </w:t>
            </w:r>
            <w:r w:rsidRPr="009C2116">
              <w:rPr>
                <w:rFonts w:ascii="Times New Roman" w:hAnsi="Times New Roman"/>
                <w:sz w:val="20"/>
                <w:szCs w:val="20"/>
                <w:lang w:val="ru-RU"/>
              </w:rPr>
              <w:t>по</w:t>
            </w:r>
            <w:r w:rsidRPr="00D14D19">
              <w:rPr>
                <w:rFonts w:ascii="Times New Roman" w:hAnsi="Times New Roman"/>
                <w:sz w:val="20"/>
                <w:szCs w:val="20"/>
                <w:lang w:val="ru-RU"/>
              </w:rPr>
              <w:t xml:space="preserve"> Зако</w:t>
            </w:r>
            <w:r w:rsidRPr="005864F0">
              <w:rPr>
                <w:rFonts w:ascii="Times New Roman" w:hAnsi="Times New Roman"/>
                <w:sz w:val="20"/>
                <w:szCs w:val="20"/>
                <w:lang w:val="ru-RU"/>
              </w:rPr>
              <w:t>ну о ценных бумагах каждые такие изменения, подаваемые после вступления заявления в силу, будут считаться новым регистрационн</w:t>
            </w:r>
            <w:r>
              <w:rPr>
                <w:rFonts w:ascii="Times New Roman" w:hAnsi="Times New Roman"/>
                <w:sz w:val="20"/>
                <w:szCs w:val="20"/>
                <w:lang w:val="ru-RU"/>
              </w:rPr>
              <w:t>ым</w:t>
            </w:r>
            <w:r w:rsidRPr="005864F0">
              <w:rPr>
                <w:rFonts w:ascii="Times New Roman" w:hAnsi="Times New Roman"/>
                <w:sz w:val="20"/>
                <w:szCs w:val="20"/>
                <w:lang w:val="ru-RU"/>
              </w:rPr>
              <w:t xml:space="preserve"> заявлением</w:t>
            </w:r>
            <w:r>
              <w:rPr>
                <w:rFonts w:ascii="Times New Roman" w:hAnsi="Times New Roman"/>
                <w:sz w:val="20"/>
                <w:szCs w:val="20"/>
                <w:lang w:val="ru-RU"/>
              </w:rPr>
              <w:t xml:space="preserve"> </w:t>
            </w:r>
            <w:r w:rsidRPr="00FD0A38">
              <w:rPr>
                <w:rFonts w:ascii="Times New Roman" w:hAnsi="Times New Roman"/>
                <w:sz w:val="20"/>
                <w:szCs w:val="20"/>
                <w:lang w:val="ru-RU"/>
              </w:rPr>
              <w:t>в отношении размещаемых в соответствии с ним ценных бумаг, и размещение таких ценных бумаг на тот момент будет считаться их первоначальным подлинным размещением.</w:t>
            </w:r>
          </w:p>
        </w:tc>
      </w:tr>
    </w:tbl>
    <w:p w:rsidR="008A554B" w:rsidRPr="00D14D19" w:rsidRDefault="008A554B" w:rsidP="008A554B">
      <w:pPr>
        <w:autoSpaceDE w:val="0"/>
        <w:autoSpaceDN w:val="0"/>
        <w:adjustRightInd w:val="0"/>
        <w:spacing w:after="0" w:line="240" w:lineRule="auto"/>
        <w:rPr>
          <w:rFonts w:ascii="Times New Roman" w:hAnsi="Times New Roman"/>
          <w:sz w:val="24"/>
          <w:szCs w:val="24"/>
          <w:lang w:val="ru-RU"/>
        </w:rPr>
      </w:pPr>
      <w:r w:rsidRPr="009C2116">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8A554B" w:rsidRPr="00E415B4" w:rsidTr="008A554B">
        <w:tc>
          <w:tcPr>
            <w:tcW w:w="479" w:type="dxa"/>
            <w:tcBorders>
              <w:top w:val="nil"/>
              <w:left w:val="nil"/>
              <w:bottom w:val="nil"/>
              <w:right w:val="nil"/>
            </w:tcBorders>
          </w:tcPr>
          <w:p w:rsidR="008A554B" w:rsidRPr="00E9703A" w:rsidRDefault="008A554B" w:rsidP="008A554B">
            <w:pPr>
              <w:autoSpaceDE w:val="0"/>
              <w:autoSpaceDN w:val="0"/>
              <w:adjustRightInd w:val="0"/>
              <w:spacing w:after="0" w:line="240" w:lineRule="auto"/>
              <w:ind w:right="16"/>
              <w:rPr>
                <w:rFonts w:ascii="Times New Roman" w:hAnsi="Times New Roman"/>
                <w:sz w:val="24"/>
                <w:szCs w:val="24"/>
                <w:highlight w:val="yellow"/>
              </w:rPr>
            </w:pPr>
            <w:r w:rsidRPr="009C2116">
              <w:rPr>
                <w:rFonts w:ascii="Times New Roman" w:hAnsi="Times New Roman"/>
                <w:sz w:val="20"/>
                <w:szCs w:val="20"/>
              </w:rPr>
              <w:t>(3)</w:t>
            </w:r>
          </w:p>
        </w:tc>
        <w:tc>
          <w:tcPr>
            <w:tcW w:w="11041" w:type="dxa"/>
            <w:tcBorders>
              <w:top w:val="nil"/>
              <w:left w:val="nil"/>
              <w:bottom w:val="nil"/>
              <w:right w:val="nil"/>
            </w:tcBorders>
          </w:tcPr>
          <w:p w:rsidR="008A554B" w:rsidRPr="00806514" w:rsidRDefault="008A554B" w:rsidP="008A554B">
            <w:pPr>
              <w:autoSpaceDE w:val="0"/>
              <w:autoSpaceDN w:val="0"/>
              <w:adjustRightInd w:val="0"/>
              <w:spacing w:after="0" w:line="240" w:lineRule="auto"/>
              <w:ind w:right="16"/>
              <w:rPr>
                <w:rFonts w:ascii="Times New Roman" w:hAnsi="Times New Roman"/>
                <w:sz w:val="24"/>
                <w:szCs w:val="24"/>
                <w:highlight w:val="yellow"/>
                <w:lang w:val="ru-RU"/>
              </w:rPr>
            </w:pPr>
            <w:r w:rsidRPr="00806514">
              <w:rPr>
                <w:rFonts w:ascii="Times New Roman" w:hAnsi="Times New Roman"/>
                <w:sz w:val="20"/>
                <w:szCs w:val="20"/>
                <w:lang w:val="ru-RU"/>
              </w:rPr>
              <w:t>Исключить из регистрации на основании изменений, подаваемых после вступления заявления в силу, все регистрируемые ценные бумаги, оставшиеся непроданными на момент завершения размещения.</w:t>
            </w:r>
          </w:p>
        </w:tc>
      </w:tr>
    </w:tbl>
    <w:p w:rsidR="008A554B" w:rsidRPr="00806514" w:rsidRDefault="008A554B" w:rsidP="008A554B">
      <w:pPr>
        <w:autoSpaceDE w:val="0"/>
        <w:autoSpaceDN w:val="0"/>
        <w:adjustRightInd w:val="0"/>
        <w:spacing w:after="0" w:line="240" w:lineRule="auto"/>
        <w:rPr>
          <w:rFonts w:ascii="Times New Roman" w:hAnsi="Times New Roman"/>
          <w:sz w:val="24"/>
          <w:szCs w:val="24"/>
          <w:lang w:val="ru-RU"/>
        </w:rPr>
      </w:pPr>
      <w:r w:rsidRPr="009C2116">
        <w:rPr>
          <w:rFonts w:ascii="Times New Roman" w:hAnsi="Times New Roman"/>
          <w:sz w:val="16"/>
          <w:szCs w:val="16"/>
        </w:rPr>
        <w:t> </w:t>
      </w:r>
    </w:p>
    <w:p w:rsidR="008A554B" w:rsidRPr="00E9703A" w:rsidRDefault="008A554B" w:rsidP="008A554B">
      <w:pPr>
        <w:autoSpaceDE w:val="0"/>
        <w:autoSpaceDN w:val="0"/>
        <w:adjustRightInd w:val="0"/>
        <w:spacing w:after="0" w:line="240" w:lineRule="auto"/>
        <w:jc w:val="center"/>
        <w:rPr>
          <w:rFonts w:ascii="Times New Roman" w:hAnsi="Times New Roman"/>
          <w:sz w:val="24"/>
          <w:szCs w:val="24"/>
        </w:rPr>
      </w:pPr>
      <w:r w:rsidRPr="00E9703A">
        <w:rPr>
          <w:rFonts w:ascii="Times New Roman" w:hAnsi="Times New Roman"/>
          <w:sz w:val="20"/>
          <w:szCs w:val="20"/>
        </w:rPr>
        <w:t>II-1</w:t>
      </w:r>
      <w:bookmarkStart w:id="84" w:name="eolPage68"/>
      <w:bookmarkEnd w:id="84"/>
    </w:p>
    <w:p w:rsidR="008A554B" w:rsidRPr="00E9703A" w:rsidRDefault="008A554B" w:rsidP="008A554B">
      <w:pPr>
        <w:pageBreakBefore/>
        <w:autoSpaceDE w:val="0"/>
        <w:autoSpaceDN w:val="0"/>
        <w:adjustRightInd w:val="0"/>
        <w:spacing w:after="0" w:line="1" w:lineRule="exact"/>
        <w:rPr>
          <w:rFonts w:ascii="Times New Roman" w:hAnsi="Times New Roman"/>
          <w:sz w:val="24"/>
          <w:szCs w:val="24"/>
          <w:highlight w:val="yellow"/>
        </w:rPr>
      </w:pPr>
    </w:p>
    <w:p w:rsidR="008A554B" w:rsidRPr="00E9703A" w:rsidRDefault="008A554B" w:rsidP="008A554B">
      <w:pPr>
        <w:pBdr>
          <w:top w:val="single" w:sz="6" w:space="0" w:color="808080"/>
          <w:left w:val="single" w:sz="6" w:space="0" w:color="808080"/>
          <w:bottom w:val="single" w:sz="6" w:space="0" w:color="808080"/>
          <w:right w:val="single" w:sz="6" w:space="0" w:color="808080"/>
        </w:pBdr>
        <w:autoSpaceDE w:val="0"/>
        <w:autoSpaceDN w:val="0"/>
        <w:adjustRightInd w:val="0"/>
        <w:spacing w:before="225" w:after="0" w:line="45" w:lineRule="exact"/>
        <w:ind w:left="15"/>
        <w:jc w:val="center"/>
        <w:rPr>
          <w:rFonts w:ascii="Times New Roman" w:hAnsi="Times New Roman"/>
          <w:sz w:val="24"/>
          <w:szCs w:val="24"/>
          <w:highlight w:val="yellow"/>
        </w:rPr>
      </w:pPr>
    </w:p>
    <w:tbl>
      <w:tblPr>
        <w:tblW w:w="0" w:type="auto"/>
        <w:tblLayout w:type="fixed"/>
        <w:tblCellMar>
          <w:left w:w="0" w:type="dxa"/>
          <w:right w:w="0" w:type="dxa"/>
        </w:tblCellMar>
        <w:tblLook w:val="0000" w:firstRow="0" w:lastRow="0" w:firstColumn="0" w:lastColumn="0" w:noHBand="0" w:noVBand="0"/>
      </w:tblPr>
      <w:tblGrid>
        <w:gridCol w:w="479"/>
        <w:gridCol w:w="11041"/>
      </w:tblGrid>
      <w:tr w:rsidR="008A554B" w:rsidRPr="00E415B4" w:rsidTr="008A554B">
        <w:tc>
          <w:tcPr>
            <w:tcW w:w="479" w:type="dxa"/>
            <w:tcBorders>
              <w:top w:val="nil"/>
              <w:left w:val="nil"/>
              <w:bottom w:val="nil"/>
              <w:right w:val="nil"/>
            </w:tcBorders>
          </w:tcPr>
          <w:p w:rsidR="008A554B" w:rsidRPr="00E9703A" w:rsidRDefault="008A554B" w:rsidP="008A554B">
            <w:pPr>
              <w:autoSpaceDE w:val="0"/>
              <w:autoSpaceDN w:val="0"/>
              <w:adjustRightInd w:val="0"/>
              <w:spacing w:after="0" w:line="240" w:lineRule="auto"/>
              <w:ind w:right="16"/>
              <w:rPr>
                <w:rFonts w:ascii="Times New Roman" w:hAnsi="Times New Roman"/>
                <w:sz w:val="24"/>
                <w:szCs w:val="24"/>
                <w:highlight w:val="yellow"/>
              </w:rPr>
            </w:pPr>
            <w:r w:rsidRPr="009C2116">
              <w:rPr>
                <w:rFonts w:ascii="Times New Roman" w:hAnsi="Times New Roman"/>
                <w:sz w:val="20"/>
                <w:szCs w:val="20"/>
              </w:rPr>
              <w:t>(4)</w:t>
            </w:r>
          </w:p>
        </w:tc>
        <w:tc>
          <w:tcPr>
            <w:tcW w:w="11041" w:type="dxa"/>
            <w:tcBorders>
              <w:top w:val="nil"/>
              <w:left w:val="nil"/>
              <w:bottom w:val="nil"/>
              <w:right w:val="nil"/>
            </w:tcBorders>
          </w:tcPr>
          <w:p w:rsidR="008A554B" w:rsidRPr="009C2116" w:rsidRDefault="008A554B" w:rsidP="008A554B">
            <w:pPr>
              <w:autoSpaceDE w:val="0"/>
              <w:autoSpaceDN w:val="0"/>
              <w:adjustRightInd w:val="0"/>
              <w:spacing w:after="0" w:line="240" w:lineRule="auto"/>
              <w:ind w:right="16"/>
              <w:jc w:val="both"/>
              <w:rPr>
                <w:rFonts w:ascii="Times New Roman" w:hAnsi="Times New Roman"/>
                <w:sz w:val="24"/>
                <w:szCs w:val="24"/>
                <w:highlight w:val="yellow"/>
                <w:lang w:val="ru-RU"/>
              </w:rPr>
            </w:pPr>
            <w:r w:rsidRPr="0091585D">
              <w:rPr>
                <w:rFonts w:ascii="Times New Roman" w:hAnsi="Times New Roman"/>
                <w:sz w:val="20"/>
                <w:szCs w:val="20"/>
                <w:lang w:val="ru-RU"/>
              </w:rPr>
              <w:t>Подавать изменения к на</w:t>
            </w:r>
            <w:r w:rsidRPr="00DE3E95">
              <w:rPr>
                <w:rFonts w:ascii="Times New Roman" w:hAnsi="Times New Roman"/>
                <w:sz w:val="20"/>
                <w:szCs w:val="20"/>
                <w:lang w:val="ru-RU"/>
              </w:rPr>
              <w:t>стоящему регистрационному заявлению, подаваемые после вступления заявления в силу, для включения финансовой отчетности, как это предусмотрено пунктом 8.</w:t>
            </w:r>
            <w:r w:rsidRPr="00DE3E95">
              <w:rPr>
                <w:rFonts w:ascii="Times New Roman" w:hAnsi="Times New Roman"/>
                <w:sz w:val="20"/>
                <w:szCs w:val="20"/>
              </w:rPr>
              <w:t>A</w:t>
            </w:r>
            <w:r w:rsidRPr="00DE3E95">
              <w:rPr>
                <w:rFonts w:ascii="Times New Roman" w:hAnsi="Times New Roman"/>
                <w:sz w:val="20"/>
                <w:szCs w:val="20"/>
                <w:lang w:val="ru-RU"/>
              </w:rPr>
              <w:t xml:space="preserve"> Формы 20-</w:t>
            </w:r>
            <w:r w:rsidRPr="00DE3E95">
              <w:rPr>
                <w:rFonts w:ascii="Times New Roman" w:hAnsi="Times New Roman"/>
                <w:sz w:val="20"/>
                <w:szCs w:val="20"/>
              </w:rPr>
              <w:t>F</w:t>
            </w:r>
            <w:r w:rsidRPr="00DE3E95">
              <w:rPr>
                <w:rFonts w:ascii="Times New Roman" w:hAnsi="Times New Roman"/>
                <w:sz w:val="20"/>
                <w:szCs w:val="20"/>
                <w:lang w:val="ru-RU"/>
              </w:rPr>
              <w:t>, в начале отложенного размещения или по ходу непрерывного размещения. Ф</w:t>
            </w:r>
            <w:r w:rsidRPr="00746810">
              <w:rPr>
                <w:rFonts w:ascii="Times New Roman" w:hAnsi="Times New Roman"/>
                <w:sz w:val="20"/>
                <w:szCs w:val="20"/>
                <w:lang w:val="ru-RU"/>
              </w:rPr>
              <w:t>инансов</w:t>
            </w:r>
            <w:r>
              <w:rPr>
                <w:rFonts w:ascii="Times New Roman" w:hAnsi="Times New Roman"/>
                <w:sz w:val="20"/>
                <w:szCs w:val="20"/>
                <w:lang w:val="ru-RU"/>
              </w:rPr>
              <w:t>ую</w:t>
            </w:r>
            <w:r w:rsidRPr="00746810">
              <w:rPr>
                <w:rFonts w:ascii="Times New Roman" w:hAnsi="Times New Roman"/>
                <w:sz w:val="20"/>
                <w:szCs w:val="20"/>
                <w:lang w:val="ru-RU"/>
              </w:rPr>
              <w:t xml:space="preserve"> отчетность и информаци</w:t>
            </w:r>
            <w:r>
              <w:rPr>
                <w:rFonts w:ascii="Times New Roman" w:hAnsi="Times New Roman"/>
                <w:sz w:val="20"/>
                <w:szCs w:val="20"/>
                <w:lang w:val="ru-RU"/>
              </w:rPr>
              <w:t xml:space="preserve">ю, предусмотренные пунктом </w:t>
            </w:r>
            <w:r w:rsidRPr="00746810">
              <w:rPr>
                <w:rFonts w:ascii="Times New Roman" w:hAnsi="Times New Roman"/>
                <w:sz w:val="20"/>
                <w:szCs w:val="20"/>
                <w:lang w:val="ru-RU"/>
              </w:rPr>
              <w:t>10(</w:t>
            </w:r>
            <w:r w:rsidRPr="004A53A8">
              <w:rPr>
                <w:rFonts w:ascii="Times New Roman" w:hAnsi="Times New Roman"/>
                <w:sz w:val="20"/>
                <w:szCs w:val="20"/>
              </w:rPr>
              <w:t>a</w:t>
            </w:r>
            <w:r w:rsidRPr="00746810">
              <w:rPr>
                <w:rFonts w:ascii="Times New Roman" w:hAnsi="Times New Roman"/>
                <w:sz w:val="20"/>
                <w:szCs w:val="20"/>
                <w:lang w:val="ru-RU"/>
              </w:rPr>
              <w:t>)(3) Закон</w:t>
            </w:r>
            <w:r w:rsidRPr="004A53A8">
              <w:rPr>
                <w:rFonts w:ascii="Times New Roman" w:hAnsi="Times New Roman"/>
                <w:sz w:val="20"/>
                <w:szCs w:val="20"/>
                <w:lang w:val="ru-RU"/>
              </w:rPr>
              <w:t>а</w:t>
            </w:r>
            <w:r w:rsidRPr="00746810">
              <w:rPr>
                <w:rFonts w:ascii="Times New Roman" w:hAnsi="Times New Roman"/>
                <w:sz w:val="20"/>
                <w:szCs w:val="20"/>
                <w:lang w:val="ru-RU"/>
              </w:rPr>
              <w:t xml:space="preserve"> о ценных бумага</w:t>
            </w:r>
            <w:r w:rsidRPr="00CA11A3">
              <w:rPr>
                <w:rFonts w:ascii="Times New Roman" w:hAnsi="Times New Roman"/>
                <w:sz w:val="20"/>
                <w:szCs w:val="20"/>
                <w:lang w:val="ru-RU"/>
              </w:rPr>
              <w:t>х, представ</w:t>
            </w:r>
            <w:r>
              <w:rPr>
                <w:rFonts w:ascii="Times New Roman" w:hAnsi="Times New Roman"/>
                <w:sz w:val="20"/>
                <w:szCs w:val="20"/>
                <w:lang w:val="ru-RU"/>
              </w:rPr>
              <w:t>лять не обязательно</w:t>
            </w:r>
            <w:r w:rsidRPr="00746810">
              <w:rPr>
                <w:rFonts w:ascii="Times New Roman" w:hAnsi="Times New Roman"/>
                <w:sz w:val="20"/>
                <w:szCs w:val="20"/>
                <w:lang w:val="ru-RU"/>
              </w:rPr>
              <w:t>, при услови</w:t>
            </w:r>
            <w:r w:rsidRPr="00E5495D">
              <w:rPr>
                <w:rFonts w:ascii="Times New Roman" w:hAnsi="Times New Roman"/>
                <w:sz w:val="20"/>
                <w:szCs w:val="20"/>
                <w:lang w:val="ru-RU"/>
              </w:rPr>
              <w:t xml:space="preserve">и что заявитель включил в проспект с помощью изменений, подаваемых после вступления заявления в силу, финансовую отчетность, необходимую согласно данному пункту, а также другие сведения, требуемые для обеспечения того, чтобы вся другая информация в проспекте была на дату как минимум не ранее даты финансовой отчетности. Невзирая на вышеизложенное, применительно к регистрационному заявлению по Форме </w:t>
            </w:r>
            <w:r w:rsidRPr="00E5495D">
              <w:rPr>
                <w:rFonts w:ascii="Times New Roman" w:hAnsi="Times New Roman"/>
                <w:sz w:val="20"/>
                <w:szCs w:val="20"/>
              </w:rPr>
              <w:t>F</w:t>
            </w:r>
            <w:r w:rsidRPr="00E5495D">
              <w:rPr>
                <w:rFonts w:ascii="Times New Roman" w:hAnsi="Times New Roman"/>
                <w:sz w:val="20"/>
                <w:szCs w:val="20"/>
                <w:lang w:val="ru-RU"/>
              </w:rPr>
              <w:t>-3 не требуется подавать изменения, подаваемые после вступления заявления в силу, включающие в себя финансовую отчетность и информацию, предусмотренные пунктом 10(</w:t>
            </w:r>
            <w:r w:rsidRPr="00E5495D">
              <w:rPr>
                <w:rFonts w:ascii="Times New Roman" w:hAnsi="Times New Roman"/>
                <w:sz w:val="20"/>
                <w:szCs w:val="20"/>
              </w:rPr>
              <w:t>a</w:t>
            </w:r>
            <w:r w:rsidRPr="00E5495D">
              <w:rPr>
                <w:rFonts w:ascii="Times New Roman" w:hAnsi="Times New Roman"/>
                <w:sz w:val="20"/>
                <w:szCs w:val="20"/>
                <w:lang w:val="ru-RU"/>
              </w:rPr>
              <w:t>)(3) Закона о ценных бумагах или пунктом</w:t>
            </w:r>
            <w:r>
              <w:rPr>
                <w:rFonts w:ascii="Times New Roman" w:hAnsi="Times New Roman"/>
                <w:sz w:val="20"/>
                <w:szCs w:val="20"/>
                <w:lang w:val="ru-RU"/>
              </w:rPr>
              <w:t xml:space="preserve"> </w:t>
            </w:r>
            <w:r w:rsidRPr="009C2116">
              <w:rPr>
                <w:rFonts w:ascii="Times New Roman" w:hAnsi="Times New Roman"/>
                <w:sz w:val="20"/>
                <w:szCs w:val="20"/>
                <w:lang w:val="ru-RU"/>
              </w:rPr>
              <w:t>8.</w:t>
            </w:r>
            <w:r w:rsidRPr="009C2116">
              <w:rPr>
                <w:rFonts w:ascii="Times New Roman" w:hAnsi="Times New Roman"/>
                <w:sz w:val="20"/>
                <w:szCs w:val="20"/>
              </w:rPr>
              <w:t>A</w:t>
            </w:r>
            <w:r w:rsidRPr="009C2116">
              <w:rPr>
                <w:rFonts w:ascii="Times New Roman" w:hAnsi="Times New Roman"/>
                <w:sz w:val="20"/>
                <w:szCs w:val="20"/>
                <w:lang w:val="ru-RU"/>
              </w:rPr>
              <w:t xml:space="preserve"> Формы 20-</w:t>
            </w:r>
            <w:r w:rsidRPr="009C2116">
              <w:rPr>
                <w:rFonts w:ascii="Times New Roman" w:hAnsi="Times New Roman"/>
                <w:sz w:val="20"/>
                <w:szCs w:val="20"/>
              </w:rPr>
              <w:t>F</w:t>
            </w:r>
            <w:r w:rsidRPr="009C2116">
              <w:rPr>
                <w:rFonts w:ascii="Times New Roman" w:hAnsi="Times New Roman"/>
                <w:sz w:val="20"/>
                <w:szCs w:val="20"/>
                <w:lang w:val="ru-RU"/>
              </w:rPr>
              <w:t>, если такая финансовая отчетность и информация содерж</w:t>
            </w:r>
            <w:r w:rsidRPr="00263AE2">
              <w:rPr>
                <w:rFonts w:ascii="Times New Roman" w:hAnsi="Times New Roman"/>
                <w:sz w:val="20"/>
                <w:szCs w:val="20"/>
                <w:lang w:val="ru-RU"/>
              </w:rPr>
              <w:t xml:space="preserve">атся в периодических отчетах, подаваемых или представляемых в </w:t>
            </w:r>
            <w:r w:rsidRPr="00263AE2">
              <w:rPr>
                <w:rFonts w:ascii="Times New Roman" w:hAnsi="Times New Roman"/>
                <w:sz w:val="20"/>
                <w:szCs w:val="20"/>
              </w:rPr>
              <w:t>SEC</w:t>
            </w:r>
            <w:r w:rsidRPr="00263AE2">
              <w:rPr>
                <w:rFonts w:ascii="Times New Roman" w:hAnsi="Times New Roman"/>
                <w:sz w:val="20"/>
                <w:szCs w:val="20"/>
                <w:lang w:val="ru-RU"/>
              </w:rPr>
              <w:t xml:space="preserve"> заявителем в соответствии со статьей 13 или пунктом</w:t>
            </w:r>
            <w:r w:rsidRPr="00263AE2">
              <w:rPr>
                <w:rFonts w:ascii="Times New Roman" w:hAnsi="Times New Roman"/>
                <w:sz w:val="20"/>
                <w:szCs w:val="20"/>
              </w:rPr>
              <w:t> </w:t>
            </w:r>
            <w:r w:rsidRPr="00263AE2">
              <w:rPr>
                <w:rFonts w:ascii="Times New Roman" w:hAnsi="Times New Roman"/>
                <w:sz w:val="20"/>
                <w:szCs w:val="20"/>
                <w:lang w:val="ru-RU"/>
              </w:rPr>
              <w:t>15(</w:t>
            </w:r>
            <w:r w:rsidRPr="00263AE2">
              <w:rPr>
                <w:rFonts w:ascii="Times New Roman" w:hAnsi="Times New Roman"/>
                <w:sz w:val="20"/>
                <w:szCs w:val="20"/>
              </w:rPr>
              <w:t>d</w:t>
            </w:r>
            <w:r w:rsidRPr="00263AE2">
              <w:rPr>
                <w:rFonts w:ascii="Times New Roman" w:hAnsi="Times New Roman"/>
                <w:sz w:val="20"/>
                <w:szCs w:val="20"/>
                <w:lang w:val="ru-RU"/>
              </w:rPr>
              <w:t>) Закона о бир</w:t>
            </w:r>
            <w:r w:rsidRPr="00746810">
              <w:rPr>
                <w:rFonts w:ascii="Times New Roman" w:hAnsi="Times New Roman"/>
                <w:sz w:val="20"/>
                <w:szCs w:val="20"/>
                <w:lang w:val="ru-RU"/>
              </w:rPr>
              <w:t>жах, которые в</w:t>
            </w:r>
            <w:r>
              <w:rPr>
                <w:rFonts w:ascii="Times New Roman" w:hAnsi="Times New Roman"/>
                <w:sz w:val="20"/>
                <w:szCs w:val="20"/>
                <w:lang w:val="ru-RU"/>
              </w:rPr>
              <w:t>ключаются</w:t>
            </w:r>
            <w:r w:rsidRPr="009C2116">
              <w:rPr>
                <w:rFonts w:ascii="Times New Roman" w:hAnsi="Times New Roman"/>
                <w:sz w:val="20"/>
                <w:szCs w:val="20"/>
                <w:lang w:val="ru-RU"/>
              </w:rPr>
              <w:t xml:space="preserve"> в настоящее регистрационное заявление по Форме </w:t>
            </w:r>
            <w:r w:rsidRPr="009C2116">
              <w:rPr>
                <w:rFonts w:ascii="Times New Roman" w:hAnsi="Times New Roman"/>
                <w:sz w:val="20"/>
                <w:szCs w:val="20"/>
              </w:rPr>
              <w:t>F</w:t>
            </w:r>
            <w:r w:rsidRPr="009C2116">
              <w:rPr>
                <w:rFonts w:ascii="Times New Roman" w:hAnsi="Times New Roman"/>
                <w:sz w:val="20"/>
                <w:szCs w:val="20"/>
                <w:lang w:val="ru-RU"/>
              </w:rPr>
              <w:t>-3</w:t>
            </w:r>
            <w:r>
              <w:rPr>
                <w:rFonts w:ascii="Times New Roman" w:hAnsi="Times New Roman"/>
                <w:sz w:val="20"/>
                <w:szCs w:val="20"/>
                <w:lang w:val="ru-RU"/>
              </w:rPr>
              <w:t xml:space="preserve"> путем ссылки.</w:t>
            </w:r>
          </w:p>
        </w:tc>
      </w:tr>
    </w:tbl>
    <w:p w:rsidR="008A554B" w:rsidRPr="009C2116" w:rsidRDefault="008A554B" w:rsidP="008A554B">
      <w:pPr>
        <w:autoSpaceDE w:val="0"/>
        <w:autoSpaceDN w:val="0"/>
        <w:adjustRightInd w:val="0"/>
        <w:spacing w:after="0" w:line="240" w:lineRule="auto"/>
        <w:rPr>
          <w:rFonts w:ascii="Times New Roman" w:hAnsi="Times New Roman"/>
          <w:sz w:val="24"/>
          <w:szCs w:val="24"/>
          <w:lang w:val="ru-RU"/>
        </w:rPr>
      </w:pPr>
      <w:r w:rsidRPr="009C2116">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8A554B" w:rsidRPr="00E415B4" w:rsidTr="008A554B">
        <w:tc>
          <w:tcPr>
            <w:tcW w:w="479" w:type="dxa"/>
            <w:tcBorders>
              <w:top w:val="nil"/>
              <w:left w:val="nil"/>
              <w:bottom w:val="nil"/>
              <w:right w:val="nil"/>
            </w:tcBorders>
          </w:tcPr>
          <w:p w:rsidR="008A554B" w:rsidRPr="009C2116" w:rsidRDefault="008A554B" w:rsidP="008A554B">
            <w:pPr>
              <w:autoSpaceDE w:val="0"/>
              <w:autoSpaceDN w:val="0"/>
              <w:adjustRightInd w:val="0"/>
              <w:spacing w:after="0" w:line="240" w:lineRule="auto"/>
              <w:ind w:right="16"/>
              <w:rPr>
                <w:rFonts w:ascii="Times New Roman" w:hAnsi="Times New Roman"/>
                <w:sz w:val="24"/>
                <w:szCs w:val="24"/>
              </w:rPr>
            </w:pPr>
            <w:r w:rsidRPr="009C2116">
              <w:rPr>
                <w:rFonts w:ascii="Times New Roman" w:hAnsi="Times New Roman"/>
                <w:sz w:val="20"/>
                <w:szCs w:val="20"/>
              </w:rPr>
              <w:t>(5)</w:t>
            </w:r>
          </w:p>
        </w:tc>
        <w:tc>
          <w:tcPr>
            <w:tcW w:w="11041" w:type="dxa"/>
            <w:tcBorders>
              <w:top w:val="nil"/>
              <w:left w:val="nil"/>
              <w:bottom w:val="nil"/>
              <w:right w:val="nil"/>
            </w:tcBorders>
          </w:tcPr>
          <w:p w:rsidR="008A554B" w:rsidRPr="009C2116" w:rsidRDefault="008A554B" w:rsidP="008A554B">
            <w:pPr>
              <w:autoSpaceDE w:val="0"/>
              <w:autoSpaceDN w:val="0"/>
              <w:adjustRightInd w:val="0"/>
              <w:spacing w:after="0" w:line="240" w:lineRule="auto"/>
              <w:ind w:right="16"/>
              <w:rPr>
                <w:rFonts w:ascii="Times New Roman" w:hAnsi="Times New Roman"/>
                <w:sz w:val="24"/>
                <w:szCs w:val="24"/>
                <w:lang w:val="ru-RU"/>
              </w:rPr>
            </w:pPr>
            <w:r w:rsidRPr="009C2116">
              <w:rPr>
                <w:rFonts w:ascii="Times New Roman" w:hAnsi="Times New Roman"/>
                <w:sz w:val="20"/>
                <w:szCs w:val="20"/>
                <w:lang w:val="ru-RU"/>
              </w:rPr>
              <w:t>Что для целей определения ответственности по Закону о ценных бумагах перед любым покупателем:</w:t>
            </w:r>
          </w:p>
        </w:tc>
      </w:tr>
    </w:tbl>
    <w:p w:rsidR="008A554B" w:rsidRPr="009C2116" w:rsidRDefault="008A554B" w:rsidP="008A554B">
      <w:pPr>
        <w:autoSpaceDE w:val="0"/>
        <w:autoSpaceDN w:val="0"/>
        <w:adjustRightInd w:val="0"/>
        <w:spacing w:after="0" w:line="240" w:lineRule="auto"/>
        <w:rPr>
          <w:rFonts w:ascii="Times New Roman" w:hAnsi="Times New Roman"/>
          <w:sz w:val="24"/>
          <w:szCs w:val="24"/>
          <w:lang w:val="ru-RU"/>
        </w:rPr>
      </w:pPr>
      <w:r w:rsidRPr="009C2116">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478"/>
        <w:gridCol w:w="478"/>
        <w:gridCol w:w="10564"/>
      </w:tblGrid>
      <w:tr w:rsidR="008A554B" w:rsidRPr="00E415B4" w:rsidTr="008A554B">
        <w:tc>
          <w:tcPr>
            <w:tcW w:w="478" w:type="dxa"/>
            <w:tcBorders>
              <w:top w:val="nil"/>
              <w:left w:val="nil"/>
              <w:bottom w:val="nil"/>
              <w:right w:val="nil"/>
            </w:tcBorders>
            <w:vAlign w:val="center"/>
          </w:tcPr>
          <w:p w:rsidR="008A554B" w:rsidRPr="009C2116" w:rsidRDefault="008A554B" w:rsidP="008A554B">
            <w:pPr>
              <w:autoSpaceDE w:val="0"/>
              <w:autoSpaceDN w:val="0"/>
              <w:adjustRightInd w:val="0"/>
              <w:spacing w:after="0" w:line="240" w:lineRule="auto"/>
              <w:ind w:right="16"/>
              <w:rPr>
                <w:rFonts w:ascii="Times New Roman" w:hAnsi="Times New Roman"/>
                <w:sz w:val="24"/>
                <w:szCs w:val="24"/>
                <w:lang w:val="ru-RU"/>
              </w:rPr>
            </w:pPr>
            <w:r w:rsidRPr="009C2116">
              <w:rPr>
                <w:rFonts w:ascii="Times New Roman" w:hAnsi="Times New Roman"/>
                <w:sz w:val="20"/>
                <w:szCs w:val="20"/>
              </w:rPr>
              <w:t> </w:t>
            </w:r>
          </w:p>
        </w:tc>
        <w:tc>
          <w:tcPr>
            <w:tcW w:w="478" w:type="dxa"/>
            <w:tcBorders>
              <w:top w:val="nil"/>
              <w:left w:val="nil"/>
              <w:bottom w:val="nil"/>
              <w:right w:val="nil"/>
            </w:tcBorders>
          </w:tcPr>
          <w:p w:rsidR="008A554B" w:rsidRPr="00FD0A38" w:rsidRDefault="008A554B" w:rsidP="008A554B">
            <w:pPr>
              <w:autoSpaceDE w:val="0"/>
              <w:autoSpaceDN w:val="0"/>
              <w:adjustRightInd w:val="0"/>
              <w:spacing w:after="0" w:line="240" w:lineRule="auto"/>
              <w:ind w:right="16"/>
              <w:rPr>
                <w:rFonts w:ascii="Times New Roman" w:hAnsi="Times New Roman"/>
                <w:sz w:val="24"/>
                <w:szCs w:val="24"/>
              </w:rPr>
            </w:pPr>
            <w:r w:rsidRPr="00FD0A38">
              <w:rPr>
                <w:rFonts w:ascii="Times New Roman" w:hAnsi="Times New Roman"/>
                <w:sz w:val="20"/>
                <w:szCs w:val="20"/>
              </w:rPr>
              <w:t>(i)</w:t>
            </w:r>
          </w:p>
        </w:tc>
        <w:tc>
          <w:tcPr>
            <w:tcW w:w="10564" w:type="dxa"/>
            <w:tcBorders>
              <w:top w:val="nil"/>
              <w:left w:val="nil"/>
              <w:bottom w:val="nil"/>
              <w:right w:val="nil"/>
            </w:tcBorders>
          </w:tcPr>
          <w:p w:rsidR="008A554B" w:rsidRPr="00FD0A38" w:rsidRDefault="008A554B" w:rsidP="008A554B">
            <w:pPr>
              <w:autoSpaceDE w:val="0"/>
              <w:autoSpaceDN w:val="0"/>
              <w:adjustRightInd w:val="0"/>
              <w:spacing w:after="0" w:line="240" w:lineRule="auto"/>
              <w:ind w:right="16"/>
              <w:jc w:val="both"/>
              <w:rPr>
                <w:rFonts w:ascii="Times New Roman" w:hAnsi="Times New Roman"/>
                <w:sz w:val="20"/>
                <w:szCs w:val="20"/>
                <w:lang w:val="ru-RU"/>
              </w:rPr>
            </w:pPr>
            <w:r w:rsidRPr="00FD0A38">
              <w:rPr>
                <w:rFonts w:ascii="Times New Roman" w:hAnsi="Times New Roman"/>
                <w:sz w:val="20"/>
                <w:szCs w:val="20"/>
                <w:lang w:val="ru-RU"/>
              </w:rPr>
              <w:t>Каждый проспект, поданный заявителем в соответствии с Правилом 424(</w:t>
            </w:r>
            <w:r w:rsidRPr="00FD0A38">
              <w:rPr>
                <w:rFonts w:ascii="Times New Roman" w:hAnsi="Times New Roman"/>
                <w:sz w:val="20"/>
                <w:szCs w:val="20"/>
              </w:rPr>
              <w:t>b</w:t>
            </w:r>
            <w:r w:rsidRPr="00FD0A38">
              <w:rPr>
                <w:rFonts w:ascii="Times New Roman" w:hAnsi="Times New Roman"/>
                <w:sz w:val="20"/>
                <w:szCs w:val="20"/>
                <w:lang w:val="ru-RU"/>
              </w:rPr>
              <w:t xml:space="preserve">)(3), будет считаться частью настоящего регистрационного заявления на </w:t>
            </w:r>
            <w:r>
              <w:rPr>
                <w:rFonts w:ascii="Times New Roman" w:hAnsi="Times New Roman"/>
                <w:sz w:val="20"/>
                <w:szCs w:val="20"/>
                <w:lang w:val="ru-RU"/>
              </w:rPr>
              <w:t>дату</w:t>
            </w:r>
            <w:r w:rsidRPr="00FD0A38">
              <w:rPr>
                <w:rFonts w:ascii="Times New Roman" w:hAnsi="Times New Roman"/>
                <w:sz w:val="20"/>
                <w:szCs w:val="20"/>
                <w:lang w:val="ru-RU"/>
              </w:rPr>
              <w:t>, на которую поданный проспект был сочтен частью настоящего регистрационного заявлении и включенным в него; и</w:t>
            </w:r>
          </w:p>
        </w:tc>
      </w:tr>
    </w:tbl>
    <w:p w:rsidR="008A554B" w:rsidRPr="009C2116" w:rsidRDefault="008A554B" w:rsidP="008A554B">
      <w:pPr>
        <w:autoSpaceDE w:val="0"/>
        <w:autoSpaceDN w:val="0"/>
        <w:adjustRightInd w:val="0"/>
        <w:spacing w:after="0" w:line="240" w:lineRule="auto"/>
        <w:rPr>
          <w:rFonts w:ascii="Times New Roman" w:hAnsi="Times New Roman"/>
          <w:sz w:val="24"/>
          <w:szCs w:val="24"/>
          <w:lang w:val="ru-RU"/>
        </w:rPr>
      </w:pPr>
      <w:r w:rsidRPr="009C2116">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478"/>
        <w:gridCol w:w="478"/>
        <w:gridCol w:w="10564"/>
      </w:tblGrid>
      <w:tr w:rsidR="008A554B" w:rsidRPr="00E415B4" w:rsidTr="008A554B">
        <w:tc>
          <w:tcPr>
            <w:tcW w:w="478" w:type="dxa"/>
            <w:tcBorders>
              <w:top w:val="nil"/>
              <w:left w:val="nil"/>
              <w:bottom w:val="nil"/>
              <w:right w:val="nil"/>
            </w:tcBorders>
            <w:vAlign w:val="center"/>
          </w:tcPr>
          <w:p w:rsidR="008A554B" w:rsidRPr="00801881" w:rsidRDefault="008A554B" w:rsidP="008A554B">
            <w:pPr>
              <w:autoSpaceDE w:val="0"/>
              <w:autoSpaceDN w:val="0"/>
              <w:adjustRightInd w:val="0"/>
              <w:spacing w:after="0" w:line="240" w:lineRule="auto"/>
              <w:ind w:right="16"/>
              <w:rPr>
                <w:rFonts w:ascii="Times New Roman" w:hAnsi="Times New Roman"/>
                <w:sz w:val="24"/>
                <w:szCs w:val="24"/>
                <w:highlight w:val="yellow"/>
                <w:lang w:val="ru-RU"/>
              </w:rPr>
            </w:pPr>
          </w:p>
        </w:tc>
        <w:tc>
          <w:tcPr>
            <w:tcW w:w="478" w:type="dxa"/>
            <w:tcBorders>
              <w:top w:val="nil"/>
              <w:left w:val="nil"/>
              <w:bottom w:val="nil"/>
              <w:right w:val="nil"/>
            </w:tcBorders>
          </w:tcPr>
          <w:p w:rsidR="008A554B" w:rsidRPr="00E9703A" w:rsidRDefault="008A554B" w:rsidP="008A554B">
            <w:pPr>
              <w:autoSpaceDE w:val="0"/>
              <w:autoSpaceDN w:val="0"/>
              <w:adjustRightInd w:val="0"/>
              <w:spacing w:after="0" w:line="240" w:lineRule="auto"/>
              <w:ind w:right="16"/>
              <w:rPr>
                <w:rFonts w:ascii="Times New Roman" w:hAnsi="Times New Roman"/>
                <w:sz w:val="24"/>
                <w:szCs w:val="24"/>
                <w:highlight w:val="yellow"/>
              </w:rPr>
            </w:pPr>
            <w:r w:rsidRPr="009C2116">
              <w:rPr>
                <w:rFonts w:ascii="Times New Roman" w:hAnsi="Times New Roman"/>
                <w:sz w:val="20"/>
                <w:szCs w:val="20"/>
              </w:rPr>
              <w:t>(ii)</w:t>
            </w:r>
          </w:p>
        </w:tc>
        <w:tc>
          <w:tcPr>
            <w:tcW w:w="10564" w:type="dxa"/>
            <w:tcBorders>
              <w:top w:val="nil"/>
              <w:left w:val="nil"/>
              <w:bottom w:val="nil"/>
              <w:right w:val="nil"/>
            </w:tcBorders>
          </w:tcPr>
          <w:p w:rsidR="008A554B" w:rsidRPr="009C2116" w:rsidRDefault="008A554B" w:rsidP="008A554B">
            <w:pPr>
              <w:autoSpaceDE w:val="0"/>
              <w:autoSpaceDN w:val="0"/>
              <w:adjustRightInd w:val="0"/>
              <w:spacing w:after="0" w:line="240" w:lineRule="auto"/>
              <w:ind w:right="16"/>
              <w:jc w:val="both"/>
              <w:rPr>
                <w:rFonts w:ascii="Times New Roman" w:hAnsi="Times New Roman"/>
                <w:sz w:val="24"/>
                <w:szCs w:val="24"/>
                <w:highlight w:val="yellow"/>
                <w:lang w:val="ru-RU"/>
              </w:rPr>
            </w:pPr>
            <w:r w:rsidRPr="009C2116">
              <w:rPr>
                <w:rFonts w:ascii="Times New Roman" w:hAnsi="Times New Roman"/>
                <w:sz w:val="20"/>
                <w:szCs w:val="20"/>
                <w:lang w:val="ru-RU"/>
              </w:rPr>
              <w:t>Каждый проспект, подлежащий подаче в соответствии с Правилом 424(</w:t>
            </w:r>
            <w:r w:rsidRPr="009C2116">
              <w:rPr>
                <w:rFonts w:ascii="Times New Roman" w:hAnsi="Times New Roman"/>
                <w:sz w:val="20"/>
                <w:szCs w:val="20"/>
              </w:rPr>
              <w:t>b</w:t>
            </w:r>
            <w:r w:rsidRPr="009C2116">
              <w:rPr>
                <w:rFonts w:ascii="Times New Roman" w:hAnsi="Times New Roman"/>
                <w:sz w:val="20"/>
                <w:szCs w:val="20"/>
                <w:lang w:val="ru-RU"/>
              </w:rPr>
              <w:t>)(2), (</w:t>
            </w:r>
            <w:r w:rsidRPr="009C2116">
              <w:rPr>
                <w:rFonts w:ascii="Times New Roman" w:hAnsi="Times New Roman"/>
                <w:sz w:val="20"/>
                <w:szCs w:val="20"/>
              </w:rPr>
              <w:t>b</w:t>
            </w:r>
            <w:r w:rsidRPr="009C2116">
              <w:rPr>
                <w:rFonts w:ascii="Times New Roman" w:hAnsi="Times New Roman"/>
                <w:sz w:val="20"/>
                <w:szCs w:val="20"/>
                <w:lang w:val="ru-RU"/>
              </w:rPr>
              <w:t>)(5) или (</w:t>
            </w:r>
            <w:r w:rsidRPr="009C2116">
              <w:rPr>
                <w:rFonts w:ascii="Times New Roman" w:hAnsi="Times New Roman"/>
                <w:sz w:val="20"/>
                <w:szCs w:val="20"/>
              </w:rPr>
              <w:t>b</w:t>
            </w:r>
            <w:r w:rsidRPr="009C2116">
              <w:rPr>
                <w:rFonts w:ascii="Times New Roman" w:hAnsi="Times New Roman"/>
                <w:sz w:val="20"/>
                <w:szCs w:val="20"/>
                <w:lang w:val="ru-RU"/>
              </w:rPr>
              <w:t>)(7) в качестве части регистрационного заявления на основании Прав</w:t>
            </w:r>
            <w:r w:rsidRPr="00263AE2">
              <w:rPr>
                <w:rFonts w:ascii="Times New Roman" w:hAnsi="Times New Roman"/>
                <w:sz w:val="20"/>
                <w:szCs w:val="20"/>
                <w:lang w:val="ru-RU"/>
              </w:rPr>
              <w:t>ила 430</w:t>
            </w:r>
            <w:r w:rsidRPr="00263AE2">
              <w:rPr>
                <w:rFonts w:ascii="Times New Roman" w:hAnsi="Times New Roman"/>
                <w:sz w:val="20"/>
                <w:szCs w:val="20"/>
              </w:rPr>
              <w:t>B</w:t>
            </w:r>
            <w:r w:rsidRPr="00263AE2">
              <w:rPr>
                <w:rFonts w:ascii="Times New Roman" w:hAnsi="Times New Roman"/>
                <w:sz w:val="20"/>
                <w:szCs w:val="20"/>
                <w:lang w:val="ru-RU"/>
              </w:rPr>
              <w:t xml:space="preserve"> </w:t>
            </w:r>
            <w:r w:rsidRPr="00773113">
              <w:rPr>
                <w:rFonts w:ascii="Times New Roman" w:hAnsi="Times New Roman"/>
                <w:sz w:val="20"/>
                <w:szCs w:val="20"/>
                <w:lang w:val="ru-RU"/>
              </w:rPr>
              <w:t>в отношении размещения по Правилу 415(</w:t>
            </w:r>
            <w:r w:rsidRPr="00773113">
              <w:rPr>
                <w:rFonts w:ascii="Times New Roman" w:hAnsi="Times New Roman"/>
                <w:sz w:val="20"/>
                <w:szCs w:val="20"/>
              </w:rPr>
              <w:t>a</w:t>
            </w:r>
            <w:r w:rsidRPr="00773113">
              <w:rPr>
                <w:rFonts w:ascii="Times New Roman" w:hAnsi="Times New Roman"/>
                <w:sz w:val="20"/>
                <w:szCs w:val="20"/>
                <w:lang w:val="ru-RU"/>
              </w:rPr>
              <w:t>)(1)(</w:t>
            </w:r>
            <w:r w:rsidRPr="00773113">
              <w:rPr>
                <w:rFonts w:ascii="Times New Roman" w:hAnsi="Times New Roman"/>
                <w:sz w:val="20"/>
                <w:szCs w:val="20"/>
              </w:rPr>
              <w:t>i</w:t>
            </w:r>
            <w:r w:rsidRPr="00773113">
              <w:rPr>
                <w:rFonts w:ascii="Times New Roman" w:hAnsi="Times New Roman"/>
                <w:sz w:val="20"/>
                <w:szCs w:val="20"/>
                <w:lang w:val="ru-RU"/>
              </w:rPr>
              <w:t>), (</w:t>
            </w:r>
            <w:r w:rsidRPr="00773113">
              <w:rPr>
                <w:rFonts w:ascii="Times New Roman" w:hAnsi="Times New Roman"/>
                <w:sz w:val="20"/>
                <w:szCs w:val="20"/>
              </w:rPr>
              <w:t>vii</w:t>
            </w:r>
            <w:r w:rsidRPr="00773113">
              <w:rPr>
                <w:rFonts w:ascii="Times New Roman" w:hAnsi="Times New Roman"/>
                <w:sz w:val="20"/>
                <w:szCs w:val="20"/>
                <w:lang w:val="ru-RU"/>
              </w:rPr>
              <w:t>)</w:t>
            </w:r>
            <w:r w:rsidRPr="00773113">
              <w:rPr>
                <w:rFonts w:ascii="Times New Roman" w:hAnsi="Times New Roman"/>
                <w:sz w:val="20"/>
                <w:szCs w:val="20"/>
              </w:rPr>
              <w:t> </w:t>
            </w:r>
            <w:r w:rsidRPr="00773113">
              <w:rPr>
                <w:rFonts w:ascii="Times New Roman" w:hAnsi="Times New Roman"/>
                <w:sz w:val="20"/>
                <w:szCs w:val="20"/>
                <w:lang w:val="ru-RU"/>
              </w:rPr>
              <w:t>или (</w:t>
            </w:r>
            <w:r w:rsidRPr="00773113">
              <w:rPr>
                <w:rFonts w:ascii="Times New Roman" w:hAnsi="Times New Roman"/>
                <w:sz w:val="20"/>
                <w:szCs w:val="20"/>
              </w:rPr>
              <w:t>x</w:t>
            </w:r>
            <w:r w:rsidRPr="00773113">
              <w:rPr>
                <w:rFonts w:ascii="Times New Roman" w:hAnsi="Times New Roman"/>
                <w:sz w:val="20"/>
                <w:szCs w:val="20"/>
                <w:lang w:val="ru-RU"/>
              </w:rPr>
              <w:t>)</w:t>
            </w:r>
            <w:r w:rsidRPr="00773113">
              <w:rPr>
                <w:rFonts w:ascii="Times New Roman" w:hAnsi="Times New Roman"/>
                <w:sz w:val="20"/>
                <w:szCs w:val="20"/>
              </w:rPr>
              <w:t> </w:t>
            </w:r>
            <w:r w:rsidRPr="00773113">
              <w:rPr>
                <w:rFonts w:ascii="Times New Roman" w:hAnsi="Times New Roman"/>
                <w:sz w:val="20"/>
                <w:szCs w:val="20"/>
                <w:lang w:val="ru-RU"/>
              </w:rPr>
              <w:t>для целей предоставлени</w:t>
            </w:r>
            <w:r>
              <w:rPr>
                <w:rFonts w:ascii="Times New Roman" w:hAnsi="Times New Roman"/>
                <w:sz w:val="20"/>
                <w:szCs w:val="20"/>
                <w:lang w:val="ru-RU"/>
              </w:rPr>
              <w:t>я</w:t>
            </w:r>
            <w:r w:rsidRPr="00773113">
              <w:rPr>
                <w:rFonts w:ascii="Times New Roman" w:hAnsi="Times New Roman"/>
                <w:sz w:val="20"/>
                <w:szCs w:val="20"/>
                <w:lang w:val="ru-RU"/>
              </w:rPr>
              <w:t xml:space="preserve"> информаци</w:t>
            </w:r>
            <w:r>
              <w:rPr>
                <w:rFonts w:ascii="Times New Roman" w:hAnsi="Times New Roman"/>
                <w:sz w:val="20"/>
                <w:szCs w:val="20"/>
                <w:lang w:val="ru-RU"/>
              </w:rPr>
              <w:t>и</w:t>
            </w:r>
            <w:r w:rsidRPr="00773113">
              <w:rPr>
                <w:rFonts w:ascii="Times New Roman" w:hAnsi="Times New Roman"/>
                <w:sz w:val="20"/>
                <w:szCs w:val="20"/>
                <w:lang w:val="ru-RU"/>
              </w:rPr>
              <w:t>, требуемой согласно пункту</w:t>
            </w:r>
            <w:r w:rsidRPr="00773113">
              <w:rPr>
                <w:rFonts w:ascii="Times New Roman" w:hAnsi="Times New Roman"/>
                <w:sz w:val="20"/>
                <w:szCs w:val="20"/>
              </w:rPr>
              <w:t> </w:t>
            </w:r>
            <w:r w:rsidRPr="00773113">
              <w:rPr>
                <w:rFonts w:ascii="Times New Roman" w:hAnsi="Times New Roman"/>
                <w:sz w:val="20"/>
                <w:szCs w:val="20"/>
                <w:lang w:val="ru-RU"/>
              </w:rPr>
              <w:t>10(</w:t>
            </w:r>
            <w:r w:rsidRPr="00773113">
              <w:rPr>
                <w:rFonts w:ascii="Times New Roman" w:hAnsi="Times New Roman"/>
                <w:sz w:val="20"/>
                <w:szCs w:val="20"/>
              </w:rPr>
              <w:t>a</w:t>
            </w:r>
            <w:r w:rsidRPr="00773113">
              <w:rPr>
                <w:rFonts w:ascii="Times New Roman" w:hAnsi="Times New Roman"/>
                <w:sz w:val="20"/>
                <w:szCs w:val="20"/>
                <w:lang w:val="ru-RU"/>
              </w:rPr>
              <w:t>) Закона о ценных бумагах, считается частью регистрационного заявления и включенным в него с даты первого использования этой формы проспекта после его вступления в силу или с даты первого договора на продажу ценных бумаг в рамках размещения, описываемого в проспекте (в зависимости от того, какая из этих дат наступит раньше). Как предусмотрено Правилом 430</w:t>
            </w:r>
            <w:r w:rsidRPr="00773113">
              <w:rPr>
                <w:rFonts w:ascii="Times New Roman" w:hAnsi="Times New Roman"/>
                <w:sz w:val="20"/>
                <w:szCs w:val="20"/>
              </w:rPr>
              <w:t>B</w:t>
            </w:r>
            <w:r w:rsidRPr="00773113">
              <w:rPr>
                <w:rFonts w:ascii="Times New Roman" w:hAnsi="Times New Roman"/>
                <w:sz w:val="20"/>
                <w:szCs w:val="20"/>
                <w:lang w:val="ru-RU"/>
              </w:rPr>
              <w:t>, для целей ответственности эмитента и любого лица, являющегося на эту дату андеррайтером, такая дата считается новой датой вступления в силу регистрационного заявления в отношении ценных бумаг в регистрационном заявлен</w:t>
            </w:r>
            <w:r w:rsidRPr="00E5495D">
              <w:rPr>
                <w:rFonts w:ascii="Times New Roman" w:hAnsi="Times New Roman"/>
                <w:sz w:val="20"/>
                <w:szCs w:val="20"/>
                <w:lang w:val="ru-RU"/>
              </w:rPr>
              <w:t>ии, к которым относится проспект, и размещение таких ценных бумаг на тот момент считается их первоначальным подлинным размещением; при условии, однако, что никакие заявления</w:t>
            </w:r>
            <w:r>
              <w:rPr>
                <w:rFonts w:ascii="Times New Roman" w:hAnsi="Times New Roman"/>
                <w:sz w:val="20"/>
                <w:szCs w:val="20"/>
                <w:lang w:val="ru-RU"/>
              </w:rPr>
              <w:t>, содержащиеся</w:t>
            </w:r>
            <w:r w:rsidRPr="00E5495D">
              <w:rPr>
                <w:rFonts w:ascii="Times New Roman" w:hAnsi="Times New Roman"/>
                <w:sz w:val="20"/>
                <w:szCs w:val="20"/>
                <w:lang w:val="ru-RU"/>
              </w:rPr>
              <w:t xml:space="preserve"> в регистрационном заявлении или проспекте, являющ</w:t>
            </w:r>
            <w:r>
              <w:rPr>
                <w:rFonts w:ascii="Times New Roman" w:hAnsi="Times New Roman"/>
                <w:sz w:val="20"/>
                <w:szCs w:val="20"/>
                <w:lang w:val="ru-RU"/>
              </w:rPr>
              <w:t>ем</w:t>
            </w:r>
            <w:r w:rsidRPr="00E5495D">
              <w:rPr>
                <w:rFonts w:ascii="Times New Roman" w:hAnsi="Times New Roman"/>
                <w:sz w:val="20"/>
                <w:szCs w:val="20"/>
                <w:lang w:val="ru-RU"/>
              </w:rPr>
              <w:t>ся частью регистрационного заявления, или в документе, включенном или считающемся включенным путем ссылки в регистрационное заявление или проспект, являющийся частью регистрационного заявления, не могут, по отношению к покупателю, дата договора на продажу с которым является более ранней, чем дата вступления в силу, заменять или изменять какие-либо заявления, сделанные в настоящем регистрационном заявлении или проспекте, который был частью настоящего регистрационного заявления, или в каком-либо таком документе непосредственно перед такой датой вступления в силу.</w:t>
            </w:r>
          </w:p>
        </w:tc>
      </w:tr>
    </w:tbl>
    <w:p w:rsidR="008A554B" w:rsidRPr="009C2116" w:rsidRDefault="008A554B" w:rsidP="008A554B">
      <w:pPr>
        <w:autoSpaceDE w:val="0"/>
        <w:autoSpaceDN w:val="0"/>
        <w:adjustRightInd w:val="0"/>
        <w:spacing w:after="0" w:line="240" w:lineRule="auto"/>
        <w:rPr>
          <w:rFonts w:ascii="Times New Roman" w:hAnsi="Times New Roman"/>
          <w:sz w:val="24"/>
          <w:szCs w:val="24"/>
          <w:lang w:val="ru-RU"/>
        </w:rPr>
      </w:pPr>
      <w:r w:rsidRPr="009C2116">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8A554B" w:rsidRPr="00E415B4" w:rsidTr="008A554B">
        <w:tc>
          <w:tcPr>
            <w:tcW w:w="479" w:type="dxa"/>
            <w:tcBorders>
              <w:top w:val="nil"/>
              <w:left w:val="nil"/>
              <w:bottom w:val="nil"/>
              <w:right w:val="nil"/>
            </w:tcBorders>
          </w:tcPr>
          <w:p w:rsidR="008A554B" w:rsidRPr="00FB4360" w:rsidRDefault="008A554B" w:rsidP="008A554B">
            <w:pPr>
              <w:autoSpaceDE w:val="0"/>
              <w:autoSpaceDN w:val="0"/>
              <w:adjustRightInd w:val="0"/>
              <w:spacing w:after="0" w:line="240" w:lineRule="auto"/>
              <w:ind w:right="16"/>
              <w:jc w:val="both"/>
              <w:rPr>
                <w:rFonts w:ascii="Times New Roman" w:hAnsi="Times New Roman"/>
                <w:sz w:val="24"/>
                <w:szCs w:val="24"/>
              </w:rPr>
            </w:pPr>
            <w:r w:rsidRPr="00FB4360">
              <w:rPr>
                <w:rFonts w:ascii="Times New Roman" w:hAnsi="Times New Roman"/>
                <w:sz w:val="20"/>
                <w:szCs w:val="20"/>
              </w:rPr>
              <w:t>(6)</w:t>
            </w:r>
          </w:p>
        </w:tc>
        <w:tc>
          <w:tcPr>
            <w:tcW w:w="11041" w:type="dxa"/>
            <w:tcBorders>
              <w:top w:val="nil"/>
              <w:left w:val="nil"/>
              <w:bottom w:val="nil"/>
              <w:right w:val="nil"/>
            </w:tcBorders>
          </w:tcPr>
          <w:p w:rsidR="008A554B" w:rsidRPr="00FB4360" w:rsidRDefault="008A554B" w:rsidP="008A554B">
            <w:pPr>
              <w:autoSpaceDE w:val="0"/>
              <w:autoSpaceDN w:val="0"/>
              <w:adjustRightInd w:val="0"/>
              <w:spacing w:after="0" w:line="240" w:lineRule="auto"/>
              <w:ind w:right="16"/>
              <w:jc w:val="both"/>
              <w:rPr>
                <w:rFonts w:ascii="Times New Roman" w:hAnsi="Times New Roman"/>
                <w:sz w:val="24"/>
                <w:szCs w:val="24"/>
                <w:lang w:val="ru-RU"/>
              </w:rPr>
            </w:pPr>
            <w:r w:rsidRPr="00FB4360">
              <w:rPr>
                <w:rFonts w:ascii="Times New Roman" w:hAnsi="Times New Roman"/>
                <w:sz w:val="20"/>
                <w:szCs w:val="20"/>
                <w:lang w:val="ru-RU"/>
              </w:rPr>
              <w:t>Что для целей определения ответственности заявителя по Закону о ценных бумагах перед любым покупателем в рамках первичного распределения ценных бумаг нижеподписавшийся заявитель обязуется, что при первичном размещении ценных бумаг нижеподписавшегося заявителя в соответствии с настоящим регистрационным заявлением, независимо от метода андеррайтинга, используемого для продажи ценных бумаг покупателю, если ценные бумаги предлагаются или продаются данному покупателю на основании какого-либо из указанных ниже материалов, нижеподписавшийся заявитель будет являться продавцом по отношению к покупателю и будет считаться предлагающим или продающим данные ценные бумаги покупателю:</w:t>
            </w:r>
          </w:p>
        </w:tc>
      </w:tr>
    </w:tbl>
    <w:p w:rsidR="008A554B" w:rsidRPr="00806514" w:rsidRDefault="008A554B" w:rsidP="008A554B">
      <w:pPr>
        <w:autoSpaceDE w:val="0"/>
        <w:autoSpaceDN w:val="0"/>
        <w:adjustRightInd w:val="0"/>
        <w:spacing w:after="0" w:line="240" w:lineRule="auto"/>
        <w:jc w:val="both"/>
        <w:rPr>
          <w:rFonts w:ascii="Times New Roman" w:hAnsi="Times New Roman"/>
          <w:sz w:val="24"/>
          <w:szCs w:val="24"/>
          <w:lang w:val="ru-RU"/>
        </w:rPr>
      </w:pPr>
      <w:r w:rsidRPr="009C2116">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478"/>
        <w:gridCol w:w="478"/>
        <w:gridCol w:w="10564"/>
      </w:tblGrid>
      <w:tr w:rsidR="008A554B" w:rsidRPr="00E415B4" w:rsidTr="008A554B">
        <w:tc>
          <w:tcPr>
            <w:tcW w:w="478" w:type="dxa"/>
            <w:tcBorders>
              <w:top w:val="nil"/>
              <w:left w:val="nil"/>
              <w:bottom w:val="nil"/>
              <w:right w:val="nil"/>
            </w:tcBorders>
            <w:vAlign w:val="center"/>
          </w:tcPr>
          <w:p w:rsidR="008A554B" w:rsidRPr="00806514" w:rsidRDefault="008A554B" w:rsidP="008A554B">
            <w:pPr>
              <w:autoSpaceDE w:val="0"/>
              <w:autoSpaceDN w:val="0"/>
              <w:adjustRightInd w:val="0"/>
              <w:spacing w:after="0" w:line="240" w:lineRule="auto"/>
              <w:ind w:right="16"/>
              <w:jc w:val="both"/>
              <w:rPr>
                <w:rFonts w:ascii="Times New Roman" w:hAnsi="Times New Roman"/>
                <w:sz w:val="24"/>
                <w:szCs w:val="24"/>
                <w:lang w:val="ru-RU"/>
              </w:rPr>
            </w:pPr>
            <w:r w:rsidRPr="009C2116">
              <w:rPr>
                <w:rFonts w:ascii="Times New Roman" w:hAnsi="Times New Roman"/>
                <w:sz w:val="20"/>
                <w:szCs w:val="20"/>
              </w:rPr>
              <w:t> </w:t>
            </w:r>
          </w:p>
        </w:tc>
        <w:tc>
          <w:tcPr>
            <w:tcW w:w="478" w:type="dxa"/>
            <w:tcBorders>
              <w:top w:val="nil"/>
              <w:left w:val="nil"/>
              <w:bottom w:val="nil"/>
              <w:right w:val="nil"/>
            </w:tcBorders>
          </w:tcPr>
          <w:p w:rsidR="008A554B" w:rsidRPr="00FB4360" w:rsidRDefault="008A554B" w:rsidP="008A554B">
            <w:pPr>
              <w:autoSpaceDE w:val="0"/>
              <w:autoSpaceDN w:val="0"/>
              <w:adjustRightInd w:val="0"/>
              <w:spacing w:after="0" w:line="240" w:lineRule="auto"/>
              <w:ind w:right="16"/>
              <w:jc w:val="both"/>
              <w:rPr>
                <w:rFonts w:ascii="Times New Roman" w:hAnsi="Times New Roman"/>
                <w:sz w:val="24"/>
                <w:szCs w:val="24"/>
              </w:rPr>
            </w:pPr>
            <w:r w:rsidRPr="00FB4360">
              <w:rPr>
                <w:rFonts w:ascii="Times New Roman" w:hAnsi="Times New Roman"/>
                <w:sz w:val="20"/>
                <w:szCs w:val="20"/>
              </w:rPr>
              <w:t>(i)</w:t>
            </w:r>
          </w:p>
        </w:tc>
        <w:tc>
          <w:tcPr>
            <w:tcW w:w="10564" w:type="dxa"/>
            <w:tcBorders>
              <w:top w:val="nil"/>
              <w:left w:val="nil"/>
              <w:bottom w:val="nil"/>
              <w:right w:val="nil"/>
            </w:tcBorders>
          </w:tcPr>
          <w:p w:rsidR="008A554B" w:rsidRPr="00FB4360" w:rsidRDefault="008A554B" w:rsidP="008A554B">
            <w:pPr>
              <w:autoSpaceDE w:val="0"/>
              <w:autoSpaceDN w:val="0"/>
              <w:adjustRightInd w:val="0"/>
              <w:spacing w:after="0" w:line="240" w:lineRule="auto"/>
              <w:ind w:right="16"/>
              <w:jc w:val="both"/>
              <w:rPr>
                <w:rFonts w:ascii="Times New Roman" w:hAnsi="Times New Roman"/>
                <w:sz w:val="24"/>
                <w:szCs w:val="24"/>
                <w:lang w:val="ru-RU"/>
              </w:rPr>
            </w:pPr>
            <w:r w:rsidRPr="00FB4360">
              <w:rPr>
                <w:rFonts w:ascii="Times New Roman" w:hAnsi="Times New Roman"/>
                <w:sz w:val="20"/>
                <w:szCs w:val="20"/>
                <w:lang w:val="ru-RU"/>
              </w:rPr>
              <w:t>любой предварительный проспект или проспект нижеподписавшегося заявителя в отношении размещения, подлежащий подаче в соответствии с Правилом 424;</w:t>
            </w:r>
          </w:p>
        </w:tc>
      </w:tr>
    </w:tbl>
    <w:p w:rsidR="008A554B" w:rsidRPr="00FB4360" w:rsidRDefault="008A554B" w:rsidP="008A554B">
      <w:pPr>
        <w:autoSpaceDE w:val="0"/>
        <w:autoSpaceDN w:val="0"/>
        <w:adjustRightInd w:val="0"/>
        <w:spacing w:after="0" w:line="240" w:lineRule="auto"/>
        <w:jc w:val="both"/>
        <w:rPr>
          <w:rFonts w:ascii="Times New Roman" w:hAnsi="Times New Roman"/>
          <w:sz w:val="24"/>
          <w:szCs w:val="24"/>
          <w:lang w:val="ru-RU"/>
        </w:rPr>
      </w:pPr>
      <w:r w:rsidRPr="00FB4360">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478"/>
        <w:gridCol w:w="478"/>
        <w:gridCol w:w="10564"/>
      </w:tblGrid>
      <w:tr w:rsidR="008A554B" w:rsidRPr="00E415B4" w:rsidTr="008A554B">
        <w:tc>
          <w:tcPr>
            <w:tcW w:w="478" w:type="dxa"/>
            <w:tcBorders>
              <w:top w:val="nil"/>
              <w:left w:val="nil"/>
              <w:bottom w:val="nil"/>
              <w:right w:val="nil"/>
            </w:tcBorders>
            <w:vAlign w:val="center"/>
          </w:tcPr>
          <w:p w:rsidR="008A554B" w:rsidRPr="00FB4360" w:rsidRDefault="008A554B" w:rsidP="008A554B">
            <w:pPr>
              <w:autoSpaceDE w:val="0"/>
              <w:autoSpaceDN w:val="0"/>
              <w:adjustRightInd w:val="0"/>
              <w:spacing w:after="0" w:line="240" w:lineRule="auto"/>
              <w:ind w:right="16"/>
              <w:jc w:val="both"/>
              <w:rPr>
                <w:rFonts w:ascii="Times New Roman" w:hAnsi="Times New Roman"/>
                <w:sz w:val="24"/>
                <w:szCs w:val="24"/>
                <w:lang w:val="ru-RU"/>
              </w:rPr>
            </w:pPr>
            <w:r w:rsidRPr="00FB4360">
              <w:rPr>
                <w:rFonts w:ascii="Times New Roman" w:hAnsi="Times New Roman"/>
                <w:sz w:val="20"/>
                <w:szCs w:val="20"/>
              </w:rPr>
              <w:t> </w:t>
            </w:r>
          </w:p>
        </w:tc>
        <w:tc>
          <w:tcPr>
            <w:tcW w:w="478" w:type="dxa"/>
            <w:tcBorders>
              <w:top w:val="nil"/>
              <w:left w:val="nil"/>
              <w:bottom w:val="nil"/>
              <w:right w:val="nil"/>
            </w:tcBorders>
          </w:tcPr>
          <w:p w:rsidR="008A554B" w:rsidRPr="00FB4360" w:rsidRDefault="008A554B" w:rsidP="008A554B">
            <w:pPr>
              <w:autoSpaceDE w:val="0"/>
              <w:autoSpaceDN w:val="0"/>
              <w:adjustRightInd w:val="0"/>
              <w:spacing w:after="0" w:line="240" w:lineRule="auto"/>
              <w:ind w:right="16"/>
              <w:jc w:val="both"/>
              <w:rPr>
                <w:rFonts w:ascii="Times New Roman" w:hAnsi="Times New Roman"/>
                <w:sz w:val="24"/>
                <w:szCs w:val="24"/>
              </w:rPr>
            </w:pPr>
            <w:r w:rsidRPr="00FB4360">
              <w:rPr>
                <w:rFonts w:ascii="Times New Roman" w:hAnsi="Times New Roman"/>
                <w:sz w:val="20"/>
                <w:szCs w:val="20"/>
              </w:rPr>
              <w:t>(ii)</w:t>
            </w:r>
          </w:p>
        </w:tc>
        <w:tc>
          <w:tcPr>
            <w:tcW w:w="10564" w:type="dxa"/>
            <w:tcBorders>
              <w:top w:val="nil"/>
              <w:left w:val="nil"/>
              <w:bottom w:val="nil"/>
              <w:right w:val="nil"/>
            </w:tcBorders>
          </w:tcPr>
          <w:p w:rsidR="008A554B" w:rsidRPr="00FB4360" w:rsidRDefault="008A554B" w:rsidP="008A554B">
            <w:pPr>
              <w:autoSpaceDE w:val="0"/>
              <w:autoSpaceDN w:val="0"/>
              <w:adjustRightInd w:val="0"/>
              <w:spacing w:after="0" w:line="240" w:lineRule="auto"/>
              <w:ind w:right="16"/>
              <w:jc w:val="both"/>
              <w:rPr>
                <w:rFonts w:ascii="Times New Roman" w:hAnsi="Times New Roman"/>
                <w:sz w:val="24"/>
                <w:szCs w:val="24"/>
                <w:lang w:val="ru-RU"/>
              </w:rPr>
            </w:pPr>
            <w:r w:rsidRPr="00FB4360">
              <w:rPr>
                <w:rFonts w:ascii="Times New Roman" w:hAnsi="Times New Roman"/>
                <w:sz w:val="20"/>
                <w:szCs w:val="20"/>
                <w:lang w:val="ru-RU"/>
              </w:rPr>
              <w:t>проспект в свободной форме в отношении размещения, подготовленный нижеподписавшимся заявителем или от его имени  или используемый или упоминаемый нижеподписавшимся заявителем;</w:t>
            </w:r>
          </w:p>
        </w:tc>
      </w:tr>
    </w:tbl>
    <w:p w:rsidR="008A554B" w:rsidRPr="00FB4360" w:rsidRDefault="008A554B" w:rsidP="008A554B">
      <w:pPr>
        <w:autoSpaceDE w:val="0"/>
        <w:autoSpaceDN w:val="0"/>
        <w:adjustRightInd w:val="0"/>
        <w:spacing w:after="0" w:line="240" w:lineRule="auto"/>
        <w:jc w:val="both"/>
        <w:rPr>
          <w:rFonts w:ascii="Times New Roman" w:hAnsi="Times New Roman"/>
          <w:sz w:val="24"/>
          <w:szCs w:val="24"/>
          <w:lang w:val="ru-RU"/>
        </w:rPr>
      </w:pPr>
      <w:r w:rsidRPr="00FB4360">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478"/>
        <w:gridCol w:w="512"/>
        <w:gridCol w:w="10530"/>
      </w:tblGrid>
      <w:tr w:rsidR="008A554B" w:rsidRPr="00E415B4" w:rsidTr="008A554B">
        <w:tc>
          <w:tcPr>
            <w:tcW w:w="478" w:type="dxa"/>
            <w:tcBorders>
              <w:top w:val="nil"/>
              <w:left w:val="nil"/>
              <w:bottom w:val="nil"/>
              <w:right w:val="nil"/>
            </w:tcBorders>
            <w:vAlign w:val="center"/>
          </w:tcPr>
          <w:p w:rsidR="008A554B" w:rsidRPr="00FB4360" w:rsidRDefault="008A554B" w:rsidP="008A554B">
            <w:pPr>
              <w:autoSpaceDE w:val="0"/>
              <w:autoSpaceDN w:val="0"/>
              <w:adjustRightInd w:val="0"/>
              <w:spacing w:after="0" w:line="240" w:lineRule="auto"/>
              <w:ind w:right="16"/>
              <w:jc w:val="both"/>
              <w:rPr>
                <w:rFonts w:ascii="Times New Roman" w:hAnsi="Times New Roman"/>
                <w:sz w:val="24"/>
                <w:szCs w:val="24"/>
                <w:lang w:val="ru-RU"/>
              </w:rPr>
            </w:pPr>
            <w:r w:rsidRPr="00FB4360">
              <w:rPr>
                <w:rFonts w:ascii="Times New Roman" w:hAnsi="Times New Roman"/>
                <w:sz w:val="20"/>
                <w:szCs w:val="20"/>
              </w:rPr>
              <w:t> </w:t>
            </w:r>
          </w:p>
        </w:tc>
        <w:tc>
          <w:tcPr>
            <w:tcW w:w="512" w:type="dxa"/>
            <w:tcBorders>
              <w:top w:val="nil"/>
              <w:left w:val="nil"/>
              <w:bottom w:val="nil"/>
              <w:right w:val="nil"/>
            </w:tcBorders>
          </w:tcPr>
          <w:p w:rsidR="008A554B" w:rsidRPr="00FB4360" w:rsidRDefault="008A554B" w:rsidP="008A554B">
            <w:pPr>
              <w:autoSpaceDE w:val="0"/>
              <w:autoSpaceDN w:val="0"/>
              <w:adjustRightInd w:val="0"/>
              <w:spacing w:after="0" w:line="240" w:lineRule="auto"/>
              <w:ind w:right="16"/>
              <w:jc w:val="both"/>
              <w:rPr>
                <w:rFonts w:ascii="Times New Roman" w:hAnsi="Times New Roman"/>
                <w:sz w:val="24"/>
                <w:szCs w:val="24"/>
              </w:rPr>
            </w:pPr>
            <w:r w:rsidRPr="00FB4360">
              <w:rPr>
                <w:rFonts w:ascii="Times New Roman" w:hAnsi="Times New Roman"/>
                <w:sz w:val="20"/>
                <w:szCs w:val="20"/>
              </w:rPr>
              <w:t>(iii)</w:t>
            </w:r>
          </w:p>
        </w:tc>
        <w:tc>
          <w:tcPr>
            <w:tcW w:w="10530" w:type="dxa"/>
            <w:tcBorders>
              <w:top w:val="nil"/>
              <w:left w:val="nil"/>
              <w:bottom w:val="nil"/>
              <w:right w:val="nil"/>
            </w:tcBorders>
          </w:tcPr>
          <w:p w:rsidR="008A554B" w:rsidRPr="00FB4360" w:rsidRDefault="008A554B" w:rsidP="008A554B">
            <w:pPr>
              <w:autoSpaceDE w:val="0"/>
              <w:autoSpaceDN w:val="0"/>
              <w:adjustRightInd w:val="0"/>
              <w:spacing w:after="0" w:line="240" w:lineRule="auto"/>
              <w:ind w:right="16"/>
              <w:jc w:val="both"/>
              <w:rPr>
                <w:rFonts w:ascii="Times New Roman" w:hAnsi="Times New Roman"/>
                <w:sz w:val="20"/>
                <w:szCs w:val="20"/>
                <w:lang w:val="ru-RU"/>
              </w:rPr>
            </w:pPr>
            <w:r w:rsidRPr="00FB4360">
              <w:rPr>
                <w:rFonts w:ascii="Times New Roman" w:hAnsi="Times New Roman"/>
                <w:sz w:val="20"/>
                <w:szCs w:val="20"/>
                <w:lang w:val="ru-RU"/>
              </w:rPr>
              <w:t>часть любого другого проспекта в свободной форме в отношении размещения, содержащая существенную информацию о нижеподписавшемся заявителе или его ценных бумагах, предоставляемую нижеподписавшимся заявителем или от его имени; и</w:t>
            </w:r>
          </w:p>
        </w:tc>
      </w:tr>
    </w:tbl>
    <w:p w:rsidR="008A554B" w:rsidRPr="00FB4360" w:rsidRDefault="008A554B" w:rsidP="008A554B">
      <w:pPr>
        <w:autoSpaceDE w:val="0"/>
        <w:autoSpaceDN w:val="0"/>
        <w:adjustRightInd w:val="0"/>
        <w:spacing w:after="0" w:line="240" w:lineRule="auto"/>
        <w:jc w:val="both"/>
        <w:rPr>
          <w:rFonts w:ascii="Times New Roman" w:hAnsi="Times New Roman"/>
          <w:sz w:val="24"/>
          <w:szCs w:val="24"/>
          <w:lang w:val="ru-RU"/>
        </w:rPr>
      </w:pPr>
      <w:r w:rsidRPr="00FB4360">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478"/>
        <w:gridCol w:w="478"/>
        <w:gridCol w:w="10564"/>
      </w:tblGrid>
      <w:tr w:rsidR="008A554B" w:rsidRPr="00E415B4" w:rsidTr="008A554B">
        <w:tc>
          <w:tcPr>
            <w:tcW w:w="478" w:type="dxa"/>
            <w:tcBorders>
              <w:top w:val="nil"/>
              <w:left w:val="nil"/>
              <w:bottom w:val="nil"/>
              <w:right w:val="nil"/>
            </w:tcBorders>
            <w:vAlign w:val="center"/>
          </w:tcPr>
          <w:p w:rsidR="008A554B" w:rsidRPr="00FB4360" w:rsidRDefault="008A554B" w:rsidP="008A554B">
            <w:pPr>
              <w:autoSpaceDE w:val="0"/>
              <w:autoSpaceDN w:val="0"/>
              <w:adjustRightInd w:val="0"/>
              <w:spacing w:after="0" w:line="240" w:lineRule="auto"/>
              <w:ind w:right="16"/>
              <w:jc w:val="both"/>
              <w:rPr>
                <w:rFonts w:ascii="Times New Roman" w:hAnsi="Times New Roman"/>
                <w:sz w:val="24"/>
                <w:szCs w:val="24"/>
                <w:lang w:val="ru-RU"/>
              </w:rPr>
            </w:pPr>
            <w:r w:rsidRPr="00FB4360">
              <w:rPr>
                <w:rFonts w:ascii="Times New Roman" w:hAnsi="Times New Roman"/>
                <w:sz w:val="20"/>
                <w:szCs w:val="20"/>
              </w:rPr>
              <w:t> </w:t>
            </w:r>
          </w:p>
        </w:tc>
        <w:tc>
          <w:tcPr>
            <w:tcW w:w="478" w:type="dxa"/>
            <w:tcBorders>
              <w:top w:val="nil"/>
              <w:left w:val="nil"/>
              <w:bottom w:val="nil"/>
              <w:right w:val="nil"/>
            </w:tcBorders>
          </w:tcPr>
          <w:p w:rsidR="008A554B" w:rsidRPr="00FB4360" w:rsidRDefault="008A554B" w:rsidP="008A554B">
            <w:pPr>
              <w:autoSpaceDE w:val="0"/>
              <w:autoSpaceDN w:val="0"/>
              <w:adjustRightInd w:val="0"/>
              <w:spacing w:after="0" w:line="240" w:lineRule="auto"/>
              <w:ind w:right="16"/>
              <w:jc w:val="both"/>
              <w:rPr>
                <w:rFonts w:ascii="Times New Roman" w:hAnsi="Times New Roman"/>
                <w:sz w:val="24"/>
                <w:szCs w:val="24"/>
              </w:rPr>
            </w:pPr>
            <w:r w:rsidRPr="00FB4360">
              <w:rPr>
                <w:rFonts w:ascii="Times New Roman" w:hAnsi="Times New Roman"/>
                <w:sz w:val="20"/>
                <w:szCs w:val="20"/>
              </w:rPr>
              <w:t>(iv)</w:t>
            </w:r>
          </w:p>
        </w:tc>
        <w:tc>
          <w:tcPr>
            <w:tcW w:w="10564" w:type="dxa"/>
            <w:tcBorders>
              <w:top w:val="nil"/>
              <w:left w:val="nil"/>
              <w:bottom w:val="nil"/>
              <w:right w:val="nil"/>
            </w:tcBorders>
          </w:tcPr>
          <w:p w:rsidR="008A554B" w:rsidRPr="00FB4360" w:rsidRDefault="008A554B" w:rsidP="008A554B">
            <w:pPr>
              <w:autoSpaceDE w:val="0"/>
              <w:autoSpaceDN w:val="0"/>
              <w:adjustRightInd w:val="0"/>
              <w:spacing w:after="0" w:line="240" w:lineRule="auto"/>
              <w:ind w:right="16"/>
              <w:jc w:val="both"/>
              <w:rPr>
                <w:rFonts w:ascii="Times New Roman" w:hAnsi="Times New Roman"/>
                <w:sz w:val="24"/>
                <w:szCs w:val="24"/>
                <w:lang w:val="ru-RU"/>
              </w:rPr>
            </w:pPr>
            <w:r w:rsidRPr="00FB4360">
              <w:rPr>
                <w:rFonts w:ascii="Times New Roman" w:hAnsi="Times New Roman"/>
                <w:sz w:val="20"/>
                <w:szCs w:val="20"/>
                <w:lang w:val="ru-RU"/>
              </w:rPr>
              <w:t>любой иной материал, представляющий собой предложение в рамках размещения, делаемое нижеподписавшимся заявителем покупателю.</w:t>
            </w:r>
          </w:p>
        </w:tc>
      </w:tr>
    </w:tbl>
    <w:p w:rsidR="008A554B" w:rsidRPr="00FB4360" w:rsidRDefault="008A554B" w:rsidP="008A554B">
      <w:pPr>
        <w:autoSpaceDE w:val="0"/>
        <w:autoSpaceDN w:val="0"/>
        <w:adjustRightInd w:val="0"/>
        <w:spacing w:after="0" w:line="240" w:lineRule="auto"/>
        <w:jc w:val="both"/>
        <w:rPr>
          <w:rFonts w:ascii="Times New Roman" w:hAnsi="Times New Roman"/>
          <w:sz w:val="24"/>
          <w:szCs w:val="24"/>
          <w:lang w:val="ru-RU"/>
        </w:rPr>
      </w:pPr>
      <w:r w:rsidRPr="009C2116">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8A554B" w:rsidRPr="00E415B4" w:rsidTr="008A554B">
        <w:tc>
          <w:tcPr>
            <w:tcW w:w="479" w:type="dxa"/>
            <w:tcBorders>
              <w:top w:val="nil"/>
              <w:left w:val="nil"/>
              <w:bottom w:val="nil"/>
              <w:right w:val="nil"/>
            </w:tcBorders>
          </w:tcPr>
          <w:p w:rsidR="008A554B" w:rsidRPr="00E9703A" w:rsidRDefault="008A554B" w:rsidP="008A554B">
            <w:pPr>
              <w:autoSpaceDE w:val="0"/>
              <w:autoSpaceDN w:val="0"/>
              <w:adjustRightInd w:val="0"/>
              <w:spacing w:after="0" w:line="240" w:lineRule="auto"/>
              <w:ind w:right="16"/>
              <w:jc w:val="both"/>
              <w:rPr>
                <w:rFonts w:ascii="Times New Roman" w:hAnsi="Times New Roman"/>
                <w:sz w:val="24"/>
                <w:szCs w:val="24"/>
                <w:highlight w:val="yellow"/>
              </w:rPr>
            </w:pPr>
            <w:r w:rsidRPr="009C2116">
              <w:rPr>
                <w:rFonts w:ascii="Times New Roman" w:hAnsi="Times New Roman"/>
                <w:sz w:val="20"/>
                <w:szCs w:val="20"/>
              </w:rPr>
              <w:t>(b)</w:t>
            </w:r>
          </w:p>
        </w:tc>
        <w:tc>
          <w:tcPr>
            <w:tcW w:w="11041" w:type="dxa"/>
            <w:tcBorders>
              <w:top w:val="nil"/>
              <w:left w:val="nil"/>
              <w:bottom w:val="nil"/>
              <w:right w:val="nil"/>
            </w:tcBorders>
          </w:tcPr>
          <w:p w:rsidR="008A554B" w:rsidRPr="00FD0A38" w:rsidRDefault="008A554B" w:rsidP="008A554B">
            <w:pPr>
              <w:autoSpaceDE w:val="0"/>
              <w:autoSpaceDN w:val="0"/>
              <w:adjustRightInd w:val="0"/>
              <w:spacing w:after="0" w:line="240" w:lineRule="auto"/>
              <w:ind w:right="16"/>
              <w:jc w:val="both"/>
              <w:rPr>
                <w:rFonts w:ascii="Times New Roman" w:hAnsi="Times New Roman"/>
                <w:sz w:val="24"/>
                <w:szCs w:val="24"/>
                <w:highlight w:val="yellow"/>
                <w:lang w:val="ru-RU"/>
              </w:rPr>
            </w:pPr>
            <w:r w:rsidRPr="00FD0A38">
              <w:rPr>
                <w:rFonts w:ascii="Times New Roman" w:hAnsi="Times New Roman"/>
                <w:sz w:val="20"/>
                <w:szCs w:val="20"/>
                <w:lang w:val="ru-RU"/>
              </w:rPr>
              <w:t>Нижеподписавшийся заявитель настоящим обязуется, что для целей определения ответственности по Закону о ценных бумагах каждая подача годового отчета заявителя в соответствии с пунктом</w:t>
            </w:r>
            <w:r w:rsidRPr="00FD0A38">
              <w:rPr>
                <w:rFonts w:ascii="Times New Roman" w:hAnsi="Times New Roman"/>
                <w:sz w:val="20"/>
                <w:szCs w:val="20"/>
              </w:rPr>
              <w:t> </w:t>
            </w:r>
            <w:r w:rsidRPr="00FD0A38">
              <w:rPr>
                <w:rFonts w:ascii="Times New Roman" w:hAnsi="Times New Roman"/>
                <w:sz w:val="20"/>
                <w:szCs w:val="20"/>
                <w:lang w:val="ru-RU"/>
              </w:rPr>
              <w:t>13(</w:t>
            </w:r>
            <w:r w:rsidRPr="00FD0A38">
              <w:rPr>
                <w:rFonts w:ascii="Times New Roman" w:hAnsi="Times New Roman"/>
                <w:sz w:val="20"/>
                <w:szCs w:val="20"/>
              </w:rPr>
              <w:t>a</w:t>
            </w:r>
            <w:r w:rsidRPr="00FD0A38">
              <w:rPr>
                <w:rFonts w:ascii="Times New Roman" w:hAnsi="Times New Roman"/>
                <w:sz w:val="20"/>
                <w:szCs w:val="20"/>
                <w:lang w:val="ru-RU"/>
              </w:rPr>
              <w:t>) или пунктом 15(</w:t>
            </w:r>
            <w:r w:rsidRPr="00FD0A38">
              <w:rPr>
                <w:rFonts w:ascii="Times New Roman" w:hAnsi="Times New Roman"/>
                <w:sz w:val="20"/>
                <w:szCs w:val="20"/>
              </w:rPr>
              <w:t>d</w:t>
            </w:r>
            <w:r w:rsidRPr="00FD0A38">
              <w:rPr>
                <w:rFonts w:ascii="Times New Roman" w:hAnsi="Times New Roman"/>
                <w:sz w:val="20"/>
                <w:szCs w:val="20"/>
                <w:lang w:val="ru-RU"/>
              </w:rPr>
              <w:t>) Закона о биржах, включаемого в регистрационное заявление пут</w:t>
            </w:r>
            <w:r>
              <w:rPr>
                <w:rFonts w:ascii="Times New Roman" w:hAnsi="Times New Roman"/>
                <w:sz w:val="20"/>
                <w:szCs w:val="20"/>
                <w:lang w:val="ru-RU"/>
              </w:rPr>
              <w:t xml:space="preserve">ем ссылки, будет </w:t>
            </w:r>
            <w:r w:rsidRPr="00FD0A38">
              <w:rPr>
                <w:rFonts w:ascii="Times New Roman" w:hAnsi="Times New Roman"/>
                <w:sz w:val="20"/>
                <w:szCs w:val="20"/>
                <w:lang w:val="ru-RU"/>
              </w:rPr>
              <w:t>считаться новым регистрационным заявлением в отношении размещаемых в соответствии с ним ценных бумаг, и размещение таких ценных бумаг на тот момент будет считаться их первоначальным подлинным размещением.</w:t>
            </w:r>
          </w:p>
        </w:tc>
      </w:tr>
    </w:tbl>
    <w:p w:rsidR="008A554B" w:rsidRPr="00D14D19" w:rsidRDefault="008A554B" w:rsidP="008A554B">
      <w:pPr>
        <w:autoSpaceDE w:val="0"/>
        <w:autoSpaceDN w:val="0"/>
        <w:adjustRightInd w:val="0"/>
        <w:spacing w:after="0" w:line="240" w:lineRule="auto"/>
        <w:rPr>
          <w:rFonts w:ascii="Times New Roman" w:hAnsi="Times New Roman"/>
          <w:sz w:val="24"/>
          <w:szCs w:val="24"/>
          <w:lang w:val="ru-RU"/>
        </w:rPr>
      </w:pPr>
      <w:r w:rsidRPr="009C2116">
        <w:rPr>
          <w:rFonts w:ascii="Times New Roman" w:hAnsi="Times New Roman"/>
          <w:sz w:val="16"/>
          <w:szCs w:val="16"/>
        </w:rPr>
        <w:t> </w:t>
      </w:r>
    </w:p>
    <w:p w:rsidR="008A554B" w:rsidRPr="009C2116" w:rsidRDefault="008A554B" w:rsidP="008A554B">
      <w:pPr>
        <w:autoSpaceDE w:val="0"/>
        <w:autoSpaceDN w:val="0"/>
        <w:adjustRightInd w:val="0"/>
        <w:spacing w:after="0" w:line="240" w:lineRule="auto"/>
        <w:jc w:val="center"/>
        <w:rPr>
          <w:rFonts w:ascii="Times New Roman" w:hAnsi="Times New Roman"/>
          <w:sz w:val="24"/>
          <w:szCs w:val="24"/>
        </w:rPr>
      </w:pPr>
      <w:r w:rsidRPr="009C2116">
        <w:rPr>
          <w:rFonts w:ascii="Times New Roman" w:hAnsi="Times New Roman"/>
          <w:sz w:val="20"/>
          <w:szCs w:val="20"/>
        </w:rPr>
        <w:t>II-2</w:t>
      </w:r>
      <w:bookmarkStart w:id="85" w:name="eolPage69"/>
      <w:bookmarkEnd w:id="85"/>
    </w:p>
    <w:p w:rsidR="008A554B" w:rsidRPr="00E9703A" w:rsidRDefault="008A554B" w:rsidP="008A554B">
      <w:pPr>
        <w:pageBreakBefore/>
        <w:autoSpaceDE w:val="0"/>
        <w:autoSpaceDN w:val="0"/>
        <w:adjustRightInd w:val="0"/>
        <w:spacing w:after="0" w:line="1" w:lineRule="exact"/>
        <w:rPr>
          <w:rFonts w:ascii="Times New Roman" w:hAnsi="Times New Roman"/>
          <w:sz w:val="24"/>
          <w:szCs w:val="24"/>
          <w:highlight w:val="yellow"/>
        </w:rPr>
      </w:pPr>
    </w:p>
    <w:p w:rsidR="008A554B" w:rsidRPr="00FD0A38" w:rsidRDefault="008A554B" w:rsidP="008A554B">
      <w:pPr>
        <w:autoSpaceDE w:val="0"/>
        <w:autoSpaceDN w:val="0"/>
        <w:adjustRightInd w:val="0"/>
        <w:spacing w:after="0" w:line="240" w:lineRule="auto"/>
        <w:rPr>
          <w:rFonts w:ascii="Times New Roman" w:hAnsi="Times New Roman"/>
          <w:sz w:val="24"/>
          <w:szCs w:val="24"/>
          <w:lang w:val="ru-RU"/>
        </w:rPr>
      </w:pPr>
    </w:p>
    <w:tbl>
      <w:tblPr>
        <w:tblW w:w="0" w:type="auto"/>
        <w:tblLayout w:type="fixed"/>
        <w:tblCellMar>
          <w:left w:w="0" w:type="dxa"/>
          <w:right w:w="0" w:type="dxa"/>
        </w:tblCellMar>
        <w:tblLook w:val="0000" w:firstRow="0" w:lastRow="0" w:firstColumn="0" w:lastColumn="0" w:noHBand="0" w:noVBand="0"/>
      </w:tblPr>
      <w:tblGrid>
        <w:gridCol w:w="479"/>
        <w:gridCol w:w="11041"/>
      </w:tblGrid>
      <w:tr w:rsidR="008A554B" w:rsidRPr="00E415B4" w:rsidTr="008A554B">
        <w:tc>
          <w:tcPr>
            <w:tcW w:w="479" w:type="dxa"/>
            <w:tcBorders>
              <w:top w:val="nil"/>
              <w:left w:val="nil"/>
              <w:bottom w:val="nil"/>
              <w:right w:val="nil"/>
            </w:tcBorders>
          </w:tcPr>
          <w:p w:rsidR="008A554B" w:rsidRPr="00E9703A" w:rsidRDefault="008A554B" w:rsidP="008A554B">
            <w:pPr>
              <w:autoSpaceDE w:val="0"/>
              <w:autoSpaceDN w:val="0"/>
              <w:adjustRightInd w:val="0"/>
              <w:spacing w:after="0" w:line="240" w:lineRule="auto"/>
              <w:ind w:right="16"/>
              <w:rPr>
                <w:rFonts w:ascii="Times New Roman" w:hAnsi="Times New Roman"/>
                <w:sz w:val="24"/>
                <w:szCs w:val="24"/>
                <w:highlight w:val="yellow"/>
              </w:rPr>
            </w:pPr>
            <w:r w:rsidRPr="00801881">
              <w:rPr>
                <w:rFonts w:ascii="Times New Roman" w:hAnsi="Times New Roman"/>
                <w:sz w:val="20"/>
                <w:szCs w:val="20"/>
              </w:rPr>
              <w:t>(c)</w:t>
            </w:r>
          </w:p>
        </w:tc>
        <w:tc>
          <w:tcPr>
            <w:tcW w:w="11041" w:type="dxa"/>
            <w:tcBorders>
              <w:top w:val="nil"/>
              <w:left w:val="nil"/>
              <w:bottom w:val="nil"/>
              <w:right w:val="nil"/>
            </w:tcBorders>
          </w:tcPr>
          <w:p w:rsidR="008A554B" w:rsidRPr="008A10FF" w:rsidRDefault="008A554B" w:rsidP="008A554B">
            <w:pPr>
              <w:autoSpaceDE w:val="0"/>
              <w:autoSpaceDN w:val="0"/>
              <w:adjustRightInd w:val="0"/>
              <w:spacing w:after="0" w:line="240" w:lineRule="auto"/>
              <w:ind w:right="16"/>
              <w:jc w:val="both"/>
              <w:rPr>
                <w:rFonts w:ascii="Times New Roman" w:hAnsi="Times New Roman"/>
                <w:sz w:val="24"/>
                <w:szCs w:val="24"/>
                <w:highlight w:val="yellow"/>
                <w:lang w:val="ru-RU"/>
              </w:rPr>
            </w:pPr>
            <w:r w:rsidRPr="008A10FF">
              <w:rPr>
                <w:rFonts w:ascii="Times New Roman" w:hAnsi="Times New Roman"/>
                <w:sz w:val="20"/>
                <w:szCs w:val="20"/>
                <w:lang w:val="ru-RU"/>
              </w:rPr>
              <w:t xml:space="preserve">В части, в которой может быть разрешено возмещение убытков в отношении ответственности, возникающей в соответствии с Законом о ценных бумагах, директорам, должностным лицам и контролирующим лицам каждого заявителя в соответствии с приведенными выше положениями или на иных основаниях, заявитель проинформирован о позиции </w:t>
            </w:r>
            <w:r w:rsidRPr="008A10FF">
              <w:rPr>
                <w:rFonts w:ascii="Times New Roman" w:hAnsi="Times New Roman"/>
                <w:sz w:val="20"/>
                <w:szCs w:val="20"/>
              </w:rPr>
              <w:t>SEC</w:t>
            </w:r>
            <w:r w:rsidRPr="008A10FF">
              <w:rPr>
                <w:rFonts w:ascii="Times New Roman" w:hAnsi="Times New Roman"/>
                <w:sz w:val="20"/>
                <w:szCs w:val="20"/>
                <w:lang w:val="ru-RU"/>
              </w:rPr>
              <w:t xml:space="preserve">, состоящей в том, что такое возмещение убытков </w:t>
            </w:r>
            <w:r w:rsidRPr="00E9703A">
              <w:rPr>
                <w:rFonts w:ascii="Times New Roman" w:hAnsi="Times New Roman" w:cs="Times New Roman"/>
                <w:sz w:val="20"/>
                <w:szCs w:val="20"/>
                <w:lang w:val="ru-RU"/>
              </w:rPr>
              <w:t xml:space="preserve">противоречит нормам </w:t>
            </w:r>
            <w:r w:rsidRPr="00E9703A">
              <w:rPr>
                <w:rFonts w:ascii="Times New Roman" w:hAnsi="Times New Roman" w:cs="Times New Roman"/>
                <w:sz w:val="20"/>
                <w:szCs w:val="20"/>
                <w:lang w:val="ru-RU" w:bidi="ru-RU"/>
              </w:rPr>
              <w:t>публичного порядка</w:t>
            </w:r>
            <w:r w:rsidRPr="00E9703A">
              <w:rPr>
                <w:rFonts w:ascii="Times New Roman" w:hAnsi="Times New Roman" w:cs="Times New Roman"/>
                <w:sz w:val="20"/>
                <w:szCs w:val="20"/>
                <w:lang w:val="ru-RU"/>
              </w:rPr>
              <w:t>, выраженным в Законе о ценных бумагах, и в силу этого может оказаться не имеющим силы</w:t>
            </w:r>
            <w:r w:rsidRPr="00E5495D">
              <w:rPr>
                <w:rFonts w:ascii="Times New Roman" w:hAnsi="Times New Roman"/>
                <w:sz w:val="20"/>
                <w:szCs w:val="20"/>
                <w:lang w:val="ru-RU"/>
              </w:rPr>
              <w:t xml:space="preserve">. </w:t>
            </w:r>
            <w:r w:rsidRPr="00773113">
              <w:rPr>
                <w:rFonts w:ascii="Times New Roman" w:hAnsi="Times New Roman"/>
                <w:sz w:val="20"/>
                <w:szCs w:val="20"/>
                <w:lang w:val="ru-RU"/>
              </w:rPr>
              <w:t>В</w:t>
            </w:r>
            <w:r w:rsidRPr="008A10FF">
              <w:rPr>
                <w:rFonts w:ascii="Times New Roman" w:hAnsi="Times New Roman"/>
                <w:sz w:val="20"/>
                <w:szCs w:val="20"/>
                <w:lang w:val="ru-RU"/>
              </w:rPr>
              <w:t xml:space="preserve"> </w:t>
            </w:r>
            <w:r w:rsidRPr="00773113">
              <w:rPr>
                <w:rFonts w:ascii="Times New Roman" w:hAnsi="Times New Roman"/>
                <w:sz w:val="20"/>
                <w:szCs w:val="20"/>
                <w:lang w:val="ru-RU"/>
              </w:rPr>
              <w:t>случае</w:t>
            </w:r>
            <w:r w:rsidRPr="008A10FF">
              <w:rPr>
                <w:rFonts w:ascii="Times New Roman" w:hAnsi="Times New Roman"/>
                <w:sz w:val="20"/>
                <w:szCs w:val="20"/>
                <w:lang w:val="ru-RU"/>
              </w:rPr>
              <w:t xml:space="preserve"> </w:t>
            </w:r>
            <w:r w:rsidRPr="00773113">
              <w:rPr>
                <w:rFonts w:ascii="Times New Roman" w:hAnsi="Times New Roman"/>
                <w:sz w:val="20"/>
                <w:szCs w:val="20"/>
                <w:lang w:val="ru-RU"/>
              </w:rPr>
              <w:t>предъявления</w:t>
            </w:r>
            <w:r w:rsidRPr="008A10FF">
              <w:rPr>
                <w:rFonts w:ascii="Times New Roman" w:hAnsi="Times New Roman"/>
                <w:sz w:val="20"/>
                <w:szCs w:val="20"/>
                <w:lang w:val="ru-RU"/>
              </w:rPr>
              <w:t xml:space="preserve"> </w:t>
            </w:r>
            <w:r>
              <w:rPr>
                <w:rFonts w:ascii="Times New Roman" w:hAnsi="Times New Roman"/>
                <w:sz w:val="20"/>
                <w:szCs w:val="20"/>
                <w:lang w:val="ru-RU"/>
              </w:rPr>
              <w:t>каким-либо</w:t>
            </w:r>
            <w:r w:rsidRPr="008A10FF">
              <w:rPr>
                <w:rFonts w:ascii="Times New Roman" w:hAnsi="Times New Roman"/>
                <w:sz w:val="20"/>
                <w:szCs w:val="20"/>
                <w:lang w:val="ru-RU"/>
              </w:rPr>
              <w:t xml:space="preserve"> </w:t>
            </w:r>
            <w:r w:rsidRPr="00773113">
              <w:rPr>
                <w:rFonts w:ascii="Times New Roman" w:hAnsi="Times New Roman"/>
                <w:sz w:val="20"/>
                <w:szCs w:val="20"/>
                <w:lang w:val="ru-RU"/>
              </w:rPr>
              <w:t>директором</w:t>
            </w:r>
            <w:r w:rsidRPr="008A10FF">
              <w:rPr>
                <w:rFonts w:ascii="Times New Roman" w:hAnsi="Times New Roman"/>
                <w:sz w:val="20"/>
                <w:szCs w:val="20"/>
                <w:lang w:val="ru-RU"/>
              </w:rPr>
              <w:t xml:space="preserve">, </w:t>
            </w:r>
            <w:r w:rsidRPr="00773113">
              <w:rPr>
                <w:rFonts w:ascii="Times New Roman" w:hAnsi="Times New Roman"/>
                <w:sz w:val="20"/>
                <w:szCs w:val="20"/>
                <w:lang w:val="ru-RU"/>
              </w:rPr>
              <w:t>должностным</w:t>
            </w:r>
            <w:r w:rsidRPr="008A10FF">
              <w:rPr>
                <w:rFonts w:ascii="Times New Roman" w:hAnsi="Times New Roman"/>
                <w:sz w:val="20"/>
                <w:szCs w:val="20"/>
                <w:lang w:val="ru-RU"/>
              </w:rPr>
              <w:t xml:space="preserve"> </w:t>
            </w:r>
            <w:r w:rsidRPr="00773113">
              <w:rPr>
                <w:rFonts w:ascii="Times New Roman" w:hAnsi="Times New Roman"/>
                <w:sz w:val="20"/>
                <w:szCs w:val="20"/>
                <w:lang w:val="ru-RU"/>
              </w:rPr>
              <w:t>лицом</w:t>
            </w:r>
            <w:r w:rsidRPr="008A10FF">
              <w:rPr>
                <w:rFonts w:ascii="Times New Roman" w:hAnsi="Times New Roman"/>
                <w:sz w:val="20"/>
                <w:szCs w:val="20"/>
                <w:lang w:val="ru-RU"/>
              </w:rPr>
              <w:t xml:space="preserve"> </w:t>
            </w:r>
            <w:r w:rsidRPr="00773113">
              <w:rPr>
                <w:rFonts w:ascii="Times New Roman" w:hAnsi="Times New Roman"/>
                <w:sz w:val="20"/>
                <w:szCs w:val="20"/>
                <w:lang w:val="ru-RU"/>
              </w:rPr>
              <w:t>или</w:t>
            </w:r>
            <w:r w:rsidRPr="008A10FF">
              <w:rPr>
                <w:rFonts w:ascii="Times New Roman" w:hAnsi="Times New Roman"/>
                <w:sz w:val="20"/>
                <w:szCs w:val="20"/>
                <w:lang w:val="ru-RU"/>
              </w:rPr>
              <w:t xml:space="preserve"> </w:t>
            </w:r>
            <w:r w:rsidRPr="00773113">
              <w:rPr>
                <w:rFonts w:ascii="Times New Roman" w:hAnsi="Times New Roman"/>
                <w:sz w:val="20"/>
                <w:szCs w:val="20"/>
                <w:lang w:val="ru-RU"/>
              </w:rPr>
              <w:t>контролирующим</w:t>
            </w:r>
            <w:r w:rsidRPr="008A10FF">
              <w:rPr>
                <w:rFonts w:ascii="Times New Roman" w:hAnsi="Times New Roman"/>
                <w:sz w:val="20"/>
                <w:szCs w:val="20"/>
                <w:lang w:val="ru-RU"/>
              </w:rPr>
              <w:t xml:space="preserve"> </w:t>
            </w:r>
            <w:r w:rsidRPr="00773113">
              <w:rPr>
                <w:rFonts w:ascii="Times New Roman" w:hAnsi="Times New Roman"/>
                <w:sz w:val="20"/>
                <w:szCs w:val="20"/>
                <w:lang w:val="ru-RU"/>
              </w:rPr>
              <w:t>лицом</w:t>
            </w:r>
            <w:r w:rsidRPr="008A10FF">
              <w:rPr>
                <w:rFonts w:ascii="Times New Roman" w:hAnsi="Times New Roman"/>
                <w:sz w:val="20"/>
                <w:szCs w:val="20"/>
                <w:lang w:val="ru-RU"/>
              </w:rPr>
              <w:t xml:space="preserve"> </w:t>
            </w:r>
            <w:r w:rsidRPr="00773113">
              <w:rPr>
                <w:rFonts w:ascii="Times New Roman" w:hAnsi="Times New Roman"/>
                <w:sz w:val="20"/>
                <w:szCs w:val="20"/>
                <w:lang w:val="ru-RU"/>
              </w:rPr>
              <w:t>требо</w:t>
            </w:r>
            <w:r w:rsidRPr="008A10FF">
              <w:rPr>
                <w:rFonts w:ascii="Times New Roman" w:hAnsi="Times New Roman"/>
                <w:sz w:val="20"/>
                <w:szCs w:val="20"/>
                <w:lang w:val="ru-RU"/>
              </w:rPr>
              <w:t xml:space="preserve">ваний о возмещении убытков в отношении такой ответственности (за исключением оплаты заявителем расходов, понесенных или оплаченных директором, должностным лицом или контролирующим лицом заявителя в ходе успешной защиты по какому-либо иску, делу или разбирательству) в связи с регистрируемыми ценными бумагами </w:t>
            </w:r>
            <w:r w:rsidRPr="00FC6A2E">
              <w:rPr>
                <w:rFonts w:ascii="Times New Roman" w:hAnsi="Times New Roman"/>
                <w:sz w:val="20"/>
                <w:szCs w:val="20"/>
                <w:lang w:val="ru-RU"/>
              </w:rPr>
              <w:t>заявитель обязан (если только, по мнению его юридического консультанта, по этому вопрос</w:t>
            </w:r>
            <w:r>
              <w:rPr>
                <w:rFonts w:ascii="Times New Roman" w:hAnsi="Times New Roman"/>
                <w:sz w:val="20"/>
                <w:szCs w:val="20"/>
                <w:lang w:val="ru-RU"/>
              </w:rPr>
              <w:t>у</w:t>
            </w:r>
            <w:r w:rsidRPr="00FC6A2E">
              <w:rPr>
                <w:rFonts w:ascii="Times New Roman" w:hAnsi="Times New Roman"/>
                <w:sz w:val="20"/>
                <w:szCs w:val="20"/>
                <w:lang w:val="ru-RU"/>
              </w:rPr>
              <w:t xml:space="preserve"> уже не было вынесено прецедентное решение) обратиться в суд соответствующей юрисдикции за разъяснениями о том, противоречит ли такое возмещение убыт</w:t>
            </w:r>
            <w:r w:rsidRPr="008A10FF">
              <w:rPr>
                <w:rFonts w:ascii="Times New Roman" w:hAnsi="Times New Roman"/>
                <w:sz w:val="20"/>
                <w:szCs w:val="20"/>
                <w:lang w:val="ru-RU"/>
              </w:rPr>
              <w:t xml:space="preserve">ков с его стороны </w:t>
            </w:r>
            <w:r>
              <w:rPr>
                <w:rFonts w:ascii="Times New Roman" w:hAnsi="Times New Roman"/>
                <w:sz w:val="20"/>
                <w:szCs w:val="20"/>
                <w:lang w:val="ru-RU"/>
              </w:rPr>
              <w:t>нормам публичного порядка</w:t>
            </w:r>
            <w:r w:rsidRPr="008A10FF">
              <w:rPr>
                <w:rFonts w:ascii="Times New Roman" w:hAnsi="Times New Roman"/>
                <w:sz w:val="20"/>
                <w:szCs w:val="20"/>
                <w:lang w:val="ru-RU"/>
              </w:rPr>
              <w:t>, выражен</w:t>
            </w:r>
            <w:r>
              <w:rPr>
                <w:rFonts w:ascii="Times New Roman" w:hAnsi="Times New Roman"/>
                <w:sz w:val="20"/>
                <w:szCs w:val="20"/>
                <w:lang w:val="ru-RU"/>
              </w:rPr>
              <w:t>ным</w:t>
            </w:r>
            <w:r w:rsidRPr="008A10FF">
              <w:rPr>
                <w:rFonts w:ascii="Times New Roman" w:hAnsi="Times New Roman"/>
                <w:sz w:val="20"/>
                <w:szCs w:val="20"/>
                <w:lang w:val="ru-RU"/>
              </w:rPr>
              <w:t xml:space="preserve"> в Законе о ценных бумагах, и должен руководствоваться окончательным решением суда по данному вопросу.</w:t>
            </w:r>
          </w:p>
        </w:tc>
      </w:tr>
    </w:tbl>
    <w:p w:rsidR="008A554B" w:rsidRPr="008A10FF" w:rsidRDefault="008A554B" w:rsidP="008A554B">
      <w:pPr>
        <w:autoSpaceDE w:val="0"/>
        <w:autoSpaceDN w:val="0"/>
        <w:adjustRightInd w:val="0"/>
        <w:spacing w:after="0" w:line="240" w:lineRule="auto"/>
        <w:rPr>
          <w:rFonts w:ascii="Times New Roman" w:hAnsi="Times New Roman"/>
          <w:sz w:val="24"/>
          <w:szCs w:val="24"/>
          <w:lang w:val="ru-RU"/>
        </w:rPr>
      </w:pPr>
      <w:r w:rsidRPr="009C2116">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8A554B" w:rsidRPr="00E415B4" w:rsidTr="008A554B">
        <w:tc>
          <w:tcPr>
            <w:tcW w:w="479" w:type="dxa"/>
            <w:tcBorders>
              <w:top w:val="nil"/>
              <w:left w:val="nil"/>
              <w:bottom w:val="nil"/>
              <w:right w:val="nil"/>
            </w:tcBorders>
          </w:tcPr>
          <w:p w:rsidR="008A554B" w:rsidRPr="009C2116" w:rsidRDefault="008A554B" w:rsidP="008A554B">
            <w:pPr>
              <w:autoSpaceDE w:val="0"/>
              <w:autoSpaceDN w:val="0"/>
              <w:adjustRightInd w:val="0"/>
              <w:spacing w:after="0" w:line="240" w:lineRule="auto"/>
              <w:ind w:right="16"/>
              <w:rPr>
                <w:rFonts w:ascii="Times New Roman" w:hAnsi="Times New Roman"/>
                <w:sz w:val="24"/>
                <w:szCs w:val="24"/>
              </w:rPr>
            </w:pPr>
            <w:r w:rsidRPr="009C2116">
              <w:rPr>
                <w:rFonts w:ascii="Times New Roman" w:hAnsi="Times New Roman"/>
                <w:sz w:val="20"/>
                <w:szCs w:val="20"/>
              </w:rPr>
              <w:t>(d)</w:t>
            </w:r>
          </w:p>
        </w:tc>
        <w:tc>
          <w:tcPr>
            <w:tcW w:w="11041" w:type="dxa"/>
            <w:tcBorders>
              <w:top w:val="nil"/>
              <w:left w:val="nil"/>
              <w:bottom w:val="nil"/>
              <w:right w:val="nil"/>
            </w:tcBorders>
          </w:tcPr>
          <w:p w:rsidR="008A554B" w:rsidRPr="009C2116" w:rsidRDefault="008A554B" w:rsidP="008A554B">
            <w:pPr>
              <w:autoSpaceDE w:val="0"/>
              <w:autoSpaceDN w:val="0"/>
              <w:adjustRightInd w:val="0"/>
              <w:spacing w:after="0" w:line="240" w:lineRule="auto"/>
              <w:ind w:right="16"/>
              <w:rPr>
                <w:rFonts w:ascii="Times New Roman" w:hAnsi="Times New Roman"/>
                <w:sz w:val="24"/>
                <w:szCs w:val="24"/>
                <w:lang w:val="ru-RU"/>
              </w:rPr>
            </w:pPr>
            <w:r w:rsidRPr="009C2116">
              <w:rPr>
                <w:rFonts w:ascii="Times New Roman" w:hAnsi="Times New Roman"/>
                <w:sz w:val="20"/>
                <w:szCs w:val="20"/>
                <w:lang w:val="ru-RU"/>
              </w:rPr>
              <w:t>Нижеподписавшийся заявитель настоящим обязуется, что:</w:t>
            </w:r>
          </w:p>
        </w:tc>
      </w:tr>
    </w:tbl>
    <w:p w:rsidR="008A554B" w:rsidRPr="009C2116" w:rsidRDefault="008A554B" w:rsidP="008A554B">
      <w:pPr>
        <w:autoSpaceDE w:val="0"/>
        <w:autoSpaceDN w:val="0"/>
        <w:adjustRightInd w:val="0"/>
        <w:spacing w:after="0" w:line="240" w:lineRule="auto"/>
        <w:rPr>
          <w:rFonts w:ascii="Times New Roman" w:hAnsi="Times New Roman"/>
          <w:sz w:val="24"/>
          <w:szCs w:val="24"/>
          <w:lang w:val="ru-RU"/>
        </w:rPr>
      </w:pPr>
      <w:r w:rsidRPr="009C2116">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478"/>
        <w:gridCol w:w="478"/>
        <w:gridCol w:w="10564"/>
      </w:tblGrid>
      <w:tr w:rsidR="008A554B" w:rsidRPr="00E415B4" w:rsidTr="008A554B">
        <w:tc>
          <w:tcPr>
            <w:tcW w:w="478" w:type="dxa"/>
            <w:tcBorders>
              <w:top w:val="nil"/>
              <w:left w:val="nil"/>
              <w:bottom w:val="nil"/>
              <w:right w:val="nil"/>
            </w:tcBorders>
            <w:vAlign w:val="center"/>
          </w:tcPr>
          <w:p w:rsidR="008A554B" w:rsidRPr="009C2116" w:rsidRDefault="008A554B" w:rsidP="008A554B">
            <w:pPr>
              <w:autoSpaceDE w:val="0"/>
              <w:autoSpaceDN w:val="0"/>
              <w:adjustRightInd w:val="0"/>
              <w:spacing w:after="0" w:line="240" w:lineRule="auto"/>
              <w:ind w:right="16"/>
              <w:jc w:val="both"/>
              <w:rPr>
                <w:rFonts w:ascii="Times New Roman" w:hAnsi="Times New Roman"/>
                <w:sz w:val="24"/>
                <w:szCs w:val="24"/>
                <w:lang w:val="ru-RU"/>
              </w:rPr>
            </w:pPr>
            <w:r w:rsidRPr="009C2116">
              <w:rPr>
                <w:rFonts w:ascii="Times New Roman" w:hAnsi="Times New Roman"/>
                <w:sz w:val="20"/>
                <w:szCs w:val="20"/>
              </w:rPr>
              <w:t> </w:t>
            </w:r>
          </w:p>
        </w:tc>
        <w:tc>
          <w:tcPr>
            <w:tcW w:w="478" w:type="dxa"/>
            <w:tcBorders>
              <w:top w:val="nil"/>
              <w:left w:val="nil"/>
              <w:bottom w:val="nil"/>
              <w:right w:val="nil"/>
            </w:tcBorders>
          </w:tcPr>
          <w:p w:rsidR="008A554B" w:rsidRPr="00FD0A38" w:rsidRDefault="008A554B" w:rsidP="008A554B">
            <w:pPr>
              <w:autoSpaceDE w:val="0"/>
              <w:autoSpaceDN w:val="0"/>
              <w:adjustRightInd w:val="0"/>
              <w:spacing w:after="0" w:line="240" w:lineRule="auto"/>
              <w:ind w:right="16"/>
              <w:jc w:val="both"/>
              <w:rPr>
                <w:rFonts w:ascii="Times New Roman" w:hAnsi="Times New Roman"/>
                <w:sz w:val="24"/>
                <w:szCs w:val="24"/>
              </w:rPr>
            </w:pPr>
            <w:r w:rsidRPr="00FD0A38">
              <w:rPr>
                <w:rFonts w:ascii="Times New Roman" w:hAnsi="Times New Roman"/>
                <w:sz w:val="20"/>
                <w:szCs w:val="20"/>
              </w:rPr>
              <w:t>(i)</w:t>
            </w:r>
          </w:p>
        </w:tc>
        <w:tc>
          <w:tcPr>
            <w:tcW w:w="10564" w:type="dxa"/>
            <w:tcBorders>
              <w:top w:val="nil"/>
              <w:left w:val="nil"/>
              <w:bottom w:val="nil"/>
              <w:right w:val="nil"/>
            </w:tcBorders>
          </w:tcPr>
          <w:p w:rsidR="008A554B" w:rsidRPr="00FD0A38" w:rsidRDefault="008A554B" w:rsidP="008A554B">
            <w:pPr>
              <w:autoSpaceDE w:val="0"/>
              <w:autoSpaceDN w:val="0"/>
              <w:adjustRightInd w:val="0"/>
              <w:spacing w:after="0" w:line="240" w:lineRule="auto"/>
              <w:ind w:right="16"/>
              <w:jc w:val="both"/>
              <w:rPr>
                <w:rFonts w:ascii="Times New Roman" w:hAnsi="Times New Roman"/>
                <w:sz w:val="24"/>
                <w:szCs w:val="24"/>
                <w:lang w:val="ru-RU"/>
              </w:rPr>
            </w:pPr>
            <w:r w:rsidRPr="00FD0A38">
              <w:rPr>
                <w:rFonts w:ascii="Times New Roman" w:hAnsi="Times New Roman"/>
                <w:sz w:val="20"/>
                <w:szCs w:val="20"/>
                <w:lang w:val="ru-RU"/>
              </w:rPr>
              <w:t>Для целей определения ответственности по Закону о ценных бумагах информация, не включенная в форму проспекта, поданного в рамках настоящего регистрационного заявления, на основании Правила 430</w:t>
            </w:r>
            <w:r w:rsidRPr="00FD0A38">
              <w:rPr>
                <w:rFonts w:ascii="Times New Roman" w:hAnsi="Times New Roman"/>
                <w:sz w:val="20"/>
                <w:szCs w:val="20"/>
              </w:rPr>
              <w:t>A</w:t>
            </w:r>
            <w:r w:rsidRPr="00FD0A38">
              <w:rPr>
                <w:rFonts w:ascii="Times New Roman" w:hAnsi="Times New Roman"/>
                <w:sz w:val="20"/>
                <w:szCs w:val="20"/>
                <w:lang w:val="ru-RU"/>
              </w:rPr>
              <w:t xml:space="preserve"> и содержащаяся в форме проспекта, поданной заявителем согласно Правилу 424(</w:t>
            </w:r>
            <w:r w:rsidRPr="00FD0A38">
              <w:rPr>
                <w:rFonts w:ascii="Times New Roman" w:hAnsi="Times New Roman"/>
                <w:sz w:val="20"/>
                <w:szCs w:val="20"/>
              </w:rPr>
              <w:t>b</w:t>
            </w:r>
            <w:r w:rsidRPr="00FD0A38">
              <w:rPr>
                <w:rFonts w:ascii="Times New Roman" w:hAnsi="Times New Roman"/>
                <w:sz w:val="20"/>
                <w:szCs w:val="20"/>
                <w:lang w:val="ru-RU"/>
              </w:rPr>
              <w:t>)(1) или (4)</w:t>
            </w:r>
            <w:r w:rsidRPr="00FD0A38">
              <w:rPr>
                <w:rFonts w:ascii="Times New Roman" w:hAnsi="Times New Roman"/>
                <w:sz w:val="20"/>
                <w:szCs w:val="20"/>
              </w:rPr>
              <w:t> or</w:t>
            </w:r>
            <w:r w:rsidRPr="00FD0A38">
              <w:rPr>
                <w:rFonts w:ascii="Times New Roman" w:hAnsi="Times New Roman"/>
                <w:sz w:val="20"/>
                <w:szCs w:val="20"/>
                <w:lang w:val="ru-RU"/>
              </w:rPr>
              <w:t xml:space="preserve"> 497(</w:t>
            </w:r>
            <w:r w:rsidRPr="00FD0A38">
              <w:rPr>
                <w:rFonts w:ascii="Times New Roman" w:hAnsi="Times New Roman"/>
                <w:sz w:val="20"/>
                <w:szCs w:val="20"/>
              </w:rPr>
              <w:t>h</w:t>
            </w:r>
            <w:r w:rsidRPr="00FD0A38">
              <w:rPr>
                <w:rFonts w:ascii="Times New Roman" w:hAnsi="Times New Roman"/>
                <w:sz w:val="20"/>
                <w:szCs w:val="20"/>
                <w:lang w:val="ru-RU"/>
              </w:rPr>
              <w:t>) в соответствии с Законом о ценных бумагах, будет считаться частью настоящего регистрационного заявления с момента его объявления вступившим в силу.</w:t>
            </w:r>
          </w:p>
        </w:tc>
      </w:tr>
    </w:tbl>
    <w:p w:rsidR="008A554B" w:rsidRPr="00D14D19" w:rsidRDefault="008A554B" w:rsidP="008A554B">
      <w:pPr>
        <w:autoSpaceDE w:val="0"/>
        <w:autoSpaceDN w:val="0"/>
        <w:adjustRightInd w:val="0"/>
        <w:spacing w:after="0" w:line="240" w:lineRule="auto"/>
        <w:jc w:val="both"/>
        <w:rPr>
          <w:rFonts w:ascii="Times New Roman" w:hAnsi="Times New Roman"/>
          <w:sz w:val="24"/>
          <w:szCs w:val="24"/>
          <w:lang w:val="ru-RU"/>
        </w:rPr>
      </w:pPr>
      <w:r w:rsidRPr="009C2116">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478"/>
        <w:gridCol w:w="478"/>
        <w:gridCol w:w="10564"/>
      </w:tblGrid>
      <w:tr w:rsidR="008A554B" w:rsidRPr="00E415B4" w:rsidTr="008A554B">
        <w:tc>
          <w:tcPr>
            <w:tcW w:w="478" w:type="dxa"/>
            <w:tcBorders>
              <w:top w:val="nil"/>
              <w:left w:val="nil"/>
              <w:bottom w:val="nil"/>
              <w:right w:val="nil"/>
            </w:tcBorders>
            <w:vAlign w:val="center"/>
          </w:tcPr>
          <w:p w:rsidR="008A554B" w:rsidRPr="00D14D19" w:rsidRDefault="008A554B" w:rsidP="008A554B">
            <w:pPr>
              <w:autoSpaceDE w:val="0"/>
              <w:autoSpaceDN w:val="0"/>
              <w:adjustRightInd w:val="0"/>
              <w:spacing w:after="0" w:line="240" w:lineRule="auto"/>
              <w:ind w:right="16"/>
              <w:jc w:val="both"/>
              <w:rPr>
                <w:rFonts w:ascii="Times New Roman" w:hAnsi="Times New Roman"/>
                <w:sz w:val="24"/>
                <w:szCs w:val="24"/>
                <w:lang w:val="ru-RU"/>
              </w:rPr>
            </w:pPr>
            <w:r w:rsidRPr="009C2116">
              <w:rPr>
                <w:rFonts w:ascii="Times New Roman" w:hAnsi="Times New Roman"/>
                <w:sz w:val="20"/>
                <w:szCs w:val="20"/>
              </w:rPr>
              <w:t> </w:t>
            </w:r>
          </w:p>
        </w:tc>
        <w:tc>
          <w:tcPr>
            <w:tcW w:w="478" w:type="dxa"/>
            <w:tcBorders>
              <w:top w:val="nil"/>
              <w:left w:val="nil"/>
              <w:bottom w:val="nil"/>
              <w:right w:val="nil"/>
            </w:tcBorders>
          </w:tcPr>
          <w:p w:rsidR="008A554B" w:rsidRPr="009C2116" w:rsidRDefault="008A554B" w:rsidP="008A554B">
            <w:pPr>
              <w:autoSpaceDE w:val="0"/>
              <w:autoSpaceDN w:val="0"/>
              <w:adjustRightInd w:val="0"/>
              <w:spacing w:after="0" w:line="240" w:lineRule="auto"/>
              <w:ind w:right="16"/>
              <w:jc w:val="both"/>
              <w:rPr>
                <w:rFonts w:ascii="Times New Roman" w:hAnsi="Times New Roman"/>
                <w:sz w:val="24"/>
                <w:szCs w:val="24"/>
              </w:rPr>
            </w:pPr>
            <w:r w:rsidRPr="009C2116">
              <w:rPr>
                <w:rFonts w:ascii="Times New Roman" w:hAnsi="Times New Roman"/>
                <w:sz w:val="20"/>
                <w:szCs w:val="20"/>
              </w:rPr>
              <w:t>(ii)</w:t>
            </w:r>
          </w:p>
        </w:tc>
        <w:tc>
          <w:tcPr>
            <w:tcW w:w="10564" w:type="dxa"/>
            <w:tcBorders>
              <w:top w:val="nil"/>
              <w:left w:val="nil"/>
              <w:bottom w:val="nil"/>
              <w:right w:val="nil"/>
            </w:tcBorders>
          </w:tcPr>
          <w:p w:rsidR="008A554B" w:rsidRPr="00D14D19" w:rsidRDefault="008A554B" w:rsidP="008A554B">
            <w:pPr>
              <w:autoSpaceDE w:val="0"/>
              <w:autoSpaceDN w:val="0"/>
              <w:adjustRightInd w:val="0"/>
              <w:spacing w:after="0" w:line="240" w:lineRule="auto"/>
              <w:ind w:right="16"/>
              <w:jc w:val="both"/>
              <w:rPr>
                <w:rFonts w:ascii="Times New Roman" w:hAnsi="Times New Roman"/>
                <w:sz w:val="24"/>
                <w:szCs w:val="24"/>
                <w:highlight w:val="yellow"/>
                <w:lang w:val="ru-RU"/>
              </w:rPr>
            </w:pPr>
            <w:r w:rsidRPr="00FD0A38">
              <w:rPr>
                <w:rFonts w:ascii="Times New Roman" w:hAnsi="Times New Roman"/>
                <w:sz w:val="20"/>
                <w:szCs w:val="20"/>
                <w:lang w:val="ru-RU"/>
              </w:rPr>
              <w:t>Для целей определения ответственности по Закону о ценных бумагах каждые изменения, подаваемые после вступления заявления в силу, содержащие форму проспекта, будут считаться новым регистрационным заявлением в отношении размещаемых в соответствии с ним ценных бумаг, и размещение таких ценных бумаг на тот момент будет считаться их первоначальным подлинным размещением.</w:t>
            </w:r>
          </w:p>
        </w:tc>
      </w:tr>
    </w:tbl>
    <w:p w:rsidR="008A554B" w:rsidRPr="00D14D19" w:rsidRDefault="008A554B" w:rsidP="008A554B">
      <w:pPr>
        <w:autoSpaceDE w:val="0"/>
        <w:autoSpaceDN w:val="0"/>
        <w:adjustRightInd w:val="0"/>
        <w:spacing w:after="0" w:line="240" w:lineRule="auto"/>
        <w:rPr>
          <w:rFonts w:ascii="Times New Roman" w:hAnsi="Times New Roman"/>
          <w:sz w:val="24"/>
          <w:szCs w:val="24"/>
          <w:lang w:val="ru-RU"/>
        </w:rPr>
      </w:pPr>
      <w:r w:rsidRPr="009C2116">
        <w:rPr>
          <w:rFonts w:ascii="Times New Roman" w:hAnsi="Times New Roman"/>
          <w:sz w:val="16"/>
          <w:szCs w:val="16"/>
        </w:rPr>
        <w:t> </w:t>
      </w:r>
    </w:p>
    <w:p w:rsidR="00566A4B" w:rsidRDefault="00566A4B" w:rsidP="008A554B">
      <w:pPr>
        <w:autoSpaceDE w:val="0"/>
        <w:autoSpaceDN w:val="0"/>
        <w:adjustRightInd w:val="0"/>
        <w:spacing w:after="0" w:line="240" w:lineRule="auto"/>
        <w:jc w:val="center"/>
        <w:rPr>
          <w:rFonts w:ascii="Times New Roman" w:hAnsi="Times New Roman"/>
          <w:sz w:val="20"/>
          <w:szCs w:val="20"/>
          <w:lang w:val="ru-RU"/>
        </w:rPr>
      </w:pPr>
    </w:p>
    <w:p w:rsidR="00566A4B" w:rsidRDefault="00566A4B" w:rsidP="008A554B">
      <w:pPr>
        <w:autoSpaceDE w:val="0"/>
        <w:autoSpaceDN w:val="0"/>
        <w:adjustRightInd w:val="0"/>
        <w:spacing w:after="0" w:line="240" w:lineRule="auto"/>
        <w:jc w:val="center"/>
        <w:rPr>
          <w:rFonts w:ascii="Times New Roman" w:hAnsi="Times New Roman"/>
          <w:sz w:val="20"/>
          <w:szCs w:val="20"/>
          <w:lang w:val="ru-RU"/>
        </w:rPr>
      </w:pPr>
    </w:p>
    <w:p w:rsidR="00566A4B" w:rsidRDefault="00566A4B" w:rsidP="008A554B">
      <w:pPr>
        <w:autoSpaceDE w:val="0"/>
        <w:autoSpaceDN w:val="0"/>
        <w:adjustRightInd w:val="0"/>
        <w:spacing w:after="0" w:line="240" w:lineRule="auto"/>
        <w:jc w:val="center"/>
        <w:rPr>
          <w:rFonts w:ascii="Times New Roman" w:hAnsi="Times New Roman"/>
          <w:sz w:val="20"/>
          <w:szCs w:val="20"/>
          <w:lang w:val="ru-RU"/>
        </w:rPr>
      </w:pPr>
    </w:p>
    <w:p w:rsidR="00566A4B" w:rsidRDefault="00566A4B" w:rsidP="008A554B">
      <w:pPr>
        <w:autoSpaceDE w:val="0"/>
        <w:autoSpaceDN w:val="0"/>
        <w:adjustRightInd w:val="0"/>
        <w:spacing w:after="0" w:line="240" w:lineRule="auto"/>
        <w:jc w:val="center"/>
        <w:rPr>
          <w:rFonts w:ascii="Times New Roman" w:hAnsi="Times New Roman"/>
          <w:sz w:val="20"/>
          <w:szCs w:val="20"/>
          <w:lang w:val="ru-RU"/>
        </w:rPr>
      </w:pPr>
    </w:p>
    <w:p w:rsidR="00566A4B" w:rsidRDefault="00566A4B" w:rsidP="008A554B">
      <w:pPr>
        <w:autoSpaceDE w:val="0"/>
        <w:autoSpaceDN w:val="0"/>
        <w:adjustRightInd w:val="0"/>
        <w:spacing w:after="0" w:line="240" w:lineRule="auto"/>
        <w:jc w:val="center"/>
        <w:rPr>
          <w:rFonts w:ascii="Times New Roman" w:hAnsi="Times New Roman"/>
          <w:sz w:val="20"/>
          <w:szCs w:val="20"/>
          <w:lang w:val="ru-RU"/>
        </w:rPr>
      </w:pPr>
    </w:p>
    <w:p w:rsidR="00566A4B" w:rsidRDefault="00566A4B" w:rsidP="008A554B">
      <w:pPr>
        <w:autoSpaceDE w:val="0"/>
        <w:autoSpaceDN w:val="0"/>
        <w:adjustRightInd w:val="0"/>
        <w:spacing w:after="0" w:line="240" w:lineRule="auto"/>
        <w:jc w:val="center"/>
        <w:rPr>
          <w:rFonts w:ascii="Times New Roman" w:hAnsi="Times New Roman"/>
          <w:sz w:val="20"/>
          <w:szCs w:val="20"/>
          <w:lang w:val="ru-RU"/>
        </w:rPr>
      </w:pPr>
    </w:p>
    <w:p w:rsidR="00566A4B" w:rsidRDefault="00566A4B" w:rsidP="008A554B">
      <w:pPr>
        <w:autoSpaceDE w:val="0"/>
        <w:autoSpaceDN w:val="0"/>
        <w:adjustRightInd w:val="0"/>
        <w:spacing w:after="0" w:line="240" w:lineRule="auto"/>
        <w:jc w:val="center"/>
        <w:rPr>
          <w:rFonts w:ascii="Times New Roman" w:hAnsi="Times New Roman"/>
          <w:sz w:val="20"/>
          <w:szCs w:val="20"/>
          <w:lang w:val="ru-RU"/>
        </w:rPr>
      </w:pPr>
    </w:p>
    <w:p w:rsidR="00566A4B" w:rsidRDefault="00566A4B" w:rsidP="008A554B">
      <w:pPr>
        <w:autoSpaceDE w:val="0"/>
        <w:autoSpaceDN w:val="0"/>
        <w:adjustRightInd w:val="0"/>
        <w:spacing w:after="0" w:line="240" w:lineRule="auto"/>
        <w:jc w:val="center"/>
        <w:rPr>
          <w:rFonts w:ascii="Times New Roman" w:hAnsi="Times New Roman"/>
          <w:sz w:val="20"/>
          <w:szCs w:val="20"/>
          <w:lang w:val="ru-RU"/>
        </w:rPr>
      </w:pPr>
    </w:p>
    <w:p w:rsidR="00566A4B" w:rsidRDefault="00566A4B" w:rsidP="008A554B">
      <w:pPr>
        <w:autoSpaceDE w:val="0"/>
        <w:autoSpaceDN w:val="0"/>
        <w:adjustRightInd w:val="0"/>
        <w:spacing w:after="0" w:line="240" w:lineRule="auto"/>
        <w:jc w:val="center"/>
        <w:rPr>
          <w:rFonts w:ascii="Times New Roman" w:hAnsi="Times New Roman"/>
          <w:sz w:val="20"/>
          <w:szCs w:val="20"/>
          <w:lang w:val="ru-RU"/>
        </w:rPr>
      </w:pPr>
    </w:p>
    <w:p w:rsidR="00566A4B" w:rsidRDefault="00566A4B" w:rsidP="008A554B">
      <w:pPr>
        <w:autoSpaceDE w:val="0"/>
        <w:autoSpaceDN w:val="0"/>
        <w:adjustRightInd w:val="0"/>
        <w:spacing w:after="0" w:line="240" w:lineRule="auto"/>
        <w:jc w:val="center"/>
        <w:rPr>
          <w:rFonts w:ascii="Times New Roman" w:hAnsi="Times New Roman"/>
          <w:sz w:val="20"/>
          <w:szCs w:val="20"/>
          <w:lang w:val="ru-RU"/>
        </w:rPr>
      </w:pPr>
    </w:p>
    <w:p w:rsidR="00566A4B" w:rsidRDefault="00566A4B" w:rsidP="008A554B">
      <w:pPr>
        <w:autoSpaceDE w:val="0"/>
        <w:autoSpaceDN w:val="0"/>
        <w:adjustRightInd w:val="0"/>
        <w:spacing w:after="0" w:line="240" w:lineRule="auto"/>
        <w:jc w:val="center"/>
        <w:rPr>
          <w:rFonts w:ascii="Times New Roman" w:hAnsi="Times New Roman"/>
          <w:sz w:val="20"/>
          <w:szCs w:val="20"/>
          <w:lang w:val="ru-RU"/>
        </w:rPr>
      </w:pPr>
    </w:p>
    <w:p w:rsidR="00566A4B" w:rsidRDefault="00566A4B" w:rsidP="008A554B">
      <w:pPr>
        <w:autoSpaceDE w:val="0"/>
        <w:autoSpaceDN w:val="0"/>
        <w:adjustRightInd w:val="0"/>
        <w:spacing w:after="0" w:line="240" w:lineRule="auto"/>
        <w:jc w:val="center"/>
        <w:rPr>
          <w:rFonts w:ascii="Times New Roman" w:hAnsi="Times New Roman"/>
          <w:sz w:val="20"/>
          <w:szCs w:val="20"/>
          <w:lang w:val="ru-RU"/>
        </w:rPr>
      </w:pPr>
    </w:p>
    <w:p w:rsidR="00566A4B" w:rsidRDefault="00566A4B" w:rsidP="008A554B">
      <w:pPr>
        <w:autoSpaceDE w:val="0"/>
        <w:autoSpaceDN w:val="0"/>
        <w:adjustRightInd w:val="0"/>
        <w:spacing w:after="0" w:line="240" w:lineRule="auto"/>
        <w:jc w:val="center"/>
        <w:rPr>
          <w:rFonts w:ascii="Times New Roman" w:hAnsi="Times New Roman"/>
          <w:sz w:val="20"/>
          <w:szCs w:val="20"/>
          <w:lang w:val="ru-RU"/>
        </w:rPr>
      </w:pPr>
    </w:p>
    <w:p w:rsidR="00566A4B" w:rsidRDefault="00566A4B" w:rsidP="008A554B">
      <w:pPr>
        <w:autoSpaceDE w:val="0"/>
        <w:autoSpaceDN w:val="0"/>
        <w:adjustRightInd w:val="0"/>
        <w:spacing w:after="0" w:line="240" w:lineRule="auto"/>
        <w:jc w:val="center"/>
        <w:rPr>
          <w:rFonts w:ascii="Times New Roman" w:hAnsi="Times New Roman"/>
          <w:sz w:val="20"/>
          <w:szCs w:val="20"/>
          <w:lang w:val="ru-RU"/>
        </w:rPr>
      </w:pPr>
    </w:p>
    <w:p w:rsidR="00566A4B" w:rsidRDefault="00566A4B" w:rsidP="008A554B">
      <w:pPr>
        <w:autoSpaceDE w:val="0"/>
        <w:autoSpaceDN w:val="0"/>
        <w:adjustRightInd w:val="0"/>
        <w:spacing w:after="0" w:line="240" w:lineRule="auto"/>
        <w:jc w:val="center"/>
        <w:rPr>
          <w:rFonts w:ascii="Times New Roman" w:hAnsi="Times New Roman"/>
          <w:sz w:val="20"/>
          <w:szCs w:val="20"/>
          <w:lang w:val="ru-RU"/>
        </w:rPr>
      </w:pPr>
    </w:p>
    <w:p w:rsidR="00566A4B" w:rsidRDefault="00566A4B" w:rsidP="008A554B">
      <w:pPr>
        <w:autoSpaceDE w:val="0"/>
        <w:autoSpaceDN w:val="0"/>
        <w:adjustRightInd w:val="0"/>
        <w:spacing w:after="0" w:line="240" w:lineRule="auto"/>
        <w:jc w:val="center"/>
        <w:rPr>
          <w:rFonts w:ascii="Times New Roman" w:hAnsi="Times New Roman"/>
          <w:sz w:val="20"/>
          <w:szCs w:val="20"/>
          <w:lang w:val="ru-RU"/>
        </w:rPr>
      </w:pPr>
    </w:p>
    <w:p w:rsidR="00566A4B" w:rsidRDefault="00566A4B" w:rsidP="008A554B">
      <w:pPr>
        <w:autoSpaceDE w:val="0"/>
        <w:autoSpaceDN w:val="0"/>
        <w:adjustRightInd w:val="0"/>
        <w:spacing w:after="0" w:line="240" w:lineRule="auto"/>
        <w:jc w:val="center"/>
        <w:rPr>
          <w:rFonts w:ascii="Times New Roman" w:hAnsi="Times New Roman"/>
          <w:sz w:val="20"/>
          <w:szCs w:val="20"/>
          <w:lang w:val="ru-RU"/>
        </w:rPr>
      </w:pPr>
    </w:p>
    <w:p w:rsidR="00566A4B" w:rsidRDefault="00566A4B" w:rsidP="008A554B">
      <w:pPr>
        <w:autoSpaceDE w:val="0"/>
        <w:autoSpaceDN w:val="0"/>
        <w:adjustRightInd w:val="0"/>
        <w:spacing w:after="0" w:line="240" w:lineRule="auto"/>
        <w:jc w:val="center"/>
        <w:rPr>
          <w:rFonts w:ascii="Times New Roman" w:hAnsi="Times New Roman"/>
          <w:sz w:val="20"/>
          <w:szCs w:val="20"/>
          <w:lang w:val="ru-RU"/>
        </w:rPr>
      </w:pPr>
    </w:p>
    <w:p w:rsidR="00566A4B" w:rsidRDefault="00566A4B" w:rsidP="008A554B">
      <w:pPr>
        <w:autoSpaceDE w:val="0"/>
        <w:autoSpaceDN w:val="0"/>
        <w:adjustRightInd w:val="0"/>
        <w:spacing w:after="0" w:line="240" w:lineRule="auto"/>
        <w:jc w:val="center"/>
        <w:rPr>
          <w:rFonts w:ascii="Times New Roman" w:hAnsi="Times New Roman"/>
          <w:sz w:val="20"/>
          <w:szCs w:val="20"/>
          <w:lang w:val="ru-RU"/>
        </w:rPr>
      </w:pPr>
    </w:p>
    <w:p w:rsidR="00566A4B" w:rsidRDefault="00566A4B" w:rsidP="008A554B">
      <w:pPr>
        <w:autoSpaceDE w:val="0"/>
        <w:autoSpaceDN w:val="0"/>
        <w:adjustRightInd w:val="0"/>
        <w:spacing w:after="0" w:line="240" w:lineRule="auto"/>
        <w:jc w:val="center"/>
        <w:rPr>
          <w:rFonts w:ascii="Times New Roman" w:hAnsi="Times New Roman"/>
          <w:sz w:val="20"/>
          <w:szCs w:val="20"/>
          <w:lang w:val="ru-RU"/>
        </w:rPr>
      </w:pPr>
    </w:p>
    <w:p w:rsidR="00566A4B" w:rsidRDefault="00566A4B" w:rsidP="008A554B">
      <w:pPr>
        <w:autoSpaceDE w:val="0"/>
        <w:autoSpaceDN w:val="0"/>
        <w:adjustRightInd w:val="0"/>
        <w:spacing w:after="0" w:line="240" w:lineRule="auto"/>
        <w:jc w:val="center"/>
        <w:rPr>
          <w:rFonts w:ascii="Times New Roman" w:hAnsi="Times New Roman"/>
          <w:sz w:val="20"/>
          <w:szCs w:val="20"/>
          <w:lang w:val="ru-RU"/>
        </w:rPr>
      </w:pPr>
    </w:p>
    <w:p w:rsidR="00566A4B" w:rsidRDefault="00566A4B" w:rsidP="008A554B">
      <w:pPr>
        <w:autoSpaceDE w:val="0"/>
        <w:autoSpaceDN w:val="0"/>
        <w:adjustRightInd w:val="0"/>
        <w:spacing w:after="0" w:line="240" w:lineRule="auto"/>
        <w:jc w:val="center"/>
        <w:rPr>
          <w:rFonts w:ascii="Times New Roman" w:hAnsi="Times New Roman"/>
          <w:sz w:val="20"/>
          <w:szCs w:val="20"/>
          <w:lang w:val="ru-RU"/>
        </w:rPr>
      </w:pPr>
    </w:p>
    <w:p w:rsidR="00566A4B" w:rsidRDefault="00566A4B" w:rsidP="008A554B">
      <w:pPr>
        <w:autoSpaceDE w:val="0"/>
        <w:autoSpaceDN w:val="0"/>
        <w:adjustRightInd w:val="0"/>
        <w:spacing w:after="0" w:line="240" w:lineRule="auto"/>
        <w:jc w:val="center"/>
        <w:rPr>
          <w:rFonts w:ascii="Times New Roman" w:hAnsi="Times New Roman"/>
          <w:sz w:val="20"/>
          <w:szCs w:val="20"/>
          <w:lang w:val="ru-RU"/>
        </w:rPr>
      </w:pPr>
    </w:p>
    <w:p w:rsidR="00566A4B" w:rsidRDefault="00566A4B" w:rsidP="008A554B">
      <w:pPr>
        <w:autoSpaceDE w:val="0"/>
        <w:autoSpaceDN w:val="0"/>
        <w:adjustRightInd w:val="0"/>
        <w:spacing w:after="0" w:line="240" w:lineRule="auto"/>
        <w:jc w:val="center"/>
        <w:rPr>
          <w:rFonts w:ascii="Times New Roman" w:hAnsi="Times New Roman"/>
          <w:sz w:val="20"/>
          <w:szCs w:val="20"/>
          <w:lang w:val="ru-RU"/>
        </w:rPr>
      </w:pPr>
    </w:p>
    <w:p w:rsidR="00566A4B" w:rsidRDefault="00566A4B" w:rsidP="008A554B">
      <w:pPr>
        <w:autoSpaceDE w:val="0"/>
        <w:autoSpaceDN w:val="0"/>
        <w:adjustRightInd w:val="0"/>
        <w:spacing w:after="0" w:line="240" w:lineRule="auto"/>
        <w:jc w:val="center"/>
        <w:rPr>
          <w:rFonts w:ascii="Times New Roman" w:hAnsi="Times New Roman"/>
          <w:sz w:val="20"/>
          <w:szCs w:val="20"/>
          <w:lang w:val="ru-RU"/>
        </w:rPr>
      </w:pPr>
    </w:p>
    <w:p w:rsidR="00566A4B" w:rsidRDefault="00566A4B" w:rsidP="008A554B">
      <w:pPr>
        <w:autoSpaceDE w:val="0"/>
        <w:autoSpaceDN w:val="0"/>
        <w:adjustRightInd w:val="0"/>
        <w:spacing w:after="0" w:line="240" w:lineRule="auto"/>
        <w:jc w:val="center"/>
        <w:rPr>
          <w:rFonts w:ascii="Times New Roman" w:hAnsi="Times New Roman"/>
          <w:sz w:val="20"/>
          <w:szCs w:val="20"/>
          <w:lang w:val="ru-RU"/>
        </w:rPr>
      </w:pPr>
    </w:p>
    <w:p w:rsidR="00566A4B" w:rsidRDefault="00566A4B" w:rsidP="008A554B">
      <w:pPr>
        <w:autoSpaceDE w:val="0"/>
        <w:autoSpaceDN w:val="0"/>
        <w:adjustRightInd w:val="0"/>
        <w:spacing w:after="0" w:line="240" w:lineRule="auto"/>
        <w:jc w:val="center"/>
        <w:rPr>
          <w:rFonts w:ascii="Times New Roman" w:hAnsi="Times New Roman"/>
          <w:sz w:val="20"/>
          <w:szCs w:val="20"/>
          <w:lang w:val="ru-RU"/>
        </w:rPr>
      </w:pPr>
    </w:p>
    <w:p w:rsidR="00566A4B" w:rsidRDefault="00566A4B" w:rsidP="008A554B">
      <w:pPr>
        <w:autoSpaceDE w:val="0"/>
        <w:autoSpaceDN w:val="0"/>
        <w:adjustRightInd w:val="0"/>
        <w:spacing w:after="0" w:line="240" w:lineRule="auto"/>
        <w:jc w:val="center"/>
        <w:rPr>
          <w:rFonts w:ascii="Times New Roman" w:hAnsi="Times New Roman"/>
          <w:sz w:val="20"/>
          <w:szCs w:val="20"/>
          <w:lang w:val="ru-RU"/>
        </w:rPr>
      </w:pPr>
    </w:p>
    <w:p w:rsidR="00566A4B" w:rsidRDefault="00566A4B" w:rsidP="008A554B">
      <w:pPr>
        <w:autoSpaceDE w:val="0"/>
        <w:autoSpaceDN w:val="0"/>
        <w:adjustRightInd w:val="0"/>
        <w:spacing w:after="0" w:line="240" w:lineRule="auto"/>
        <w:jc w:val="center"/>
        <w:rPr>
          <w:rFonts w:ascii="Times New Roman" w:hAnsi="Times New Roman"/>
          <w:sz w:val="20"/>
          <w:szCs w:val="20"/>
          <w:lang w:val="ru-RU"/>
        </w:rPr>
      </w:pPr>
    </w:p>
    <w:p w:rsidR="00566A4B" w:rsidRDefault="00566A4B" w:rsidP="008A554B">
      <w:pPr>
        <w:autoSpaceDE w:val="0"/>
        <w:autoSpaceDN w:val="0"/>
        <w:adjustRightInd w:val="0"/>
        <w:spacing w:after="0" w:line="240" w:lineRule="auto"/>
        <w:jc w:val="center"/>
        <w:rPr>
          <w:rFonts w:ascii="Times New Roman" w:hAnsi="Times New Roman"/>
          <w:sz w:val="20"/>
          <w:szCs w:val="20"/>
          <w:lang w:val="ru-RU"/>
        </w:rPr>
      </w:pPr>
    </w:p>
    <w:p w:rsidR="00566A4B" w:rsidRDefault="00566A4B" w:rsidP="008A554B">
      <w:pPr>
        <w:autoSpaceDE w:val="0"/>
        <w:autoSpaceDN w:val="0"/>
        <w:adjustRightInd w:val="0"/>
        <w:spacing w:after="0" w:line="240" w:lineRule="auto"/>
        <w:jc w:val="center"/>
        <w:rPr>
          <w:rFonts w:ascii="Times New Roman" w:hAnsi="Times New Roman"/>
          <w:sz w:val="20"/>
          <w:szCs w:val="20"/>
          <w:lang w:val="ru-RU"/>
        </w:rPr>
      </w:pPr>
    </w:p>
    <w:p w:rsidR="00566A4B" w:rsidRDefault="00566A4B" w:rsidP="008A554B">
      <w:pPr>
        <w:autoSpaceDE w:val="0"/>
        <w:autoSpaceDN w:val="0"/>
        <w:adjustRightInd w:val="0"/>
        <w:spacing w:after="0" w:line="240" w:lineRule="auto"/>
        <w:jc w:val="center"/>
        <w:rPr>
          <w:rFonts w:ascii="Times New Roman" w:hAnsi="Times New Roman"/>
          <w:sz w:val="20"/>
          <w:szCs w:val="20"/>
          <w:lang w:val="ru-RU"/>
        </w:rPr>
      </w:pPr>
    </w:p>
    <w:p w:rsidR="00566A4B" w:rsidRDefault="00566A4B" w:rsidP="008A554B">
      <w:pPr>
        <w:autoSpaceDE w:val="0"/>
        <w:autoSpaceDN w:val="0"/>
        <w:adjustRightInd w:val="0"/>
        <w:spacing w:after="0" w:line="240" w:lineRule="auto"/>
        <w:jc w:val="center"/>
        <w:rPr>
          <w:rFonts w:ascii="Times New Roman" w:hAnsi="Times New Roman"/>
          <w:sz w:val="20"/>
          <w:szCs w:val="20"/>
          <w:lang w:val="ru-RU"/>
        </w:rPr>
      </w:pPr>
    </w:p>
    <w:p w:rsidR="00566A4B" w:rsidRDefault="00566A4B" w:rsidP="008A554B">
      <w:pPr>
        <w:autoSpaceDE w:val="0"/>
        <w:autoSpaceDN w:val="0"/>
        <w:adjustRightInd w:val="0"/>
        <w:spacing w:after="0" w:line="240" w:lineRule="auto"/>
        <w:jc w:val="center"/>
        <w:rPr>
          <w:rFonts w:ascii="Times New Roman" w:hAnsi="Times New Roman"/>
          <w:sz w:val="20"/>
          <w:szCs w:val="20"/>
          <w:lang w:val="ru-RU"/>
        </w:rPr>
      </w:pPr>
    </w:p>
    <w:p w:rsidR="008A554B" w:rsidRPr="009B7ADC" w:rsidRDefault="008A554B" w:rsidP="008A554B">
      <w:pPr>
        <w:autoSpaceDE w:val="0"/>
        <w:autoSpaceDN w:val="0"/>
        <w:adjustRightInd w:val="0"/>
        <w:spacing w:after="0" w:line="240" w:lineRule="auto"/>
        <w:jc w:val="center"/>
        <w:rPr>
          <w:rFonts w:ascii="Times New Roman" w:hAnsi="Times New Roman"/>
          <w:sz w:val="24"/>
          <w:szCs w:val="24"/>
          <w:lang w:val="ru-RU"/>
        </w:rPr>
      </w:pPr>
      <w:r w:rsidRPr="009B7ADC">
        <w:rPr>
          <w:rFonts w:ascii="Times New Roman" w:hAnsi="Times New Roman"/>
          <w:sz w:val="20"/>
          <w:szCs w:val="20"/>
        </w:rPr>
        <w:t>II</w:t>
      </w:r>
      <w:r w:rsidRPr="009B7ADC">
        <w:rPr>
          <w:rFonts w:ascii="Times New Roman" w:hAnsi="Times New Roman"/>
          <w:sz w:val="20"/>
          <w:szCs w:val="20"/>
          <w:lang w:val="ru-RU"/>
        </w:rPr>
        <w:t>-3</w:t>
      </w:r>
      <w:bookmarkStart w:id="86" w:name="eolPage70"/>
      <w:bookmarkEnd w:id="86"/>
    </w:p>
    <w:p w:rsidR="008A554B" w:rsidRPr="009B7ADC" w:rsidRDefault="008A554B" w:rsidP="008A554B">
      <w:pPr>
        <w:pageBreakBefore/>
        <w:autoSpaceDE w:val="0"/>
        <w:autoSpaceDN w:val="0"/>
        <w:adjustRightInd w:val="0"/>
        <w:spacing w:after="0" w:line="1" w:lineRule="exact"/>
        <w:rPr>
          <w:rFonts w:ascii="Times New Roman" w:hAnsi="Times New Roman"/>
          <w:sz w:val="24"/>
          <w:szCs w:val="24"/>
          <w:lang w:val="ru-RU"/>
        </w:rPr>
      </w:pPr>
    </w:p>
    <w:p w:rsidR="008A554B" w:rsidRPr="009B7ADC" w:rsidRDefault="008A554B" w:rsidP="008A554B">
      <w:pPr>
        <w:pBdr>
          <w:top w:val="single" w:sz="6" w:space="0" w:color="808080"/>
          <w:left w:val="single" w:sz="6" w:space="0" w:color="808080"/>
          <w:bottom w:val="single" w:sz="6" w:space="0" w:color="808080"/>
          <w:right w:val="single" w:sz="6" w:space="0" w:color="808080"/>
        </w:pBdr>
        <w:autoSpaceDE w:val="0"/>
        <w:autoSpaceDN w:val="0"/>
        <w:adjustRightInd w:val="0"/>
        <w:spacing w:before="225" w:after="0" w:line="45" w:lineRule="exact"/>
        <w:ind w:left="15"/>
        <w:jc w:val="center"/>
        <w:rPr>
          <w:rFonts w:ascii="Times New Roman" w:hAnsi="Times New Roman"/>
          <w:sz w:val="24"/>
          <w:szCs w:val="24"/>
          <w:lang w:val="ru-RU"/>
        </w:rPr>
      </w:pPr>
    </w:p>
    <w:p w:rsidR="008A554B" w:rsidRPr="009B7ADC" w:rsidRDefault="008A554B" w:rsidP="008A554B">
      <w:pPr>
        <w:autoSpaceDE w:val="0"/>
        <w:autoSpaceDN w:val="0"/>
        <w:adjustRightInd w:val="0"/>
        <w:spacing w:before="240" w:after="0" w:line="240" w:lineRule="auto"/>
        <w:rPr>
          <w:rFonts w:ascii="Times New Roman" w:hAnsi="Times New Roman"/>
          <w:sz w:val="24"/>
          <w:szCs w:val="24"/>
          <w:lang w:val="ru-RU"/>
        </w:rPr>
      </w:pPr>
      <w:bookmarkStart w:id="87" w:name="FIS_SIGNATURES"/>
      <w:bookmarkEnd w:id="87"/>
    </w:p>
    <w:p w:rsidR="008A554B" w:rsidRPr="009B7ADC" w:rsidRDefault="008A554B" w:rsidP="008A554B">
      <w:pPr>
        <w:autoSpaceDE w:val="0"/>
        <w:autoSpaceDN w:val="0"/>
        <w:adjustRightInd w:val="0"/>
        <w:spacing w:before="240" w:after="0" w:line="240" w:lineRule="auto"/>
        <w:jc w:val="center"/>
        <w:rPr>
          <w:rFonts w:ascii="Times New Roman" w:hAnsi="Times New Roman"/>
          <w:sz w:val="24"/>
          <w:szCs w:val="24"/>
          <w:lang w:val="ru-RU"/>
        </w:rPr>
      </w:pPr>
      <w:r w:rsidRPr="009B7ADC">
        <w:rPr>
          <w:rFonts w:ascii="Times New Roman" w:hAnsi="Times New Roman"/>
          <w:b/>
          <w:bCs/>
          <w:sz w:val="20"/>
          <w:szCs w:val="20"/>
          <w:lang w:val="ru-RU"/>
        </w:rPr>
        <w:t>ПОДПИСИ СТОРОН</w:t>
      </w:r>
    </w:p>
    <w:p w:rsidR="008A554B" w:rsidRPr="009B7ADC" w:rsidRDefault="008A554B" w:rsidP="008A554B">
      <w:pPr>
        <w:autoSpaceDE w:val="0"/>
        <w:autoSpaceDN w:val="0"/>
        <w:adjustRightInd w:val="0"/>
        <w:spacing w:before="240" w:after="0" w:line="240" w:lineRule="auto"/>
        <w:jc w:val="both"/>
        <w:rPr>
          <w:rFonts w:ascii="Times New Roman" w:hAnsi="Times New Roman"/>
          <w:sz w:val="20"/>
          <w:szCs w:val="20"/>
          <w:lang w:val="ru-RU"/>
        </w:rPr>
      </w:pPr>
      <w:r w:rsidRPr="009B7ADC">
        <w:rPr>
          <w:rFonts w:ascii="Times New Roman" w:hAnsi="Times New Roman" w:cs="Times New Roman"/>
          <w:sz w:val="20"/>
          <w:szCs w:val="20"/>
          <w:lang w:val="ru-RU" w:bidi="ru-RU"/>
        </w:rPr>
        <w:t>В соответствии с требованиями Закона о ценных бумагах нижеподписавшийся заявитель удостоверяет, что имеет разумные основания полагать, что он соответствует всем требованиям к подаче настояще</w:t>
      </w:r>
      <w:r>
        <w:rPr>
          <w:rFonts w:ascii="Times New Roman" w:hAnsi="Times New Roman" w:cs="Times New Roman"/>
          <w:sz w:val="20"/>
          <w:szCs w:val="20"/>
          <w:lang w:val="ru-RU" w:bidi="ru-RU"/>
        </w:rPr>
        <w:t>й</w:t>
      </w:r>
      <w:r w:rsidRPr="009B7ADC">
        <w:rPr>
          <w:rFonts w:ascii="Times New Roman" w:hAnsi="Times New Roman" w:cs="Times New Roman"/>
          <w:sz w:val="20"/>
          <w:szCs w:val="20"/>
          <w:lang w:val="ru-RU" w:bidi="ru-RU"/>
        </w:rPr>
        <w:t xml:space="preserve"> Формы </w:t>
      </w:r>
      <w:r w:rsidRPr="009B7ADC">
        <w:rPr>
          <w:rFonts w:ascii="Times New Roman" w:hAnsi="Times New Roman" w:cs="Times New Roman"/>
          <w:sz w:val="20"/>
          <w:szCs w:val="20"/>
          <w:lang w:bidi="ru-RU"/>
        </w:rPr>
        <w:t>F</w:t>
      </w:r>
      <w:r w:rsidRPr="009B7ADC">
        <w:rPr>
          <w:rFonts w:ascii="Times New Roman" w:hAnsi="Times New Roman" w:cs="Times New Roman"/>
          <w:sz w:val="20"/>
          <w:szCs w:val="20"/>
          <w:lang w:val="ru-RU" w:bidi="ru-RU"/>
        </w:rPr>
        <w:t>-3 и должным образом поручил подписать настоящее регистрационное заявление от его имени нижеподписавшимся лицам, обладающим необходимыми полномочиями для этого, 9 июня 2014 г.</w:t>
      </w:r>
    </w:p>
    <w:p w:rsidR="008A554B" w:rsidRPr="009B7ADC" w:rsidRDefault="008A554B" w:rsidP="008A554B">
      <w:pPr>
        <w:autoSpaceDE w:val="0"/>
        <w:autoSpaceDN w:val="0"/>
        <w:adjustRightInd w:val="0"/>
        <w:spacing w:after="0" w:line="240" w:lineRule="auto"/>
        <w:rPr>
          <w:rFonts w:ascii="Times New Roman" w:hAnsi="Times New Roman"/>
          <w:sz w:val="24"/>
          <w:szCs w:val="24"/>
          <w:lang w:val="ru-RU"/>
        </w:rPr>
      </w:pPr>
      <w:r w:rsidRPr="009B7ADC">
        <w:rPr>
          <w:rFonts w:ascii="Times New Roman" w:hAnsi="Times New Roman"/>
          <w:sz w:val="24"/>
          <w:szCs w:val="24"/>
        </w:rPr>
        <w:t> </w:t>
      </w:r>
    </w:p>
    <w:tbl>
      <w:tblPr>
        <w:tblW w:w="5220" w:type="dxa"/>
        <w:tblInd w:w="6300" w:type="dxa"/>
        <w:tblLayout w:type="fixed"/>
        <w:tblCellMar>
          <w:left w:w="0" w:type="dxa"/>
          <w:right w:w="0" w:type="dxa"/>
        </w:tblCellMar>
        <w:tblLook w:val="0000" w:firstRow="0" w:lastRow="0" w:firstColumn="0" w:lastColumn="0" w:noHBand="0" w:noVBand="0"/>
      </w:tblPr>
      <w:tblGrid>
        <w:gridCol w:w="608"/>
        <w:gridCol w:w="358"/>
        <w:gridCol w:w="46"/>
        <w:gridCol w:w="87"/>
        <w:gridCol w:w="46"/>
        <w:gridCol w:w="4075"/>
      </w:tblGrid>
      <w:tr w:rsidR="008A554B" w:rsidRPr="00E415B4" w:rsidTr="008A554B">
        <w:trPr>
          <w:gridBefore w:val="1"/>
          <w:wBefore w:w="608" w:type="dxa"/>
        </w:trPr>
        <w:tc>
          <w:tcPr>
            <w:tcW w:w="358" w:type="dxa"/>
            <w:tcBorders>
              <w:top w:val="nil"/>
              <w:left w:val="nil"/>
              <w:bottom w:val="nil"/>
              <w:right w:val="nil"/>
            </w:tcBorders>
            <w:vAlign w:val="center"/>
          </w:tcPr>
          <w:p w:rsidR="008A554B" w:rsidRPr="009B7ADC" w:rsidRDefault="008A554B" w:rsidP="008A554B">
            <w:pPr>
              <w:autoSpaceDE w:val="0"/>
              <w:autoSpaceDN w:val="0"/>
              <w:adjustRightInd w:val="0"/>
              <w:spacing w:after="0" w:line="1" w:lineRule="exact"/>
              <w:rPr>
                <w:rFonts w:ascii="Times New Roman" w:hAnsi="Times New Roman"/>
                <w:sz w:val="24"/>
                <w:szCs w:val="24"/>
                <w:lang w:val="ru-RU"/>
              </w:rPr>
            </w:pPr>
          </w:p>
        </w:tc>
        <w:tc>
          <w:tcPr>
            <w:tcW w:w="133" w:type="dxa"/>
            <w:gridSpan w:val="2"/>
            <w:tcBorders>
              <w:top w:val="nil"/>
              <w:left w:val="nil"/>
              <w:bottom w:val="nil"/>
              <w:right w:val="nil"/>
            </w:tcBorders>
            <w:vAlign w:val="bottom"/>
          </w:tcPr>
          <w:p w:rsidR="008A554B" w:rsidRPr="009B7ADC" w:rsidRDefault="008A554B" w:rsidP="008A554B">
            <w:pPr>
              <w:autoSpaceDE w:val="0"/>
              <w:autoSpaceDN w:val="0"/>
              <w:adjustRightInd w:val="0"/>
              <w:spacing w:after="0" w:line="1" w:lineRule="exact"/>
              <w:rPr>
                <w:rFonts w:ascii="Times New Roman" w:hAnsi="Times New Roman"/>
                <w:sz w:val="24"/>
                <w:szCs w:val="24"/>
                <w:lang w:val="ru-RU"/>
              </w:rPr>
            </w:pPr>
          </w:p>
        </w:tc>
        <w:tc>
          <w:tcPr>
            <w:tcW w:w="4121" w:type="dxa"/>
            <w:gridSpan w:val="2"/>
            <w:tcBorders>
              <w:top w:val="nil"/>
              <w:left w:val="nil"/>
              <w:bottom w:val="nil"/>
              <w:right w:val="nil"/>
            </w:tcBorders>
            <w:vAlign w:val="center"/>
          </w:tcPr>
          <w:p w:rsidR="008A554B" w:rsidRPr="009B7ADC" w:rsidRDefault="008A554B" w:rsidP="008A554B">
            <w:pPr>
              <w:autoSpaceDE w:val="0"/>
              <w:autoSpaceDN w:val="0"/>
              <w:adjustRightInd w:val="0"/>
              <w:spacing w:after="0" w:line="1" w:lineRule="exact"/>
              <w:rPr>
                <w:rFonts w:ascii="Times New Roman" w:hAnsi="Times New Roman"/>
                <w:sz w:val="24"/>
                <w:szCs w:val="24"/>
                <w:lang w:val="ru-RU"/>
              </w:rPr>
            </w:pPr>
          </w:p>
        </w:tc>
      </w:tr>
      <w:tr w:rsidR="008A554B" w:rsidRPr="009B7ADC" w:rsidTr="008A554B">
        <w:tc>
          <w:tcPr>
            <w:tcW w:w="5220" w:type="dxa"/>
            <w:gridSpan w:val="6"/>
            <w:tcBorders>
              <w:top w:val="nil"/>
              <w:left w:val="nil"/>
              <w:bottom w:val="nil"/>
              <w:right w:val="nil"/>
            </w:tcBorders>
          </w:tcPr>
          <w:p w:rsidR="008A554B" w:rsidRPr="009B7ADC" w:rsidRDefault="008A554B" w:rsidP="008A554B">
            <w:pPr>
              <w:autoSpaceDE w:val="0"/>
              <w:autoSpaceDN w:val="0"/>
              <w:adjustRightInd w:val="0"/>
              <w:spacing w:after="0" w:line="240" w:lineRule="auto"/>
              <w:ind w:left="112" w:right="56"/>
              <w:rPr>
                <w:rFonts w:ascii="Times New Roman" w:hAnsi="Times New Roman"/>
                <w:sz w:val="24"/>
                <w:szCs w:val="24"/>
              </w:rPr>
            </w:pPr>
            <w:r w:rsidRPr="009B7ADC">
              <w:rPr>
                <w:rFonts w:ascii="Times New Roman" w:hAnsi="Times New Roman"/>
                <w:sz w:val="20"/>
                <w:szCs w:val="20"/>
              </w:rPr>
              <w:t>QIWI plc</w:t>
            </w:r>
          </w:p>
        </w:tc>
      </w:tr>
      <w:tr w:rsidR="008A554B" w:rsidRPr="009B7ADC" w:rsidTr="008A554B">
        <w:tc>
          <w:tcPr>
            <w:tcW w:w="1012" w:type="dxa"/>
            <w:gridSpan w:val="3"/>
            <w:tcBorders>
              <w:top w:val="nil"/>
              <w:left w:val="nil"/>
              <w:bottom w:val="nil"/>
              <w:right w:val="nil"/>
            </w:tcBorders>
            <w:vAlign w:val="center"/>
          </w:tcPr>
          <w:p w:rsidR="008A554B" w:rsidRPr="009B7ADC" w:rsidRDefault="008A554B" w:rsidP="008A554B">
            <w:pPr>
              <w:autoSpaceDE w:val="0"/>
              <w:autoSpaceDN w:val="0"/>
              <w:adjustRightInd w:val="0"/>
              <w:spacing w:after="0" w:line="240" w:lineRule="exact"/>
              <w:ind w:left="112"/>
              <w:rPr>
                <w:rFonts w:ascii="Times New Roman" w:hAnsi="Times New Roman"/>
                <w:sz w:val="24"/>
                <w:szCs w:val="24"/>
              </w:rPr>
            </w:pPr>
          </w:p>
        </w:tc>
        <w:tc>
          <w:tcPr>
            <w:tcW w:w="4208" w:type="dxa"/>
            <w:gridSpan w:val="3"/>
            <w:tcBorders>
              <w:top w:val="nil"/>
              <w:left w:val="nil"/>
              <w:bottom w:val="nil"/>
              <w:right w:val="nil"/>
            </w:tcBorders>
            <w:vAlign w:val="center"/>
          </w:tcPr>
          <w:p w:rsidR="008A554B" w:rsidRPr="009B7ADC" w:rsidRDefault="008A554B" w:rsidP="008A554B">
            <w:pPr>
              <w:autoSpaceDE w:val="0"/>
              <w:autoSpaceDN w:val="0"/>
              <w:adjustRightInd w:val="0"/>
              <w:spacing w:after="0" w:line="240" w:lineRule="exact"/>
              <w:ind w:left="112"/>
              <w:rPr>
                <w:rFonts w:ascii="Times New Roman" w:hAnsi="Times New Roman"/>
                <w:sz w:val="24"/>
                <w:szCs w:val="24"/>
              </w:rPr>
            </w:pPr>
          </w:p>
        </w:tc>
      </w:tr>
      <w:tr w:rsidR="008A554B" w:rsidRPr="009B7ADC" w:rsidTr="008A554B">
        <w:tc>
          <w:tcPr>
            <w:tcW w:w="1012" w:type="dxa"/>
            <w:gridSpan w:val="3"/>
            <w:tcBorders>
              <w:top w:val="nil"/>
              <w:left w:val="nil"/>
              <w:bottom w:val="nil"/>
              <w:right w:val="nil"/>
            </w:tcBorders>
          </w:tcPr>
          <w:p w:rsidR="008A554B" w:rsidRPr="009B7ADC" w:rsidRDefault="008A554B" w:rsidP="008A554B">
            <w:pPr>
              <w:autoSpaceDE w:val="0"/>
              <w:autoSpaceDN w:val="0"/>
              <w:adjustRightInd w:val="0"/>
              <w:spacing w:after="0" w:line="240" w:lineRule="auto"/>
              <w:ind w:left="112" w:right="16"/>
              <w:rPr>
                <w:rFonts w:ascii="Times New Roman" w:hAnsi="Times New Roman"/>
                <w:sz w:val="24"/>
                <w:szCs w:val="24"/>
              </w:rPr>
            </w:pPr>
            <w:r w:rsidRPr="009B7ADC">
              <w:rPr>
                <w:rFonts w:ascii="Times New Roman" w:hAnsi="Times New Roman"/>
                <w:sz w:val="20"/>
                <w:szCs w:val="20"/>
                <w:lang w:val="ru-RU"/>
              </w:rPr>
              <w:t>Подпись</w:t>
            </w:r>
            <w:r w:rsidRPr="009B7ADC">
              <w:rPr>
                <w:rFonts w:ascii="Times New Roman" w:hAnsi="Times New Roman"/>
                <w:sz w:val="20"/>
                <w:szCs w:val="20"/>
              </w:rPr>
              <w:t>:</w:t>
            </w:r>
          </w:p>
        </w:tc>
        <w:tc>
          <w:tcPr>
            <w:tcW w:w="133" w:type="dxa"/>
            <w:gridSpan w:val="2"/>
            <w:tcBorders>
              <w:top w:val="nil"/>
              <w:left w:val="nil"/>
              <w:bottom w:val="nil"/>
              <w:right w:val="nil"/>
            </w:tcBorders>
            <w:vAlign w:val="bottom"/>
          </w:tcPr>
          <w:p w:rsidR="008A554B" w:rsidRPr="009B7ADC" w:rsidRDefault="008A554B" w:rsidP="008A554B">
            <w:pPr>
              <w:autoSpaceDE w:val="0"/>
              <w:autoSpaceDN w:val="0"/>
              <w:adjustRightInd w:val="0"/>
              <w:spacing w:after="0" w:line="240" w:lineRule="auto"/>
              <w:ind w:left="112" w:right="16"/>
              <w:rPr>
                <w:rFonts w:ascii="Times New Roman" w:hAnsi="Times New Roman"/>
                <w:sz w:val="24"/>
                <w:szCs w:val="24"/>
              </w:rPr>
            </w:pPr>
            <w:r w:rsidRPr="009B7ADC">
              <w:rPr>
                <w:rFonts w:ascii="Times New Roman" w:hAnsi="Times New Roman"/>
                <w:sz w:val="20"/>
                <w:szCs w:val="20"/>
              </w:rPr>
              <w:t> </w:t>
            </w:r>
          </w:p>
        </w:tc>
        <w:tc>
          <w:tcPr>
            <w:tcW w:w="4075" w:type="dxa"/>
            <w:tcBorders>
              <w:top w:val="nil"/>
              <w:left w:val="nil"/>
              <w:bottom w:val="nil"/>
              <w:right w:val="nil"/>
            </w:tcBorders>
            <w:vAlign w:val="bottom"/>
          </w:tcPr>
          <w:p w:rsidR="008A554B" w:rsidRPr="009B7ADC" w:rsidRDefault="008A554B" w:rsidP="008A554B">
            <w:pPr>
              <w:pBdr>
                <w:bottom w:val="single" w:sz="6" w:space="0" w:color="000000"/>
              </w:pBdr>
              <w:autoSpaceDE w:val="0"/>
              <w:autoSpaceDN w:val="0"/>
              <w:adjustRightInd w:val="0"/>
              <w:spacing w:after="0" w:line="240" w:lineRule="auto"/>
              <w:ind w:left="112" w:right="16"/>
              <w:rPr>
                <w:rFonts w:ascii="Times New Roman" w:hAnsi="Times New Roman"/>
                <w:sz w:val="24"/>
                <w:szCs w:val="24"/>
                <w:lang w:val="ru-RU"/>
              </w:rPr>
            </w:pPr>
            <w:r w:rsidRPr="009B7ADC">
              <w:rPr>
                <w:rFonts w:ascii="Times New Roman" w:hAnsi="Times New Roman"/>
                <w:sz w:val="20"/>
                <w:szCs w:val="20"/>
              </w:rPr>
              <w:t>/</w:t>
            </w:r>
            <w:r w:rsidRPr="009B7ADC">
              <w:rPr>
                <w:rFonts w:ascii="Times New Roman" w:hAnsi="Times New Roman"/>
                <w:sz w:val="20"/>
                <w:szCs w:val="20"/>
                <w:lang w:val="ru-RU"/>
              </w:rPr>
              <w:t xml:space="preserve"> Подпись </w:t>
            </w:r>
            <w:r w:rsidRPr="009B7ADC">
              <w:rPr>
                <w:rFonts w:ascii="Times New Roman" w:hAnsi="Times New Roman"/>
                <w:sz w:val="20"/>
                <w:szCs w:val="20"/>
              </w:rPr>
              <w:t xml:space="preserve">/ </w:t>
            </w:r>
            <w:r w:rsidRPr="009B7ADC">
              <w:rPr>
                <w:rFonts w:ascii="Times New Roman" w:hAnsi="Times New Roman"/>
                <w:sz w:val="20"/>
                <w:szCs w:val="20"/>
                <w:lang w:val="ru-RU"/>
              </w:rPr>
              <w:t>Сергей Солонин</w:t>
            </w:r>
          </w:p>
        </w:tc>
      </w:tr>
      <w:tr w:rsidR="008A554B" w:rsidRPr="009B7ADC" w:rsidTr="008A554B">
        <w:tc>
          <w:tcPr>
            <w:tcW w:w="1012" w:type="dxa"/>
            <w:gridSpan w:val="3"/>
            <w:tcBorders>
              <w:top w:val="nil"/>
              <w:left w:val="nil"/>
              <w:bottom w:val="nil"/>
              <w:right w:val="nil"/>
            </w:tcBorders>
          </w:tcPr>
          <w:p w:rsidR="008A554B" w:rsidRPr="009B7ADC" w:rsidRDefault="008A554B" w:rsidP="008A554B">
            <w:pPr>
              <w:autoSpaceDE w:val="0"/>
              <w:autoSpaceDN w:val="0"/>
              <w:adjustRightInd w:val="0"/>
              <w:spacing w:after="0" w:line="1" w:lineRule="exact"/>
              <w:ind w:left="112"/>
              <w:rPr>
                <w:rFonts w:ascii="Times New Roman" w:hAnsi="Times New Roman"/>
                <w:sz w:val="24"/>
                <w:szCs w:val="24"/>
              </w:rPr>
            </w:pPr>
          </w:p>
        </w:tc>
        <w:tc>
          <w:tcPr>
            <w:tcW w:w="133" w:type="dxa"/>
            <w:gridSpan w:val="2"/>
            <w:tcBorders>
              <w:top w:val="nil"/>
              <w:left w:val="nil"/>
              <w:bottom w:val="nil"/>
              <w:right w:val="nil"/>
            </w:tcBorders>
            <w:vAlign w:val="bottom"/>
          </w:tcPr>
          <w:p w:rsidR="008A554B" w:rsidRPr="009B7ADC" w:rsidRDefault="008A554B" w:rsidP="008A554B">
            <w:pPr>
              <w:autoSpaceDE w:val="0"/>
              <w:autoSpaceDN w:val="0"/>
              <w:adjustRightInd w:val="0"/>
              <w:spacing w:after="0" w:line="240" w:lineRule="auto"/>
              <w:ind w:left="112" w:right="16"/>
              <w:rPr>
                <w:rFonts w:ascii="Times New Roman" w:hAnsi="Times New Roman"/>
                <w:sz w:val="24"/>
                <w:szCs w:val="24"/>
              </w:rPr>
            </w:pPr>
            <w:r w:rsidRPr="009B7ADC">
              <w:rPr>
                <w:rFonts w:ascii="Times New Roman" w:hAnsi="Times New Roman"/>
                <w:sz w:val="20"/>
                <w:szCs w:val="20"/>
              </w:rPr>
              <w:t> </w:t>
            </w:r>
          </w:p>
        </w:tc>
        <w:tc>
          <w:tcPr>
            <w:tcW w:w="4075" w:type="dxa"/>
            <w:tcBorders>
              <w:top w:val="nil"/>
              <w:left w:val="nil"/>
              <w:bottom w:val="nil"/>
              <w:right w:val="nil"/>
            </w:tcBorders>
            <w:vAlign w:val="bottom"/>
          </w:tcPr>
          <w:p w:rsidR="008A554B" w:rsidRPr="009B7ADC" w:rsidRDefault="008A554B" w:rsidP="008A554B">
            <w:pPr>
              <w:autoSpaceDE w:val="0"/>
              <w:autoSpaceDN w:val="0"/>
              <w:adjustRightInd w:val="0"/>
              <w:spacing w:after="0" w:line="240" w:lineRule="auto"/>
              <w:ind w:left="112" w:right="16"/>
              <w:rPr>
                <w:rFonts w:ascii="Times New Roman" w:hAnsi="Times New Roman"/>
                <w:sz w:val="24"/>
                <w:szCs w:val="24"/>
                <w:lang w:val="ru-RU"/>
              </w:rPr>
            </w:pPr>
            <w:r w:rsidRPr="009B7ADC">
              <w:rPr>
                <w:rFonts w:ascii="Times New Roman" w:hAnsi="Times New Roman"/>
                <w:sz w:val="20"/>
                <w:szCs w:val="20"/>
                <w:lang w:val="ru-RU"/>
              </w:rPr>
              <w:t>ФИО</w:t>
            </w:r>
            <w:r w:rsidRPr="009B7ADC">
              <w:rPr>
                <w:rFonts w:ascii="Times New Roman" w:hAnsi="Times New Roman"/>
                <w:sz w:val="20"/>
                <w:szCs w:val="20"/>
              </w:rPr>
              <w:t xml:space="preserve">: </w:t>
            </w:r>
            <w:r w:rsidRPr="009B7ADC">
              <w:rPr>
                <w:rFonts w:ascii="Times New Roman" w:hAnsi="Times New Roman"/>
                <w:sz w:val="20"/>
                <w:szCs w:val="20"/>
                <w:lang w:val="ru-RU"/>
              </w:rPr>
              <w:t>Сергей Солонин</w:t>
            </w:r>
          </w:p>
        </w:tc>
      </w:tr>
      <w:tr w:rsidR="008A554B" w:rsidRPr="00E415B4" w:rsidTr="008A554B">
        <w:tc>
          <w:tcPr>
            <w:tcW w:w="1012" w:type="dxa"/>
            <w:gridSpan w:val="3"/>
            <w:tcBorders>
              <w:top w:val="nil"/>
              <w:left w:val="nil"/>
              <w:bottom w:val="nil"/>
              <w:right w:val="nil"/>
            </w:tcBorders>
          </w:tcPr>
          <w:p w:rsidR="008A554B" w:rsidRPr="009B7ADC" w:rsidRDefault="008A554B" w:rsidP="008A554B">
            <w:pPr>
              <w:autoSpaceDE w:val="0"/>
              <w:autoSpaceDN w:val="0"/>
              <w:adjustRightInd w:val="0"/>
              <w:spacing w:after="0" w:line="1" w:lineRule="exact"/>
              <w:ind w:left="112"/>
              <w:rPr>
                <w:rFonts w:ascii="Times New Roman" w:hAnsi="Times New Roman"/>
                <w:sz w:val="24"/>
                <w:szCs w:val="24"/>
              </w:rPr>
            </w:pPr>
          </w:p>
        </w:tc>
        <w:tc>
          <w:tcPr>
            <w:tcW w:w="133" w:type="dxa"/>
            <w:gridSpan w:val="2"/>
            <w:tcBorders>
              <w:top w:val="nil"/>
              <w:left w:val="nil"/>
              <w:bottom w:val="nil"/>
              <w:right w:val="nil"/>
            </w:tcBorders>
            <w:vAlign w:val="bottom"/>
          </w:tcPr>
          <w:p w:rsidR="008A554B" w:rsidRPr="009B7ADC" w:rsidRDefault="008A554B" w:rsidP="008A554B">
            <w:pPr>
              <w:autoSpaceDE w:val="0"/>
              <w:autoSpaceDN w:val="0"/>
              <w:adjustRightInd w:val="0"/>
              <w:spacing w:after="0" w:line="240" w:lineRule="auto"/>
              <w:ind w:left="112" w:right="16"/>
              <w:rPr>
                <w:rFonts w:ascii="Times New Roman" w:hAnsi="Times New Roman"/>
                <w:sz w:val="24"/>
                <w:szCs w:val="24"/>
              </w:rPr>
            </w:pPr>
            <w:r w:rsidRPr="009B7ADC">
              <w:rPr>
                <w:rFonts w:ascii="Times New Roman" w:hAnsi="Times New Roman"/>
                <w:sz w:val="20"/>
                <w:szCs w:val="20"/>
              </w:rPr>
              <w:t> </w:t>
            </w:r>
          </w:p>
        </w:tc>
        <w:tc>
          <w:tcPr>
            <w:tcW w:w="4075" w:type="dxa"/>
            <w:tcBorders>
              <w:top w:val="nil"/>
              <w:left w:val="nil"/>
              <w:bottom w:val="nil"/>
              <w:right w:val="nil"/>
            </w:tcBorders>
            <w:vAlign w:val="bottom"/>
          </w:tcPr>
          <w:p w:rsidR="008A554B" w:rsidRPr="009B7ADC" w:rsidRDefault="008A554B" w:rsidP="008A554B">
            <w:pPr>
              <w:autoSpaceDE w:val="0"/>
              <w:autoSpaceDN w:val="0"/>
              <w:adjustRightInd w:val="0"/>
              <w:spacing w:after="0" w:line="240" w:lineRule="auto"/>
              <w:ind w:left="112" w:right="16" w:firstLine="3"/>
              <w:rPr>
                <w:rFonts w:ascii="Times New Roman" w:hAnsi="Times New Roman"/>
                <w:sz w:val="24"/>
                <w:szCs w:val="24"/>
                <w:lang w:val="ru-RU"/>
              </w:rPr>
            </w:pPr>
            <w:r w:rsidRPr="009B7ADC">
              <w:rPr>
                <w:rFonts w:ascii="Times New Roman" w:hAnsi="Times New Roman"/>
                <w:sz w:val="20"/>
                <w:szCs w:val="20"/>
                <w:lang w:val="ru-RU"/>
              </w:rPr>
              <w:t>Должность: Директор и Г</w:t>
            </w:r>
            <w:r>
              <w:rPr>
                <w:rFonts w:ascii="Times New Roman" w:hAnsi="Times New Roman"/>
                <w:sz w:val="20"/>
                <w:szCs w:val="20"/>
                <w:lang w:val="ru-RU"/>
              </w:rPr>
              <w:t>енера</w:t>
            </w:r>
            <w:r w:rsidRPr="009B7ADC">
              <w:rPr>
                <w:rFonts w:ascii="Times New Roman" w:hAnsi="Times New Roman"/>
                <w:sz w:val="20"/>
                <w:szCs w:val="20"/>
                <w:lang w:val="ru-RU"/>
              </w:rPr>
              <w:t>льный директор</w:t>
            </w:r>
          </w:p>
        </w:tc>
      </w:tr>
    </w:tbl>
    <w:p w:rsidR="008A554B" w:rsidRPr="00EA66AE" w:rsidRDefault="008A554B" w:rsidP="008A554B">
      <w:pPr>
        <w:autoSpaceDE w:val="0"/>
        <w:autoSpaceDN w:val="0"/>
        <w:adjustRightInd w:val="0"/>
        <w:spacing w:before="240" w:after="0" w:line="240" w:lineRule="auto"/>
        <w:jc w:val="both"/>
        <w:rPr>
          <w:rFonts w:ascii="Times New Roman" w:hAnsi="Times New Roman"/>
          <w:sz w:val="20"/>
          <w:szCs w:val="20"/>
          <w:lang w:val="ru-RU"/>
        </w:rPr>
      </w:pPr>
      <w:r w:rsidRPr="00287631">
        <w:rPr>
          <w:rFonts w:ascii="Times New Roman" w:hAnsi="Times New Roman"/>
          <w:sz w:val="20"/>
          <w:szCs w:val="20"/>
          <w:lang w:val="ru-RU"/>
        </w:rPr>
        <w:t>Каждое лицо, чья подпись стоит ниже, настоящим назначает и утверждает Сергея Солонина и Александра Караваева (каждое из этих лиц) своим действительным и законным доверенным лицом и агентом нижеподписавшегося с правом передоверия и повторного передоверия</w:t>
      </w:r>
      <w:r>
        <w:rPr>
          <w:rFonts w:ascii="Times New Roman" w:hAnsi="Times New Roman"/>
          <w:sz w:val="20"/>
          <w:szCs w:val="20"/>
          <w:lang w:val="ru-RU"/>
        </w:rPr>
        <w:t xml:space="preserve"> со всеми полномочиями, дейст</w:t>
      </w:r>
      <w:r w:rsidRPr="00EA66AE">
        <w:rPr>
          <w:rFonts w:ascii="Times New Roman" w:hAnsi="Times New Roman"/>
          <w:sz w:val="20"/>
          <w:szCs w:val="20"/>
          <w:lang w:val="ru-RU"/>
        </w:rPr>
        <w:t xml:space="preserve">вуя за, вместо и от имени нижеподписавшегося в любом качестве, подписывать любые и все изменения (включая изменения, подаваемые после вступления заявления в силу) к настоящему регистрационному заявлению и любое регистрационное заявление в отношении этого же размещения в рамках регистрационного заявления, вступающего в силу </w:t>
      </w:r>
      <w:r>
        <w:rPr>
          <w:rFonts w:ascii="Times New Roman" w:hAnsi="Times New Roman"/>
          <w:sz w:val="20"/>
          <w:szCs w:val="20"/>
          <w:lang w:val="ru-RU"/>
        </w:rPr>
        <w:t>в</w:t>
      </w:r>
      <w:r w:rsidRPr="00EA66AE">
        <w:rPr>
          <w:rFonts w:ascii="Times New Roman" w:hAnsi="Times New Roman"/>
          <w:sz w:val="20"/>
          <w:szCs w:val="20"/>
          <w:lang w:val="ru-RU"/>
        </w:rPr>
        <w:t xml:space="preserve"> момент подачи согласно Правилу 462(</w:t>
      </w:r>
      <w:r w:rsidRPr="00EA66AE">
        <w:rPr>
          <w:rFonts w:ascii="Times New Roman" w:hAnsi="Times New Roman"/>
          <w:sz w:val="20"/>
          <w:szCs w:val="20"/>
        </w:rPr>
        <w:t>b</w:t>
      </w:r>
      <w:r w:rsidRPr="00EA66AE">
        <w:rPr>
          <w:rFonts w:ascii="Times New Roman" w:hAnsi="Times New Roman"/>
          <w:sz w:val="20"/>
          <w:szCs w:val="20"/>
          <w:lang w:val="ru-RU"/>
        </w:rPr>
        <w:t>) в соответствии с Законом о бир</w:t>
      </w:r>
      <w:r w:rsidRPr="00287631">
        <w:rPr>
          <w:rFonts w:ascii="Times New Roman" w:hAnsi="Times New Roman"/>
          <w:sz w:val="20"/>
          <w:szCs w:val="20"/>
          <w:lang w:val="ru-RU"/>
        </w:rPr>
        <w:t xml:space="preserve">жах </w:t>
      </w:r>
      <w:r w:rsidRPr="00EA66AE">
        <w:rPr>
          <w:rFonts w:ascii="Times New Roman" w:hAnsi="Times New Roman"/>
          <w:sz w:val="20"/>
          <w:szCs w:val="20"/>
          <w:lang w:val="ru-RU"/>
        </w:rPr>
        <w:t>1933 г., и подавать таковые со всеми приложениями к ним и все другие документы в связи с ними в Комиссию по ценным бумагам и биржам, и настоя</w:t>
      </w:r>
      <w:r w:rsidRPr="00287631">
        <w:rPr>
          <w:rFonts w:ascii="Times New Roman" w:hAnsi="Times New Roman"/>
          <w:sz w:val="20"/>
          <w:szCs w:val="20"/>
          <w:lang w:val="ru-RU"/>
        </w:rPr>
        <w:t>щим предоставляет такому доверенному лицу и агенту все права и полномочия на совершение и осуществление любых необхо</w:t>
      </w:r>
      <w:r w:rsidRPr="00EA66AE">
        <w:rPr>
          <w:rFonts w:ascii="Times New Roman" w:hAnsi="Times New Roman"/>
          <w:sz w:val="20"/>
          <w:szCs w:val="20"/>
          <w:lang w:val="ru-RU"/>
        </w:rPr>
        <w:t xml:space="preserve">димых действий в такой же полной мере для любых и всех целей, в какой они могли бы быть осуществлены лично нижеподписавшимся, </w:t>
      </w:r>
      <w:r>
        <w:rPr>
          <w:rFonts w:ascii="Times New Roman" w:hAnsi="Times New Roman"/>
          <w:sz w:val="20"/>
          <w:szCs w:val="20"/>
          <w:lang w:val="ru-RU"/>
        </w:rPr>
        <w:t xml:space="preserve">и </w:t>
      </w:r>
      <w:r w:rsidRPr="00EA66AE">
        <w:rPr>
          <w:rFonts w:ascii="Times New Roman" w:hAnsi="Times New Roman"/>
          <w:sz w:val="20"/>
          <w:szCs w:val="20"/>
          <w:lang w:val="ru-RU"/>
        </w:rPr>
        <w:t>одобря</w:t>
      </w:r>
      <w:r>
        <w:rPr>
          <w:rFonts w:ascii="Times New Roman" w:hAnsi="Times New Roman"/>
          <w:sz w:val="20"/>
          <w:szCs w:val="20"/>
          <w:lang w:val="ru-RU"/>
        </w:rPr>
        <w:t>ет</w:t>
      </w:r>
      <w:r w:rsidRPr="00EA66AE">
        <w:rPr>
          <w:rFonts w:ascii="Times New Roman" w:hAnsi="Times New Roman"/>
          <w:sz w:val="20"/>
          <w:szCs w:val="20"/>
          <w:lang w:val="ru-RU"/>
        </w:rPr>
        <w:t xml:space="preserve"> и подтвержда</w:t>
      </w:r>
      <w:r>
        <w:rPr>
          <w:rFonts w:ascii="Times New Roman" w:hAnsi="Times New Roman"/>
          <w:sz w:val="20"/>
          <w:szCs w:val="20"/>
          <w:lang w:val="ru-RU"/>
        </w:rPr>
        <w:t>ет</w:t>
      </w:r>
      <w:r w:rsidRPr="00EA66AE">
        <w:rPr>
          <w:rFonts w:ascii="Times New Roman" w:hAnsi="Times New Roman"/>
          <w:sz w:val="20"/>
          <w:szCs w:val="20"/>
          <w:lang w:val="ru-RU"/>
        </w:rPr>
        <w:t xml:space="preserve"> настоящим любые действия, которые могут быть осуществлены или организованы на законных основаниях в соответствии с настоящей доверенностью указанным доверенным лицом и агентом или назначенным им лицом или лицами.</w:t>
      </w:r>
    </w:p>
    <w:p w:rsidR="008A554B" w:rsidRPr="00287631" w:rsidRDefault="008A554B" w:rsidP="008A554B">
      <w:pPr>
        <w:autoSpaceDE w:val="0"/>
        <w:autoSpaceDN w:val="0"/>
        <w:adjustRightInd w:val="0"/>
        <w:spacing w:before="240" w:after="0" w:line="240" w:lineRule="auto"/>
        <w:rPr>
          <w:rFonts w:ascii="Times New Roman" w:hAnsi="Times New Roman"/>
          <w:sz w:val="20"/>
          <w:szCs w:val="20"/>
          <w:lang w:val="ru-RU"/>
        </w:rPr>
      </w:pPr>
      <w:r w:rsidRPr="00287631">
        <w:rPr>
          <w:rFonts w:ascii="Times New Roman" w:hAnsi="Times New Roman"/>
          <w:sz w:val="20"/>
          <w:szCs w:val="20"/>
          <w:lang w:val="ru-RU"/>
        </w:rPr>
        <w:t>В соответствии с требованиями Закона о ценных бумагах, настоящее регистрационное заявление было подписано следующими лицами, действующими в указанном ниже качестве, в указанные даты.</w:t>
      </w:r>
    </w:p>
    <w:p w:rsidR="008A554B" w:rsidRPr="00EA66AE" w:rsidRDefault="008A554B" w:rsidP="008A554B">
      <w:pPr>
        <w:autoSpaceDE w:val="0"/>
        <w:autoSpaceDN w:val="0"/>
        <w:adjustRightInd w:val="0"/>
        <w:spacing w:after="0" w:line="240" w:lineRule="auto"/>
        <w:rPr>
          <w:rFonts w:ascii="Times New Roman" w:hAnsi="Times New Roman"/>
          <w:sz w:val="24"/>
          <w:szCs w:val="24"/>
          <w:lang w:val="ru-RU"/>
        </w:rPr>
      </w:pPr>
      <w:r w:rsidRPr="006C6E2C">
        <w:rPr>
          <w:rFonts w:ascii="Times New Roman" w:hAnsi="Times New Roman"/>
          <w:sz w:val="24"/>
          <w:szCs w:val="24"/>
        </w:rPr>
        <w:t> </w:t>
      </w:r>
    </w:p>
    <w:tbl>
      <w:tblPr>
        <w:tblW w:w="0" w:type="auto"/>
        <w:tblLayout w:type="fixed"/>
        <w:tblCellMar>
          <w:left w:w="0" w:type="dxa"/>
          <w:right w:w="0" w:type="dxa"/>
        </w:tblCellMar>
        <w:tblLook w:val="0000" w:firstRow="0" w:lastRow="0" w:firstColumn="0" w:lastColumn="0" w:noHBand="0" w:noVBand="0"/>
      </w:tblPr>
      <w:tblGrid>
        <w:gridCol w:w="5047"/>
        <w:gridCol w:w="247"/>
        <w:gridCol w:w="3903"/>
        <w:gridCol w:w="248"/>
        <w:gridCol w:w="2075"/>
      </w:tblGrid>
      <w:tr w:rsidR="008A554B" w:rsidRPr="00E415B4" w:rsidTr="008A554B">
        <w:tc>
          <w:tcPr>
            <w:tcW w:w="5047" w:type="dxa"/>
            <w:tcBorders>
              <w:top w:val="nil"/>
              <w:left w:val="nil"/>
              <w:bottom w:val="nil"/>
              <w:right w:val="nil"/>
            </w:tcBorders>
            <w:vAlign w:val="center"/>
          </w:tcPr>
          <w:p w:rsidR="008A554B" w:rsidRPr="00EA66AE" w:rsidRDefault="008A554B" w:rsidP="008A554B">
            <w:pPr>
              <w:autoSpaceDE w:val="0"/>
              <w:autoSpaceDN w:val="0"/>
              <w:adjustRightInd w:val="0"/>
              <w:spacing w:after="0" w:line="1" w:lineRule="exact"/>
              <w:rPr>
                <w:rFonts w:ascii="Times New Roman" w:hAnsi="Times New Roman"/>
                <w:sz w:val="24"/>
                <w:szCs w:val="24"/>
                <w:lang w:val="ru-RU"/>
              </w:rPr>
            </w:pPr>
          </w:p>
        </w:tc>
        <w:tc>
          <w:tcPr>
            <w:tcW w:w="247" w:type="dxa"/>
            <w:tcBorders>
              <w:top w:val="nil"/>
              <w:left w:val="nil"/>
              <w:bottom w:val="nil"/>
              <w:right w:val="nil"/>
            </w:tcBorders>
            <w:vAlign w:val="bottom"/>
          </w:tcPr>
          <w:p w:rsidR="008A554B" w:rsidRPr="00EA66AE" w:rsidRDefault="008A554B" w:rsidP="008A554B">
            <w:pPr>
              <w:autoSpaceDE w:val="0"/>
              <w:autoSpaceDN w:val="0"/>
              <w:adjustRightInd w:val="0"/>
              <w:spacing w:after="0" w:line="1" w:lineRule="exact"/>
              <w:rPr>
                <w:rFonts w:ascii="Times New Roman" w:hAnsi="Times New Roman"/>
                <w:sz w:val="24"/>
                <w:szCs w:val="24"/>
                <w:lang w:val="ru-RU"/>
              </w:rPr>
            </w:pPr>
          </w:p>
        </w:tc>
        <w:tc>
          <w:tcPr>
            <w:tcW w:w="3903" w:type="dxa"/>
            <w:tcBorders>
              <w:top w:val="nil"/>
              <w:left w:val="nil"/>
              <w:bottom w:val="nil"/>
              <w:right w:val="nil"/>
            </w:tcBorders>
            <w:vAlign w:val="center"/>
          </w:tcPr>
          <w:p w:rsidR="008A554B" w:rsidRPr="00EA66AE" w:rsidRDefault="008A554B" w:rsidP="008A554B">
            <w:pPr>
              <w:autoSpaceDE w:val="0"/>
              <w:autoSpaceDN w:val="0"/>
              <w:adjustRightInd w:val="0"/>
              <w:spacing w:after="0" w:line="1" w:lineRule="exact"/>
              <w:rPr>
                <w:rFonts w:ascii="Times New Roman" w:hAnsi="Times New Roman"/>
                <w:sz w:val="24"/>
                <w:szCs w:val="24"/>
                <w:lang w:val="ru-RU"/>
              </w:rPr>
            </w:pPr>
          </w:p>
        </w:tc>
        <w:tc>
          <w:tcPr>
            <w:tcW w:w="248" w:type="dxa"/>
            <w:tcBorders>
              <w:top w:val="nil"/>
              <w:left w:val="nil"/>
              <w:bottom w:val="nil"/>
              <w:right w:val="nil"/>
            </w:tcBorders>
            <w:vAlign w:val="bottom"/>
          </w:tcPr>
          <w:p w:rsidR="008A554B" w:rsidRPr="00EA66AE" w:rsidRDefault="008A554B" w:rsidP="008A554B">
            <w:pPr>
              <w:autoSpaceDE w:val="0"/>
              <w:autoSpaceDN w:val="0"/>
              <w:adjustRightInd w:val="0"/>
              <w:spacing w:after="0" w:line="1" w:lineRule="exact"/>
              <w:rPr>
                <w:rFonts w:ascii="Times New Roman" w:hAnsi="Times New Roman"/>
                <w:sz w:val="24"/>
                <w:szCs w:val="24"/>
                <w:lang w:val="ru-RU"/>
              </w:rPr>
            </w:pPr>
          </w:p>
        </w:tc>
        <w:tc>
          <w:tcPr>
            <w:tcW w:w="2075" w:type="dxa"/>
            <w:tcBorders>
              <w:top w:val="nil"/>
              <w:left w:val="nil"/>
              <w:bottom w:val="nil"/>
              <w:right w:val="nil"/>
            </w:tcBorders>
            <w:vAlign w:val="center"/>
          </w:tcPr>
          <w:p w:rsidR="008A554B" w:rsidRPr="00EA66AE" w:rsidRDefault="008A554B" w:rsidP="008A554B">
            <w:pPr>
              <w:autoSpaceDE w:val="0"/>
              <w:autoSpaceDN w:val="0"/>
              <w:adjustRightInd w:val="0"/>
              <w:spacing w:after="0" w:line="1" w:lineRule="exact"/>
              <w:rPr>
                <w:rFonts w:ascii="Times New Roman" w:hAnsi="Times New Roman"/>
                <w:sz w:val="24"/>
                <w:szCs w:val="24"/>
                <w:lang w:val="ru-RU"/>
              </w:rPr>
            </w:pPr>
          </w:p>
        </w:tc>
      </w:tr>
      <w:tr w:rsidR="008A554B" w:rsidRPr="006C6E2C" w:rsidTr="008A554B">
        <w:tc>
          <w:tcPr>
            <w:tcW w:w="5047" w:type="dxa"/>
            <w:tcBorders>
              <w:top w:val="nil"/>
              <w:left w:val="nil"/>
              <w:bottom w:val="nil"/>
              <w:right w:val="nil"/>
            </w:tcBorders>
            <w:vAlign w:val="bottom"/>
          </w:tcPr>
          <w:p w:rsidR="008A554B" w:rsidRPr="006C6E2C" w:rsidRDefault="008A554B" w:rsidP="008A554B">
            <w:pPr>
              <w:autoSpaceDE w:val="0"/>
              <w:autoSpaceDN w:val="0"/>
              <w:adjustRightInd w:val="0"/>
              <w:spacing w:after="0" w:line="240" w:lineRule="auto"/>
              <w:ind w:right="16"/>
              <w:jc w:val="center"/>
              <w:rPr>
                <w:rFonts w:ascii="Times New Roman" w:hAnsi="Times New Roman"/>
                <w:sz w:val="24"/>
                <w:szCs w:val="24"/>
                <w:lang w:val="ru-RU"/>
              </w:rPr>
            </w:pPr>
            <w:r w:rsidRPr="006C6E2C">
              <w:rPr>
                <w:rFonts w:ascii="Times New Roman" w:hAnsi="Times New Roman"/>
                <w:b/>
                <w:bCs/>
                <w:sz w:val="16"/>
                <w:szCs w:val="16"/>
                <w:lang w:val="ru-RU"/>
              </w:rPr>
              <w:t>Подпись</w:t>
            </w:r>
          </w:p>
        </w:tc>
        <w:tc>
          <w:tcPr>
            <w:tcW w:w="247" w:type="dxa"/>
            <w:tcBorders>
              <w:top w:val="nil"/>
              <w:left w:val="nil"/>
              <w:bottom w:val="nil"/>
              <w:right w:val="nil"/>
            </w:tcBorders>
            <w:vAlign w:val="bottom"/>
          </w:tcPr>
          <w:p w:rsidR="008A554B" w:rsidRPr="006C6E2C" w:rsidRDefault="008A554B" w:rsidP="008A554B">
            <w:pPr>
              <w:autoSpaceDE w:val="0"/>
              <w:autoSpaceDN w:val="0"/>
              <w:adjustRightInd w:val="0"/>
              <w:spacing w:after="0" w:line="240" w:lineRule="auto"/>
              <w:ind w:right="16"/>
              <w:rPr>
                <w:rFonts w:ascii="Times New Roman" w:hAnsi="Times New Roman"/>
                <w:sz w:val="24"/>
                <w:szCs w:val="24"/>
              </w:rPr>
            </w:pPr>
            <w:r w:rsidRPr="006C6E2C">
              <w:rPr>
                <w:rFonts w:ascii="Times New Roman" w:hAnsi="Times New Roman"/>
                <w:sz w:val="16"/>
                <w:szCs w:val="16"/>
              </w:rPr>
              <w:t>  </w:t>
            </w:r>
          </w:p>
        </w:tc>
        <w:tc>
          <w:tcPr>
            <w:tcW w:w="3903" w:type="dxa"/>
            <w:tcBorders>
              <w:top w:val="nil"/>
              <w:left w:val="nil"/>
              <w:bottom w:val="nil"/>
              <w:right w:val="nil"/>
            </w:tcBorders>
            <w:vAlign w:val="bottom"/>
          </w:tcPr>
          <w:p w:rsidR="008A554B" w:rsidRPr="006C6E2C" w:rsidRDefault="008A554B" w:rsidP="008A554B">
            <w:pPr>
              <w:autoSpaceDE w:val="0"/>
              <w:autoSpaceDN w:val="0"/>
              <w:adjustRightInd w:val="0"/>
              <w:spacing w:after="0" w:line="240" w:lineRule="auto"/>
              <w:ind w:right="16"/>
              <w:jc w:val="center"/>
              <w:rPr>
                <w:rFonts w:ascii="Times New Roman" w:hAnsi="Times New Roman"/>
                <w:sz w:val="24"/>
                <w:szCs w:val="24"/>
                <w:lang w:val="ru-RU"/>
              </w:rPr>
            </w:pPr>
            <w:r w:rsidRPr="006C6E2C">
              <w:rPr>
                <w:rFonts w:ascii="Times New Roman" w:hAnsi="Times New Roman"/>
                <w:b/>
                <w:bCs/>
                <w:sz w:val="16"/>
                <w:szCs w:val="16"/>
                <w:lang w:val="ru-RU"/>
              </w:rPr>
              <w:t>Должность</w:t>
            </w:r>
          </w:p>
        </w:tc>
        <w:tc>
          <w:tcPr>
            <w:tcW w:w="248" w:type="dxa"/>
            <w:tcBorders>
              <w:top w:val="nil"/>
              <w:left w:val="nil"/>
              <w:bottom w:val="nil"/>
              <w:right w:val="nil"/>
            </w:tcBorders>
            <w:vAlign w:val="bottom"/>
          </w:tcPr>
          <w:p w:rsidR="008A554B" w:rsidRPr="006C6E2C" w:rsidRDefault="008A554B" w:rsidP="008A554B">
            <w:pPr>
              <w:autoSpaceDE w:val="0"/>
              <w:autoSpaceDN w:val="0"/>
              <w:adjustRightInd w:val="0"/>
              <w:spacing w:after="0" w:line="240" w:lineRule="auto"/>
              <w:ind w:right="16"/>
              <w:rPr>
                <w:rFonts w:ascii="Times New Roman" w:hAnsi="Times New Roman"/>
                <w:sz w:val="24"/>
                <w:szCs w:val="24"/>
              </w:rPr>
            </w:pPr>
            <w:r w:rsidRPr="006C6E2C">
              <w:rPr>
                <w:rFonts w:ascii="Times New Roman" w:hAnsi="Times New Roman"/>
                <w:sz w:val="16"/>
                <w:szCs w:val="16"/>
              </w:rPr>
              <w:t> </w:t>
            </w:r>
          </w:p>
        </w:tc>
        <w:tc>
          <w:tcPr>
            <w:tcW w:w="2075" w:type="dxa"/>
            <w:tcBorders>
              <w:top w:val="nil"/>
              <w:left w:val="nil"/>
              <w:bottom w:val="nil"/>
              <w:right w:val="nil"/>
            </w:tcBorders>
            <w:vAlign w:val="bottom"/>
          </w:tcPr>
          <w:p w:rsidR="008A554B" w:rsidRPr="006C6E2C" w:rsidRDefault="008A554B" w:rsidP="008A554B">
            <w:pPr>
              <w:autoSpaceDE w:val="0"/>
              <w:autoSpaceDN w:val="0"/>
              <w:adjustRightInd w:val="0"/>
              <w:spacing w:after="0" w:line="240" w:lineRule="auto"/>
              <w:ind w:right="16"/>
              <w:jc w:val="center"/>
              <w:rPr>
                <w:rFonts w:ascii="Times New Roman" w:hAnsi="Times New Roman"/>
                <w:sz w:val="24"/>
                <w:szCs w:val="24"/>
                <w:lang w:val="ru-RU"/>
              </w:rPr>
            </w:pPr>
            <w:r w:rsidRPr="006C6E2C">
              <w:rPr>
                <w:rFonts w:ascii="Times New Roman" w:hAnsi="Times New Roman"/>
                <w:b/>
                <w:bCs/>
                <w:sz w:val="16"/>
                <w:szCs w:val="16"/>
                <w:lang w:val="ru-RU"/>
              </w:rPr>
              <w:t>Дата</w:t>
            </w:r>
          </w:p>
        </w:tc>
      </w:tr>
      <w:tr w:rsidR="008A554B" w:rsidRPr="006C6E2C" w:rsidTr="008A554B">
        <w:tc>
          <w:tcPr>
            <w:tcW w:w="5047" w:type="dxa"/>
            <w:tcBorders>
              <w:top w:val="nil"/>
              <w:left w:val="nil"/>
              <w:bottom w:val="nil"/>
              <w:right w:val="nil"/>
            </w:tcBorders>
            <w:vAlign w:val="center"/>
          </w:tcPr>
          <w:p w:rsidR="008A554B" w:rsidRPr="006C6E2C" w:rsidRDefault="008A554B" w:rsidP="008A554B">
            <w:pPr>
              <w:autoSpaceDE w:val="0"/>
              <w:autoSpaceDN w:val="0"/>
              <w:adjustRightInd w:val="0"/>
              <w:spacing w:after="0" w:line="240" w:lineRule="exact"/>
              <w:rPr>
                <w:rFonts w:ascii="Times New Roman" w:hAnsi="Times New Roman"/>
                <w:sz w:val="24"/>
                <w:szCs w:val="24"/>
              </w:rPr>
            </w:pPr>
          </w:p>
        </w:tc>
        <w:tc>
          <w:tcPr>
            <w:tcW w:w="4150" w:type="dxa"/>
            <w:gridSpan w:val="2"/>
            <w:tcBorders>
              <w:top w:val="nil"/>
              <w:left w:val="nil"/>
              <w:bottom w:val="nil"/>
              <w:right w:val="nil"/>
            </w:tcBorders>
            <w:vAlign w:val="center"/>
          </w:tcPr>
          <w:p w:rsidR="008A554B" w:rsidRPr="006C6E2C" w:rsidRDefault="008A554B" w:rsidP="008A554B">
            <w:pPr>
              <w:autoSpaceDE w:val="0"/>
              <w:autoSpaceDN w:val="0"/>
              <w:adjustRightInd w:val="0"/>
              <w:spacing w:after="0" w:line="240" w:lineRule="exact"/>
              <w:rPr>
                <w:rFonts w:ascii="Times New Roman" w:hAnsi="Times New Roman"/>
                <w:sz w:val="24"/>
                <w:szCs w:val="24"/>
              </w:rPr>
            </w:pPr>
          </w:p>
        </w:tc>
        <w:tc>
          <w:tcPr>
            <w:tcW w:w="2323" w:type="dxa"/>
            <w:gridSpan w:val="2"/>
            <w:tcBorders>
              <w:top w:val="nil"/>
              <w:left w:val="nil"/>
              <w:bottom w:val="nil"/>
              <w:right w:val="nil"/>
            </w:tcBorders>
            <w:vAlign w:val="center"/>
          </w:tcPr>
          <w:p w:rsidR="008A554B" w:rsidRPr="006C6E2C" w:rsidRDefault="008A554B" w:rsidP="008A554B">
            <w:pPr>
              <w:autoSpaceDE w:val="0"/>
              <w:autoSpaceDN w:val="0"/>
              <w:adjustRightInd w:val="0"/>
              <w:spacing w:after="0" w:line="240" w:lineRule="exact"/>
              <w:rPr>
                <w:rFonts w:ascii="Times New Roman" w:hAnsi="Times New Roman"/>
                <w:sz w:val="24"/>
                <w:szCs w:val="24"/>
              </w:rPr>
            </w:pPr>
          </w:p>
        </w:tc>
      </w:tr>
      <w:tr w:rsidR="008A554B" w:rsidRPr="006C6E2C" w:rsidTr="008A554B">
        <w:tc>
          <w:tcPr>
            <w:tcW w:w="5047" w:type="dxa"/>
            <w:tcBorders>
              <w:top w:val="nil"/>
              <w:left w:val="nil"/>
              <w:bottom w:val="nil"/>
              <w:right w:val="nil"/>
            </w:tcBorders>
          </w:tcPr>
          <w:p w:rsidR="008A554B" w:rsidRPr="006C6E2C" w:rsidRDefault="008A554B" w:rsidP="008A554B">
            <w:pPr>
              <w:pBdr>
                <w:bottom w:val="single" w:sz="6" w:space="0" w:color="000000"/>
              </w:pBdr>
              <w:autoSpaceDE w:val="0"/>
              <w:autoSpaceDN w:val="0"/>
              <w:adjustRightInd w:val="0"/>
              <w:spacing w:after="0" w:line="240" w:lineRule="auto"/>
              <w:ind w:right="16"/>
              <w:rPr>
                <w:rFonts w:ascii="Times New Roman" w:hAnsi="Times New Roman"/>
                <w:sz w:val="24"/>
                <w:szCs w:val="24"/>
                <w:lang w:val="ru-RU"/>
              </w:rPr>
            </w:pPr>
            <w:r w:rsidRPr="006C6E2C">
              <w:rPr>
                <w:rFonts w:ascii="Times New Roman" w:hAnsi="Times New Roman"/>
                <w:sz w:val="20"/>
                <w:szCs w:val="20"/>
                <w:lang w:val="ru-RU"/>
              </w:rPr>
              <w:t>/ Подпись / Сергей Солонин</w:t>
            </w:r>
          </w:p>
          <w:p w:rsidR="008A554B" w:rsidRPr="006C6E2C" w:rsidRDefault="008A554B" w:rsidP="008A554B">
            <w:pPr>
              <w:autoSpaceDE w:val="0"/>
              <w:autoSpaceDN w:val="0"/>
              <w:adjustRightInd w:val="0"/>
              <w:spacing w:before="15" w:after="0" w:line="240" w:lineRule="auto"/>
              <w:ind w:right="16"/>
              <w:rPr>
                <w:rFonts w:ascii="Times New Roman" w:hAnsi="Times New Roman"/>
                <w:sz w:val="24"/>
                <w:szCs w:val="24"/>
                <w:lang w:val="ru-RU"/>
              </w:rPr>
            </w:pPr>
            <w:r w:rsidRPr="006C6E2C">
              <w:rPr>
                <w:rFonts w:ascii="Times New Roman" w:hAnsi="Times New Roman"/>
                <w:sz w:val="20"/>
                <w:szCs w:val="20"/>
                <w:lang w:val="ru-RU"/>
              </w:rPr>
              <w:t>ФИО: Сергей Солонин</w:t>
            </w:r>
          </w:p>
        </w:tc>
        <w:tc>
          <w:tcPr>
            <w:tcW w:w="247" w:type="dxa"/>
            <w:tcBorders>
              <w:top w:val="nil"/>
              <w:left w:val="nil"/>
              <w:bottom w:val="nil"/>
              <w:right w:val="nil"/>
            </w:tcBorders>
            <w:vAlign w:val="bottom"/>
          </w:tcPr>
          <w:p w:rsidR="008A554B" w:rsidRPr="006C6E2C" w:rsidRDefault="008A554B" w:rsidP="008A554B">
            <w:pPr>
              <w:autoSpaceDE w:val="0"/>
              <w:autoSpaceDN w:val="0"/>
              <w:adjustRightInd w:val="0"/>
              <w:spacing w:after="0" w:line="240" w:lineRule="auto"/>
              <w:ind w:right="16"/>
              <w:rPr>
                <w:rFonts w:ascii="Times New Roman" w:hAnsi="Times New Roman"/>
                <w:sz w:val="24"/>
                <w:szCs w:val="24"/>
                <w:lang w:val="ru-RU"/>
              </w:rPr>
            </w:pPr>
            <w:r w:rsidRPr="006C6E2C">
              <w:rPr>
                <w:rFonts w:ascii="Times New Roman" w:hAnsi="Times New Roman"/>
                <w:sz w:val="20"/>
                <w:szCs w:val="20"/>
              </w:rPr>
              <w:t>  </w:t>
            </w:r>
          </w:p>
        </w:tc>
        <w:tc>
          <w:tcPr>
            <w:tcW w:w="3903" w:type="dxa"/>
            <w:tcBorders>
              <w:top w:val="nil"/>
              <w:left w:val="nil"/>
              <w:bottom w:val="nil"/>
              <w:right w:val="nil"/>
            </w:tcBorders>
          </w:tcPr>
          <w:p w:rsidR="008A554B" w:rsidRPr="006C6E2C" w:rsidRDefault="008A554B" w:rsidP="008A554B">
            <w:pPr>
              <w:autoSpaceDE w:val="0"/>
              <w:autoSpaceDN w:val="0"/>
              <w:adjustRightInd w:val="0"/>
              <w:spacing w:after="0" w:line="240" w:lineRule="auto"/>
              <w:ind w:right="16"/>
              <w:jc w:val="center"/>
              <w:rPr>
                <w:rFonts w:ascii="Times New Roman" w:hAnsi="Times New Roman"/>
                <w:sz w:val="24"/>
                <w:szCs w:val="24"/>
                <w:lang w:val="ru-RU"/>
              </w:rPr>
            </w:pPr>
            <w:r w:rsidRPr="006C6E2C">
              <w:rPr>
                <w:rFonts w:ascii="Times New Roman" w:hAnsi="Times New Roman"/>
                <w:sz w:val="20"/>
                <w:szCs w:val="20"/>
                <w:lang w:val="ru-RU"/>
              </w:rPr>
              <w:t>Генеральный директор и член Совета директоров</w:t>
            </w:r>
          </w:p>
        </w:tc>
        <w:tc>
          <w:tcPr>
            <w:tcW w:w="248" w:type="dxa"/>
            <w:tcBorders>
              <w:top w:val="nil"/>
              <w:left w:val="nil"/>
              <w:bottom w:val="nil"/>
              <w:right w:val="nil"/>
            </w:tcBorders>
            <w:vAlign w:val="bottom"/>
          </w:tcPr>
          <w:p w:rsidR="008A554B" w:rsidRPr="006C6E2C" w:rsidRDefault="008A554B" w:rsidP="008A554B">
            <w:pPr>
              <w:autoSpaceDE w:val="0"/>
              <w:autoSpaceDN w:val="0"/>
              <w:adjustRightInd w:val="0"/>
              <w:spacing w:after="0" w:line="240" w:lineRule="auto"/>
              <w:ind w:right="16"/>
              <w:rPr>
                <w:rFonts w:ascii="Times New Roman" w:hAnsi="Times New Roman"/>
                <w:sz w:val="24"/>
                <w:szCs w:val="24"/>
                <w:lang w:val="ru-RU"/>
              </w:rPr>
            </w:pPr>
            <w:r w:rsidRPr="006C6E2C">
              <w:rPr>
                <w:rFonts w:ascii="Times New Roman" w:hAnsi="Times New Roman"/>
                <w:sz w:val="20"/>
                <w:szCs w:val="20"/>
              </w:rPr>
              <w:t> </w:t>
            </w:r>
          </w:p>
        </w:tc>
        <w:tc>
          <w:tcPr>
            <w:tcW w:w="2075" w:type="dxa"/>
            <w:tcBorders>
              <w:top w:val="nil"/>
              <w:left w:val="nil"/>
              <w:bottom w:val="nil"/>
              <w:right w:val="nil"/>
            </w:tcBorders>
          </w:tcPr>
          <w:p w:rsidR="008A554B" w:rsidRPr="006C6E2C" w:rsidRDefault="008A554B" w:rsidP="008A554B">
            <w:pPr>
              <w:autoSpaceDE w:val="0"/>
              <w:autoSpaceDN w:val="0"/>
              <w:adjustRightInd w:val="0"/>
              <w:spacing w:after="0" w:line="240" w:lineRule="auto"/>
              <w:ind w:right="16"/>
              <w:jc w:val="center"/>
              <w:rPr>
                <w:rFonts w:ascii="Times New Roman" w:hAnsi="Times New Roman"/>
                <w:sz w:val="24"/>
                <w:szCs w:val="24"/>
              </w:rPr>
            </w:pPr>
            <w:r w:rsidRPr="006C6E2C">
              <w:rPr>
                <w:rFonts w:ascii="Times New Roman" w:hAnsi="Times New Roman"/>
                <w:sz w:val="20"/>
                <w:szCs w:val="20"/>
              </w:rPr>
              <w:t>9 июня 2014 г.</w:t>
            </w:r>
          </w:p>
        </w:tc>
      </w:tr>
      <w:tr w:rsidR="008A554B" w:rsidRPr="006C6E2C" w:rsidTr="008A554B">
        <w:tc>
          <w:tcPr>
            <w:tcW w:w="5047" w:type="dxa"/>
            <w:tcBorders>
              <w:top w:val="nil"/>
              <w:left w:val="nil"/>
              <w:bottom w:val="nil"/>
              <w:right w:val="nil"/>
            </w:tcBorders>
            <w:vAlign w:val="center"/>
          </w:tcPr>
          <w:p w:rsidR="008A554B" w:rsidRPr="006C6E2C" w:rsidRDefault="008A554B" w:rsidP="008A554B">
            <w:pPr>
              <w:autoSpaceDE w:val="0"/>
              <w:autoSpaceDN w:val="0"/>
              <w:adjustRightInd w:val="0"/>
              <w:spacing w:after="0" w:line="240" w:lineRule="exact"/>
              <w:rPr>
                <w:rFonts w:ascii="Times New Roman" w:hAnsi="Times New Roman"/>
                <w:sz w:val="24"/>
                <w:szCs w:val="24"/>
              </w:rPr>
            </w:pPr>
          </w:p>
        </w:tc>
        <w:tc>
          <w:tcPr>
            <w:tcW w:w="4150" w:type="dxa"/>
            <w:gridSpan w:val="2"/>
            <w:tcBorders>
              <w:top w:val="nil"/>
              <w:left w:val="nil"/>
              <w:bottom w:val="nil"/>
              <w:right w:val="nil"/>
            </w:tcBorders>
            <w:vAlign w:val="center"/>
          </w:tcPr>
          <w:p w:rsidR="008A554B" w:rsidRPr="006C6E2C" w:rsidRDefault="008A554B" w:rsidP="008A554B">
            <w:pPr>
              <w:autoSpaceDE w:val="0"/>
              <w:autoSpaceDN w:val="0"/>
              <w:adjustRightInd w:val="0"/>
              <w:spacing w:after="0" w:line="240" w:lineRule="exact"/>
              <w:rPr>
                <w:rFonts w:ascii="Times New Roman" w:hAnsi="Times New Roman"/>
                <w:sz w:val="24"/>
                <w:szCs w:val="24"/>
              </w:rPr>
            </w:pPr>
          </w:p>
        </w:tc>
        <w:tc>
          <w:tcPr>
            <w:tcW w:w="2323" w:type="dxa"/>
            <w:gridSpan w:val="2"/>
            <w:tcBorders>
              <w:top w:val="nil"/>
              <w:left w:val="nil"/>
              <w:bottom w:val="nil"/>
              <w:right w:val="nil"/>
            </w:tcBorders>
            <w:vAlign w:val="center"/>
          </w:tcPr>
          <w:p w:rsidR="008A554B" w:rsidRPr="006C6E2C" w:rsidRDefault="008A554B" w:rsidP="008A554B">
            <w:pPr>
              <w:autoSpaceDE w:val="0"/>
              <w:autoSpaceDN w:val="0"/>
              <w:adjustRightInd w:val="0"/>
              <w:spacing w:after="0" w:line="240" w:lineRule="exact"/>
              <w:rPr>
                <w:rFonts w:ascii="Times New Roman" w:hAnsi="Times New Roman"/>
                <w:sz w:val="24"/>
                <w:szCs w:val="24"/>
              </w:rPr>
            </w:pPr>
          </w:p>
        </w:tc>
      </w:tr>
      <w:tr w:rsidR="008A554B" w:rsidRPr="006C6E2C" w:rsidTr="008A554B">
        <w:tc>
          <w:tcPr>
            <w:tcW w:w="5047" w:type="dxa"/>
            <w:tcBorders>
              <w:top w:val="nil"/>
              <w:left w:val="nil"/>
              <w:bottom w:val="nil"/>
              <w:right w:val="nil"/>
            </w:tcBorders>
          </w:tcPr>
          <w:p w:rsidR="008A554B" w:rsidRPr="006C6E2C" w:rsidRDefault="008A554B" w:rsidP="008A554B">
            <w:pPr>
              <w:pBdr>
                <w:bottom w:val="single" w:sz="6" w:space="0" w:color="000000"/>
              </w:pBdr>
              <w:autoSpaceDE w:val="0"/>
              <w:autoSpaceDN w:val="0"/>
              <w:adjustRightInd w:val="0"/>
              <w:spacing w:after="0" w:line="240" w:lineRule="auto"/>
              <w:ind w:right="16"/>
              <w:rPr>
                <w:rFonts w:ascii="Times New Roman" w:hAnsi="Times New Roman"/>
                <w:sz w:val="24"/>
                <w:szCs w:val="24"/>
                <w:lang w:val="ru-RU"/>
              </w:rPr>
            </w:pPr>
            <w:r w:rsidRPr="006C6E2C">
              <w:rPr>
                <w:rFonts w:ascii="Times New Roman" w:hAnsi="Times New Roman"/>
                <w:sz w:val="20"/>
                <w:szCs w:val="20"/>
                <w:lang w:val="ru-RU"/>
              </w:rPr>
              <w:t>/ Подпись / Александр Караваев</w:t>
            </w:r>
          </w:p>
          <w:p w:rsidR="008A554B" w:rsidRPr="006C6E2C" w:rsidRDefault="008A554B" w:rsidP="008A554B">
            <w:pPr>
              <w:autoSpaceDE w:val="0"/>
              <w:autoSpaceDN w:val="0"/>
              <w:adjustRightInd w:val="0"/>
              <w:spacing w:before="15" w:after="0" w:line="240" w:lineRule="auto"/>
              <w:ind w:right="16"/>
              <w:rPr>
                <w:rFonts w:ascii="Times New Roman" w:hAnsi="Times New Roman"/>
                <w:sz w:val="24"/>
                <w:szCs w:val="24"/>
                <w:lang w:val="ru-RU"/>
              </w:rPr>
            </w:pPr>
            <w:r w:rsidRPr="006C6E2C">
              <w:rPr>
                <w:rFonts w:ascii="Times New Roman" w:hAnsi="Times New Roman"/>
                <w:sz w:val="20"/>
                <w:szCs w:val="20"/>
                <w:lang w:val="ru-RU"/>
              </w:rPr>
              <w:t>ФИО: Александр Караваев</w:t>
            </w:r>
          </w:p>
        </w:tc>
        <w:tc>
          <w:tcPr>
            <w:tcW w:w="247" w:type="dxa"/>
            <w:tcBorders>
              <w:top w:val="nil"/>
              <w:left w:val="nil"/>
              <w:bottom w:val="nil"/>
              <w:right w:val="nil"/>
            </w:tcBorders>
            <w:vAlign w:val="bottom"/>
          </w:tcPr>
          <w:p w:rsidR="008A554B" w:rsidRPr="006C6E2C" w:rsidRDefault="008A554B" w:rsidP="008A554B">
            <w:pPr>
              <w:autoSpaceDE w:val="0"/>
              <w:autoSpaceDN w:val="0"/>
              <w:adjustRightInd w:val="0"/>
              <w:spacing w:after="0" w:line="240" w:lineRule="auto"/>
              <w:ind w:right="16"/>
              <w:rPr>
                <w:rFonts w:ascii="Times New Roman" w:hAnsi="Times New Roman"/>
                <w:sz w:val="24"/>
                <w:szCs w:val="24"/>
                <w:lang w:val="ru-RU"/>
              </w:rPr>
            </w:pPr>
            <w:r w:rsidRPr="006C6E2C">
              <w:rPr>
                <w:rFonts w:ascii="Times New Roman" w:hAnsi="Times New Roman"/>
                <w:sz w:val="20"/>
                <w:szCs w:val="20"/>
              </w:rPr>
              <w:t>  </w:t>
            </w:r>
          </w:p>
        </w:tc>
        <w:tc>
          <w:tcPr>
            <w:tcW w:w="3903" w:type="dxa"/>
            <w:tcBorders>
              <w:top w:val="nil"/>
              <w:left w:val="nil"/>
              <w:bottom w:val="nil"/>
              <w:right w:val="nil"/>
            </w:tcBorders>
          </w:tcPr>
          <w:p w:rsidR="008A554B" w:rsidRPr="006C6E2C" w:rsidRDefault="008A554B" w:rsidP="008A554B">
            <w:pPr>
              <w:autoSpaceDE w:val="0"/>
              <w:autoSpaceDN w:val="0"/>
              <w:adjustRightInd w:val="0"/>
              <w:spacing w:after="0" w:line="240" w:lineRule="auto"/>
              <w:ind w:right="16"/>
              <w:jc w:val="center"/>
              <w:rPr>
                <w:rFonts w:ascii="Times New Roman" w:hAnsi="Times New Roman"/>
                <w:sz w:val="24"/>
                <w:szCs w:val="24"/>
                <w:lang w:val="ru-RU"/>
              </w:rPr>
            </w:pPr>
            <w:r w:rsidRPr="006C6E2C">
              <w:rPr>
                <w:rFonts w:ascii="Times New Roman" w:hAnsi="Times New Roman"/>
                <w:sz w:val="20"/>
                <w:szCs w:val="20"/>
                <w:lang w:val="ru-RU"/>
              </w:rPr>
              <w:t>Финансовый директор</w:t>
            </w:r>
          </w:p>
        </w:tc>
        <w:tc>
          <w:tcPr>
            <w:tcW w:w="248" w:type="dxa"/>
            <w:tcBorders>
              <w:top w:val="nil"/>
              <w:left w:val="nil"/>
              <w:bottom w:val="nil"/>
              <w:right w:val="nil"/>
            </w:tcBorders>
            <w:vAlign w:val="bottom"/>
          </w:tcPr>
          <w:p w:rsidR="008A554B" w:rsidRPr="006C6E2C" w:rsidRDefault="008A554B" w:rsidP="008A554B">
            <w:pPr>
              <w:autoSpaceDE w:val="0"/>
              <w:autoSpaceDN w:val="0"/>
              <w:adjustRightInd w:val="0"/>
              <w:spacing w:after="0" w:line="240" w:lineRule="auto"/>
              <w:ind w:right="16"/>
              <w:rPr>
                <w:rFonts w:ascii="Times New Roman" w:hAnsi="Times New Roman"/>
                <w:sz w:val="24"/>
                <w:szCs w:val="24"/>
              </w:rPr>
            </w:pPr>
            <w:r w:rsidRPr="006C6E2C">
              <w:rPr>
                <w:rFonts w:ascii="Times New Roman" w:hAnsi="Times New Roman"/>
                <w:sz w:val="20"/>
                <w:szCs w:val="20"/>
              </w:rPr>
              <w:t> </w:t>
            </w:r>
          </w:p>
        </w:tc>
        <w:tc>
          <w:tcPr>
            <w:tcW w:w="2075" w:type="dxa"/>
            <w:tcBorders>
              <w:top w:val="nil"/>
              <w:left w:val="nil"/>
              <w:bottom w:val="nil"/>
              <w:right w:val="nil"/>
            </w:tcBorders>
          </w:tcPr>
          <w:p w:rsidR="008A554B" w:rsidRPr="006C6E2C" w:rsidRDefault="008A554B" w:rsidP="008A554B">
            <w:pPr>
              <w:autoSpaceDE w:val="0"/>
              <w:autoSpaceDN w:val="0"/>
              <w:adjustRightInd w:val="0"/>
              <w:spacing w:after="0" w:line="240" w:lineRule="auto"/>
              <w:ind w:right="16"/>
              <w:jc w:val="center"/>
              <w:rPr>
                <w:rFonts w:ascii="Times New Roman" w:hAnsi="Times New Roman"/>
                <w:sz w:val="24"/>
                <w:szCs w:val="24"/>
              </w:rPr>
            </w:pPr>
            <w:r w:rsidRPr="006C6E2C">
              <w:rPr>
                <w:rFonts w:ascii="Times New Roman" w:hAnsi="Times New Roman"/>
                <w:sz w:val="20"/>
                <w:szCs w:val="20"/>
              </w:rPr>
              <w:t>9 июня 2014 г.</w:t>
            </w:r>
          </w:p>
        </w:tc>
      </w:tr>
      <w:tr w:rsidR="008A554B" w:rsidRPr="006C6E2C" w:rsidTr="008A554B">
        <w:tc>
          <w:tcPr>
            <w:tcW w:w="5047" w:type="dxa"/>
            <w:tcBorders>
              <w:top w:val="nil"/>
              <w:left w:val="nil"/>
              <w:bottom w:val="nil"/>
              <w:right w:val="nil"/>
            </w:tcBorders>
            <w:vAlign w:val="center"/>
          </w:tcPr>
          <w:p w:rsidR="008A554B" w:rsidRPr="006C6E2C" w:rsidRDefault="008A554B" w:rsidP="008A554B">
            <w:pPr>
              <w:autoSpaceDE w:val="0"/>
              <w:autoSpaceDN w:val="0"/>
              <w:adjustRightInd w:val="0"/>
              <w:spacing w:after="0" w:line="240" w:lineRule="exact"/>
              <w:rPr>
                <w:rFonts w:ascii="Times New Roman" w:hAnsi="Times New Roman"/>
                <w:sz w:val="24"/>
                <w:szCs w:val="24"/>
              </w:rPr>
            </w:pPr>
          </w:p>
        </w:tc>
        <w:tc>
          <w:tcPr>
            <w:tcW w:w="4150" w:type="dxa"/>
            <w:gridSpan w:val="2"/>
            <w:tcBorders>
              <w:top w:val="nil"/>
              <w:left w:val="nil"/>
              <w:bottom w:val="nil"/>
              <w:right w:val="nil"/>
            </w:tcBorders>
            <w:vAlign w:val="center"/>
          </w:tcPr>
          <w:p w:rsidR="008A554B" w:rsidRPr="006C6E2C" w:rsidRDefault="008A554B" w:rsidP="008A554B">
            <w:pPr>
              <w:autoSpaceDE w:val="0"/>
              <w:autoSpaceDN w:val="0"/>
              <w:adjustRightInd w:val="0"/>
              <w:spacing w:after="0" w:line="240" w:lineRule="exact"/>
              <w:rPr>
                <w:rFonts w:ascii="Times New Roman" w:hAnsi="Times New Roman"/>
                <w:sz w:val="24"/>
                <w:szCs w:val="24"/>
              </w:rPr>
            </w:pPr>
          </w:p>
        </w:tc>
        <w:tc>
          <w:tcPr>
            <w:tcW w:w="2323" w:type="dxa"/>
            <w:gridSpan w:val="2"/>
            <w:tcBorders>
              <w:top w:val="nil"/>
              <w:left w:val="nil"/>
              <w:bottom w:val="nil"/>
              <w:right w:val="nil"/>
            </w:tcBorders>
            <w:vAlign w:val="center"/>
          </w:tcPr>
          <w:p w:rsidR="008A554B" w:rsidRPr="006C6E2C" w:rsidRDefault="008A554B" w:rsidP="008A554B">
            <w:pPr>
              <w:autoSpaceDE w:val="0"/>
              <w:autoSpaceDN w:val="0"/>
              <w:adjustRightInd w:val="0"/>
              <w:spacing w:after="0" w:line="240" w:lineRule="exact"/>
              <w:rPr>
                <w:rFonts w:ascii="Times New Roman" w:hAnsi="Times New Roman"/>
                <w:sz w:val="24"/>
                <w:szCs w:val="24"/>
              </w:rPr>
            </w:pPr>
          </w:p>
        </w:tc>
      </w:tr>
      <w:tr w:rsidR="008A554B" w:rsidRPr="006C6E2C" w:rsidTr="008A554B">
        <w:tc>
          <w:tcPr>
            <w:tcW w:w="5047" w:type="dxa"/>
            <w:tcBorders>
              <w:top w:val="nil"/>
              <w:left w:val="nil"/>
              <w:bottom w:val="nil"/>
              <w:right w:val="nil"/>
            </w:tcBorders>
          </w:tcPr>
          <w:p w:rsidR="008A554B" w:rsidRPr="006C6E2C" w:rsidRDefault="008A554B" w:rsidP="008A554B">
            <w:pPr>
              <w:pBdr>
                <w:bottom w:val="single" w:sz="6" w:space="0" w:color="000000"/>
              </w:pBdr>
              <w:autoSpaceDE w:val="0"/>
              <w:autoSpaceDN w:val="0"/>
              <w:adjustRightInd w:val="0"/>
              <w:spacing w:after="0" w:line="240" w:lineRule="auto"/>
              <w:ind w:right="16"/>
              <w:rPr>
                <w:rFonts w:ascii="Times New Roman" w:hAnsi="Times New Roman"/>
                <w:sz w:val="24"/>
                <w:szCs w:val="24"/>
                <w:lang w:val="ru-RU"/>
              </w:rPr>
            </w:pPr>
            <w:r w:rsidRPr="006C6E2C">
              <w:rPr>
                <w:rFonts w:ascii="Times New Roman" w:hAnsi="Times New Roman"/>
                <w:sz w:val="20"/>
                <w:szCs w:val="20"/>
                <w:lang w:val="ru-RU"/>
              </w:rPr>
              <w:t>/ Подпись / Алла Цих</w:t>
            </w:r>
          </w:p>
          <w:p w:rsidR="008A554B" w:rsidRPr="006C6E2C" w:rsidRDefault="008A554B" w:rsidP="008A554B">
            <w:pPr>
              <w:autoSpaceDE w:val="0"/>
              <w:autoSpaceDN w:val="0"/>
              <w:adjustRightInd w:val="0"/>
              <w:spacing w:before="15" w:after="0" w:line="240" w:lineRule="auto"/>
              <w:ind w:right="16"/>
              <w:rPr>
                <w:rFonts w:ascii="Times New Roman" w:hAnsi="Times New Roman"/>
                <w:sz w:val="24"/>
                <w:szCs w:val="24"/>
                <w:lang w:val="ru-RU"/>
              </w:rPr>
            </w:pPr>
            <w:r w:rsidRPr="006C6E2C">
              <w:rPr>
                <w:rFonts w:ascii="Times New Roman" w:hAnsi="Times New Roman"/>
                <w:sz w:val="20"/>
                <w:szCs w:val="20"/>
                <w:lang w:val="ru-RU"/>
              </w:rPr>
              <w:t>ФИО: Алла Цих</w:t>
            </w:r>
          </w:p>
        </w:tc>
        <w:tc>
          <w:tcPr>
            <w:tcW w:w="247" w:type="dxa"/>
            <w:tcBorders>
              <w:top w:val="nil"/>
              <w:left w:val="nil"/>
              <w:bottom w:val="nil"/>
              <w:right w:val="nil"/>
            </w:tcBorders>
            <w:vAlign w:val="bottom"/>
          </w:tcPr>
          <w:p w:rsidR="008A554B" w:rsidRPr="006C6E2C" w:rsidRDefault="008A554B" w:rsidP="008A554B">
            <w:pPr>
              <w:autoSpaceDE w:val="0"/>
              <w:autoSpaceDN w:val="0"/>
              <w:adjustRightInd w:val="0"/>
              <w:spacing w:after="0" w:line="240" w:lineRule="auto"/>
              <w:ind w:right="16"/>
              <w:rPr>
                <w:rFonts w:ascii="Times New Roman" w:hAnsi="Times New Roman"/>
                <w:sz w:val="24"/>
                <w:szCs w:val="24"/>
                <w:lang w:val="ru-RU"/>
              </w:rPr>
            </w:pPr>
            <w:r w:rsidRPr="006C6E2C">
              <w:rPr>
                <w:rFonts w:ascii="Times New Roman" w:hAnsi="Times New Roman"/>
                <w:sz w:val="20"/>
                <w:szCs w:val="20"/>
              </w:rPr>
              <w:t>  </w:t>
            </w:r>
          </w:p>
        </w:tc>
        <w:tc>
          <w:tcPr>
            <w:tcW w:w="3903" w:type="dxa"/>
            <w:tcBorders>
              <w:top w:val="nil"/>
              <w:left w:val="nil"/>
              <w:bottom w:val="nil"/>
              <w:right w:val="nil"/>
            </w:tcBorders>
          </w:tcPr>
          <w:p w:rsidR="008A554B" w:rsidRPr="006C6E2C" w:rsidRDefault="008A554B" w:rsidP="008A554B">
            <w:pPr>
              <w:autoSpaceDE w:val="0"/>
              <w:autoSpaceDN w:val="0"/>
              <w:adjustRightInd w:val="0"/>
              <w:spacing w:after="0" w:line="240" w:lineRule="auto"/>
              <w:ind w:right="16"/>
              <w:jc w:val="center"/>
              <w:rPr>
                <w:rFonts w:ascii="Times New Roman" w:hAnsi="Times New Roman"/>
                <w:sz w:val="24"/>
                <w:szCs w:val="24"/>
                <w:lang w:val="ru-RU"/>
              </w:rPr>
            </w:pPr>
            <w:r w:rsidRPr="006C6E2C">
              <w:rPr>
                <w:rFonts w:ascii="Times New Roman" w:hAnsi="Times New Roman"/>
                <w:sz w:val="20"/>
                <w:szCs w:val="20"/>
                <w:lang w:val="ru-RU"/>
              </w:rPr>
              <w:t>Главный бухгалтер</w:t>
            </w:r>
          </w:p>
        </w:tc>
        <w:tc>
          <w:tcPr>
            <w:tcW w:w="248" w:type="dxa"/>
            <w:tcBorders>
              <w:top w:val="nil"/>
              <w:left w:val="nil"/>
              <w:bottom w:val="nil"/>
              <w:right w:val="nil"/>
            </w:tcBorders>
            <w:vAlign w:val="bottom"/>
          </w:tcPr>
          <w:p w:rsidR="008A554B" w:rsidRPr="006C6E2C" w:rsidRDefault="008A554B" w:rsidP="008A554B">
            <w:pPr>
              <w:autoSpaceDE w:val="0"/>
              <w:autoSpaceDN w:val="0"/>
              <w:adjustRightInd w:val="0"/>
              <w:spacing w:after="0" w:line="240" w:lineRule="auto"/>
              <w:ind w:right="16"/>
              <w:rPr>
                <w:rFonts w:ascii="Times New Roman" w:hAnsi="Times New Roman"/>
                <w:sz w:val="24"/>
                <w:szCs w:val="24"/>
              </w:rPr>
            </w:pPr>
            <w:r w:rsidRPr="006C6E2C">
              <w:rPr>
                <w:rFonts w:ascii="Times New Roman" w:hAnsi="Times New Roman"/>
                <w:sz w:val="20"/>
                <w:szCs w:val="20"/>
              </w:rPr>
              <w:t> </w:t>
            </w:r>
          </w:p>
        </w:tc>
        <w:tc>
          <w:tcPr>
            <w:tcW w:w="2075" w:type="dxa"/>
            <w:tcBorders>
              <w:top w:val="nil"/>
              <w:left w:val="nil"/>
              <w:bottom w:val="nil"/>
              <w:right w:val="nil"/>
            </w:tcBorders>
          </w:tcPr>
          <w:p w:rsidR="008A554B" w:rsidRPr="006C6E2C" w:rsidRDefault="008A554B" w:rsidP="008A554B">
            <w:pPr>
              <w:autoSpaceDE w:val="0"/>
              <w:autoSpaceDN w:val="0"/>
              <w:adjustRightInd w:val="0"/>
              <w:spacing w:after="0" w:line="240" w:lineRule="auto"/>
              <w:ind w:right="16"/>
              <w:jc w:val="center"/>
              <w:rPr>
                <w:rFonts w:ascii="Times New Roman" w:hAnsi="Times New Roman"/>
                <w:sz w:val="24"/>
                <w:szCs w:val="24"/>
              </w:rPr>
            </w:pPr>
            <w:r w:rsidRPr="006C6E2C">
              <w:rPr>
                <w:rFonts w:ascii="Times New Roman" w:hAnsi="Times New Roman"/>
                <w:sz w:val="20"/>
                <w:szCs w:val="20"/>
              </w:rPr>
              <w:t>9 июня 2014 г.</w:t>
            </w:r>
          </w:p>
        </w:tc>
      </w:tr>
      <w:tr w:rsidR="008A554B" w:rsidRPr="006C6E2C" w:rsidTr="008A554B">
        <w:tc>
          <w:tcPr>
            <w:tcW w:w="5047" w:type="dxa"/>
            <w:tcBorders>
              <w:top w:val="nil"/>
              <w:left w:val="nil"/>
              <w:bottom w:val="nil"/>
              <w:right w:val="nil"/>
            </w:tcBorders>
            <w:vAlign w:val="center"/>
          </w:tcPr>
          <w:p w:rsidR="008A554B" w:rsidRPr="006C6E2C" w:rsidRDefault="008A554B" w:rsidP="008A554B">
            <w:pPr>
              <w:autoSpaceDE w:val="0"/>
              <w:autoSpaceDN w:val="0"/>
              <w:adjustRightInd w:val="0"/>
              <w:spacing w:after="0" w:line="240" w:lineRule="exact"/>
              <w:rPr>
                <w:rFonts w:ascii="Times New Roman" w:hAnsi="Times New Roman"/>
                <w:sz w:val="24"/>
                <w:szCs w:val="24"/>
              </w:rPr>
            </w:pPr>
          </w:p>
        </w:tc>
        <w:tc>
          <w:tcPr>
            <w:tcW w:w="4150" w:type="dxa"/>
            <w:gridSpan w:val="2"/>
            <w:tcBorders>
              <w:top w:val="nil"/>
              <w:left w:val="nil"/>
              <w:bottom w:val="nil"/>
              <w:right w:val="nil"/>
            </w:tcBorders>
            <w:vAlign w:val="center"/>
          </w:tcPr>
          <w:p w:rsidR="008A554B" w:rsidRPr="006C6E2C" w:rsidRDefault="008A554B" w:rsidP="008A554B">
            <w:pPr>
              <w:autoSpaceDE w:val="0"/>
              <w:autoSpaceDN w:val="0"/>
              <w:adjustRightInd w:val="0"/>
              <w:spacing w:after="0" w:line="240" w:lineRule="exact"/>
              <w:rPr>
                <w:rFonts w:ascii="Times New Roman" w:hAnsi="Times New Roman"/>
                <w:sz w:val="24"/>
                <w:szCs w:val="24"/>
              </w:rPr>
            </w:pPr>
          </w:p>
        </w:tc>
        <w:tc>
          <w:tcPr>
            <w:tcW w:w="2323" w:type="dxa"/>
            <w:gridSpan w:val="2"/>
            <w:tcBorders>
              <w:top w:val="nil"/>
              <w:left w:val="nil"/>
              <w:bottom w:val="nil"/>
              <w:right w:val="nil"/>
            </w:tcBorders>
            <w:vAlign w:val="center"/>
          </w:tcPr>
          <w:p w:rsidR="008A554B" w:rsidRPr="006C6E2C" w:rsidRDefault="008A554B" w:rsidP="008A554B">
            <w:pPr>
              <w:autoSpaceDE w:val="0"/>
              <w:autoSpaceDN w:val="0"/>
              <w:adjustRightInd w:val="0"/>
              <w:spacing w:after="0" w:line="240" w:lineRule="exact"/>
              <w:rPr>
                <w:rFonts w:ascii="Times New Roman" w:hAnsi="Times New Roman"/>
                <w:sz w:val="24"/>
                <w:szCs w:val="24"/>
              </w:rPr>
            </w:pPr>
          </w:p>
        </w:tc>
      </w:tr>
      <w:tr w:rsidR="008A554B" w:rsidRPr="006C6E2C" w:rsidTr="008A554B">
        <w:tc>
          <w:tcPr>
            <w:tcW w:w="5047" w:type="dxa"/>
            <w:tcBorders>
              <w:top w:val="nil"/>
              <w:left w:val="nil"/>
              <w:bottom w:val="nil"/>
              <w:right w:val="nil"/>
            </w:tcBorders>
          </w:tcPr>
          <w:p w:rsidR="008A554B" w:rsidRPr="006C6E2C" w:rsidRDefault="008A554B" w:rsidP="008A554B">
            <w:pPr>
              <w:pBdr>
                <w:bottom w:val="single" w:sz="6" w:space="0" w:color="000000"/>
              </w:pBdr>
              <w:autoSpaceDE w:val="0"/>
              <w:autoSpaceDN w:val="0"/>
              <w:adjustRightInd w:val="0"/>
              <w:spacing w:after="0" w:line="240" w:lineRule="auto"/>
              <w:ind w:right="16"/>
              <w:rPr>
                <w:rFonts w:ascii="Times New Roman" w:hAnsi="Times New Roman"/>
                <w:sz w:val="24"/>
                <w:szCs w:val="24"/>
                <w:lang w:val="ru-RU"/>
              </w:rPr>
            </w:pPr>
            <w:r w:rsidRPr="006C6E2C">
              <w:rPr>
                <w:rFonts w:ascii="Times New Roman" w:hAnsi="Times New Roman"/>
                <w:sz w:val="20"/>
                <w:szCs w:val="20"/>
                <w:lang w:val="ru-RU"/>
              </w:rPr>
              <w:t>/ Подпись / Осама Бедиер</w:t>
            </w:r>
          </w:p>
          <w:p w:rsidR="008A554B" w:rsidRPr="006C6E2C" w:rsidRDefault="008A554B" w:rsidP="008A554B">
            <w:pPr>
              <w:autoSpaceDE w:val="0"/>
              <w:autoSpaceDN w:val="0"/>
              <w:adjustRightInd w:val="0"/>
              <w:spacing w:before="15" w:after="0" w:line="240" w:lineRule="auto"/>
              <w:ind w:right="16"/>
              <w:rPr>
                <w:rFonts w:ascii="Times New Roman" w:hAnsi="Times New Roman"/>
                <w:sz w:val="24"/>
                <w:szCs w:val="24"/>
                <w:lang w:val="ru-RU"/>
              </w:rPr>
            </w:pPr>
            <w:r w:rsidRPr="006C6E2C">
              <w:rPr>
                <w:rFonts w:ascii="Times New Roman" w:hAnsi="Times New Roman"/>
                <w:sz w:val="20"/>
                <w:szCs w:val="20"/>
                <w:lang w:val="ru-RU"/>
              </w:rPr>
              <w:t>ФИО: Осама Бедиер</w:t>
            </w:r>
          </w:p>
        </w:tc>
        <w:tc>
          <w:tcPr>
            <w:tcW w:w="247" w:type="dxa"/>
            <w:tcBorders>
              <w:top w:val="nil"/>
              <w:left w:val="nil"/>
              <w:bottom w:val="nil"/>
              <w:right w:val="nil"/>
            </w:tcBorders>
            <w:vAlign w:val="bottom"/>
          </w:tcPr>
          <w:p w:rsidR="008A554B" w:rsidRPr="006C6E2C" w:rsidRDefault="008A554B" w:rsidP="008A554B">
            <w:pPr>
              <w:autoSpaceDE w:val="0"/>
              <w:autoSpaceDN w:val="0"/>
              <w:adjustRightInd w:val="0"/>
              <w:spacing w:after="0" w:line="240" w:lineRule="auto"/>
              <w:ind w:right="16"/>
              <w:rPr>
                <w:rFonts w:ascii="Times New Roman" w:hAnsi="Times New Roman"/>
                <w:sz w:val="24"/>
                <w:szCs w:val="24"/>
                <w:lang w:val="ru-RU"/>
              </w:rPr>
            </w:pPr>
            <w:r w:rsidRPr="006C6E2C">
              <w:rPr>
                <w:rFonts w:ascii="Times New Roman" w:hAnsi="Times New Roman"/>
                <w:sz w:val="20"/>
                <w:szCs w:val="20"/>
              </w:rPr>
              <w:t>  </w:t>
            </w:r>
          </w:p>
        </w:tc>
        <w:tc>
          <w:tcPr>
            <w:tcW w:w="3903" w:type="dxa"/>
            <w:tcBorders>
              <w:top w:val="nil"/>
              <w:left w:val="nil"/>
              <w:bottom w:val="nil"/>
              <w:right w:val="nil"/>
            </w:tcBorders>
          </w:tcPr>
          <w:p w:rsidR="008A554B" w:rsidRPr="006C6E2C" w:rsidRDefault="008A554B" w:rsidP="008A554B">
            <w:pPr>
              <w:autoSpaceDE w:val="0"/>
              <w:autoSpaceDN w:val="0"/>
              <w:adjustRightInd w:val="0"/>
              <w:spacing w:after="0" w:line="240" w:lineRule="auto"/>
              <w:ind w:right="16"/>
              <w:jc w:val="center"/>
              <w:rPr>
                <w:rFonts w:ascii="Times New Roman" w:hAnsi="Times New Roman"/>
                <w:sz w:val="24"/>
                <w:szCs w:val="24"/>
              </w:rPr>
            </w:pPr>
            <w:r w:rsidRPr="006C6E2C">
              <w:rPr>
                <w:rFonts w:ascii="Times New Roman" w:hAnsi="Times New Roman"/>
                <w:sz w:val="20"/>
                <w:szCs w:val="20"/>
              </w:rPr>
              <w:t>Член Совета директоров</w:t>
            </w:r>
          </w:p>
        </w:tc>
        <w:tc>
          <w:tcPr>
            <w:tcW w:w="248" w:type="dxa"/>
            <w:tcBorders>
              <w:top w:val="nil"/>
              <w:left w:val="nil"/>
              <w:bottom w:val="nil"/>
              <w:right w:val="nil"/>
            </w:tcBorders>
            <w:vAlign w:val="bottom"/>
          </w:tcPr>
          <w:p w:rsidR="008A554B" w:rsidRPr="006C6E2C" w:rsidRDefault="008A554B" w:rsidP="008A554B">
            <w:pPr>
              <w:autoSpaceDE w:val="0"/>
              <w:autoSpaceDN w:val="0"/>
              <w:adjustRightInd w:val="0"/>
              <w:spacing w:after="0" w:line="240" w:lineRule="auto"/>
              <w:ind w:right="16"/>
              <w:rPr>
                <w:rFonts w:ascii="Times New Roman" w:hAnsi="Times New Roman"/>
                <w:sz w:val="24"/>
                <w:szCs w:val="24"/>
              </w:rPr>
            </w:pPr>
            <w:r w:rsidRPr="006C6E2C">
              <w:rPr>
                <w:rFonts w:ascii="Times New Roman" w:hAnsi="Times New Roman"/>
                <w:sz w:val="20"/>
                <w:szCs w:val="20"/>
              </w:rPr>
              <w:t> </w:t>
            </w:r>
          </w:p>
        </w:tc>
        <w:tc>
          <w:tcPr>
            <w:tcW w:w="2075" w:type="dxa"/>
            <w:tcBorders>
              <w:top w:val="nil"/>
              <w:left w:val="nil"/>
              <w:bottom w:val="nil"/>
              <w:right w:val="nil"/>
            </w:tcBorders>
          </w:tcPr>
          <w:p w:rsidR="008A554B" w:rsidRPr="006C6E2C" w:rsidRDefault="008A554B" w:rsidP="008A554B">
            <w:pPr>
              <w:autoSpaceDE w:val="0"/>
              <w:autoSpaceDN w:val="0"/>
              <w:adjustRightInd w:val="0"/>
              <w:spacing w:after="0" w:line="240" w:lineRule="auto"/>
              <w:ind w:right="16"/>
              <w:jc w:val="center"/>
              <w:rPr>
                <w:rFonts w:ascii="Times New Roman" w:hAnsi="Times New Roman"/>
                <w:sz w:val="24"/>
                <w:szCs w:val="24"/>
              </w:rPr>
            </w:pPr>
            <w:r w:rsidRPr="006C6E2C">
              <w:rPr>
                <w:rFonts w:ascii="Times New Roman" w:hAnsi="Times New Roman"/>
                <w:sz w:val="20"/>
                <w:szCs w:val="20"/>
              </w:rPr>
              <w:t>9 июня 2014 г.</w:t>
            </w:r>
          </w:p>
        </w:tc>
      </w:tr>
      <w:tr w:rsidR="008A554B" w:rsidRPr="006C6E2C" w:rsidTr="008A554B">
        <w:tc>
          <w:tcPr>
            <w:tcW w:w="5047" w:type="dxa"/>
            <w:tcBorders>
              <w:top w:val="nil"/>
              <w:left w:val="nil"/>
              <w:bottom w:val="nil"/>
              <w:right w:val="nil"/>
            </w:tcBorders>
            <w:vAlign w:val="center"/>
          </w:tcPr>
          <w:p w:rsidR="008A554B" w:rsidRPr="006C6E2C" w:rsidRDefault="008A554B" w:rsidP="008A554B">
            <w:pPr>
              <w:autoSpaceDE w:val="0"/>
              <w:autoSpaceDN w:val="0"/>
              <w:adjustRightInd w:val="0"/>
              <w:spacing w:after="0" w:line="240" w:lineRule="exact"/>
              <w:rPr>
                <w:rFonts w:ascii="Times New Roman" w:hAnsi="Times New Roman"/>
                <w:sz w:val="24"/>
                <w:szCs w:val="24"/>
              </w:rPr>
            </w:pPr>
          </w:p>
        </w:tc>
        <w:tc>
          <w:tcPr>
            <w:tcW w:w="4150" w:type="dxa"/>
            <w:gridSpan w:val="2"/>
            <w:tcBorders>
              <w:top w:val="nil"/>
              <w:left w:val="nil"/>
              <w:bottom w:val="nil"/>
              <w:right w:val="nil"/>
            </w:tcBorders>
            <w:vAlign w:val="center"/>
          </w:tcPr>
          <w:p w:rsidR="008A554B" w:rsidRPr="006C6E2C" w:rsidRDefault="008A554B" w:rsidP="008A554B">
            <w:pPr>
              <w:autoSpaceDE w:val="0"/>
              <w:autoSpaceDN w:val="0"/>
              <w:adjustRightInd w:val="0"/>
              <w:spacing w:after="0" w:line="240" w:lineRule="exact"/>
              <w:rPr>
                <w:rFonts w:ascii="Times New Roman" w:hAnsi="Times New Roman"/>
                <w:sz w:val="24"/>
                <w:szCs w:val="24"/>
              </w:rPr>
            </w:pPr>
          </w:p>
        </w:tc>
        <w:tc>
          <w:tcPr>
            <w:tcW w:w="2323" w:type="dxa"/>
            <w:gridSpan w:val="2"/>
            <w:tcBorders>
              <w:top w:val="nil"/>
              <w:left w:val="nil"/>
              <w:bottom w:val="nil"/>
              <w:right w:val="nil"/>
            </w:tcBorders>
            <w:vAlign w:val="center"/>
          </w:tcPr>
          <w:p w:rsidR="008A554B" w:rsidRPr="006C6E2C" w:rsidRDefault="008A554B" w:rsidP="008A554B">
            <w:pPr>
              <w:autoSpaceDE w:val="0"/>
              <w:autoSpaceDN w:val="0"/>
              <w:adjustRightInd w:val="0"/>
              <w:spacing w:after="0" w:line="240" w:lineRule="exact"/>
              <w:rPr>
                <w:rFonts w:ascii="Times New Roman" w:hAnsi="Times New Roman"/>
                <w:sz w:val="24"/>
                <w:szCs w:val="24"/>
              </w:rPr>
            </w:pPr>
          </w:p>
        </w:tc>
      </w:tr>
      <w:tr w:rsidR="008A554B" w:rsidRPr="006C6E2C" w:rsidTr="008A554B">
        <w:tc>
          <w:tcPr>
            <w:tcW w:w="5047" w:type="dxa"/>
            <w:tcBorders>
              <w:top w:val="nil"/>
              <w:left w:val="nil"/>
              <w:bottom w:val="nil"/>
              <w:right w:val="nil"/>
            </w:tcBorders>
          </w:tcPr>
          <w:p w:rsidR="008A554B" w:rsidRPr="006C6E2C" w:rsidRDefault="008A554B" w:rsidP="008A554B">
            <w:pPr>
              <w:pBdr>
                <w:bottom w:val="single" w:sz="6" w:space="0" w:color="000000"/>
              </w:pBdr>
              <w:autoSpaceDE w:val="0"/>
              <w:autoSpaceDN w:val="0"/>
              <w:adjustRightInd w:val="0"/>
              <w:spacing w:after="0" w:line="240" w:lineRule="auto"/>
              <w:ind w:right="16"/>
              <w:rPr>
                <w:rFonts w:ascii="Times New Roman" w:hAnsi="Times New Roman"/>
                <w:sz w:val="24"/>
                <w:szCs w:val="24"/>
                <w:lang w:val="ru-RU"/>
              </w:rPr>
            </w:pPr>
            <w:r w:rsidRPr="006C6E2C">
              <w:rPr>
                <w:rFonts w:ascii="Times New Roman" w:hAnsi="Times New Roman"/>
                <w:sz w:val="20"/>
                <w:szCs w:val="20"/>
                <w:lang w:val="ru-RU"/>
              </w:rPr>
              <w:t>/ Подпись / Рохинтон Миноо Калифа</w:t>
            </w:r>
          </w:p>
          <w:p w:rsidR="008A554B" w:rsidRPr="006C6E2C" w:rsidRDefault="008A554B" w:rsidP="008A554B">
            <w:pPr>
              <w:autoSpaceDE w:val="0"/>
              <w:autoSpaceDN w:val="0"/>
              <w:adjustRightInd w:val="0"/>
              <w:spacing w:before="15" w:after="0" w:line="240" w:lineRule="auto"/>
              <w:ind w:right="16"/>
              <w:rPr>
                <w:rFonts w:ascii="Times New Roman" w:hAnsi="Times New Roman"/>
                <w:sz w:val="24"/>
                <w:szCs w:val="24"/>
                <w:lang w:val="ru-RU"/>
              </w:rPr>
            </w:pPr>
            <w:r w:rsidRPr="006C6E2C">
              <w:rPr>
                <w:rFonts w:ascii="Times New Roman" w:hAnsi="Times New Roman"/>
                <w:sz w:val="20"/>
                <w:szCs w:val="20"/>
                <w:lang w:val="ru-RU"/>
              </w:rPr>
              <w:t>ФИО: Рохинтон Миноо Калифа</w:t>
            </w:r>
          </w:p>
        </w:tc>
        <w:tc>
          <w:tcPr>
            <w:tcW w:w="247" w:type="dxa"/>
            <w:tcBorders>
              <w:top w:val="nil"/>
              <w:left w:val="nil"/>
              <w:bottom w:val="nil"/>
              <w:right w:val="nil"/>
            </w:tcBorders>
            <w:vAlign w:val="bottom"/>
          </w:tcPr>
          <w:p w:rsidR="008A554B" w:rsidRPr="006C6E2C" w:rsidRDefault="008A554B" w:rsidP="008A554B">
            <w:pPr>
              <w:autoSpaceDE w:val="0"/>
              <w:autoSpaceDN w:val="0"/>
              <w:adjustRightInd w:val="0"/>
              <w:spacing w:after="0" w:line="240" w:lineRule="auto"/>
              <w:ind w:right="16"/>
              <w:rPr>
                <w:rFonts w:ascii="Times New Roman" w:hAnsi="Times New Roman"/>
                <w:sz w:val="24"/>
                <w:szCs w:val="24"/>
                <w:lang w:val="ru-RU"/>
              </w:rPr>
            </w:pPr>
            <w:r w:rsidRPr="006C6E2C">
              <w:rPr>
                <w:rFonts w:ascii="Times New Roman" w:hAnsi="Times New Roman"/>
                <w:sz w:val="20"/>
                <w:szCs w:val="20"/>
              </w:rPr>
              <w:t>  </w:t>
            </w:r>
          </w:p>
        </w:tc>
        <w:tc>
          <w:tcPr>
            <w:tcW w:w="3903" w:type="dxa"/>
            <w:tcBorders>
              <w:top w:val="nil"/>
              <w:left w:val="nil"/>
              <w:bottom w:val="nil"/>
              <w:right w:val="nil"/>
            </w:tcBorders>
          </w:tcPr>
          <w:p w:rsidR="008A554B" w:rsidRPr="006C6E2C" w:rsidRDefault="008A554B" w:rsidP="008A554B">
            <w:pPr>
              <w:autoSpaceDE w:val="0"/>
              <w:autoSpaceDN w:val="0"/>
              <w:adjustRightInd w:val="0"/>
              <w:spacing w:after="0" w:line="240" w:lineRule="auto"/>
              <w:ind w:right="16"/>
              <w:jc w:val="center"/>
              <w:rPr>
                <w:rFonts w:ascii="Times New Roman" w:hAnsi="Times New Roman"/>
                <w:sz w:val="24"/>
                <w:szCs w:val="24"/>
              </w:rPr>
            </w:pPr>
            <w:r w:rsidRPr="006C6E2C">
              <w:rPr>
                <w:rFonts w:ascii="Times New Roman" w:hAnsi="Times New Roman"/>
                <w:sz w:val="20"/>
                <w:szCs w:val="20"/>
              </w:rPr>
              <w:t>Член Совета директоров</w:t>
            </w:r>
          </w:p>
        </w:tc>
        <w:tc>
          <w:tcPr>
            <w:tcW w:w="248" w:type="dxa"/>
            <w:tcBorders>
              <w:top w:val="nil"/>
              <w:left w:val="nil"/>
              <w:bottom w:val="nil"/>
              <w:right w:val="nil"/>
            </w:tcBorders>
            <w:vAlign w:val="bottom"/>
          </w:tcPr>
          <w:p w:rsidR="008A554B" w:rsidRPr="006C6E2C" w:rsidRDefault="008A554B" w:rsidP="008A554B">
            <w:pPr>
              <w:autoSpaceDE w:val="0"/>
              <w:autoSpaceDN w:val="0"/>
              <w:adjustRightInd w:val="0"/>
              <w:spacing w:after="0" w:line="240" w:lineRule="auto"/>
              <w:ind w:right="16"/>
              <w:rPr>
                <w:rFonts w:ascii="Times New Roman" w:hAnsi="Times New Roman"/>
                <w:sz w:val="24"/>
                <w:szCs w:val="24"/>
              </w:rPr>
            </w:pPr>
            <w:r w:rsidRPr="006C6E2C">
              <w:rPr>
                <w:rFonts w:ascii="Times New Roman" w:hAnsi="Times New Roman"/>
                <w:sz w:val="20"/>
                <w:szCs w:val="20"/>
              </w:rPr>
              <w:t> </w:t>
            </w:r>
          </w:p>
        </w:tc>
        <w:tc>
          <w:tcPr>
            <w:tcW w:w="2075" w:type="dxa"/>
            <w:tcBorders>
              <w:top w:val="nil"/>
              <w:left w:val="nil"/>
              <w:bottom w:val="nil"/>
              <w:right w:val="nil"/>
            </w:tcBorders>
          </w:tcPr>
          <w:p w:rsidR="008A554B" w:rsidRPr="006C6E2C" w:rsidRDefault="008A554B" w:rsidP="008A554B">
            <w:pPr>
              <w:autoSpaceDE w:val="0"/>
              <w:autoSpaceDN w:val="0"/>
              <w:adjustRightInd w:val="0"/>
              <w:spacing w:after="0" w:line="240" w:lineRule="auto"/>
              <w:ind w:right="16"/>
              <w:jc w:val="center"/>
              <w:rPr>
                <w:rFonts w:ascii="Times New Roman" w:hAnsi="Times New Roman"/>
                <w:sz w:val="24"/>
                <w:szCs w:val="24"/>
              </w:rPr>
            </w:pPr>
            <w:r w:rsidRPr="006C6E2C">
              <w:rPr>
                <w:rFonts w:ascii="Times New Roman" w:hAnsi="Times New Roman"/>
                <w:sz w:val="20"/>
                <w:szCs w:val="20"/>
              </w:rPr>
              <w:t>9 июня 2014 г.</w:t>
            </w:r>
          </w:p>
        </w:tc>
      </w:tr>
      <w:tr w:rsidR="008A554B" w:rsidRPr="006C6E2C" w:rsidTr="008A554B">
        <w:tc>
          <w:tcPr>
            <w:tcW w:w="5047" w:type="dxa"/>
            <w:tcBorders>
              <w:top w:val="nil"/>
              <w:left w:val="nil"/>
              <w:bottom w:val="nil"/>
              <w:right w:val="nil"/>
            </w:tcBorders>
            <w:vAlign w:val="center"/>
          </w:tcPr>
          <w:p w:rsidR="008A554B" w:rsidRPr="006C6E2C" w:rsidRDefault="008A554B" w:rsidP="008A554B">
            <w:pPr>
              <w:autoSpaceDE w:val="0"/>
              <w:autoSpaceDN w:val="0"/>
              <w:adjustRightInd w:val="0"/>
              <w:spacing w:after="0" w:line="240" w:lineRule="exact"/>
              <w:rPr>
                <w:rFonts w:ascii="Times New Roman" w:hAnsi="Times New Roman"/>
                <w:sz w:val="24"/>
                <w:szCs w:val="24"/>
              </w:rPr>
            </w:pPr>
          </w:p>
        </w:tc>
        <w:tc>
          <w:tcPr>
            <w:tcW w:w="4150" w:type="dxa"/>
            <w:gridSpan w:val="2"/>
            <w:tcBorders>
              <w:top w:val="nil"/>
              <w:left w:val="nil"/>
              <w:bottom w:val="nil"/>
              <w:right w:val="nil"/>
            </w:tcBorders>
            <w:vAlign w:val="center"/>
          </w:tcPr>
          <w:p w:rsidR="008A554B" w:rsidRPr="006C6E2C" w:rsidRDefault="008A554B" w:rsidP="008A554B">
            <w:pPr>
              <w:autoSpaceDE w:val="0"/>
              <w:autoSpaceDN w:val="0"/>
              <w:adjustRightInd w:val="0"/>
              <w:spacing w:after="0" w:line="240" w:lineRule="exact"/>
              <w:rPr>
                <w:rFonts w:ascii="Times New Roman" w:hAnsi="Times New Roman"/>
                <w:sz w:val="24"/>
                <w:szCs w:val="24"/>
              </w:rPr>
            </w:pPr>
          </w:p>
        </w:tc>
        <w:tc>
          <w:tcPr>
            <w:tcW w:w="2323" w:type="dxa"/>
            <w:gridSpan w:val="2"/>
            <w:tcBorders>
              <w:top w:val="nil"/>
              <w:left w:val="nil"/>
              <w:bottom w:val="nil"/>
              <w:right w:val="nil"/>
            </w:tcBorders>
            <w:vAlign w:val="center"/>
          </w:tcPr>
          <w:p w:rsidR="008A554B" w:rsidRPr="006C6E2C" w:rsidRDefault="008A554B" w:rsidP="008A554B">
            <w:pPr>
              <w:autoSpaceDE w:val="0"/>
              <w:autoSpaceDN w:val="0"/>
              <w:adjustRightInd w:val="0"/>
              <w:spacing w:after="0" w:line="240" w:lineRule="exact"/>
              <w:rPr>
                <w:rFonts w:ascii="Times New Roman" w:hAnsi="Times New Roman"/>
                <w:sz w:val="24"/>
                <w:szCs w:val="24"/>
              </w:rPr>
            </w:pPr>
          </w:p>
        </w:tc>
      </w:tr>
      <w:tr w:rsidR="008A554B" w:rsidRPr="006C6E2C" w:rsidTr="008A554B">
        <w:tc>
          <w:tcPr>
            <w:tcW w:w="5047" w:type="dxa"/>
            <w:tcBorders>
              <w:top w:val="nil"/>
              <w:left w:val="nil"/>
              <w:bottom w:val="nil"/>
              <w:right w:val="nil"/>
            </w:tcBorders>
          </w:tcPr>
          <w:p w:rsidR="008A554B" w:rsidRPr="006C6E2C" w:rsidRDefault="008A554B" w:rsidP="008A554B">
            <w:pPr>
              <w:pBdr>
                <w:bottom w:val="single" w:sz="6" w:space="0" w:color="000000"/>
              </w:pBdr>
              <w:autoSpaceDE w:val="0"/>
              <w:autoSpaceDN w:val="0"/>
              <w:adjustRightInd w:val="0"/>
              <w:spacing w:after="0" w:line="240" w:lineRule="auto"/>
              <w:ind w:right="16"/>
              <w:rPr>
                <w:rFonts w:ascii="Times New Roman" w:hAnsi="Times New Roman"/>
                <w:sz w:val="24"/>
                <w:szCs w:val="24"/>
                <w:lang w:val="ru-RU"/>
              </w:rPr>
            </w:pPr>
            <w:r w:rsidRPr="006C6E2C">
              <w:rPr>
                <w:rFonts w:ascii="Times New Roman" w:hAnsi="Times New Roman"/>
                <w:sz w:val="20"/>
                <w:szCs w:val="20"/>
                <w:lang w:val="ru-RU"/>
              </w:rPr>
              <w:t>/ Подпись / Борис Ким</w:t>
            </w:r>
          </w:p>
          <w:p w:rsidR="008A554B" w:rsidRPr="006C6E2C" w:rsidRDefault="008A554B" w:rsidP="008A554B">
            <w:pPr>
              <w:autoSpaceDE w:val="0"/>
              <w:autoSpaceDN w:val="0"/>
              <w:adjustRightInd w:val="0"/>
              <w:spacing w:before="15" w:after="0" w:line="240" w:lineRule="auto"/>
              <w:ind w:right="16"/>
              <w:rPr>
                <w:rFonts w:ascii="Times New Roman" w:hAnsi="Times New Roman"/>
                <w:sz w:val="24"/>
                <w:szCs w:val="24"/>
                <w:lang w:val="ru-RU"/>
              </w:rPr>
            </w:pPr>
            <w:r w:rsidRPr="006C6E2C">
              <w:rPr>
                <w:rFonts w:ascii="Times New Roman" w:hAnsi="Times New Roman"/>
                <w:sz w:val="20"/>
                <w:szCs w:val="20"/>
                <w:lang w:val="ru-RU"/>
              </w:rPr>
              <w:t>ФИО: Борис Ким</w:t>
            </w:r>
          </w:p>
        </w:tc>
        <w:tc>
          <w:tcPr>
            <w:tcW w:w="247" w:type="dxa"/>
            <w:tcBorders>
              <w:top w:val="nil"/>
              <w:left w:val="nil"/>
              <w:bottom w:val="nil"/>
              <w:right w:val="nil"/>
            </w:tcBorders>
            <w:vAlign w:val="bottom"/>
          </w:tcPr>
          <w:p w:rsidR="008A554B" w:rsidRPr="006C6E2C" w:rsidRDefault="008A554B" w:rsidP="008A554B">
            <w:pPr>
              <w:autoSpaceDE w:val="0"/>
              <w:autoSpaceDN w:val="0"/>
              <w:adjustRightInd w:val="0"/>
              <w:spacing w:after="0" w:line="240" w:lineRule="auto"/>
              <w:ind w:right="16"/>
              <w:rPr>
                <w:rFonts w:ascii="Times New Roman" w:hAnsi="Times New Roman"/>
                <w:sz w:val="24"/>
                <w:szCs w:val="24"/>
                <w:lang w:val="ru-RU"/>
              </w:rPr>
            </w:pPr>
            <w:r w:rsidRPr="006C6E2C">
              <w:rPr>
                <w:rFonts w:ascii="Times New Roman" w:hAnsi="Times New Roman"/>
                <w:sz w:val="20"/>
                <w:szCs w:val="20"/>
              </w:rPr>
              <w:t>  </w:t>
            </w:r>
          </w:p>
        </w:tc>
        <w:tc>
          <w:tcPr>
            <w:tcW w:w="3903" w:type="dxa"/>
            <w:tcBorders>
              <w:top w:val="nil"/>
              <w:left w:val="nil"/>
              <w:bottom w:val="nil"/>
              <w:right w:val="nil"/>
            </w:tcBorders>
          </w:tcPr>
          <w:p w:rsidR="008A554B" w:rsidRPr="006C6E2C" w:rsidRDefault="008A554B" w:rsidP="008A554B">
            <w:pPr>
              <w:autoSpaceDE w:val="0"/>
              <w:autoSpaceDN w:val="0"/>
              <w:adjustRightInd w:val="0"/>
              <w:spacing w:after="0" w:line="240" w:lineRule="auto"/>
              <w:ind w:right="16"/>
              <w:jc w:val="center"/>
              <w:rPr>
                <w:rFonts w:ascii="Times New Roman" w:hAnsi="Times New Roman"/>
                <w:sz w:val="24"/>
                <w:szCs w:val="24"/>
              </w:rPr>
            </w:pPr>
            <w:r w:rsidRPr="006C6E2C">
              <w:rPr>
                <w:rFonts w:ascii="Times New Roman" w:hAnsi="Times New Roman"/>
                <w:sz w:val="20"/>
                <w:szCs w:val="20"/>
              </w:rPr>
              <w:t>Член Совета директоров</w:t>
            </w:r>
          </w:p>
        </w:tc>
        <w:tc>
          <w:tcPr>
            <w:tcW w:w="248" w:type="dxa"/>
            <w:tcBorders>
              <w:top w:val="nil"/>
              <w:left w:val="nil"/>
              <w:bottom w:val="nil"/>
              <w:right w:val="nil"/>
            </w:tcBorders>
            <w:vAlign w:val="bottom"/>
          </w:tcPr>
          <w:p w:rsidR="008A554B" w:rsidRPr="006C6E2C" w:rsidRDefault="008A554B" w:rsidP="008A554B">
            <w:pPr>
              <w:autoSpaceDE w:val="0"/>
              <w:autoSpaceDN w:val="0"/>
              <w:adjustRightInd w:val="0"/>
              <w:spacing w:after="0" w:line="240" w:lineRule="auto"/>
              <w:ind w:right="16"/>
              <w:rPr>
                <w:rFonts w:ascii="Times New Roman" w:hAnsi="Times New Roman"/>
                <w:sz w:val="24"/>
                <w:szCs w:val="24"/>
              </w:rPr>
            </w:pPr>
            <w:r w:rsidRPr="006C6E2C">
              <w:rPr>
                <w:rFonts w:ascii="Times New Roman" w:hAnsi="Times New Roman"/>
                <w:sz w:val="20"/>
                <w:szCs w:val="20"/>
              </w:rPr>
              <w:t> </w:t>
            </w:r>
          </w:p>
        </w:tc>
        <w:tc>
          <w:tcPr>
            <w:tcW w:w="2075" w:type="dxa"/>
            <w:tcBorders>
              <w:top w:val="nil"/>
              <w:left w:val="nil"/>
              <w:bottom w:val="nil"/>
              <w:right w:val="nil"/>
            </w:tcBorders>
          </w:tcPr>
          <w:p w:rsidR="008A554B" w:rsidRPr="006C6E2C" w:rsidRDefault="008A554B" w:rsidP="008A554B">
            <w:pPr>
              <w:autoSpaceDE w:val="0"/>
              <w:autoSpaceDN w:val="0"/>
              <w:adjustRightInd w:val="0"/>
              <w:spacing w:after="0" w:line="240" w:lineRule="auto"/>
              <w:ind w:right="16"/>
              <w:jc w:val="center"/>
              <w:rPr>
                <w:rFonts w:ascii="Times New Roman" w:hAnsi="Times New Roman"/>
                <w:sz w:val="24"/>
                <w:szCs w:val="24"/>
              </w:rPr>
            </w:pPr>
            <w:r w:rsidRPr="006C6E2C">
              <w:rPr>
                <w:rFonts w:ascii="Times New Roman" w:hAnsi="Times New Roman"/>
                <w:sz w:val="20"/>
                <w:szCs w:val="20"/>
              </w:rPr>
              <w:t>9 июня 2014 г.</w:t>
            </w:r>
          </w:p>
        </w:tc>
      </w:tr>
      <w:tr w:rsidR="008A554B" w:rsidRPr="006C6E2C" w:rsidTr="008A554B">
        <w:tc>
          <w:tcPr>
            <w:tcW w:w="5047" w:type="dxa"/>
            <w:tcBorders>
              <w:top w:val="nil"/>
              <w:left w:val="nil"/>
              <w:bottom w:val="nil"/>
              <w:right w:val="nil"/>
            </w:tcBorders>
            <w:vAlign w:val="center"/>
          </w:tcPr>
          <w:p w:rsidR="008A554B" w:rsidRPr="006C6E2C" w:rsidRDefault="008A554B" w:rsidP="008A554B">
            <w:pPr>
              <w:autoSpaceDE w:val="0"/>
              <w:autoSpaceDN w:val="0"/>
              <w:adjustRightInd w:val="0"/>
              <w:spacing w:after="0" w:line="240" w:lineRule="exact"/>
              <w:rPr>
                <w:rFonts w:ascii="Times New Roman" w:hAnsi="Times New Roman"/>
                <w:sz w:val="24"/>
                <w:szCs w:val="24"/>
              </w:rPr>
            </w:pPr>
          </w:p>
        </w:tc>
        <w:tc>
          <w:tcPr>
            <w:tcW w:w="4150" w:type="dxa"/>
            <w:gridSpan w:val="2"/>
            <w:tcBorders>
              <w:top w:val="nil"/>
              <w:left w:val="nil"/>
              <w:bottom w:val="nil"/>
              <w:right w:val="nil"/>
            </w:tcBorders>
            <w:vAlign w:val="center"/>
          </w:tcPr>
          <w:p w:rsidR="008A554B" w:rsidRPr="006C6E2C" w:rsidRDefault="008A554B" w:rsidP="008A554B">
            <w:pPr>
              <w:autoSpaceDE w:val="0"/>
              <w:autoSpaceDN w:val="0"/>
              <w:adjustRightInd w:val="0"/>
              <w:spacing w:after="0" w:line="240" w:lineRule="exact"/>
              <w:rPr>
                <w:rFonts w:ascii="Times New Roman" w:hAnsi="Times New Roman"/>
                <w:sz w:val="24"/>
                <w:szCs w:val="24"/>
              </w:rPr>
            </w:pPr>
          </w:p>
        </w:tc>
        <w:tc>
          <w:tcPr>
            <w:tcW w:w="2323" w:type="dxa"/>
            <w:gridSpan w:val="2"/>
            <w:tcBorders>
              <w:top w:val="nil"/>
              <w:left w:val="nil"/>
              <w:bottom w:val="nil"/>
              <w:right w:val="nil"/>
            </w:tcBorders>
            <w:vAlign w:val="center"/>
          </w:tcPr>
          <w:p w:rsidR="008A554B" w:rsidRPr="006C6E2C" w:rsidRDefault="008A554B" w:rsidP="008A554B">
            <w:pPr>
              <w:autoSpaceDE w:val="0"/>
              <w:autoSpaceDN w:val="0"/>
              <w:adjustRightInd w:val="0"/>
              <w:spacing w:after="0" w:line="240" w:lineRule="exact"/>
              <w:rPr>
                <w:rFonts w:ascii="Times New Roman" w:hAnsi="Times New Roman"/>
                <w:sz w:val="24"/>
                <w:szCs w:val="24"/>
              </w:rPr>
            </w:pPr>
          </w:p>
        </w:tc>
      </w:tr>
      <w:tr w:rsidR="008A554B" w:rsidRPr="006C6E2C" w:rsidTr="008A554B">
        <w:tc>
          <w:tcPr>
            <w:tcW w:w="5047" w:type="dxa"/>
            <w:tcBorders>
              <w:top w:val="nil"/>
              <w:left w:val="nil"/>
              <w:bottom w:val="nil"/>
              <w:right w:val="nil"/>
            </w:tcBorders>
          </w:tcPr>
          <w:p w:rsidR="008A554B" w:rsidRPr="006C6E2C" w:rsidRDefault="008A554B" w:rsidP="008A554B">
            <w:pPr>
              <w:pBdr>
                <w:bottom w:val="single" w:sz="6" w:space="0" w:color="000000"/>
              </w:pBdr>
              <w:autoSpaceDE w:val="0"/>
              <w:autoSpaceDN w:val="0"/>
              <w:adjustRightInd w:val="0"/>
              <w:spacing w:after="0" w:line="240" w:lineRule="auto"/>
              <w:ind w:right="16"/>
              <w:rPr>
                <w:rFonts w:ascii="Times New Roman" w:hAnsi="Times New Roman"/>
                <w:sz w:val="24"/>
                <w:szCs w:val="24"/>
                <w:lang w:val="ru-RU"/>
              </w:rPr>
            </w:pPr>
            <w:r w:rsidRPr="006C6E2C">
              <w:rPr>
                <w:rFonts w:ascii="Times New Roman" w:hAnsi="Times New Roman"/>
                <w:sz w:val="20"/>
                <w:szCs w:val="20"/>
                <w:lang w:val="ru-RU"/>
              </w:rPr>
              <w:t>/ Подпись / Андрей Муравьев</w:t>
            </w:r>
          </w:p>
          <w:p w:rsidR="008A554B" w:rsidRPr="006C6E2C" w:rsidRDefault="008A554B" w:rsidP="008A554B">
            <w:pPr>
              <w:autoSpaceDE w:val="0"/>
              <w:autoSpaceDN w:val="0"/>
              <w:adjustRightInd w:val="0"/>
              <w:spacing w:before="15" w:after="0" w:line="240" w:lineRule="auto"/>
              <w:ind w:right="16"/>
              <w:rPr>
                <w:rFonts w:ascii="Times New Roman" w:hAnsi="Times New Roman"/>
                <w:sz w:val="24"/>
                <w:szCs w:val="24"/>
                <w:lang w:val="ru-RU"/>
              </w:rPr>
            </w:pPr>
            <w:r w:rsidRPr="006C6E2C">
              <w:rPr>
                <w:rFonts w:ascii="Times New Roman" w:hAnsi="Times New Roman"/>
                <w:sz w:val="20"/>
                <w:szCs w:val="20"/>
                <w:lang w:val="ru-RU"/>
              </w:rPr>
              <w:t>ФИО: Андрей Муравьев</w:t>
            </w:r>
          </w:p>
        </w:tc>
        <w:tc>
          <w:tcPr>
            <w:tcW w:w="247" w:type="dxa"/>
            <w:tcBorders>
              <w:top w:val="nil"/>
              <w:left w:val="nil"/>
              <w:bottom w:val="nil"/>
              <w:right w:val="nil"/>
            </w:tcBorders>
            <w:vAlign w:val="bottom"/>
          </w:tcPr>
          <w:p w:rsidR="008A554B" w:rsidRPr="006C6E2C" w:rsidRDefault="008A554B" w:rsidP="008A554B">
            <w:pPr>
              <w:autoSpaceDE w:val="0"/>
              <w:autoSpaceDN w:val="0"/>
              <w:adjustRightInd w:val="0"/>
              <w:spacing w:after="0" w:line="240" w:lineRule="auto"/>
              <w:ind w:right="16"/>
              <w:rPr>
                <w:rFonts w:ascii="Times New Roman" w:hAnsi="Times New Roman"/>
                <w:sz w:val="24"/>
                <w:szCs w:val="24"/>
                <w:lang w:val="ru-RU"/>
              </w:rPr>
            </w:pPr>
            <w:r w:rsidRPr="006C6E2C">
              <w:rPr>
                <w:rFonts w:ascii="Times New Roman" w:hAnsi="Times New Roman"/>
                <w:sz w:val="20"/>
                <w:szCs w:val="20"/>
              </w:rPr>
              <w:t>  </w:t>
            </w:r>
          </w:p>
        </w:tc>
        <w:tc>
          <w:tcPr>
            <w:tcW w:w="3903" w:type="dxa"/>
            <w:tcBorders>
              <w:top w:val="nil"/>
              <w:left w:val="nil"/>
              <w:bottom w:val="nil"/>
              <w:right w:val="nil"/>
            </w:tcBorders>
          </w:tcPr>
          <w:p w:rsidR="008A554B" w:rsidRPr="006C6E2C" w:rsidRDefault="008A554B" w:rsidP="008A554B">
            <w:pPr>
              <w:autoSpaceDE w:val="0"/>
              <w:autoSpaceDN w:val="0"/>
              <w:adjustRightInd w:val="0"/>
              <w:spacing w:after="0" w:line="240" w:lineRule="auto"/>
              <w:ind w:right="16"/>
              <w:jc w:val="center"/>
              <w:rPr>
                <w:rFonts w:ascii="Times New Roman" w:hAnsi="Times New Roman"/>
                <w:sz w:val="24"/>
                <w:szCs w:val="24"/>
              </w:rPr>
            </w:pPr>
            <w:r w:rsidRPr="006C6E2C">
              <w:rPr>
                <w:rFonts w:ascii="Times New Roman" w:hAnsi="Times New Roman"/>
                <w:sz w:val="20"/>
                <w:szCs w:val="20"/>
              </w:rPr>
              <w:t>Член Совета директоров</w:t>
            </w:r>
          </w:p>
        </w:tc>
        <w:tc>
          <w:tcPr>
            <w:tcW w:w="248" w:type="dxa"/>
            <w:tcBorders>
              <w:top w:val="nil"/>
              <w:left w:val="nil"/>
              <w:bottom w:val="nil"/>
              <w:right w:val="nil"/>
            </w:tcBorders>
            <w:vAlign w:val="bottom"/>
          </w:tcPr>
          <w:p w:rsidR="008A554B" w:rsidRPr="006C6E2C" w:rsidRDefault="008A554B" w:rsidP="008A554B">
            <w:pPr>
              <w:autoSpaceDE w:val="0"/>
              <w:autoSpaceDN w:val="0"/>
              <w:adjustRightInd w:val="0"/>
              <w:spacing w:after="0" w:line="240" w:lineRule="auto"/>
              <w:ind w:right="16"/>
              <w:rPr>
                <w:rFonts w:ascii="Times New Roman" w:hAnsi="Times New Roman"/>
                <w:sz w:val="24"/>
                <w:szCs w:val="24"/>
              </w:rPr>
            </w:pPr>
            <w:r w:rsidRPr="006C6E2C">
              <w:rPr>
                <w:rFonts w:ascii="Times New Roman" w:hAnsi="Times New Roman"/>
                <w:sz w:val="20"/>
                <w:szCs w:val="20"/>
              </w:rPr>
              <w:t> </w:t>
            </w:r>
          </w:p>
        </w:tc>
        <w:tc>
          <w:tcPr>
            <w:tcW w:w="2075" w:type="dxa"/>
            <w:tcBorders>
              <w:top w:val="nil"/>
              <w:left w:val="nil"/>
              <w:bottom w:val="nil"/>
              <w:right w:val="nil"/>
            </w:tcBorders>
          </w:tcPr>
          <w:p w:rsidR="008A554B" w:rsidRPr="006C6E2C" w:rsidRDefault="008A554B" w:rsidP="008A554B">
            <w:pPr>
              <w:autoSpaceDE w:val="0"/>
              <w:autoSpaceDN w:val="0"/>
              <w:adjustRightInd w:val="0"/>
              <w:spacing w:after="0" w:line="240" w:lineRule="auto"/>
              <w:ind w:right="16"/>
              <w:jc w:val="center"/>
              <w:rPr>
                <w:rFonts w:ascii="Times New Roman" w:hAnsi="Times New Roman"/>
                <w:sz w:val="24"/>
                <w:szCs w:val="24"/>
              </w:rPr>
            </w:pPr>
            <w:r w:rsidRPr="006C6E2C">
              <w:rPr>
                <w:rFonts w:ascii="Times New Roman" w:hAnsi="Times New Roman"/>
                <w:sz w:val="20"/>
                <w:szCs w:val="20"/>
              </w:rPr>
              <w:t>9 июня 2014 г.</w:t>
            </w:r>
          </w:p>
        </w:tc>
      </w:tr>
    </w:tbl>
    <w:p w:rsidR="008A554B" w:rsidRPr="006C6E2C" w:rsidRDefault="008A554B" w:rsidP="008A554B">
      <w:pPr>
        <w:autoSpaceDE w:val="0"/>
        <w:autoSpaceDN w:val="0"/>
        <w:adjustRightInd w:val="0"/>
        <w:spacing w:after="0" w:line="240" w:lineRule="auto"/>
        <w:rPr>
          <w:rFonts w:ascii="Times New Roman" w:hAnsi="Times New Roman"/>
          <w:sz w:val="24"/>
          <w:szCs w:val="24"/>
        </w:rPr>
      </w:pPr>
      <w:r w:rsidRPr="006C6E2C">
        <w:rPr>
          <w:rFonts w:ascii="Times New Roman" w:hAnsi="Times New Roman"/>
          <w:sz w:val="16"/>
          <w:szCs w:val="16"/>
        </w:rPr>
        <w:t> </w:t>
      </w:r>
    </w:p>
    <w:p w:rsidR="008A554B" w:rsidRPr="009B7ADC" w:rsidRDefault="008A554B" w:rsidP="008A554B">
      <w:pPr>
        <w:autoSpaceDE w:val="0"/>
        <w:autoSpaceDN w:val="0"/>
        <w:adjustRightInd w:val="0"/>
        <w:spacing w:after="0" w:line="240" w:lineRule="auto"/>
        <w:jc w:val="center"/>
        <w:rPr>
          <w:rFonts w:ascii="Times New Roman" w:hAnsi="Times New Roman"/>
          <w:sz w:val="24"/>
          <w:szCs w:val="24"/>
        </w:rPr>
      </w:pPr>
      <w:r w:rsidRPr="009B7ADC">
        <w:rPr>
          <w:rFonts w:ascii="Times New Roman" w:hAnsi="Times New Roman"/>
          <w:sz w:val="20"/>
          <w:szCs w:val="20"/>
        </w:rPr>
        <w:t>II-4</w:t>
      </w:r>
      <w:bookmarkStart w:id="88" w:name="eolPage71"/>
      <w:bookmarkEnd w:id="88"/>
    </w:p>
    <w:p w:rsidR="008A554B" w:rsidRPr="009B7ADC" w:rsidRDefault="008A554B" w:rsidP="008A554B">
      <w:pPr>
        <w:pageBreakBefore/>
        <w:autoSpaceDE w:val="0"/>
        <w:autoSpaceDN w:val="0"/>
        <w:adjustRightInd w:val="0"/>
        <w:spacing w:after="0" w:line="1" w:lineRule="exact"/>
        <w:rPr>
          <w:rFonts w:ascii="Times New Roman" w:hAnsi="Times New Roman"/>
          <w:sz w:val="24"/>
          <w:szCs w:val="24"/>
        </w:rPr>
      </w:pPr>
    </w:p>
    <w:p w:rsidR="008A554B" w:rsidRPr="009B7ADC" w:rsidRDefault="008A554B" w:rsidP="008A554B">
      <w:pPr>
        <w:autoSpaceDE w:val="0"/>
        <w:autoSpaceDN w:val="0"/>
        <w:adjustRightInd w:val="0"/>
        <w:spacing w:before="240" w:after="0" w:line="240" w:lineRule="auto"/>
        <w:rPr>
          <w:rFonts w:ascii="Times New Roman" w:hAnsi="Times New Roman"/>
          <w:sz w:val="24"/>
          <w:szCs w:val="24"/>
          <w:lang w:val="ru-RU"/>
        </w:rPr>
      </w:pPr>
    </w:p>
    <w:p w:rsidR="008A554B" w:rsidRPr="006C6E2C" w:rsidRDefault="008A554B" w:rsidP="008A554B">
      <w:pPr>
        <w:autoSpaceDE w:val="0"/>
        <w:autoSpaceDN w:val="0"/>
        <w:adjustRightInd w:val="0"/>
        <w:spacing w:after="0" w:line="240" w:lineRule="exact"/>
        <w:rPr>
          <w:rFonts w:ascii="Times New Roman" w:hAnsi="Times New Roman"/>
          <w:sz w:val="24"/>
          <w:szCs w:val="24"/>
        </w:rPr>
      </w:pPr>
    </w:p>
    <w:tbl>
      <w:tblPr>
        <w:tblW w:w="0" w:type="auto"/>
        <w:tblLayout w:type="fixed"/>
        <w:tblCellMar>
          <w:left w:w="0" w:type="dxa"/>
          <w:right w:w="0" w:type="dxa"/>
        </w:tblCellMar>
        <w:tblLook w:val="0000" w:firstRow="0" w:lastRow="0" w:firstColumn="0" w:lastColumn="0" w:noHBand="0" w:noVBand="0"/>
      </w:tblPr>
      <w:tblGrid>
        <w:gridCol w:w="5047"/>
        <w:gridCol w:w="247"/>
        <w:gridCol w:w="3903"/>
        <w:gridCol w:w="248"/>
        <w:gridCol w:w="2075"/>
      </w:tblGrid>
      <w:tr w:rsidR="008A554B" w:rsidRPr="006C6E2C" w:rsidTr="008A554B">
        <w:tc>
          <w:tcPr>
            <w:tcW w:w="5047" w:type="dxa"/>
            <w:tcBorders>
              <w:top w:val="nil"/>
              <w:left w:val="nil"/>
              <w:bottom w:val="nil"/>
              <w:right w:val="nil"/>
            </w:tcBorders>
            <w:vAlign w:val="center"/>
          </w:tcPr>
          <w:p w:rsidR="008A554B" w:rsidRPr="006C6E2C" w:rsidRDefault="008A554B" w:rsidP="008A554B">
            <w:pPr>
              <w:autoSpaceDE w:val="0"/>
              <w:autoSpaceDN w:val="0"/>
              <w:adjustRightInd w:val="0"/>
              <w:spacing w:after="0" w:line="1" w:lineRule="exact"/>
              <w:rPr>
                <w:rFonts w:ascii="Times New Roman" w:hAnsi="Times New Roman"/>
                <w:sz w:val="24"/>
                <w:szCs w:val="24"/>
              </w:rPr>
            </w:pPr>
          </w:p>
        </w:tc>
        <w:tc>
          <w:tcPr>
            <w:tcW w:w="247" w:type="dxa"/>
            <w:tcBorders>
              <w:top w:val="nil"/>
              <w:left w:val="nil"/>
              <w:bottom w:val="nil"/>
              <w:right w:val="nil"/>
            </w:tcBorders>
            <w:vAlign w:val="bottom"/>
          </w:tcPr>
          <w:p w:rsidR="008A554B" w:rsidRPr="006C6E2C" w:rsidRDefault="008A554B" w:rsidP="008A554B">
            <w:pPr>
              <w:autoSpaceDE w:val="0"/>
              <w:autoSpaceDN w:val="0"/>
              <w:adjustRightInd w:val="0"/>
              <w:spacing w:after="0" w:line="1" w:lineRule="exact"/>
              <w:rPr>
                <w:rFonts w:ascii="Times New Roman" w:hAnsi="Times New Roman"/>
                <w:sz w:val="24"/>
                <w:szCs w:val="24"/>
              </w:rPr>
            </w:pPr>
          </w:p>
        </w:tc>
        <w:tc>
          <w:tcPr>
            <w:tcW w:w="3903" w:type="dxa"/>
            <w:tcBorders>
              <w:top w:val="nil"/>
              <w:left w:val="nil"/>
              <w:bottom w:val="nil"/>
              <w:right w:val="nil"/>
            </w:tcBorders>
            <w:vAlign w:val="center"/>
          </w:tcPr>
          <w:p w:rsidR="008A554B" w:rsidRPr="006C6E2C" w:rsidRDefault="008A554B" w:rsidP="008A554B">
            <w:pPr>
              <w:autoSpaceDE w:val="0"/>
              <w:autoSpaceDN w:val="0"/>
              <w:adjustRightInd w:val="0"/>
              <w:spacing w:after="0" w:line="1" w:lineRule="exact"/>
              <w:rPr>
                <w:rFonts w:ascii="Times New Roman" w:hAnsi="Times New Roman"/>
                <w:sz w:val="24"/>
                <w:szCs w:val="24"/>
              </w:rPr>
            </w:pPr>
          </w:p>
        </w:tc>
        <w:tc>
          <w:tcPr>
            <w:tcW w:w="248" w:type="dxa"/>
            <w:tcBorders>
              <w:top w:val="nil"/>
              <w:left w:val="nil"/>
              <w:bottom w:val="nil"/>
              <w:right w:val="nil"/>
            </w:tcBorders>
            <w:vAlign w:val="bottom"/>
          </w:tcPr>
          <w:p w:rsidR="008A554B" w:rsidRPr="006C6E2C" w:rsidRDefault="008A554B" w:rsidP="008A554B">
            <w:pPr>
              <w:autoSpaceDE w:val="0"/>
              <w:autoSpaceDN w:val="0"/>
              <w:adjustRightInd w:val="0"/>
              <w:spacing w:after="0" w:line="1" w:lineRule="exact"/>
              <w:rPr>
                <w:rFonts w:ascii="Times New Roman" w:hAnsi="Times New Roman"/>
                <w:sz w:val="24"/>
                <w:szCs w:val="24"/>
              </w:rPr>
            </w:pPr>
          </w:p>
        </w:tc>
        <w:tc>
          <w:tcPr>
            <w:tcW w:w="2075" w:type="dxa"/>
            <w:tcBorders>
              <w:top w:val="nil"/>
              <w:left w:val="nil"/>
              <w:bottom w:val="nil"/>
              <w:right w:val="nil"/>
            </w:tcBorders>
            <w:vAlign w:val="center"/>
          </w:tcPr>
          <w:p w:rsidR="008A554B" w:rsidRPr="006C6E2C" w:rsidRDefault="008A554B" w:rsidP="008A554B">
            <w:pPr>
              <w:autoSpaceDE w:val="0"/>
              <w:autoSpaceDN w:val="0"/>
              <w:adjustRightInd w:val="0"/>
              <w:spacing w:after="0" w:line="1" w:lineRule="exact"/>
              <w:rPr>
                <w:rFonts w:ascii="Times New Roman" w:hAnsi="Times New Roman"/>
                <w:sz w:val="24"/>
                <w:szCs w:val="24"/>
              </w:rPr>
            </w:pPr>
          </w:p>
        </w:tc>
      </w:tr>
      <w:tr w:rsidR="008A554B" w:rsidRPr="006C6E2C" w:rsidTr="008A554B">
        <w:tc>
          <w:tcPr>
            <w:tcW w:w="5047" w:type="dxa"/>
            <w:tcBorders>
              <w:top w:val="nil"/>
              <w:left w:val="nil"/>
              <w:bottom w:val="nil"/>
              <w:right w:val="nil"/>
            </w:tcBorders>
            <w:vAlign w:val="bottom"/>
          </w:tcPr>
          <w:p w:rsidR="008A554B" w:rsidRPr="006C6E2C" w:rsidRDefault="008A554B" w:rsidP="008A554B">
            <w:pPr>
              <w:autoSpaceDE w:val="0"/>
              <w:autoSpaceDN w:val="0"/>
              <w:adjustRightInd w:val="0"/>
              <w:spacing w:after="0" w:line="240" w:lineRule="auto"/>
              <w:ind w:right="16"/>
              <w:jc w:val="center"/>
              <w:rPr>
                <w:rFonts w:ascii="Times New Roman" w:hAnsi="Times New Roman"/>
                <w:sz w:val="24"/>
                <w:szCs w:val="24"/>
                <w:lang w:val="ru-RU"/>
              </w:rPr>
            </w:pPr>
            <w:r w:rsidRPr="006C6E2C">
              <w:rPr>
                <w:rFonts w:ascii="Times New Roman" w:hAnsi="Times New Roman"/>
                <w:b/>
                <w:bCs/>
                <w:sz w:val="16"/>
                <w:szCs w:val="16"/>
                <w:lang w:val="ru-RU"/>
              </w:rPr>
              <w:t>Подпись</w:t>
            </w:r>
          </w:p>
        </w:tc>
        <w:tc>
          <w:tcPr>
            <w:tcW w:w="247" w:type="dxa"/>
            <w:tcBorders>
              <w:top w:val="nil"/>
              <w:left w:val="nil"/>
              <w:bottom w:val="nil"/>
              <w:right w:val="nil"/>
            </w:tcBorders>
            <w:vAlign w:val="bottom"/>
          </w:tcPr>
          <w:p w:rsidR="008A554B" w:rsidRPr="006C6E2C" w:rsidRDefault="008A554B" w:rsidP="008A554B">
            <w:pPr>
              <w:autoSpaceDE w:val="0"/>
              <w:autoSpaceDN w:val="0"/>
              <w:adjustRightInd w:val="0"/>
              <w:spacing w:after="0" w:line="240" w:lineRule="auto"/>
              <w:ind w:right="16"/>
              <w:rPr>
                <w:rFonts w:ascii="Times New Roman" w:hAnsi="Times New Roman"/>
                <w:sz w:val="24"/>
                <w:szCs w:val="24"/>
              </w:rPr>
            </w:pPr>
            <w:r w:rsidRPr="006C6E2C">
              <w:rPr>
                <w:rFonts w:ascii="Times New Roman" w:hAnsi="Times New Roman"/>
                <w:sz w:val="16"/>
                <w:szCs w:val="16"/>
              </w:rPr>
              <w:t>  </w:t>
            </w:r>
          </w:p>
        </w:tc>
        <w:tc>
          <w:tcPr>
            <w:tcW w:w="3903" w:type="dxa"/>
            <w:tcBorders>
              <w:top w:val="nil"/>
              <w:left w:val="nil"/>
              <w:bottom w:val="nil"/>
              <w:right w:val="nil"/>
            </w:tcBorders>
            <w:vAlign w:val="bottom"/>
          </w:tcPr>
          <w:p w:rsidR="008A554B" w:rsidRPr="006C6E2C" w:rsidRDefault="008A554B" w:rsidP="008A554B">
            <w:pPr>
              <w:autoSpaceDE w:val="0"/>
              <w:autoSpaceDN w:val="0"/>
              <w:adjustRightInd w:val="0"/>
              <w:spacing w:after="0" w:line="240" w:lineRule="auto"/>
              <w:ind w:right="16"/>
              <w:jc w:val="center"/>
              <w:rPr>
                <w:rFonts w:ascii="Times New Roman" w:hAnsi="Times New Roman"/>
                <w:sz w:val="24"/>
                <w:szCs w:val="24"/>
                <w:lang w:val="ru-RU"/>
              </w:rPr>
            </w:pPr>
            <w:r w:rsidRPr="006C6E2C">
              <w:rPr>
                <w:rFonts w:ascii="Times New Roman" w:hAnsi="Times New Roman"/>
                <w:b/>
                <w:bCs/>
                <w:sz w:val="16"/>
                <w:szCs w:val="16"/>
                <w:lang w:val="ru-RU"/>
              </w:rPr>
              <w:t>Должность</w:t>
            </w:r>
          </w:p>
        </w:tc>
        <w:tc>
          <w:tcPr>
            <w:tcW w:w="248" w:type="dxa"/>
            <w:tcBorders>
              <w:top w:val="nil"/>
              <w:left w:val="nil"/>
              <w:bottom w:val="nil"/>
              <w:right w:val="nil"/>
            </w:tcBorders>
            <w:vAlign w:val="bottom"/>
          </w:tcPr>
          <w:p w:rsidR="008A554B" w:rsidRPr="006C6E2C" w:rsidRDefault="008A554B" w:rsidP="008A554B">
            <w:pPr>
              <w:autoSpaceDE w:val="0"/>
              <w:autoSpaceDN w:val="0"/>
              <w:adjustRightInd w:val="0"/>
              <w:spacing w:after="0" w:line="240" w:lineRule="auto"/>
              <w:ind w:right="16"/>
              <w:rPr>
                <w:rFonts w:ascii="Times New Roman" w:hAnsi="Times New Roman"/>
                <w:sz w:val="24"/>
                <w:szCs w:val="24"/>
              </w:rPr>
            </w:pPr>
            <w:r w:rsidRPr="006C6E2C">
              <w:rPr>
                <w:rFonts w:ascii="Times New Roman" w:hAnsi="Times New Roman"/>
                <w:sz w:val="16"/>
                <w:szCs w:val="16"/>
              </w:rPr>
              <w:t> </w:t>
            </w:r>
          </w:p>
        </w:tc>
        <w:tc>
          <w:tcPr>
            <w:tcW w:w="2075" w:type="dxa"/>
            <w:tcBorders>
              <w:top w:val="nil"/>
              <w:left w:val="nil"/>
              <w:bottom w:val="nil"/>
              <w:right w:val="nil"/>
            </w:tcBorders>
            <w:vAlign w:val="bottom"/>
          </w:tcPr>
          <w:p w:rsidR="008A554B" w:rsidRPr="006C6E2C" w:rsidRDefault="008A554B" w:rsidP="008A554B">
            <w:pPr>
              <w:autoSpaceDE w:val="0"/>
              <w:autoSpaceDN w:val="0"/>
              <w:adjustRightInd w:val="0"/>
              <w:spacing w:after="0" w:line="240" w:lineRule="auto"/>
              <w:ind w:right="16"/>
              <w:jc w:val="center"/>
              <w:rPr>
                <w:rFonts w:ascii="Times New Roman" w:hAnsi="Times New Roman"/>
                <w:sz w:val="24"/>
                <w:szCs w:val="24"/>
                <w:lang w:val="ru-RU"/>
              </w:rPr>
            </w:pPr>
            <w:r w:rsidRPr="006C6E2C">
              <w:rPr>
                <w:rFonts w:ascii="Times New Roman" w:hAnsi="Times New Roman"/>
                <w:b/>
                <w:bCs/>
                <w:sz w:val="16"/>
                <w:szCs w:val="16"/>
                <w:lang w:val="ru-RU"/>
              </w:rPr>
              <w:t>Дата</w:t>
            </w:r>
          </w:p>
        </w:tc>
      </w:tr>
      <w:tr w:rsidR="008A554B" w:rsidRPr="006C6E2C" w:rsidTr="008A554B">
        <w:tc>
          <w:tcPr>
            <w:tcW w:w="5047" w:type="dxa"/>
            <w:tcBorders>
              <w:top w:val="nil"/>
              <w:left w:val="nil"/>
              <w:bottom w:val="nil"/>
              <w:right w:val="nil"/>
            </w:tcBorders>
            <w:vAlign w:val="center"/>
          </w:tcPr>
          <w:p w:rsidR="008A554B" w:rsidRPr="006C6E2C" w:rsidRDefault="008A554B" w:rsidP="008A554B">
            <w:pPr>
              <w:autoSpaceDE w:val="0"/>
              <w:autoSpaceDN w:val="0"/>
              <w:adjustRightInd w:val="0"/>
              <w:spacing w:after="0" w:line="240" w:lineRule="exact"/>
              <w:rPr>
                <w:rFonts w:ascii="Times New Roman" w:hAnsi="Times New Roman"/>
                <w:sz w:val="24"/>
                <w:szCs w:val="24"/>
              </w:rPr>
            </w:pPr>
          </w:p>
        </w:tc>
        <w:tc>
          <w:tcPr>
            <w:tcW w:w="4150" w:type="dxa"/>
            <w:gridSpan w:val="2"/>
            <w:tcBorders>
              <w:top w:val="nil"/>
              <w:left w:val="nil"/>
              <w:bottom w:val="nil"/>
              <w:right w:val="nil"/>
            </w:tcBorders>
            <w:vAlign w:val="center"/>
          </w:tcPr>
          <w:p w:rsidR="008A554B" w:rsidRPr="006C6E2C" w:rsidRDefault="008A554B" w:rsidP="008A554B">
            <w:pPr>
              <w:autoSpaceDE w:val="0"/>
              <w:autoSpaceDN w:val="0"/>
              <w:adjustRightInd w:val="0"/>
              <w:spacing w:after="0" w:line="240" w:lineRule="exact"/>
              <w:rPr>
                <w:rFonts w:ascii="Times New Roman" w:hAnsi="Times New Roman"/>
                <w:sz w:val="24"/>
                <w:szCs w:val="24"/>
              </w:rPr>
            </w:pPr>
          </w:p>
        </w:tc>
        <w:tc>
          <w:tcPr>
            <w:tcW w:w="2323" w:type="dxa"/>
            <w:gridSpan w:val="2"/>
            <w:tcBorders>
              <w:top w:val="nil"/>
              <w:left w:val="nil"/>
              <w:bottom w:val="nil"/>
              <w:right w:val="nil"/>
            </w:tcBorders>
            <w:vAlign w:val="center"/>
          </w:tcPr>
          <w:p w:rsidR="008A554B" w:rsidRPr="006C6E2C" w:rsidRDefault="008A554B" w:rsidP="008A554B">
            <w:pPr>
              <w:autoSpaceDE w:val="0"/>
              <w:autoSpaceDN w:val="0"/>
              <w:adjustRightInd w:val="0"/>
              <w:spacing w:after="0" w:line="240" w:lineRule="exact"/>
              <w:rPr>
                <w:rFonts w:ascii="Times New Roman" w:hAnsi="Times New Roman"/>
                <w:sz w:val="24"/>
                <w:szCs w:val="24"/>
              </w:rPr>
            </w:pPr>
          </w:p>
        </w:tc>
      </w:tr>
      <w:tr w:rsidR="008A554B" w:rsidRPr="006C6E2C" w:rsidTr="008A554B">
        <w:tc>
          <w:tcPr>
            <w:tcW w:w="5047" w:type="dxa"/>
            <w:tcBorders>
              <w:top w:val="nil"/>
              <w:left w:val="nil"/>
              <w:bottom w:val="nil"/>
              <w:right w:val="nil"/>
            </w:tcBorders>
          </w:tcPr>
          <w:p w:rsidR="008A554B" w:rsidRPr="006C6E2C" w:rsidRDefault="008A554B" w:rsidP="008A554B">
            <w:pPr>
              <w:pBdr>
                <w:bottom w:val="single" w:sz="6" w:space="0" w:color="000000"/>
              </w:pBdr>
              <w:autoSpaceDE w:val="0"/>
              <w:autoSpaceDN w:val="0"/>
              <w:adjustRightInd w:val="0"/>
              <w:spacing w:after="0" w:line="240" w:lineRule="auto"/>
              <w:ind w:right="16"/>
              <w:rPr>
                <w:rFonts w:ascii="Times New Roman" w:hAnsi="Times New Roman"/>
                <w:sz w:val="24"/>
                <w:szCs w:val="24"/>
                <w:lang w:val="ru-RU"/>
              </w:rPr>
            </w:pPr>
            <w:r w:rsidRPr="006C6E2C">
              <w:rPr>
                <w:rFonts w:ascii="Times New Roman" w:hAnsi="Times New Roman"/>
                <w:sz w:val="20"/>
                <w:szCs w:val="20"/>
                <w:lang w:val="ru-RU"/>
              </w:rPr>
              <w:t>/ Подпись / Алексей Рассказов</w:t>
            </w:r>
          </w:p>
          <w:p w:rsidR="008A554B" w:rsidRPr="006C6E2C" w:rsidRDefault="008A554B" w:rsidP="008A554B">
            <w:pPr>
              <w:autoSpaceDE w:val="0"/>
              <w:autoSpaceDN w:val="0"/>
              <w:adjustRightInd w:val="0"/>
              <w:spacing w:before="15" w:after="0" w:line="240" w:lineRule="auto"/>
              <w:ind w:right="16"/>
              <w:rPr>
                <w:rFonts w:ascii="Times New Roman" w:hAnsi="Times New Roman"/>
                <w:sz w:val="24"/>
                <w:szCs w:val="24"/>
                <w:lang w:val="ru-RU"/>
              </w:rPr>
            </w:pPr>
            <w:r w:rsidRPr="006C6E2C">
              <w:rPr>
                <w:rFonts w:ascii="Times New Roman" w:hAnsi="Times New Roman"/>
                <w:sz w:val="20"/>
                <w:szCs w:val="20"/>
                <w:lang w:val="ru-RU"/>
              </w:rPr>
              <w:t>ФИО: Алексей Рассказов</w:t>
            </w:r>
          </w:p>
        </w:tc>
        <w:tc>
          <w:tcPr>
            <w:tcW w:w="247" w:type="dxa"/>
            <w:tcBorders>
              <w:top w:val="nil"/>
              <w:left w:val="nil"/>
              <w:bottom w:val="nil"/>
              <w:right w:val="nil"/>
            </w:tcBorders>
            <w:vAlign w:val="bottom"/>
          </w:tcPr>
          <w:p w:rsidR="008A554B" w:rsidRPr="006C6E2C" w:rsidRDefault="008A554B" w:rsidP="008A554B">
            <w:pPr>
              <w:autoSpaceDE w:val="0"/>
              <w:autoSpaceDN w:val="0"/>
              <w:adjustRightInd w:val="0"/>
              <w:spacing w:after="0" w:line="240" w:lineRule="auto"/>
              <w:ind w:right="16"/>
              <w:rPr>
                <w:rFonts w:ascii="Times New Roman" w:hAnsi="Times New Roman"/>
                <w:sz w:val="24"/>
                <w:szCs w:val="24"/>
                <w:lang w:val="ru-RU"/>
              </w:rPr>
            </w:pPr>
            <w:r w:rsidRPr="006C6E2C">
              <w:rPr>
                <w:rFonts w:ascii="Times New Roman" w:hAnsi="Times New Roman"/>
                <w:sz w:val="20"/>
                <w:szCs w:val="20"/>
              </w:rPr>
              <w:t>  </w:t>
            </w:r>
          </w:p>
        </w:tc>
        <w:tc>
          <w:tcPr>
            <w:tcW w:w="3903" w:type="dxa"/>
            <w:tcBorders>
              <w:top w:val="nil"/>
              <w:left w:val="nil"/>
              <w:bottom w:val="nil"/>
              <w:right w:val="nil"/>
            </w:tcBorders>
          </w:tcPr>
          <w:p w:rsidR="008A554B" w:rsidRPr="006C6E2C" w:rsidRDefault="008A554B" w:rsidP="008A554B">
            <w:pPr>
              <w:autoSpaceDE w:val="0"/>
              <w:autoSpaceDN w:val="0"/>
              <w:adjustRightInd w:val="0"/>
              <w:spacing w:after="0" w:line="240" w:lineRule="auto"/>
              <w:ind w:right="16"/>
              <w:jc w:val="center"/>
              <w:rPr>
                <w:rFonts w:ascii="Times New Roman" w:hAnsi="Times New Roman"/>
                <w:sz w:val="24"/>
                <w:szCs w:val="24"/>
              </w:rPr>
            </w:pPr>
            <w:r w:rsidRPr="006C6E2C">
              <w:rPr>
                <w:rFonts w:ascii="Times New Roman" w:hAnsi="Times New Roman"/>
                <w:sz w:val="20"/>
                <w:szCs w:val="20"/>
              </w:rPr>
              <w:t>Член Совета директоров</w:t>
            </w:r>
          </w:p>
        </w:tc>
        <w:tc>
          <w:tcPr>
            <w:tcW w:w="248" w:type="dxa"/>
            <w:tcBorders>
              <w:top w:val="nil"/>
              <w:left w:val="nil"/>
              <w:bottom w:val="nil"/>
              <w:right w:val="nil"/>
            </w:tcBorders>
            <w:vAlign w:val="bottom"/>
          </w:tcPr>
          <w:p w:rsidR="008A554B" w:rsidRPr="006C6E2C" w:rsidRDefault="008A554B" w:rsidP="008A554B">
            <w:pPr>
              <w:autoSpaceDE w:val="0"/>
              <w:autoSpaceDN w:val="0"/>
              <w:adjustRightInd w:val="0"/>
              <w:spacing w:after="0" w:line="240" w:lineRule="auto"/>
              <w:ind w:right="16"/>
              <w:rPr>
                <w:rFonts w:ascii="Times New Roman" w:hAnsi="Times New Roman"/>
                <w:sz w:val="24"/>
                <w:szCs w:val="24"/>
              </w:rPr>
            </w:pPr>
            <w:r w:rsidRPr="006C6E2C">
              <w:rPr>
                <w:rFonts w:ascii="Times New Roman" w:hAnsi="Times New Roman"/>
                <w:sz w:val="20"/>
                <w:szCs w:val="20"/>
              </w:rPr>
              <w:t> </w:t>
            </w:r>
          </w:p>
        </w:tc>
        <w:tc>
          <w:tcPr>
            <w:tcW w:w="2075" w:type="dxa"/>
            <w:tcBorders>
              <w:top w:val="nil"/>
              <w:left w:val="nil"/>
              <w:bottom w:val="nil"/>
              <w:right w:val="nil"/>
            </w:tcBorders>
          </w:tcPr>
          <w:p w:rsidR="008A554B" w:rsidRPr="006C6E2C" w:rsidRDefault="008A554B" w:rsidP="008A554B">
            <w:pPr>
              <w:autoSpaceDE w:val="0"/>
              <w:autoSpaceDN w:val="0"/>
              <w:adjustRightInd w:val="0"/>
              <w:spacing w:after="0" w:line="240" w:lineRule="auto"/>
              <w:ind w:right="16"/>
              <w:jc w:val="center"/>
              <w:rPr>
                <w:rFonts w:ascii="Times New Roman" w:hAnsi="Times New Roman"/>
                <w:sz w:val="24"/>
                <w:szCs w:val="24"/>
              </w:rPr>
            </w:pPr>
            <w:r w:rsidRPr="006C6E2C">
              <w:rPr>
                <w:rFonts w:ascii="Times New Roman" w:hAnsi="Times New Roman"/>
                <w:sz w:val="20"/>
                <w:szCs w:val="20"/>
              </w:rPr>
              <w:t>9 июня 2014 г.</w:t>
            </w:r>
          </w:p>
        </w:tc>
      </w:tr>
      <w:tr w:rsidR="008A554B" w:rsidRPr="006C6E2C" w:rsidTr="008A554B">
        <w:tc>
          <w:tcPr>
            <w:tcW w:w="5047" w:type="dxa"/>
            <w:tcBorders>
              <w:top w:val="nil"/>
              <w:left w:val="nil"/>
              <w:bottom w:val="nil"/>
              <w:right w:val="nil"/>
            </w:tcBorders>
            <w:vAlign w:val="center"/>
          </w:tcPr>
          <w:p w:rsidR="008A554B" w:rsidRPr="006C6E2C" w:rsidRDefault="008A554B" w:rsidP="008A554B">
            <w:pPr>
              <w:autoSpaceDE w:val="0"/>
              <w:autoSpaceDN w:val="0"/>
              <w:adjustRightInd w:val="0"/>
              <w:spacing w:after="0" w:line="240" w:lineRule="exact"/>
              <w:rPr>
                <w:rFonts w:ascii="Times New Roman" w:hAnsi="Times New Roman"/>
                <w:sz w:val="24"/>
                <w:szCs w:val="24"/>
              </w:rPr>
            </w:pPr>
          </w:p>
        </w:tc>
        <w:tc>
          <w:tcPr>
            <w:tcW w:w="4150" w:type="dxa"/>
            <w:gridSpan w:val="2"/>
            <w:tcBorders>
              <w:top w:val="nil"/>
              <w:left w:val="nil"/>
              <w:bottom w:val="nil"/>
              <w:right w:val="nil"/>
            </w:tcBorders>
            <w:vAlign w:val="center"/>
          </w:tcPr>
          <w:p w:rsidR="008A554B" w:rsidRPr="006C6E2C" w:rsidRDefault="008A554B" w:rsidP="008A554B">
            <w:pPr>
              <w:autoSpaceDE w:val="0"/>
              <w:autoSpaceDN w:val="0"/>
              <w:adjustRightInd w:val="0"/>
              <w:spacing w:after="0" w:line="240" w:lineRule="exact"/>
              <w:rPr>
                <w:rFonts w:ascii="Times New Roman" w:hAnsi="Times New Roman"/>
                <w:sz w:val="24"/>
                <w:szCs w:val="24"/>
              </w:rPr>
            </w:pPr>
          </w:p>
        </w:tc>
        <w:tc>
          <w:tcPr>
            <w:tcW w:w="2323" w:type="dxa"/>
            <w:gridSpan w:val="2"/>
            <w:tcBorders>
              <w:top w:val="nil"/>
              <w:left w:val="nil"/>
              <w:bottom w:val="nil"/>
              <w:right w:val="nil"/>
            </w:tcBorders>
            <w:vAlign w:val="center"/>
          </w:tcPr>
          <w:p w:rsidR="008A554B" w:rsidRPr="006C6E2C" w:rsidRDefault="008A554B" w:rsidP="008A554B">
            <w:pPr>
              <w:autoSpaceDE w:val="0"/>
              <w:autoSpaceDN w:val="0"/>
              <w:adjustRightInd w:val="0"/>
              <w:spacing w:after="0" w:line="240" w:lineRule="exact"/>
              <w:rPr>
                <w:rFonts w:ascii="Times New Roman" w:hAnsi="Times New Roman"/>
                <w:sz w:val="24"/>
                <w:szCs w:val="24"/>
              </w:rPr>
            </w:pPr>
          </w:p>
        </w:tc>
      </w:tr>
      <w:tr w:rsidR="008A554B" w:rsidRPr="006C6E2C" w:rsidTr="008A554B">
        <w:tc>
          <w:tcPr>
            <w:tcW w:w="5047" w:type="dxa"/>
            <w:tcBorders>
              <w:top w:val="nil"/>
              <w:left w:val="nil"/>
              <w:bottom w:val="nil"/>
              <w:right w:val="nil"/>
            </w:tcBorders>
          </w:tcPr>
          <w:p w:rsidR="008A554B" w:rsidRPr="006C6E2C" w:rsidRDefault="008A554B" w:rsidP="008A554B">
            <w:pPr>
              <w:pBdr>
                <w:bottom w:val="single" w:sz="6" w:space="0" w:color="000000"/>
              </w:pBdr>
              <w:autoSpaceDE w:val="0"/>
              <w:autoSpaceDN w:val="0"/>
              <w:adjustRightInd w:val="0"/>
              <w:spacing w:after="0" w:line="240" w:lineRule="auto"/>
              <w:ind w:right="16"/>
              <w:rPr>
                <w:rFonts w:ascii="Times New Roman" w:hAnsi="Times New Roman"/>
                <w:sz w:val="24"/>
                <w:szCs w:val="24"/>
                <w:lang w:val="ru-RU"/>
              </w:rPr>
            </w:pPr>
            <w:r w:rsidRPr="006C6E2C">
              <w:rPr>
                <w:rFonts w:ascii="Times New Roman" w:hAnsi="Times New Roman"/>
                <w:sz w:val="20"/>
                <w:szCs w:val="20"/>
                <w:lang w:val="ru-RU"/>
              </w:rPr>
              <w:t>/ Подпись / Андрей Романенко</w:t>
            </w:r>
          </w:p>
          <w:p w:rsidR="008A554B" w:rsidRPr="006C6E2C" w:rsidRDefault="008A554B" w:rsidP="008A554B">
            <w:pPr>
              <w:autoSpaceDE w:val="0"/>
              <w:autoSpaceDN w:val="0"/>
              <w:adjustRightInd w:val="0"/>
              <w:spacing w:before="15" w:after="0" w:line="240" w:lineRule="auto"/>
              <w:ind w:right="16"/>
              <w:rPr>
                <w:rFonts w:ascii="Times New Roman" w:hAnsi="Times New Roman"/>
                <w:sz w:val="24"/>
                <w:szCs w:val="24"/>
                <w:lang w:val="ru-RU"/>
              </w:rPr>
            </w:pPr>
            <w:r w:rsidRPr="006C6E2C">
              <w:rPr>
                <w:rFonts w:ascii="Times New Roman" w:hAnsi="Times New Roman"/>
                <w:sz w:val="20"/>
                <w:szCs w:val="20"/>
                <w:lang w:val="ru-RU"/>
              </w:rPr>
              <w:t>ФИО: Андрей Романенко</w:t>
            </w:r>
          </w:p>
        </w:tc>
        <w:tc>
          <w:tcPr>
            <w:tcW w:w="247" w:type="dxa"/>
            <w:tcBorders>
              <w:top w:val="nil"/>
              <w:left w:val="nil"/>
              <w:bottom w:val="nil"/>
              <w:right w:val="nil"/>
            </w:tcBorders>
            <w:vAlign w:val="bottom"/>
          </w:tcPr>
          <w:p w:rsidR="008A554B" w:rsidRPr="006C6E2C" w:rsidRDefault="008A554B" w:rsidP="008A554B">
            <w:pPr>
              <w:autoSpaceDE w:val="0"/>
              <w:autoSpaceDN w:val="0"/>
              <w:adjustRightInd w:val="0"/>
              <w:spacing w:after="0" w:line="240" w:lineRule="auto"/>
              <w:ind w:right="16"/>
              <w:rPr>
                <w:rFonts w:ascii="Times New Roman" w:hAnsi="Times New Roman"/>
                <w:sz w:val="24"/>
                <w:szCs w:val="24"/>
                <w:lang w:val="ru-RU"/>
              </w:rPr>
            </w:pPr>
            <w:r w:rsidRPr="006C6E2C">
              <w:rPr>
                <w:rFonts w:ascii="Times New Roman" w:hAnsi="Times New Roman"/>
                <w:sz w:val="20"/>
                <w:szCs w:val="20"/>
              </w:rPr>
              <w:t>  </w:t>
            </w:r>
          </w:p>
        </w:tc>
        <w:tc>
          <w:tcPr>
            <w:tcW w:w="3903" w:type="dxa"/>
            <w:tcBorders>
              <w:top w:val="nil"/>
              <w:left w:val="nil"/>
              <w:bottom w:val="nil"/>
              <w:right w:val="nil"/>
            </w:tcBorders>
          </w:tcPr>
          <w:p w:rsidR="008A554B" w:rsidRPr="006C6E2C" w:rsidRDefault="008A554B" w:rsidP="008A554B">
            <w:pPr>
              <w:autoSpaceDE w:val="0"/>
              <w:autoSpaceDN w:val="0"/>
              <w:adjustRightInd w:val="0"/>
              <w:spacing w:after="0" w:line="240" w:lineRule="auto"/>
              <w:ind w:right="16"/>
              <w:jc w:val="center"/>
              <w:rPr>
                <w:rFonts w:ascii="Times New Roman" w:hAnsi="Times New Roman"/>
                <w:sz w:val="24"/>
                <w:szCs w:val="24"/>
              </w:rPr>
            </w:pPr>
            <w:r w:rsidRPr="006C6E2C">
              <w:rPr>
                <w:rFonts w:ascii="Times New Roman" w:hAnsi="Times New Roman"/>
                <w:sz w:val="20"/>
                <w:szCs w:val="20"/>
              </w:rPr>
              <w:t>Член Совета директоров</w:t>
            </w:r>
          </w:p>
        </w:tc>
        <w:tc>
          <w:tcPr>
            <w:tcW w:w="248" w:type="dxa"/>
            <w:tcBorders>
              <w:top w:val="nil"/>
              <w:left w:val="nil"/>
              <w:bottom w:val="nil"/>
              <w:right w:val="nil"/>
            </w:tcBorders>
            <w:vAlign w:val="bottom"/>
          </w:tcPr>
          <w:p w:rsidR="008A554B" w:rsidRPr="006C6E2C" w:rsidRDefault="008A554B" w:rsidP="008A554B">
            <w:pPr>
              <w:autoSpaceDE w:val="0"/>
              <w:autoSpaceDN w:val="0"/>
              <w:adjustRightInd w:val="0"/>
              <w:spacing w:after="0" w:line="240" w:lineRule="auto"/>
              <w:ind w:right="16"/>
              <w:rPr>
                <w:rFonts w:ascii="Times New Roman" w:hAnsi="Times New Roman"/>
                <w:sz w:val="24"/>
                <w:szCs w:val="24"/>
              </w:rPr>
            </w:pPr>
            <w:r w:rsidRPr="006C6E2C">
              <w:rPr>
                <w:rFonts w:ascii="Times New Roman" w:hAnsi="Times New Roman"/>
                <w:sz w:val="20"/>
                <w:szCs w:val="20"/>
              </w:rPr>
              <w:t> </w:t>
            </w:r>
          </w:p>
        </w:tc>
        <w:tc>
          <w:tcPr>
            <w:tcW w:w="2075" w:type="dxa"/>
            <w:tcBorders>
              <w:top w:val="nil"/>
              <w:left w:val="nil"/>
              <w:bottom w:val="nil"/>
              <w:right w:val="nil"/>
            </w:tcBorders>
          </w:tcPr>
          <w:p w:rsidR="008A554B" w:rsidRPr="006C6E2C" w:rsidRDefault="008A554B" w:rsidP="008A554B">
            <w:pPr>
              <w:autoSpaceDE w:val="0"/>
              <w:autoSpaceDN w:val="0"/>
              <w:adjustRightInd w:val="0"/>
              <w:spacing w:after="0" w:line="240" w:lineRule="auto"/>
              <w:ind w:right="16"/>
              <w:jc w:val="center"/>
              <w:rPr>
                <w:rFonts w:ascii="Times New Roman" w:hAnsi="Times New Roman"/>
                <w:sz w:val="24"/>
                <w:szCs w:val="24"/>
              </w:rPr>
            </w:pPr>
            <w:r w:rsidRPr="006C6E2C">
              <w:rPr>
                <w:rFonts w:ascii="Times New Roman" w:hAnsi="Times New Roman"/>
                <w:sz w:val="20"/>
                <w:szCs w:val="20"/>
              </w:rPr>
              <w:t>9 июня 2014 г.</w:t>
            </w:r>
          </w:p>
        </w:tc>
      </w:tr>
      <w:tr w:rsidR="008A554B" w:rsidRPr="006C6E2C" w:rsidTr="008A554B">
        <w:tc>
          <w:tcPr>
            <w:tcW w:w="5047" w:type="dxa"/>
            <w:tcBorders>
              <w:top w:val="nil"/>
              <w:left w:val="nil"/>
              <w:bottom w:val="nil"/>
              <w:right w:val="nil"/>
            </w:tcBorders>
            <w:vAlign w:val="center"/>
          </w:tcPr>
          <w:p w:rsidR="008A554B" w:rsidRPr="006C6E2C" w:rsidRDefault="008A554B" w:rsidP="008A554B">
            <w:pPr>
              <w:autoSpaceDE w:val="0"/>
              <w:autoSpaceDN w:val="0"/>
              <w:adjustRightInd w:val="0"/>
              <w:spacing w:after="0" w:line="240" w:lineRule="exact"/>
              <w:rPr>
                <w:rFonts w:ascii="Times New Roman" w:hAnsi="Times New Roman"/>
                <w:sz w:val="24"/>
                <w:szCs w:val="24"/>
              </w:rPr>
            </w:pPr>
          </w:p>
        </w:tc>
        <w:tc>
          <w:tcPr>
            <w:tcW w:w="4150" w:type="dxa"/>
            <w:gridSpan w:val="2"/>
            <w:tcBorders>
              <w:top w:val="nil"/>
              <w:left w:val="nil"/>
              <w:bottom w:val="nil"/>
              <w:right w:val="nil"/>
            </w:tcBorders>
            <w:vAlign w:val="center"/>
          </w:tcPr>
          <w:p w:rsidR="008A554B" w:rsidRPr="006C6E2C" w:rsidRDefault="008A554B" w:rsidP="008A554B">
            <w:pPr>
              <w:autoSpaceDE w:val="0"/>
              <w:autoSpaceDN w:val="0"/>
              <w:adjustRightInd w:val="0"/>
              <w:spacing w:after="0" w:line="240" w:lineRule="exact"/>
              <w:rPr>
                <w:rFonts w:ascii="Times New Roman" w:hAnsi="Times New Roman"/>
                <w:sz w:val="24"/>
                <w:szCs w:val="24"/>
              </w:rPr>
            </w:pPr>
          </w:p>
        </w:tc>
        <w:tc>
          <w:tcPr>
            <w:tcW w:w="2323" w:type="dxa"/>
            <w:gridSpan w:val="2"/>
            <w:tcBorders>
              <w:top w:val="nil"/>
              <w:left w:val="nil"/>
              <w:bottom w:val="nil"/>
              <w:right w:val="nil"/>
            </w:tcBorders>
            <w:vAlign w:val="center"/>
          </w:tcPr>
          <w:p w:rsidR="008A554B" w:rsidRPr="006C6E2C" w:rsidRDefault="008A554B" w:rsidP="008A554B">
            <w:pPr>
              <w:autoSpaceDE w:val="0"/>
              <w:autoSpaceDN w:val="0"/>
              <w:adjustRightInd w:val="0"/>
              <w:spacing w:after="0" w:line="240" w:lineRule="exact"/>
              <w:rPr>
                <w:rFonts w:ascii="Times New Roman" w:hAnsi="Times New Roman"/>
                <w:sz w:val="24"/>
                <w:szCs w:val="24"/>
              </w:rPr>
            </w:pPr>
          </w:p>
        </w:tc>
      </w:tr>
      <w:tr w:rsidR="008A554B" w:rsidRPr="006C6E2C" w:rsidTr="008A554B">
        <w:tc>
          <w:tcPr>
            <w:tcW w:w="5047" w:type="dxa"/>
            <w:tcBorders>
              <w:top w:val="nil"/>
              <w:left w:val="nil"/>
              <w:bottom w:val="nil"/>
              <w:right w:val="nil"/>
            </w:tcBorders>
          </w:tcPr>
          <w:p w:rsidR="008A554B" w:rsidRPr="006C6E2C" w:rsidRDefault="008A554B" w:rsidP="008A554B">
            <w:pPr>
              <w:pBdr>
                <w:bottom w:val="single" w:sz="6" w:space="0" w:color="000000"/>
              </w:pBdr>
              <w:autoSpaceDE w:val="0"/>
              <w:autoSpaceDN w:val="0"/>
              <w:adjustRightInd w:val="0"/>
              <w:spacing w:after="0" w:line="240" w:lineRule="auto"/>
              <w:ind w:right="16"/>
              <w:rPr>
                <w:rFonts w:ascii="Times New Roman" w:hAnsi="Times New Roman"/>
                <w:sz w:val="24"/>
                <w:szCs w:val="24"/>
                <w:lang w:val="ru-RU"/>
              </w:rPr>
            </w:pPr>
            <w:r w:rsidRPr="006C6E2C">
              <w:rPr>
                <w:rFonts w:ascii="Times New Roman" w:hAnsi="Times New Roman"/>
                <w:sz w:val="20"/>
                <w:szCs w:val="20"/>
                <w:lang w:val="ru-RU"/>
              </w:rPr>
              <w:t>/ Подпись / Андрей Шеметов</w:t>
            </w:r>
          </w:p>
          <w:p w:rsidR="008A554B" w:rsidRPr="006C6E2C" w:rsidRDefault="008A554B" w:rsidP="008A554B">
            <w:pPr>
              <w:autoSpaceDE w:val="0"/>
              <w:autoSpaceDN w:val="0"/>
              <w:adjustRightInd w:val="0"/>
              <w:spacing w:before="15" w:after="0" w:line="240" w:lineRule="auto"/>
              <w:ind w:right="16"/>
              <w:rPr>
                <w:rFonts w:ascii="Times New Roman" w:hAnsi="Times New Roman"/>
                <w:sz w:val="24"/>
                <w:szCs w:val="24"/>
                <w:lang w:val="ru-RU"/>
              </w:rPr>
            </w:pPr>
            <w:r w:rsidRPr="006C6E2C">
              <w:rPr>
                <w:rFonts w:ascii="Times New Roman" w:hAnsi="Times New Roman"/>
                <w:sz w:val="20"/>
                <w:szCs w:val="20"/>
                <w:lang w:val="ru-RU"/>
              </w:rPr>
              <w:t>ФИО: Андрей Шеметов</w:t>
            </w:r>
          </w:p>
        </w:tc>
        <w:tc>
          <w:tcPr>
            <w:tcW w:w="247" w:type="dxa"/>
            <w:tcBorders>
              <w:top w:val="nil"/>
              <w:left w:val="nil"/>
              <w:bottom w:val="nil"/>
              <w:right w:val="nil"/>
            </w:tcBorders>
            <w:vAlign w:val="bottom"/>
          </w:tcPr>
          <w:p w:rsidR="008A554B" w:rsidRPr="006C6E2C" w:rsidRDefault="008A554B" w:rsidP="008A554B">
            <w:pPr>
              <w:autoSpaceDE w:val="0"/>
              <w:autoSpaceDN w:val="0"/>
              <w:adjustRightInd w:val="0"/>
              <w:spacing w:after="0" w:line="240" w:lineRule="auto"/>
              <w:ind w:right="16"/>
              <w:rPr>
                <w:rFonts w:ascii="Times New Roman" w:hAnsi="Times New Roman"/>
                <w:sz w:val="24"/>
                <w:szCs w:val="24"/>
                <w:lang w:val="ru-RU"/>
              </w:rPr>
            </w:pPr>
            <w:r w:rsidRPr="006C6E2C">
              <w:rPr>
                <w:rFonts w:ascii="Times New Roman" w:hAnsi="Times New Roman"/>
                <w:sz w:val="20"/>
                <w:szCs w:val="20"/>
              </w:rPr>
              <w:t>  </w:t>
            </w:r>
          </w:p>
        </w:tc>
        <w:tc>
          <w:tcPr>
            <w:tcW w:w="3903" w:type="dxa"/>
            <w:tcBorders>
              <w:top w:val="nil"/>
              <w:left w:val="nil"/>
              <w:bottom w:val="nil"/>
              <w:right w:val="nil"/>
            </w:tcBorders>
          </w:tcPr>
          <w:p w:rsidR="008A554B" w:rsidRPr="006C6E2C" w:rsidRDefault="008A554B" w:rsidP="008A554B">
            <w:pPr>
              <w:autoSpaceDE w:val="0"/>
              <w:autoSpaceDN w:val="0"/>
              <w:adjustRightInd w:val="0"/>
              <w:spacing w:after="0" w:line="240" w:lineRule="auto"/>
              <w:ind w:right="16"/>
              <w:jc w:val="center"/>
              <w:rPr>
                <w:rFonts w:ascii="Times New Roman" w:hAnsi="Times New Roman"/>
                <w:sz w:val="24"/>
                <w:szCs w:val="24"/>
              </w:rPr>
            </w:pPr>
            <w:r w:rsidRPr="006C6E2C">
              <w:rPr>
                <w:rFonts w:ascii="Times New Roman" w:hAnsi="Times New Roman"/>
                <w:sz w:val="20"/>
                <w:szCs w:val="20"/>
              </w:rPr>
              <w:t>Член Совета директоров</w:t>
            </w:r>
          </w:p>
        </w:tc>
        <w:tc>
          <w:tcPr>
            <w:tcW w:w="248" w:type="dxa"/>
            <w:tcBorders>
              <w:top w:val="nil"/>
              <w:left w:val="nil"/>
              <w:bottom w:val="nil"/>
              <w:right w:val="nil"/>
            </w:tcBorders>
            <w:vAlign w:val="bottom"/>
          </w:tcPr>
          <w:p w:rsidR="008A554B" w:rsidRPr="006C6E2C" w:rsidRDefault="008A554B" w:rsidP="008A554B">
            <w:pPr>
              <w:autoSpaceDE w:val="0"/>
              <w:autoSpaceDN w:val="0"/>
              <w:adjustRightInd w:val="0"/>
              <w:spacing w:after="0" w:line="240" w:lineRule="auto"/>
              <w:ind w:right="16"/>
              <w:rPr>
                <w:rFonts w:ascii="Times New Roman" w:hAnsi="Times New Roman"/>
                <w:sz w:val="24"/>
                <w:szCs w:val="24"/>
              </w:rPr>
            </w:pPr>
            <w:r w:rsidRPr="006C6E2C">
              <w:rPr>
                <w:rFonts w:ascii="Times New Roman" w:hAnsi="Times New Roman"/>
                <w:sz w:val="20"/>
                <w:szCs w:val="20"/>
              </w:rPr>
              <w:t> </w:t>
            </w:r>
          </w:p>
        </w:tc>
        <w:tc>
          <w:tcPr>
            <w:tcW w:w="2075" w:type="dxa"/>
            <w:tcBorders>
              <w:top w:val="nil"/>
              <w:left w:val="nil"/>
              <w:bottom w:val="nil"/>
              <w:right w:val="nil"/>
            </w:tcBorders>
          </w:tcPr>
          <w:p w:rsidR="008A554B" w:rsidRPr="006C6E2C" w:rsidRDefault="008A554B" w:rsidP="008A554B">
            <w:pPr>
              <w:autoSpaceDE w:val="0"/>
              <w:autoSpaceDN w:val="0"/>
              <w:adjustRightInd w:val="0"/>
              <w:spacing w:after="0" w:line="240" w:lineRule="auto"/>
              <w:ind w:right="16"/>
              <w:jc w:val="center"/>
              <w:rPr>
                <w:rFonts w:ascii="Times New Roman" w:hAnsi="Times New Roman"/>
                <w:sz w:val="24"/>
                <w:szCs w:val="24"/>
              </w:rPr>
            </w:pPr>
            <w:r w:rsidRPr="006C6E2C">
              <w:rPr>
                <w:rFonts w:ascii="Times New Roman" w:hAnsi="Times New Roman"/>
                <w:sz w:val="20"/>
                <w:szCs w:val="20"/>
              </w:rPr>
              <w:t>9 июня 2014 г.</w:t>
            </w:r>
          </w:p>
        </w:tc>
      </w:tr>
      <w:tr w:rsidR="008A554B" w:rsidRPr="006C6E2C" w:rsidTr="008A554B">
        <w:tc>
          <w:tcPr>
            <w:tcW w:w="5047" w:type="dxa"/>
            <w:tcBorders>
              <w:top w:val="nil"/>
              <w:left w:val="nil"/>
              <w:bottom w:val="nil"/>
              <w:right w:val="nil"/>
            </w:tcBorders>
            <w:vAlign w:val="center"/>
          </w:tcPr>
          <w:p w:rsidR="008A554B" w:rsidRPr="006C6E2C" w:rsidRDefault="008A554B" w:rsidP="008A554B">
            <w:pPr>
              <w:autoSpaceDE w:val="0"/>
              <w:autoSpaceDN w:val="0"/>
              <w:adjustRightInd w:val="0"/>
              <w:spacing w:after="0" w:line="240" w:lineRule="exact"/>
              <w:rPr>
                <w:rFonts w:ascii="Times New Roman" w:hAnsi="Times New Roman"/>
                <w:sz w:val="24"/>
                <w:szCs w:val="24"/>
              </w:rPr>
            </w:pPr>
          </w:p>
        </w:tc>
        <w:tc>
          <w:tcPr>
            <w:tcW w:w="4150" w:type="dxa"/>
            <w:gridSpan w:val="2"/>
            <w:tcBorders>
              <w:top w:val="nil"/>
              <w:left w:val="nil"/>
              <w:bottom w:val="nil"/>
              <w:right w:val="nil"/>
            </w:tcBorders>
            <w:vAlign w:val="center"/>
          </w:tcPr>
          <w:p w:rsidR="008A554B" w:rsidRPr="006C6E2C" w:rsidRDefault="008A554B" w:rsidP="008A554B">
            <w:pPr>
              <w:autoSpaceDE w:val="0"/>
              <w:autoSpaceDN w:val="0"/>
              <w:adjustRightInd w:val="0"/>
              <w:spacing w:after="0" w:line="240" w:lineRule="exact"/>
              <w:rPr>
                <w:rFonts w:ascii="Times New Roman" w:hAnsi="Times New Roman"/>
                <w:sz w:val="24"/>
                <w:szCs w:val="24"/>
              </w:rPr>
            </w:pPr>
          </w:p>
        </w:tc>
        <w:tc>
          <w:tcPr>
            <w:tcW w:w="2323" w:type="dxa"/>
            <w:gridSpan w:val="2"/>
            <w:tcBorders>
              <w:top w:val="nil"/>
              <w:left w:val="nil"/>
              <w:bottom w:val="nil"/>
              <w:right w:val="nil"/>
            </w:tcBorders>
            <w:vAlign w:val="center"/>
          </w:tcPr>
          <w:p w:rsidR="008A554B" w:rsidRPr="006C6E2C" w:rsidRDefault="008A554B" w:rsidP="008A554B">
            <w:pPr>
              <w:autoSpaceDE w:val="0"/>
              <w:autoSpaceDN w:val="0"/>
              <w:adjustRightInd w:val="0"/>
              <w:spacing w:after="0" w:line="240" w:lineRule="exact"/>
              <w:rPr>
                <w:rFonts w:ascii="Times New Roman" w:hAnsi="Times New Roman"/>
                <w:sz w:val="24"/>
                <w:szCs w:val="24"/>
              </w:rPr>
            </w:pPr>
          </w:p>
        </w:tc>
      </w:tr>
      <w:tr w:rsidR="008A554B" w:rsidRPr="006C6E2C" w:rsidTr="008A554B">
        <w:tc>
          <w:tcPr>
            <w:tcW w:w="5047" w:type="dxa"/>
            <w:tcBorders>
              <w:top w:val="nil"/>
              <w:left w:val="nil"/>
              <w:bottom w:val="nil"/>
              <w:right w:val="nil"/>
            </w:tcBorders>
          </w:tcPr>
          <w:p w:rsidR="008A554B" w:rsidRPr="006C6E2C" w:rsidRDefault="008A554B" w:rsidP="008A554B">
            <w:pPr>
              <w:pBdr>
                <w:bottom w:val="single" w:sz="6" w:space="0" w:color="000000"/>
              </w:pBdr>
              <w:autoSpaceDE w:val="0"/>
              <w:autoSpaceDN w:val="0"/>
              <w:adjustRightInd w:val="0"/>
              <w:spacing w:after="0" w:line="240" w:lineRule="auto"/>
              <w:ind w:right="16"/>
              <w:rPr>
                <w:rFonts w:ascii="Times New Roman" w:hAnsi="Times New Roman"/>
                <w:sz w:val="24"/>
                <w:szCs w:val="24"/>
                <w:lang w:val="ru-RU"/>
              </w:rPr>
            </w:pPr>
            <w:r w:rsidRPr="006C6E2C">
              <w:rPr>
                <w:rFonts w:ascii="Times New Roman" w:hAnsi="Times New Roman"/>
                <w:sz w:val="20"/>
                <w:szCs w:val="20"/>
                <w:lang w:val="ru-RU"/>
              </w:rPr>
              <w:t>/ Подпись / Мэтью Хэммонд</w:t>
            </w:r>
          </w:p>
          <w:p w:rsidR="008A554B" w:rsidRPr="006C6E2C" w:rsidRDefault="008A554B" w:rsidP="008A554B">
            <w:pPr>
              <w:autoSpaceDE w:val="0"/>
              <w:autoSpaceDN w:val="0"/>
              <w:adjustRightInd w:val="0"/>
              <w:spacing w:before="15" w:after="0" w:line="240" w:lineRule="auto"/>
              <w:ind w:right="16"/>
              <w:rPr>
                <w:rFonts w:ascii="Times New Roman" w:hAnsi="Times New Roman"/>
                <w:sz w:val="24"/>
                <w:szCs w:val="24"/>
                <w:lang w:val="ru-RU"/>
              </w:rPr>
            </w:pPr>
            <w:r w:rsidRPr="006C6E2C">
              <w:rPr>
                <w:rFonts w:ascii="Times New Roman" w:hAnsi="Times New Roman"/>
                <w:sz w:val="20"/>
                <w:szCs w:val="20"/>
                <w:lang w:val="ru-RU"/>
              </w:rPr>
              <w:t>ФИО: Мэтью Хэммонд</w:t>
            </w:r>
          </w:p>
        </w:tc>
        <w:tc>
          <w:tcPr>
            <w:tcW w:w="247" w:type="dxa"/>
            <w:tcBorders>
              <w:top w:val="nil"/>
              <w:left w:val="nil"/>
              <w:bottom w:val="nil"/>
              <w:right w:val="nil"/>
            </w:tcBorders>
            <w:vAlign w:val="bottom"/>
          </w:tcPr>
          <w:p w:rsidR="008A554B" w:rsidRPr="006C6E2C" w:rsidRDefault="008A554B" w:rsidP="008A554B">
            <w:pPr>
              <w:autoSpaceDE w:val="0"/>
              <w:autoSpaceDN w:val="0"/>
              <w:adjustRightInd w:val="0"/>
              <w:spacing w:after="0" w:line="240" w:lineRule="auto"/>
              <w:ind w:right="16"/>
              <w:rPr>
                <w:rFonts w:ascii="Times New Roman" w:hAnsi="Times New Roman"/>
                <w:sz w:val="24"/>
                <w:szCs w:val="24"/>
                <w:lang w:val="ru-RU"/>
              </w:rPr>
            </w:pPr>
            <w:r w:rsidRPr="006C6E2C">
              <w:rPr>
                <w:rFonts w:ascii="Times New Roman" w:hAnsi="Times New Roman"/>
                <w:sz w:val="20"/>
                <w:szCs w:val="20"/>
              </w:rPr>
              <w:t>  </w:t>
            </w:r>
          </w:p>
        </w:tc>
        <w:tc>
          <w:tcPr>
            <w:tcW w:w="3903" w:type="dxa"/>
            <w:tcBorders>
              <w:top w:val="nil"/>
              <w:left w:val="nil"/>
              <w:bottom w:val="nil"/>
              <w:right w:val="nil"/>
            </w:tcBorders>
          </w:tcPr>
          <w:p w:rsidR="008A554B" w:rsidRPr="006C6E2C" w:rsidRDefault="008A554B" w:rsidP="008A554B">
            <w:pPr>
              <w:autoSpaceDE w:val="0"/>
              <w:autoSpaceDN w:val="0"/>
              <w:adjustRightInd w:val="0"/>
              <w:spacing w:after="0" w:line="240" w:lineRule="auto"/>
              <w:ind w:right="16"/>
              <w:jc w:val="center"/>
              <w:rPr>
                <w:rFonts w:ascii="Times New Roman" w:hAnsi="Times New Roman"/>
                <w:sz w:val="24"/>
                <w:szCs w:val="24"/>
              </w:rPr>
            </w:pPr>
            <w:r w:rsidRPr="006C6E2C">
              <w:rPr>
                <w:rFonts w:ascii="Times New Roman" w:hAnsi="Times New Roman"/>
                <w:sz w:val="20"/>
                <w:szCs w:val="20"/>
              </w:rPr>
              <w:t>Член Совета директоров</w:t>
            </w:r>
          </w:p>
        </w:tc>
        <w:tc>
          <w:tcPr>
            <w:tcW w:w="248" w:type="dxa"/>
            <w:tcBorders>
              <w:top w:val="nil"/>
              <w:left w:val="nil"/>
              <w:bottom w:val="nil"/>
              <w:right w:val="nil"/>
            </w:tcBorders>
            <w:vAlign w:val="bottom"/>
          </w:tcPr>
          <w:p w:rsidR="008A554B" w:rsidRPr="006C6E2C" w:rsidRDefault="008A554B" w:rsidP="008A554B">
            <w:pPr>
              <w:autoSpaceDE w:val="0"/>
              <w:autoSpaceDN w:val="0"/>
              <w:adjustRightInd w:val="0"/>
              <w:spacing w:after="0" w:line="240" w:lineRule="auto"/>
              <w:ind w:right="16"/>
              <w:rPr>
                <w:rFonts w:ascii="Times New Roman" w:hAnsi="Times New Roman"/>
                <w:sz w:val="24"/>
                <w:szCs w:val="24"/>
              </w:rPr>
            </w:pPr>
            <w:r w:rsidRPr="006C6E2C">
              <w:rPr>
                <w:rFonts w:ascii="Times New Roman" w:hAnsi="Times New Roman"/>
                <w:sz w:val="20"/>
                <w:szCs w:val="20"/>
              </w:rPr>
              <w:t> </w:t>
            </w:r>
          </w:p>
        </w:tc>
        <w:tc>
          <w:tcPr>
            <w:tcW w:w="2075" w:type="dxa"/>
            <w:tcBorders>
              <w:top w:val="nil"/>
              <w:left w:val="nil"/>
              <w:bottom w:val="nil"/>
              <w:right w:val="nil"/>
            </w:tcBorders>
          </w:tcPr>
          <w:p w:rsidR="008A554B" w:rsidRPr="006C6E2C" w:rsidRDefault="008A554B" w:rsidP="008A554B">
            <w:pPr>
              <w:autoSpaceDE w:val="0"/>
              <w:autoSpaceDN w:val="0"/>
              <w:adjustRightInd w:val="0"/>
              <w:spacing w:after="0" w:line="240" w:lineRule="auto"/>
              <w:ind w:right="16"/>
              <w:jc w:val="center"/>
              <w:rPr>
                <w:rFonts w:ascii="Times New Roman" w:hAnsi="Times New Roman"/>
                <w:sz w:val="24"/>
                <w:szCs w:val="24"/>
              </w:rPr>
            </w:pPr>
            <w:r w:rsidRPr="006C6E2C">
              <w:rPr>
                <w:rFonts w:ascii="Times New Roman" w:hAnsi="Times New Roman"/>
                <w:sz w:val="20"/>
                <w:szCs w:val="20"/>
              </w:rPr>
              <w:t>9 июня 2014 г.</w:t>
            </w:r>
          </w:p>
        </w:tc>
      </w:tr>
      <w:tr w:rsidR="008A554B" w:rsidRPr="006C6E2C" w:rsidTr="008A554B">
        <w:tc>
          <w:tcPr>
            <w:tcW w:w="5047" w:type="dxa"/>
            <w:tcBorders>
              <w:top w:val="nil"/>
              <w:left w:val="nil"/>
              <w:bottom w:val="nil"/>
              <w:right w:val="nil"/>
            </w:tcBorders>
            <w:vAlign w:val="center"/>
          </w:tcPr>
          <w:p w:rsidR="008A554B" w:rsidRPr="006C6E2C" w:rsidRDefault="008A554B" w:rsidP="008A554B">
            <w:pPr>
              <w:autoSpaceDE w:val="0"/>
              <w:autoSpaceDN w:val="0"/>
              <w:adjustRightInd w:val="0"/>
              <w:spacing w:after="0" w:line="240" w:lineRule="exact"/>
              <w:rPr>
                <w:rFonts w:ascii="Times New Roman" w:hAnsi="Times New Roman"/>
                <w:sz w:val="24"/>
                <w:szCs w:val="24"/>
              </w:rPr>
            </w:pPr>
          </w:p>
        </w:tc>
        <w:tc>
          <w:tcPr>
            <w:tcW w:w="4150" w:type="dxa"/>
            <w:gridSpan w:val="2"/>
            <w:tcBorders>
              <w:top w:val="nil"/>
              <w:left w:val="nil"/>
              <w:bottom w:val="nil"/>
              <w:right w:val="nil"/>
            </w:tcBorders>
            <w:vAlign w:val="center"/>
          </w:tcPr>
          <w:p w:rsidR="008A554B" w:rsidRPr="006C6E2C" w:rsidRDefault="008A554B" w:rsidP="008A554B">
            <w:pPr>
              <w:autoSpaceDE w:val="0"/>
              <w:autoSpaceDN w:val="0"/>
              <w:adjustRightInd w:val="0"/>
              <w:spacing w:after="0" w:line="240" w:lineRule="exact"/>
              <w:rPr>
                <w:rFonts w:ascii="Times New Roman" w:hAnsi="Times New Roman"/>
                <w:sz w:val="24"/>
                <w:szCs w:val="24"/>
              </w:rPr>
            </w:pPr>
          </w:p>
        </w:tc>
        <w:tc>
          <w:tcPr>
            <w:tcW w:w="2323" w:type="dxa"/>
            <w:gridSpan w:val="2"/>
            <w:tcBorders>
              <w:top w:val="nil"/>
              <w:left w:val="nil"/>
              <w:bottom w:val="nil"/>
              <w:right w:val="nil"/>
            </w:tcBorders>
            <w:vAlign w:val="center"/>
          </w:tcPr>
          <w:p w:rsidR="008A554B" w:rsidRPr="006C6E2C" w:rsidRDefault="008A554B" w:rsidP="008A554B">
            <w:pPr>
              <w:autoSpaceDE w:val="0"/>
              <w:autoSpaceDN w:val="0"/>
              <w:adjustRightInd w:val="0"/>
              <w:spacing w:after="0" w:line="240" w:lineRule="exact"/>
              <w:rPr>
                <w:rFonts w:ascii="Times New Roman" w:hAnsi="Times New Roman"/>
                <w:sz w:val="24"/>
                <w:szCs w:val="24"/>
              </w:rPr>
            </w:pPr>
          </w:p>
        </w:tc>
      </w:tr>
      <w:tr w:rsidR="008A554B" w:rsidRPr="006C6E2C" w:rsidTr="008A554B">
        <w:tc>
          <w:tcPr>
            <w:tcW w:w="5047" w:type="dxa"/>
            <w:tcBorders>
              <w:top w:val="nil"/>
              <w:left w:val="nil"/>
              <w:bottom w:val="nil"/>
              <w:right w:val="nil"/>
            </w:tcBorders>
          </w:tcPr>
          <w:p w:rsidR="008A554B" w:rsidRPr="006C6E2C" w:rsidRDefault="008A554B" w:rsidP="008A554B">
            <w:pPr>
              <w:pBdr>
                <w:bottom w:val="single" w:sz="6" w:space="0" w:color="000000"/>
              </w:pBdr>
              <w:autoSpaceDE w:val="0"/>
              <w:autoSpaceDN w:val="0"/>
              <w:adjustRightInd w:val="0"/>
              <w:spacing w:after="0" w:line="240" w:lineRule="auto"/>
              <w:ind w:right="16"/>
              <w:rPr>
                <w:rFonts w:ascii="Times New Roman" w:hAnsi="Times New Roman"/>
                <w:sz w:val="24"/>
                <w:szCs w:val="24"/>
                <w:lang w:val="ru-RU"/>
              </w:rPr>
            </w:pPr>
            <w:r w:rsidRPr="006C6E2C">
              <w:rPr>
                <w:rFonts w:ascii="Times New Roman" w:hAnsi="Times New Roman"/>
                <w:sz w:val="20"/>
                <w:szCs w:val="20"/>
                <w:lang w:val="ru-RU"/>
              </w:rPr>
              <w:t>/ Подпись / Дмитрий Плесконос</w:t>
            </w:r>
          </w:p>
          <w:p w:rsidR="008A554B" w:rsidRPr="006C6E2C" w:rsidRDefault="008A554B" w:rsidP="008A554B">
            <w:pPr>
              <w:autoSpaceDE w:val="0"/>
              <w:autoSpaceDN w:val="0"/>
              <w:adjustRightInd w:val="0"/>
              <w:spacing w:before="15" w:after="0" w:line="240" w:lineRule="auto"/>
              <w:ind w:right="16"/>
              <w:rPr>
                <w:rFonts w:ascii="Times New Roman" w:hAnsi="Times New Roman"/>
                <w:sz w:val="24"/>
                <w:szCs w:val="24"/>
                <w:lang w:val="ru-RU"/>
              </w:rPr>
            </w:pPr>
            <w:r w:rsidRPr="006C6E2C">
              <w:rPr>
                <w:rFonts w:ascii="Times New Roman" w:hAnsi="Times New Roman"/>
                <w:sz w:val="20"/>
                <w:szCs w:val="20"/>
                <w:lang w:val="ru-RU"/>
              </w:rPr>
              <w:t>ФИО: Дмитрий Плесконос</w:t>
            </w:r>
          </w:p>
        </w:tc>
        <w:tc>
          <w:tcPr>
            <w:tcW w:w="247" w:type="dxa"/>
            <w:tcBorders>
              <w:top w:val="nil"/>
              <w:left w:val="nil"/>
              <w:bottom w:val="nil"/>
              <w:right w:val="nil"/>
            </w:tcBorders>
            <w:vAlign w:val="bottom"/>
          </w:tcPr>
          <w:p w:rsidR="008A554B" w:rsidRPr="006C6E2C" w:rsidRDefault="008A554B" w:rsidP="008A554B">
            <w:pPr>
              <w:autoSpaceDE w:val="0"/>
              <w:autoSpaceDN w:val="0"/>
              <w:adjustRightInd w:val="0"/>
              <w:spacing w:after="0" w:line="240" w:lineRule="auto"/>
              <w:ind w:right="16"/>
              <w:rPr>
                <w:rFonts w:ascii="Times New Roman" w:hAnsi="Times New Roman"/>
                <w:sz w:val="24"/>
                <w:szCs w:val="24"/>
                <w:lang w:val="ru-RU"/>
              </w:rPr>
            </w:pPr>
            <w:r w:rsidRPr="006C6E2C">
              <w:rPr>
                <w:rFonts w:ascii="Times New Roman" w:hAnsi="Times New Roman"/>
                <w:sz w:val="20"/>
                <w:szCs w:val="20"/>
              </w:rPr>
              <w:t>  </w:t>
            </w:r>
          </w:p>
        </w:tc>
        <w:tc>
          <w:tcPr>
            <w:tcW w:w="3903" w:type="dxa"/>
            <w:tcBorders>
              <w:top w:val="nil"/>
              <w:left w:val="nil"/>
              <w:bottom w:val="nil"/>
              <w:right w:val="nil"/>
            </w:tcBorders>
          </w:tcPr>
          <w:p w:rsidR="008A554B" w:rsidRPr="006C6E2C" w:rsidRDefault="008A554B" w:rsidP="008A554B">
            <w:pPr>
              <w:autoSpaceDE w:val="0"/>
              <w:autoSpaceDN w:val="0"/>
              <w:adjustRightInd w:val="0"/>
              <w:spacing w:after="0" w:line="240" w:lineRule="auto"/>
              <w:ind w:right="16"/>
              <w:jc w:val="center"/>
              <w:rPr>
                <w:rFonts w:ascii="Times New Roman" w:hAnsi="Times New Roman"/>
                <w:sz w:val="24"/>
                <w:szCs w:val="24"/>
              </w:rPr>
            </w:pPr>
            <w:r w:rsidRPr="006C6E2C">
              <w:rPr>
                <w:rFonts w:ascii="Times New Roman" w:hAnsi="Times New Roman"/>
                <w:sz w:val="20"/>
                <w:szCs w:val="20"/>
              </w:rPr>
              <w:t>Член Совета директоров</w:t>
            </w:r>
          </w:p>
        </w:tc>
        <w:tc>
          <w:tcPr>
            <w:tcW w:w="248" w:type="dxa"/>
            <w:tcBorders>
              <w:top w:val="nil"/>
              <w:left w:val="nil"/>
              <w:bottom w:val="nil"/>
              <w:right w:val="nil"/>
            </w:tcBorders>
            <w:vAlign w:val="bottom"/>
          </w:tcPr>
          <w:p w:rsidR="008A554B" w:rsidRPr="006C6E2C" w:rsidRDefault="008A554B" w:rsidP="008A554B">
            <w:pPr>
              <w:autoSpaceDE w:val="0"/>
              <w:autoSpaceDN w:val="0"/>
              <w:adjustRightInd w:val="0"/>
              <w:spacing w:after="0" w:line="240" w:lineRule="auto"/>
              <w:ind w:right="16"/>
              <w:rPr>
                <w:rFonts w:ascii="Times New Roman" w:hAnsi="Times New Roman"/>
                <w:sz w:val="24"/>
                <w:szCs w:val="24"/>
              </w:rPr>
            </w:pPr>
            <w:r w:rsidRPr="006C6E2C">
              <w:rPr>
                <w:rFonts w:ascii="Times New Roman" w:hAnsi="Times New Roman"/>
                <w:sz w:val="20"/>
                <w:szCs w:val="20"/>
              </w:rPr>
              <w:t> </w:t>
            </w:r>
          </w:p>
        </w:tc>
        <w:tc>
          <w:tcPr>
            <w:tcW w:w="2075" w:type="dxa"/>
            <w:tcBorders>
              <w:top w:val="nil"/>
              <w:left w:val="nil"/>
              <w:bottom w:val="nil"/>
              <w:right w:val="nil"/>
            </w:tcBorders>
          </w:tcPr>
          <w:p w:rsidR="008A554B" w:rsidRPr="006C6E2C" w:rsidRDefault="008A554B" w:rsidP="008A554B">
            <w:pPr>
              <w:autoSpaceDE w:val="0"/>
              <w:autoSpaceDN w:val="0"/>
              <w:adjustRightInd w:val="0"/>
              <w:spacing w:after="0" w:line="240" w:lineRule="auto"/>
              <w:ind w:right="16"/>
              <w:jc w:val="center"/>
              <w:rPr>
                <w:rFonts w:ascii="Times New Roman" w:hAnsi="Times New Roman"/>
                <w:sz w:val="24"/>
                <w:szCs w:val="24"/>
              </w:rPr>
            </w:pPr>
            <w:r w:rsidRPr="006C6E2C">
              <w:rPr>
                <w:rFonts w:ascii="Times New Roman" w:hAnsi="Times New Roman"/>
                <w:sz w:val="20"/>
                <w:szCs w:val="20"/>
              </w:rPr>
              <w:t>9 июня 2014 г.</w:t>
            </w:r>
          </w:p>
        </w:tc>
      </w:tr>
      <w:tr w:rsidR="008A554B" w:rsidRPr="006C6E2C" w:rsidTr="008A554B">
        <w:tc>
          <w:tcPr>
            <w:tcW w:w="5047" w:type="dxa"/>
            <w:tcBorders>
              <w:top w:val="nil"/>
              <w:left w:val="nil"/>
              <w:bottom w:val="nil"/>
              <w:right w:val="nil"/>
            </w:tcBorders>
            <w:vAlign w:val="center"/>
          </w:tcPr>
          <w:p w:rsidR="008A554B" w:rsidRPr="006C6E2C" w:rsidRDefault="008A554B" w:rsidP="008A554B">
            <w:pPr>
              <w:autoSpaceDE w:val="0"/>
              <w:autoSpaceDN w:val="0"/>
              <w:adjustRightInd w:val="0"/>
              <w:spacing w:after="0" w:line="240" w:lineRule="exact"/>
              <w:rPr>
                <w:rFonts w:ascii="Times New Roman" w:hAnsi="Times New Roman"/>
                <w:sz w:val="24"/>
                <w:szCs w:val="24"/>
              </w:rPr>
            </w:pPr>
          </w:p>
        </w:tc>
        <w:tc>
          <w:tcPr>
            <w:tcW w:w="4150" w:type="dxa"/>
            <w:gridSpan w:val="2"/>
            <w:tcBorders>
              <w:top w:val="nil"/>
              <w:left w:val="nil"/>
              <w:bottom w:val="nil"/>
              <w:right w:val="nil"/>
            </w:tcBorders>
            <w:vAlign w:val="center"/>
          </w:tcPr>
          <w:p w:rsidR="008A554B" w:rsidRPr="006C6E2C" w:rsidRDefault="008A554B" w:rsidP="008A554B">
            <w:pPr>
              <w:autoSpaceDE w:val="0"/>
              <w:autoSpaceDN w:val="0"/>
              <w:adjustRightInd w:val="0"/>
              <w:spacing w:after="0" w:line="240" w:lineRule="exact"/>
              <w:rPr>
                <w:rFonts w:ascii="Times New Roman" w:hAnsi="Times New Roman"/>
                <w:sz w:val="24"/>
                <w:szCs w:val="24"/>
              </w:rPr>
            </w:pPr>
          </w:p>
        </w:tc>
        <w:tc>
          <w:tcPr>
            <w:tcW w:w="2323" w:type="dxa"/>
            <w:gridSpan w:val="2"/>
            <w:tcBorders>
              <w:top w:val="nil"/>
              <w:left w:val="nil"/>
              <w:bottom w:val="nil"/>
              <w:right w:val="nil"/>
            </w:tcBorders>
            <w:vAlign w:val="center"/>
          </w:tcPr>
          <w:p w:rsidR="008A554B" w:rsidRPr="006C6E2C" w:rsidRDefault="008A554B" w:rsidP="008A554B">
            <w:pPr>
              <w:autoSpaceDE w:val="0"/>
              <w:autoSpaceDN w:val="0"/>
              <w:adjustRightInd w:val="0"/>
              <w:spacing w:after="0" w:line="240" w:lineRule="exact"/>
              <w:rPr>
                <w:rFonts w:ascii="Times New Roman" w:hAnsi="Times New Roman"/>
                <w:sz w:val="24"/>
                <w:szCs w:val="24"/>
              </w:rPr>
            </w:pPr>
          </w:p>
        </w:tc>
      </w:tr>
      <w:tr w:rsidR="008A554B" w:rsidRPr="006C6E2C" w:rsidTr="008A554B">
        <w:tc>
          <w:tcPr>
            <w:tcW w:w="5047" w:type="dxa"/>
            <w:tcBorders>
              <w:top w:val="nil"/>
              <w:left w:val="nil"/>
              <w:bottom w:val="nil"/>
              <w:right w:val="nil"/>
            </w:tcBorders>
          </w:tcPr>
          <w:p w:rsidR="008A554B" w:rsidRPr="006C6E2C" w:rsidRDefault="008A554B" w:rsidP="008A554B">
            <w:pPr>
              <w:pBdr>
                <w:bottom w:val="single" w:sz="6" w:space="0" w:color="000000"/>
              </w:pBdr>
              <w:autoSpaceDE w:val="0"/>
              <w:autoSpaceDN w:val="0"/>
              <w:adjustRightInd w:val="0"/>
              <w:spacing w:after="0" w:line="240" w:lineRule="auto"/>
              <w:ind w:right="16"/>
              <w:rPr>
                <w:rFonts w:ascii="Times New Roman" w:hAnsi="Times New Roman"/>
                <w:sz w:val="24"/>
                <w:szCs w:val="24"/>
                <w:lang w:val="ru-RU"/>
              </w:rPr>
            </w:pPr>
            <w:r w:rsidRPr="006C6E2C">
              <w:rPr>
                <w:rFonts w:ascii="Times New Roman" w:hAnsi="Times New Roman"/>
                <w:sz w:val="20"/>
                <w:szCs w:val="20"/>
                <w:lang w:val="ru-RU"/>
              </w:rPr>
              <w:t>/ Подпись / Маркус Родс</w:t>
            </w:r>
          </w:p>
          <w:p w:rsidR="008A554B" w:rsidRPr="006C6E2C" w:rsidRDefault="008A554B" w:rsidP="008A554B">
            <w:pPr>
              <w:autoSpaceDE w:val="0"/>
              <w:autoSpaceDN w:val="0"/>
              <w:adjustRightInd w:val="0"/>
              <w:spacing w:before="15" w:after="0" w:line="240" w:lineRule="auto"/>
              <w:ind w:right="16"/>
              <w:rPr>
                <w:rFonts w:ascii="Times New Roman" w:hAnsi="Times New Roman"/>
                <w:sz w:val="24"/>
                <w:szCs w:val="24"/>
                <w:lang w:val="ru-RU"/>
              </w:rPr>
            </w:pPr>
            <w:r w:rsidRPr="006C6E2C">
              <w:rPr>
                <w:rFonts w:ascii="Times New Roman" w:hAnsi="Times New Roman"/>
                <w:sz w:val="20"/>
                <w:szCs w:val="20"/>
                <w:lang w:val="ru-RU"/>
              </w:rPr>
              <w:t>ФИО: Маркус Родс</w:t>
            </w:r>
          </w:p>
        </w:tc>
        <w:tc>
          <w:tcPr>
            <w:tcW w:w="247" w:type="dxa"/>
            <w:tcBorders>
              <w:top w:val="nil"/>
              <w:left w:val="nil"/>
              <w:bottom w:val="nil"/>
              <w:right w:val="nil"/>
            </w:tcBorders>
            <w:vAlign w:val="bottom"/>
          </w:tcPr>
          <w:p w:rsidR="008A554B" w:rsidRPr="006C6E2C" w:rsidRDefault="008A554B" w:rsidP="008A554B">
            <w:pPr>
              <w:autoSpaceDE w:val="0"/>
              <w:autoSpaceDN w:val="0"/>
              <w:adjustRightInd w:val="0"/>
              <w:spacing w:after="0" w:line="240" w:lineRule="auto"/>
              <w:ind w:right="16"/>
              <w:rPr>
                <w:rFonts w:ascii="Times New Roman" w:hAnsi="Times New Roman"/>
                <w:sz w:val="24"/>
                <w:szCs w:val="24"/>
                <w:lang w:val="ru-RU"/>
              </w:rPr>
            </w:pPr>
            <w:r w:rsidRPr="006C6E2C">
              <w:rPr>
                <w:rFonts w:ascii="Times New Roman" w:hAnsi="Times New Roman"/>
                <w:sz w:val="20"/>
                <w:szCs w:val="20"/>
              </w:rPr>
              <w:t>  </w:t>
            </w:r>
          </w:p>
        </w:tc>
        <w:tc>
          <w:tcPr>
            <w:tcW w:w="3903" w:type="dxa"/>
            <w:tcBorders>
              <w:top w:val="nil"/>
              <w:left w:val="nil"/>
              <w:bottom w:val="nil"/>
              <w:right w:val="nil"/>
            </w:tcBorders>
          </w:tcPr>
          <w:p w:rsidR="008A554B" w:rsidRPr="006C6E2C" w:rsidRDefault="008A554B" w:rsidP="008A554B">
            <w:pPr>
              <w:autoSpaceDE w:val="0"/>
              <w:autoSpaceDN w:val="0"/>
              <w:adjustRightInd w:val="0"/>
              <w:spacing w:after="0" w:line="240" w:lineRule="auto"/>
              <w:ind w:right="16"/>
              <w:jc w:val="center"/>
              <w:rPr>
                <w:rFonts w:ascii="Times New Roman" w:hAnsi="Times New Roman"/>
                <w:sz w:val="24"/>
                <w:szCs w:val="24"/>
              </w:rPr>
            </w:pPr>
            <w:r w:rsidRPr="006C6E2C">
              <w:rPr>
                <w:rFonts w:ascii="Times New Roman" w:hAnsi="Times New Roman"/>
                <w:sz w:val="20"/>
                <w:szCs w:val="20"/>
              </w:rPr>
              <w:t>Член Совета директоров</w:t>
            </w:r>
          </w:p>
        </w:tc>
        <w:tc>
          <w:tcPr>
            <w:tcW w:w="248" w:type="dxa"/>
            <w:tcBorders>
              <w:top w:val="nil"/>
              <w:left w:val="nil"/>
              <w:bottom w:val="nil"/>
              <w:right w:val="nil"/>
            </w:tcBorders>
            <w:vAlign w:val="bottom"/>
          </w:tcPr>
          <w:p w:rsidR="008A554B" w:rsidRPr="006C6E2C" w:rsidRDefault="008A554B" w:rsidP="008A554B">
            <w:pPr>
              <w:autoSpaceDE w:val="0"/>
              <w:autoSpaceDN w:val="0"/>
              <w:adjustRightInd w:val="0"/>
              <w:spacing w:after="0" w:line="240" w:lineRule="auto"/>
              <w:ind w:right="16"/>
              <w:rPr>
                <w:rFonts w:ascii="Times New Roman" w:hAnsi="Times New Roman"/>
                <w:sz w:val="24"/>
                <w:szCs w:val="24"/>
              </w:rPr>
            </w:pPr>
            <w:r w:rsidRPr="006C6E2C">
              <w:rPr>
                <w:rFonts w:ascii="Times New Roman" w:hAnsi="Times New Roman"/>
                <w:sz w:val="20"/>
                <w:szCs w:val="20"/>
              </w:rPr>
              <w:t> </w:t>
            </w:r>
          </w:p>
        </w:tc>
        <w:tc>
          <w:tcPr>
            <w:tcW w:w="2075" w:type="dxa"/>
            <w:tcBorders>
              <w:top w:val="nil"/>
              <w:left w:val="nil"/>
              <w:bottom w:val="nil"/>
              <w:right w:val="nil"/>
            </w:tcBorders>
          </w:tcPr>
          <w:p w:rsidR="008A554B" w:rsidRPr="006C6E2C" w:rsidRDefault="008A554B" w:rsidP="008A554B">
            <w:pPr>
              <w:autoSpaceDE w:val="0"/>
              <w:autoSpaceDN w:val="0"/>
              <w:adjustRightInd w:val="0"/>
              <w:spacing w:after="0" w:line="240" w:lineRule="auto"/>
              <w:ind w:right="16"/>
              <w:jc w:val="center"/>
              <w:rPr>
                <w:rFonts w:ascii="Times New Roman" w:hAnsi="Times New Roman"/>
                <w:sz w:val="24"/>
                <w:szCs w:val="24"/>
              </w:rPr>
            </w:pPr>
            <w:r w:rsidRPr="006C6E2C">
              <w:rPr>
                <w:rFonts w:ascii="Times New Roman" w:hAnsi="Times New Roman"/>
                <w:sz w:val="20"/>
                <w:szCs w:val="20"/>
              </w:rPr>
              <w:t>9 июня 2014 г.</w:t>
            </w:r>
          </w:p>
        </w:tc>
      </w:tr>
      <w:tr w:rsidR="008A554B" w:rsidRPr="006C6E2C" w:rsidTr="008A554B">
        <w:tc>
          <w:tcPr>
            <w:tcW w:w="5047" w:type="dxa"/>
            <w:tcBorders>
              <w:top w:val="nil"/>
              <w:left w:val="nil"/>
              <w:bottom w:val="nil"/>
              <w:right w:val="nil"/>
            </w:tcBorders>
            <w:vAlign w:val="center"/>
          </w:tcPr>
          <w:p w:rsidR="008A554B" w:rsidRPr="006C6E2C" w:rsidRDefault="008A554B" w:rsidP="008A554B">
            <w:pPr>
              <w:autoSpaceDE w:val="0"/>
              <w:autoSpaceDN w:val="0"/>
              <w:adjustRightInd w:val="0"/>
              <w:spacing w:after="0" w:line="240" w:lineRule="exact"/>
              <w:rPr>
                <w:rFonts w:ascii="Times New Roman" w:hAnsi="Times New Roman"/>
                <w:sz w:val="24"/>
                <w:szCs w:val="24"/>
              </w:rPr>
            </w:pPr>
          </w:p>
        </w:tc>
        <w:tc>
          <w:tcPr>
            <w:tcW w:w="4150" w:type="dxa"/>
            <w:gridSpan w:val="2"/>
            <w:tcBorders>
              <w:top w:val="nil"/>
              <w:left w:val="nil"/>
              <w:bottom w:val="nil"/>
              <w:right w:val="nil"/>
            </w:tcBorders>
            <w:vAlign w:val="center"/>
          </w:tcPr>
          <w:p w:rsidR="008A554B" w:rsidRPr="006C6E2C" w:rsidRDefault="008A554B" w:rsidP="008A554B">
            <w:pPr>
              <w:autoSpaceDE w:val="0"/>
              <w:autoSpaceDN w:val="0"/>
              <w:adjustRightInd w:val="0"/>
              <w:spacing w:after="0" w:line="240" w:lineRule="exact"/>
              <w:rPr>
                <w:rFonts w:ascii="Times New Roman" w:hAnsi="Times New Roman"/>
                <w:sz w:val="24"/>
                <w:szCs w:val="24"/>
              </w:rPr>
            </w:pPr>
          </w:p>
        </w:tc>
        <w:tc>
          <w:tcPr>
            <w:tcW w:w="2323" w:type="dxa"/>
            <w:gridSpan w:val="2"/>
            <w:tcBorders>
              <w:top w:val="nil"/>
              <w:left w:val="nil"/>
              <w:bottom w:val="nil"/>
              <w:right w:val="nil"/>
            </w:tcBorders>
            <w:vAlign w:val="center"/>
          </w:tcPr>
          <w:p w:rsidR="008A554B" w:rsidRPr="006C6E2C" w:rsidRDefault="008A554B" w:rsidP="008A554B">
            <w:pPr>
              <w:autoSpaceDE w:val="0"/>
              <w:autoSpaceDN w:val="0"/>
              <w:adjustRightInd w:val="0"/>
              <w:spacing w:after="0" w:line="240" w:lineRule="exact"/>
              <w:rPr>
                <w:rFonts w:ascii="Times New Roman" w:hAnsi="Times New Roman"/>
                <w:sz w:val="24"/>
                <w:szCs w:val="24"/>
              </w:rPr>
            </w:pPr>
          </w:p>
        </w:tc>
      </w:tr>
      <w:tr w:rsidR="008A554B" w:rsidRPr="006C6E2C" w:rsidTr="008A554B">
        <w:tc>
          <w:tcPr>
            <w:tcW w:w="5047" w:type="dxa"/>
            <w:tcBorders>
              <w:top w:val="nil"/>
              <w:left w:val="nil"/>
              <w:bottom w:val="nil"/>
              <w:right w:val="nil"/>
            </w:tcBorders>
          </w:tcPr>
          <w:p w:rsidR="008A554B" w:rsidRPr="006C6E2C" w:rsidRDefault="008A554B" w:rsidP="008A554B">
            <w:pPr>
              <w:pBdr>
                <w:bottom w:val="single" w:sz="6" w:space="0" w:color="000000"/>
              </w:pBdr>
              <w:autoSpaceDE w:val="0"/>
              <w:autoSpaceDN w:val="0"/>
              <w:adjustRightInd w:val="0"/>
              <w:spacing w:after="0" w:line="240" w:lineRule="auto"/>
              <w:ind w:right="16"/>
              <w:rPr>
                <w:rFonts w:ascii="Times New Roman" w:hAnsi="Times New Roman"/>
                <w:sz w:val="24"/>
                <w:szCs w:val="24"/>
                <w:lang w:val="ru-RU"/>
              </w:rPr>
            </w:pPr>
            <w:r w:rsidRPr="006C6E2C">
              <w:rPr>
                <w:rFonts w:ascii="Times New Roman" w:hAnsi="Times New Roman"/>
                <w:sz w:val="20"/>
                <w:szCs w:val="20"/>
                <w:lang w:val="ru-RU"/>
              </w:rPr>
              <w:t>/ Подпись / Алексей Саватюгин</w:t>
            </w:r>
          </w:p>
          <w:p w:rsidR="008A554B" w:rsidRPr="006C6E2C" w:rsidRDefault="008A554B" w:rsidP="008A554B">
            <w:pPr>
              <w:autoSpaceDE w:val="0"/>
              <w:autoSpaceDN w:val="0"/>
              <w:adjustRightInd w:val="0"/>
              <w:spacing w:before="15" w:after="0" w:line="240" w:lineRule="auto"/>
              <w:ind w:right="16"/>
              <w:rPr>
                <w:rFonts w:ascii="Times New Roman" w:hAnsi="Times New Roman"/>
                <w:sz w:val="24"/>
                <w:szCs w:val="24"/>
                <w:lang w:val="ru-RU"/>
              </w:rPr>
            </w:pPr>
            <w:r w:rsidRPr="006C6E2C">
              <w:rPr>
                <w:rFonts w:ascii="Times New Roman" w:hAnsi="Times New Roman"/>
                <w:sz w:val="20"/>
                <w:szCs w:val="20"/>
                <w:lang w:val="ru-RU"/>
              </w:rPr>
              <w:t>ФИО: Алексей Саватюгин</w:t>
            </w:r>
          </w:p>
        </w:tc>
        <w:tc>
          <w:tcPr>
            <w:tcW w:w="247" w:type="dxa"/>
            <w:tcBorders>
              <w:top w:val="nil"/>
              <w:left w:val="nil"/>
              <w:bottom w:val="nil"/>
              <w:right w:val="nil"/>
            </w:tcBorders>
            <w:vAlign w:val="bottom"/>
          </w:tcPr>
          <w:p w:rsidR="008A554B" w:rsidRPr="006C6E2C" w:rsidRDefault="008A554B" w:rsidP="008A554B">
            <w:pPr>
              <w:autoSpaceDE w:val="0"/>
              <w:autoSpaceDN w:val="0"/>
              <w:adjustRightInd w:val="0"/>
              <w:spacing w:after="0" w:line="240" w:lineRule="auto"/>
              <w:ind w:right="16"/>
              <w:rPr>
                <w:rFonts w:ascii="Times New Roman" w:hAnsi="Times New Roman"/>
                <w:sz w:val="24"/>
                <w:szCs w:val="24"/>
                <w:lang w:val="ru-RU"/>
              </w:rPr>
            </w:pPr>
            <w:r w:rsidRPr="006C6E2C">
              <w:rPr>
                <w:rFonts w:ascii="Times New Roman" w:hAnsi="Times New Roman"/>
                <w:sz w:val="20"/>
                <w:szCs w:val="20"/>
              </w:rPr>
              <w:t>  </w:t>
            </w:r>
          </w:p>
        </w:tc>
        <w:tc>
          <w:tcPr>
            <w:tcW w:w="3903" w:type="dxa"/>
            <w:tcBorders>
              <w:top w:val="nil"/>
              <w:left w:val="nil"/>
              <w:bottom w:val="nil"/>
              <w:right w:val="nil"/>
            </w:tcBorders>
          </w:tcPr>
          <w:p w:rsidR="008A554B" w:rsidRPr="006C6E2C" w:rsidRDefault="008A554B" w:rsidP="008A554B">
            <w:pPr>
              <w:autoSpaceDE w:val="0"/>
              <w:autoSpaceDN w:val="0"/>
              <w:adjustRightInd w:val="0"/>
              <w:spacing w:after="0" w:line="240" w:lineRule="auto"/>
              <w:ind w:right="16"/>
              <w:jc w:val="center"/>
              <w:rPr>
                <w:rFonts w:ascii="Times New Roman" w:hAnsi="Times New Roman"/>
                <w:sz w:val="24"/>
                <w:szCs w:val="24"/>
              </w:rPr>
            </w:pPr>
            <w:r w:rsidRPr="006C6E2C">
              <w:rPr>
                <w:rFonts w:ascii="Times New Roman" w:hAnsi="Times New Roman"/>
                <w:sz w:val="20"/>
                <w:szCs w:val="20"/>
              </w:rPr>
              <w:t>Член Совета директоров</w:t>
            </w:r>
          </w:p>
        </w:tc>
        <w:tc>
          <w:tcPr>
            <w:tcW w:w="248" w:type="dxa"/>
            <w:tcBorders>
              <w:top w:val="nil"/>
              <w:left w:val="nil"/>
              <w:bottom w:val="nil"/>
              <w:right w:val="nil"/>
            </w:tcBorders>
            <w:vAlign w:val="bottom"/>
          </w:tcPr>
          <w:p w:rsidR="008A554B" w:rsidRPr="006C6E2C" w:rsidRDefault="008A554B" w:rsidP="008A554B">
            <w:pPr>
              <w:autoSpaceDE w:val="0"/>
              <w:autoSpaceDN w:val="0"/>
              <w:adjustRightInd w:val="0"/>
              <w:spacing w:after="0" w:line="240" w:lineRule="auto"/>
              <w:ind w:right="16"/>
              <w:rPr>
                <w:rFonts w:ascii="Times New Roman" w:hAnsi="Times New Roman"/>
                <w:sz w:val="24"/>
                <w:szCs w:val="24"/>
              </w:rPr>
            </w:pPr>
            <w:r w:rsidRPr="006C6E2C">
              <w:rPr>
                <w:rFonts w:ascii="Times New Roman" w:hAnsi="Times New Roman"/>
                <w:sz w:val="20"/>
                <w:szCs w:val="20"/>
              </w:rPr>
              <w:t> </w:t>
            </w:r>
          </w:p>
        </w:tc>
        <w:tc>
          <w:tcPr>
            <w:tcW w:w="2075" w:type="dxa"/>
            <w:tcBorders>
              <w:top w:val="nil"/>
              <w:left w:val="nil"/>
              <w:bottom w:val="nil"/>
              <w:right w:val="nil"/>
            </w:tcBorders>
          </w:tcPr>
          <w:p w:rsidR="008A554B" w:rsidRPr="006C6E2C" w:rsidRDefault="008A554B" w:rsidP="008A554B">
            <w:pPr>
              <w:autoSpaceDE w:val="0"/>
              <w:autoSpaceDN w:val="0"/>
              <w:adjustRightInd w:val="0"/>
              <w:spacing w:after="0" w:line="240" w:lineRule="auto"/>
              <w:ind w:right="16"/>
              <w:jc w:val="center"/>
              <w:rPr>
                <w:rFonts w:ascii="Times New Roman" w:hAnsi="Times New Roman"/>
                <w:sz w:val="24"/>
                <w:szCs w:val="24"/>
              </w:rPr>
            </w:pPr>
            <w:r w:rsidRPr="006C6E2C">
              <w:rPr>
                <w:rFonts w:ascii="Times New Roman" w:hAnsi="Times New Roman"/>
                <w:sz w:val="20"/>
                <w:szCs w:val="20"/>
              </w:rPr>
              <w:t>9 июня 2014 г.</w:t>
            </w:r>
          </w:p>
        </w:tc>
      </w:tr>
    </w:tbl>
    <w:p w:rsidR="008A554B" w:rsidRPr="006C6E2C" w:rsidRDefault="008A554B" w:rsidP="008A554B">
      <w:pPr>
        <w:autoSpaceDE w:val="0"/>
        <w:autoSpaceDN w:val="0"/>
        <w:adjustRightInd w:val="0"/>
        <w:spacing w:before="480" w:after="0" w:line="240" w:lineRule="auto"/>
        <w:rPr>
          <w:rFonts w:ascii="Times New Roman" w:hAnsi="Times New Roman"/>
          <w:sz w:val="24"/>
          <w:szCs w:val="24"/>
          <w:lang w:val="ru-RU"/>
        </w:rPr>
      </w:pPr>
      <w:r w:rsidRPr="006C6E2C">
        <w:rPr>
          <w:rFonts w:ascii="Times New Roman" w:hAnsi="Times New Roman"/>
          <w:sz w:val="20"/>
          <w:szCs w:val="20"/>
          <w:lang w:val="ru-RU"/>
        </w:rPr>
        <w:t>Уполномоченный представитель в США</w:t>
      </w:r>
    </w:p>
    <w:p w:rsidR="008A554B" w:rsidRPr="006C6E2C" w:rsidRDefault="008A554B" w:rsidP="008A554B">
      <w:pPr>
        <w:autoSpaceDE w:val="0"/>
        <w:autoSpaceDN w:val="0"/>
        <w:adjustRightInd w:val="0"/>
        <w:spacing w:after="0" w:line="240" w:lineRule="auto"/>
        <w:rPr>
          <w:rFonts w:ascii="Times New Roman" w:hAnsi="Times New Roman"/>
          <w:sz w:val="24"/>
          <w:szCs w:val="24"/>
        </w:rPr>
      </w:pPr>
      <w:r w:rsidRPr="006C6E2C">
        <w:rPr>
          <w:rFonts w:ascii="Times New Roman" w:hAnsi="Times New Roman"/>
          <w:sz w:val="24"/>
          <w:szCs w:val="24"/>
        </w:rPr>
        <w:t> </w:t>
      </w:r>
    </w:p>
    <w:tbl>
      <w:tblPr>
        <w:tblW w:w="0" w:type="auto"/>
        <w:tblLayout w:type="fixed"/>
        <w:tblCellMar>
          <w:left w:w="0" w:type="dxa"/>
          <w:right w:w="0" w:type="dxa"/>
        </w:tblCellMar>
        <w:tblLook w:val="0000" w:firstRow="0" w:lastRow="0" w:firstColumn="0" w:lastColumn="0" w:noHBand="0" w:noVBand="0"/>
      </w:tblPr>
      <w:tblGrid>
        <w:gridCol w:w="696"/>
        <w:gridCol w:w="133"/>
        <w:gridCol w:w="341"/>
        <w:gridCol w:w="133"/>
        <w:gridCol w:w="3305"/>
        <w:gridCol w:w="474"/>
      </w:tblGrid>
      <w:tr w:rsidR="008A554B" w:rsidRPr="006C6E2C" w:rsidTr="008A554B">
        <w:trPr>
          <w:gridAfter w:val="1"/>
          <w:wAfter w:w="474" w:type="dxa"/>
        </w:trPr>
        <w:tc>
          <w:tcPr>
            <w:tcW w:w="696" w:type="dxa"/>
            <w:tcBorders>
              <w:top w:val="nil"/>
              <w:left w:val="nil"/>
              <w:bottom w:val="nil"/>
              <w:right w:val="nil"/>
            </w:tcBorders>
            <w:vAlign w:val="center"/>
          </w:tcPr>
          <w:p w:rsidR="008A554B" w:rsidRPr="006C6E2C" w:rsidRDefault="008A554B" w:rsidP="008A554B">
            <w:pPr>
              <w:autoSpaceDE w:val="0"/>
              <w:autoSpaceDN w:val="0"/>
              <w:adjustRightInd w:val="0"/>
              <w:spacing w:after="0" w:line="1" w:lineRule="exact"/>
              <w:rPr>
                <w:rFonts w:ascii="Times New Roman" w:hAnsi="Times New Roman"/>
                <w:sz w:val="24"/>
                <w:szCs w:val="24"/>
              </w:rPr>
            </w:pPr>
          </w:p>
        </w:tc>
        <w:tc>
          <w:tcPr>
            <w:tcW w:w="133" w:type="dxa"/>
            <w:tcBorders>
              <w:top w:val="nil"/>
              <w:left w:val="nil"/>
              <w:bottom w:val="nil"/>
              <w:right w:val="nil"/>
            </w:tcBorders>
            <w:vAlign w:val="bottom"/>
          </w:tcPr>
          <w:p w:rsidR="008A554B" w:rsidRPr="006C6E2C" w:rsidRDefault="008A554B" w:rsidP="008A554B">
            <w:pPr>
              <w:autoSpaceDE w:val="0"/>
              <w:autoSpaceDN w:val="0"/>
              <w:adjustRightInd w:val="0"/>
              <w:spacing w:after="0" w:line="1" w:lineRule="exact"/>
              <w:rPr>
                <w:rFonts w:ascii="Times New Roman" w:hAnsi="Times New Roman"/>
                <w:sz w:val="24"/>
                <w:szCs w:val="24"/>
              </w:rPr>
            </w:pPr>
          </w:p>
        </w:tc>
        <w:tc>
          <w:tcPr>
            <w:tcW w:w="3779" w:type="dxa"/>
            <w:gridSpan w:val="3"/>
            <w:tcBorders>
              <w:top w:val="nil"/>
              <w:left w:val="nil"/>
              <w:bottom w:val="nil"/>
              <w:right w:val="nil"/>
            </w:tcBorders>
            <w:vAlign w:val="center"/>
          </w:tcPr>
          <w:p w:rsidR="008A554B" w:rsidRPr="006C6E2C" w:rsidRDefault="008A554B" w:rsidP="008A554B">
            <w:pPr>
              <w:autoSpaceDE w:val="0"/>
              <w:autoSpaceDN w:val="0"/>
              <w:adjustRightInd w:val="0"/>
              <w:spacing w:after="0" w:line="1" w:lineRule="exact"/>
              <w:rPr>
                <w:rFonts w:ascii="Times New Roman" w:hAnsi="Times New Roman"/>
                <w:sz w:val="24"/>
                <w:szCs w:val="24"/>
              </w:rPr>
            </w:pPr>
          </w:p>
        </w:tc>
      </w:tr>
      <w:tr w:rsidR="008A554B" w:rsidRPr="006C6E2C" w:rsidTr="008A554B">
        <w:tc>
          <w:tcPr>
            <w:tcW w:w="1170" w:type="dxa"/>
            <w:gridSpan w:val="3"/>
            <w:tcBorders>
              <w:top w:val="nil"/>
              <w:left w:val="nil"/>
              <w:bottom w:val="nil"/>
              <w:right w:val="nil"/>
            </w:tcBorders>
          </w:tcPr>
          <w:p w:rsidR="008A554B" w:rsidRPr="006C6E2C" w:rsidRDefault="008A554B" w:rsidP="008A554B">
            <w:pPr>
              <w:autoSpaceDE w:val="0"/>
              <w:autoSpaceDN w:val="0"/>
              <w:adjustRightInd w:val="0"/>
              <w:spacing w:after="0" w:line="240" w:lineRule="auto"/>
              <w:ind w:right="16"/>
              <w:rPr>
                <w:rFonts w:ascii="Times New Roman" w:hAnsi="Times New Roman"/>
                <w:sz w:val="24"/>
                <w:szCs w:val="24"/>
              </w:rPr>
            </w:pPr>
            <w:r w:rsidRPr="006C6E2C">
              <w:rPr>
                <w:rFonts w:ascii="Times New Roman" w:hAnsi="Times New Roman"/>
                <w:sz w:val="20"/>
                <w:szCs w:val="20"/>
                <w:lang w:val="ru-RU"/>
              </w:rPr>
              <w:t>Подпись</w:t>
            </w:r>
            <w:r w:rsidRPr="006C6E2C">
              <w:rPr>
                <w:rFonts w:ascii="Times New Roman" w:hAnsi="Times New Roman"/>
                <w:sz w:val="20"/>
                <w:szCs w:val="20"/>
              </w:rPr>
              <w:t>:</w:t>
            </w:r>
          </w:p>
        </w:tc>
        <w:tc>
          <w:tcPr>
            <w:tcW w:w="133" w:type="dxa"/>
            <w:tcBorders>
              <w:top w:val="nil"/>
              <w:left w:val="nil"/>
              <w:bottom w:val="nil"/>
              <w:right w:val="nil"/>
            </w:tcBorders>
            <w:vAlign w:val="bottom"/>
          </w:tcPr>
          <w:p w:rsidR="008A554B" w:rsidRPr="006C6E2C" w:rsidRDefault="008A554B" w:rsidP="008A554B">
            <w:pPr>
              <w:autoSpaceDE w:val="0"/>
              <w:autoSpaceDN w:val="0"/>
              <w:adjustRightInd w:val="0"/>
              <w:spacing w:after="0" w:line="240" w:lineRule="auto"/>
              <w:ind w:right="16"/>
              <w:rPr>
                <w:rFonts w:ascii="Times New Roman" w:hAnsi="Times New Roman"/>
                <w:sz w:val="24"/>
                <w:szCs w:val="24"/>
              </w:rPr>
            </w:pPr>
            <w:r w:rsidRPr="006C6E2C">
              <w:rPr>
                <w:rFonts w:ascii="Times New Roman" w:hAnsi="Times New Roman"/>
                <w:sz w:val="20"/>
                <w:szCs w:val="20"/>
              </w:rPr>
              <w:t> </w:t>
            </w:r>
          </w:p>
        </w:tc>
        <w:tc>
          <w:tcPr>
            <w:tcW w:w="3779" w:type="dxa"/>
            <w:gridSpan w:val="2"/>
            <w:tcBorders>
              <w:top w:val="nil"/>
              <w:left w:val="nil"/>
              <w:bottom w:val="nil"/>
              <w:right w:val="nil"/>
            </w:tcBorders>
            <w:vAlign w:val="bottom"/>
          </w:tcPr>
          <w:p w:rsidR="008A554B" w:rsidRPr="006C6E2C" w:rsidRDefault="008A554B" w:rsidP="008A554B">
            <w:pPr>
              <w:pBdr>
                <w:bottom w:val="single" w:sz="6" w:space="0" w:color="000000"/>
              </w:pBdr>
              <w:autoSpaceDE w:val="0"/>
              <w:autoSpaceDN w:val="0"/>
              <w:adjustRightInd w:val="0"/>
              <w:spacing w:after="0" w:line="240" w:lineRule="auto"/>
              <w:ind w:right="16"/>
              <w:rPr>
                <w:rFonts w:ascii="Times New Roman" w:hAnsi="Times New Roman"/>
                <w:sz w:val="24"/>
                <w:szCs w:val="24"/>
                <w:lang w:val="ru-RU"/>
              </w:rPr>
            </w:pPr>
            <w:r w:rsidRPr="006C6E2C">
              <w:rPr>
                <w:rFonts w:ascii="Times New Roman" w:hAnsi="Times New Roman"/>
                <w:sz w:val="20"/>
                <w:szCs w:val="20"/>
              </w:rPr>
              <w:t>/ Подпись /</w:t>
            </w:r>
            <w:r w:rsidRPr="006C6E2C">
              <w:rPr>
                <w:rFonts w:ascii="Times New Roman" w:hAnsi="Times New Roman"/>
                <w:sz w:val="20"/>
                <w:szCs w:val="20"/>
                <w:lang w:val="ru-RU"/>
              </w:rPr>
              <w:t>Эми Сеглер</w:t>
            </w:r>
          </w:p>
        </w:tc>
      </w:tr>
      <w:tr w:rsidR="008A554B" w:rsidRPr="006C6E2C" w:rsidTr="008A554B">
        <w:tc>
          <w:tcPr>
            <w:tcW w:w="1170" w:type="dxa"/>
            <w:gridSpan w:val="3"/>
            <w:tcBorders>
              <w:top w:val="nil"/>
              <w:left w:val="nil"/>
              <w:bottom w:val="nil"/>
              <w:right w:val="nil"/>
            </w:tcBorders>
          </w:tcPr>
          <w:p w:rsidR="008A554B" w:rsidRPr="006C6E2C" w:rsidRDefault="008A554B" w:rsidP="008A554B">
            <w:pPr>
              <w:autoSpaceDE w:val="0"/>
              <w:autoSpaceDN w:val="0"/>
              <w:adjustRightInd w:val="0"/>
              <w:spacing w:after="0" w:line="240" w:lineRule="auto"/>
              <w:ind w:right="16"/>
              <w:rPr>
                <w:rFonts w:ascii="Times New Roman" w:hAnsi="Times New Roman"/>
                <w:sz w:val="24"/>
                <w:szCs w:val="24"/>
              </w:rPr>
            </w:pPr>
            <w:r w:rsidRPr="006C6E2C">
              <w:rPr>
                <w:rFonts w:ascii="Times New Roman" w:hAnsi="Times New Roman"/>
                <w:sz w:val="20"/>
                <w:szCs w:val="20"/>
                <w:lang w:val="ru-RU"/>
              </w:rPr>
              <w:t>ФИО</w:t>
            </w:r>
            <w:r w:rsidRPr="006C6E2C">
              <w:rPr>
                <w:rFonts w:ascii="Times New Roman" w:hAnsi="Times New Roman"/>
                <w:sz w:val="20"/>
                <w:szCs w:val="20"/>
              </w:rPr>
              <w:t>:</w:t>
            </w:r>
          </w:p>
        </w:tc>
        <w:tc>
          <w:tcPr>
            <w:tcW w:w="133" w:type="dxa"/>
            <w:tcBorders>
              <w:top w:val="nil"/>
              <w:left w:val="nil"/>
              <w:bottom w:val="nil"/>
              <w:right w:val="nil"/>
            </w:tcBorders>
            <w:vAlign w:val="bottom"/>
          </w:tcPr>
          <w:p w:rsidR="008A554B" w:rsidRPr="006C6E2C" w:rsidRDefault="008A554B" w:rsidP="008A554B">
            <w:pPr>
              <w:autoSpaceDE w:val="0"/>
              <w:autoSpaceDN w:val="0"/>
              <w:adjustRightInd w:val="0"/>
              <w:spacing w:after="0" w:line="240" w:lineRule="auto"/>
              <w:ind w:right="16"/>
              <w:rPr>
                <w:rFonts w:ascii="Times New Roman" w:hAnsi="Times New Roman"/>
                <w:sz w:val="24"/>
                <w:szCs w:val="24"/>
              </w:rPr>
            </w:pPr>
            <w:r w:rsidRPr="006C6E2C">
              <w:rPr>
                <w:rFonts w:ascii="Times New Roman" w:hAnsi="Times New Roman"/>
                <w:sz w:val="20"/>
                <w:szCs w:val="20"/>
              </w:rPr>
              <w:t> </w:t>
            </w:r>
          </w:p>
        </w:tc>
        <w:tc>
          <w:tcPr>
            <w:tcW w:w="3779" w:type="dxa"/>
            <w:gridSpan w:val="2"/>
            <w:tcBorders>
              <w:top w:val="nil"/>
              <w:left w:val="nil"/>
              <w:bottom w:val="nil"/>
              <w:right w:val="nil"/>
            </w:tcBorders>
            <w:vAlign w:val="bottom"/>
          </w:tcPr>
          <w:p w:rsidR="008A554B" w:rsidRPr="006C6E2C" w:rsidRDefault="008A554B" w:rsidP="008A554B">
            <w:pPr>
              <w:autoSpaceDE w:val="0"/>
              <w:autoSpaceDN w:val="0"/>
              <w:adjustRightInd w:val="0"/>
              <w:spacing w:after="0" w:line="240" w:lineRule="auto"/>
              <w:ind w:right="16"/>
              <w:rPr>
                <w:rFonts w:ascii="Times New Roman" w:hAnsi="Times New Roman"/>
                <w:sz w:val="24"/>
                <w:szCs w:val="24"/>
                <w:lang w:val="ru-RU"/>
              </w:rPr>
            </w:pPr>
            <w:r w:rsidRPr="006C6E2C">
              <w:rPr>
                <w:rFonts w:ascii="Times New Roman" w:hAnsi="Times New Roman"/>
                <w:sz w:val="20"/>
                <w:szCs w:val="20"/>
                <w:lang w:val="ru-RU"/>
              </w:rPr>
              <w:t>Эми Сеглер</w:t>
            </w:r>
          </w:p>
        </w:tc>
      </w:tr>
      <w:tr w:rsidR="008A554B" w:rsidRPr="00E415B4" w:rsidTr="008A554B">
        <w:tc>
          <w:tcPr>
            <w:tcW w:w="1170" w:type="dxa"/>
            <w:gridSpan w:val="3"/>
            <w:tcBorders>
              <w:top w:val="nil"/>
              <w:left w:val="nil"/>
              <w:bottom w:val="nil"/>
              <w:right w:val="nil"/>
            </w:tcBorders>
          </w:tcPr>
          <w:p w:rsidR="008A554B" w:rsidRPr="006C6E2C" w:rsidRDefault="008A554B" w:rsidP="008A554B">
            <w:pPr>
              <w:autoSpaceDE w:val="0"/>
              <w:autoSpaceDN w:val="0"/>
              <w:adjustRightInd w:val="0"/>
              <w:spacing w:after="0" w:line="240" w:lineRule="auto"/>
              <w:ind w:right="16"/>
              <w:rPr>
                <w:rFonts w:ascii="Times New Roman" w:hAnsi="Times New Roman"/>
                <w:sz w:val="24"/>
                <w:szCs w:val="24"/>
              </w:rPr>
            </w:pPr>
            <w:r w:rsidRPr="006C6E2C">
              <w:rPr>
                <w:rFonts w:ascii="Times New Roman" w:hAnsi="Times New Roman"/>
                <w:sz w:val="20"/>
                <w:szCs w:val="20"/>
                <w:lang w:val="ru-RU"/>
              </w:rPr>
              <w:t>Должность</w:t>
            </w:r>
            <w:r w:rsidRPr="006C6E2C">
              <w:rPr>
                <w:rFonts w:ascii="Times New Roman" w:hAnsi="Times New Roman"/>
                <w:sz w:val="20"/>
                <w:szCs w:val="20"/>
              </w:rPr>
              <w:t>:</w:t>
            </w:r>
          </w:p>
        </w:tc>
        <w:tc>
          <w:tcPr>
            <w:tcW w:w="133" w:type="dxa"/>
            <w:tcBorders>
              <w:top w:val="nil"/>
              <w:left w:val="nil"/>
              <w:bottom w:val="nil"/>
              <w:right w:val="nil"/>
            </w:tcBorders>
            <w:vAlign w:val="bottom"/>
          </w:tcPr>
          <w:p w:rsidR="008A554B" w:rsidRPr="00FE485B" w:rsidRDefault="008A554B" w:rsidP="008A554B">
            <w:pPr>
              <w:autoSpaceDE w:val="0"/>
              <w:autoSpaceDN w:val="0"/>
              <w:adjustRightInd w:val="0"/>
              <w:spacing w:after="0" w:line="240" w:lineRule="auto"/>
              <w:ind w:right="16"/>
              <w:rPr>
                <w:rFonts w:ascii="Times New Roman" w:hAnsi="Times New Roman"/>
                <w:sz w:val="24"/>
                <w:szCs w:val="24"/>
                <w:highlight w:val="yellow"/>
                <w:lang w:val="ru-RU"/>
              </w:rPr>
            </w:pPr>
          </w:p>
        </w:tc>
        <w:tc>
          <w:tcPr>
            <w:tcW w:w="3779" w:type="dxa"/>
            <w:gridSpan w:val="2"/>
            <w:tcBorders>
              <w:top w:val="nil"/>
              <w:left w:val="nil"/>
              <w:bottom w:val="nil"/>
              <w:right w:val="nil"/>
            </w:tcBorders>
            <w:vAlign w:val="bottom"/>
          </w:tcPr>
          <w:p w:rsidR="008A554B" w:rsidRPr="00FE485B" w:rsidRDefault="008A554B" w:rsidP="008A554B">
            <w:pPr>
              <w:autoSpaceDE w:val="0"/>
              <w:autoSpaceDN w:val="0"/>
              <w:adjustRightInd w:val="0"/>
              <w:spacing w:after="0" w:line="240" w:lineRule="auto"/>
              <w:ind w:right="16"/>
              <w:rPr>
                <w:rFonts w:ascii="Times New Roman" w:hAnsi="Times New Roman"/>
                <w:sz w:val="24"/>
                <w:szCs w:val="24"/>
                <w:highlight w:val="yellow"/>
                <w:lang w:val="ru-RU"/>
              </w:rPr>
            </w:pPr>
            <w:r w:rsidRPr="00FE485B">
              <w:rPr>
                <w:rFonts w:ascii="Times New Roman" w:hAnsi="Times New Roman"/>
                <w:sz w:val="20"/>
                <w:szCs w:val="20"/>
                <w:lang w:val="ru-RU"/>
              </w:rPr>
              <w:t>Уполномоченный по получению процессуальных документов</w:t>
            </w:r>
          </w:p>
        </w:tc>
      </w:tr>
    </w:tbl>
    <w:p w:rsidR="008A554B" w:rsidRPr="00FE485B" w:rsidRDefault="008A554B" w:rsidP="008A554B">
      <w:pPr>
        <w:autoSpaceDE w:val="0"/>
        <w:autoSpaceDN w:val="0"/>
        <w:adjustRightInd w:val="0"/>
        <w:spacing w:after="0" w:line="240" w:lineRule="auto"/>
        <w:rPr>
          <w:rFonts w:ascii="Times New Roman" w:hAnsi="Times New Roman"/>
          <w:sz w:val="24"/>
          <w:szCs w:val="24"/>
          <w:lang w:val="ru-RU"/>
        </w:rPr>
      </w:pPr>
      <w:r w:rsidRPr="006C6E2C">
        <w:rPr>
          <w:rFonts w:ascii="Times New Roman" w:hAnsi="Times New Roman"/>
          <w:sz w:val="16"/>
          <w:szCs w:val="16"/>
        </w:rPr>
        <w:t> </w:t>
      </w:r>
    </w:p>
    <w:p w:rsidR="008A554B" w:rsidRDefault="008A554B" w:rsidP="008A554B">
      <w:pPr>
        <w:autoSpaceDE w:val="0"/>
        <w:autoSpaceDN w:val="0"/>
        <w:adjustRightInd w:val="0"/>
        <w:spacing w:after="0" w:line="240" w:lineRule="auto"/>
        <w:jc w:val="center"/>
        <w:rPr>
          <w:rFonts w:ascii="Times New Roman" w:hAnsi="Times New Roman"/>
          <w:sz w:val="20"/>
          <w:szCs w:val="20"/>
          <w:lang w:val="ru-RU"/>
        </w:rPr>
      </w:pPr>
    </w:p>
    <w:p w:rsidR="008A554B" w:rsidRDefault="008A554B" w:rsidP="008A554B">
      <w:pPr>
        <w:autoSpaceDE w:val="0"/>
        <w:autoSpaceDN w:val="0"/>
        <w:adjustRightInd w:val="0"/>
        <w:spacing w:after="0" w:line="240" w:lineRule="auto"/>
        <w:jc w:val="center"/>
        <w:rPr>
          <w:rFonts w:ascii="Times New Roman" w:hAnsi="Times New Roman"/>
          <w:sz w:val="20"/>
          <w:szCs w:val="20"/>
          <w:lang w:val="ru-RU"/>
        </w:rPr>
      </w:pPr>
    </w:p>
    <w:p w:rsidR="008A554B" w:rsidRDefault="008A554B" w:rsidP="008A554B">
      <w:pPr>
        <w:autoSpaceDE w:val="0"/>
        <w:autoSpaceDN w:val="0"/>
        <w:adjustRightInd w:val="0"/>
        <w:spacing w:after="0" w:line="240" w:lineRule="auto"/>
        <w:jc w:val="center"/>
        <w:rPr>
          <w:rFonts w:ascii="Times New Roman" w:hAnsi="Times New Roman"/>
          <w:sz w:val="20"/>
          <w:szCs w:val="20"/>
          <w:lang w:val="ru-RU"/>
        </w:rPr>
      </w:pPr>
    </w:p>
    <w:p w:rsidR="008A554B" w:rsidRDefault="008A554B" w:rsidP="008A554B">
      <w:pPr>
        <w:autoSpaceDE w:val="0"/>
        <w:autoSpaceDN w:val="0"/>
        <w:adjustRightInd w:val="0"/>
        <w:spacing w:after="0" w:line="240" w:lineRule="auto"/>
        <w:jc w:val="center"/>
        <w:rPr>
          <w:rFonts w:ascii="Times New Roman" w:hAnsi="Times New Roman"/>
          <w:sz w:val="20"/>
          <w:szCs w:val="20"/>
          <w:lang w:val="ru-RU"/>
        </w:rPr>
      </w:pPr>
    </w:p>
    <w:p w:rsidR="008A554B" w:rsidRDefault="008A554B" w:rsidP="008A554B">
      <w:pPr>
        <w:autoSpaceDE w:val="0"/>
        <w:autoSpaceDN w:val="0"/>
        <w:adjustRightInd w:val="0"/>
        <w:spacing w:after="0" w:line="240" w:lineRule="auto"/>
        <w:jc w:val="center"/>
        <w:rPr>
          <w:rFonts w:ascii="Times New Roman" w:hAnsi="Times New Roman"/>
          <w:sz w:val="20"/>
          <w:szCs w:val="20"/>
          <w:lang w:val="ru-RU"/>
        </w:rPr>
      </w:pPr>
    </w:p>
    <w:p w:rsidR="008A554B" w:rsidRDefault="008A554B" w:rsidP="008A554B">
      <w:pPr>
        <w:autoSpaceDE w:val="0"/>
        <w:autoSpaceDN w:val="0"/>
        <w:adjustRightInd w:val="0"/>
        <w:spacing w:after="0" w:line="240" w:lineRule="auto"/>
        <w:jc w:val="center"/>
        <w:rPr>
          <w:rFonts w:ascii="Times New Roman" w:hAnsi="Times New Roman"/>
          <w:sz w:val="20"/>
          <w:szCs w:val="20"/>
          <w:lang w:val="ru-RU"/>
        </w:rPr>
      </w:pPr>
    </w:p>
    <w:p w:rsidR="008A554B" w:rsidRDefault="008A554B" w:rsidP="008A554B">
      <w:pPr>
        <w:autoSpaceDE w:val="0"/>
        <w:autoSpaceDN w:val="0"/>
        <w:adjustRightInd w:val="0"/>
        <w:spacing w:after="0" w:line="240" w:lineRule="auto"/>
        <w:jc w:val="center"/>
        <w:rPr>
          <w:rFonts w:ascii="Times New Roman" w:hAnsi="Times New Roman"/>
          <w:sz w:val="20"/>
          <w:szCs w:val="20"/>
          <w:lang w:val="ru-RU"/>
        </w:rPr>
      </w:pPr>
    </w:p>
    <w:p w:rsidR="008A554B" w:rsidRDefault="008A554B" w:rsidP="008A554B">
      <w:pPr>
        <w:autoSpaceDE w:val="0"/>
        <w:autoSpaceDN w:val="0"/>
        <w:adjustRightInd w:val="0"/>
        <w:spacing w:after="0" w:line="240" w:lineRule="auto"/>
        <w:jc w:val="center"/>
        <w:rPr>
          <w:rFonts w:ascii="Times New Roman" w:hAnsi="Times New Roman"/>
          <w:sz w:val="20"/>
          <w:szCs w:val="20"/>
          <w:lang w:val="ru-RU"/>
        </w:rPr>
      </w:pPr>
    </w:p>
    <w:p w:rsidR="008A554B" w:rsidRDefault="008A554B" w:rsidP="008A554B">
      <w:pPr>
        <w:autoSpaceDE w:val="0"/>
        <w:autoSpaceDN w:val="0"/>
        <w:adjustRightInd w:val="0"/>
        <w:spacing w:after="0" w:line="240" w:lineRule="auto"/>
        <w:jc w:val="center"/>
        <w:rPr>
          <w:rFonts w:ascii="Times New Roman" w:hAnsi="Times New Roman"/>
          <w:sz w:val="20"/>
          <w:szCs w:val="20"/>
          <w:lang w:val="ru-RU"/>
        </w:rPr>
      </w:pPr>
    </w:p>
    <w:p w:rsidR="008A554B" w:rsidRDefault="008A554B" w:rsidP="008A554B">
      <w:pPr>
        <w:autoSpaceDE w:val="0"/>
        <w:autoSpaceDN w:val="0"/>
        <w:adjustRightInd w:val="0"/>
        <w:spacing w:after="0" w:line="240" w:lineRule="auto"/>
        <w:jc w:val="center"/>
        <w:rPr>
          <w:rFonts w:ascii="Times New Roman" w:hAnsi="Times New Roman"/>
          <w:sz w:val="20"/>
          <w:szCs w:val="20"/>
          <w:lang w:val="ru-RU"/>
        </w:rPr>
      </w:pPr>
    </w:p>
    <w:p w:rsidR="008A554B" w:rsidRDefault="008A554B" w:rsidP="008A554B">
      <w:pPr>
        <w:autoSpaceDE w:val="0"/>
        <w:autoSpaceDN w:val="0"/>
        <w:adjustRightInd w:val="0"/>
        <w:spacing w:after="0" w:line="240" w:lineRule="auto"/>
        <w:jc w:val="center"/>
        <w:rPr>
          <w:rFonts w:ascii="Times New Roman" w:hAnsi="Times New Roman"/>
          <w:sz w:val="20"/>
          <w:szCs w:val="20"/>
          <w:lang w:val="ru-RU"/>
        </w:rPr>
      </w:pPr>
    </w:p>
    <w:p w:rsidR="008A554B" w:rsidRDefault="008A554B" w:rsidP="008A554B">
      <w:pPr>
        <w:autoSpaceDE w:val="0"/>
        <w:autoSpaceDN w:val="0"/>
        <w:adjustRightInd w:val="0"/>
        <w:spacing w:after="0" w:line="240" w:lineRule="auto"/>
        <w:jc w:val="center"/>
        <w:rPr>
          <w:rFonts w:ascii="Times New Roman" w:hAnsi="Times New Roman"/>
          <w:sz w:val="20"/>
          <w:szCs w:val="20"/>
          <w:lang w:val="ru-RU"/>
        </w:rPr>
      </w:pPr>
    </w:p>
    <w:p w:rsidR="008A554B" w:rsidRDefault="008A554B" w:rsidP="008A554B">
      <w:pPr>
        <w:autoSpaceDE w:val="0"/>
        <w:autoSpaceDN w:val="0"/>
        <w:adjustRightInd w:val="0"/>
        <w:spacing w:after="0" w:line="240" w:lineRule="auto"/>
        <w:jc w:val="center"/>
        <w:rPr>
          <w:rFonts w:ascii="Times New Roman" w:hAnsi="Times New Roman"/>
          <w:sz w:val="20"/>
          <w:szCs w:val="20"/>
          <w:lang w:val="ru-RU"/>
        </w:rPr>
      </w:pPr>
    </w:p>
    <w:p w:rsidR="008A554B" w:rsidRDefault="008A554B" w:rsidP="008A554B">
      <w:pPr>
        <w:autoSpaceDE w:val="0"/>
        <w:autoSpaceDN w:val="0"/>
        <w:adjustRightInd w:val="0"/>
        <w:spacing w:after="0" w:line="240" w:lineRule="auto"/>
        <w:jc w:val="center"/>
        <w:rPr>
          <w:rFonts w:ascii="Times New Roman" w:hAnsi="Times New Roman"/>
          <w:sz w:val="20"/>
          <w:szCs w:val="20"/>
          <w:lang w:val="ru-RU"/>
        </w:rPr>
      </w:pPr>
    </w:p>
    <w:p w:rsidR="008A554B" w:rsidRDefault="008A554B" w:rsidP="008A554B">
      <w:pPr>
        <w:autoSpaceDE w:val="0"/>
        <w:autoSpaceDN w:val="0"/>
        <w:adjustRightInd w:val="0"/>
        <w:spacing w:after="0" w:line="240" w:lineRule="auto"/>
        <w:jc w:val="center"/>
        <w:rPr>
          <w:rFonts w:ascii="Times New Roman" w:hAnsi="Times New Roman"/>
          <w:sz w:val="20"/>
          <w:szCs w:val="20"/>
          <w:lang w:val="ru-RU"/>
        </w:rPr>
      </w:pPr>
    </w:p>
    <w:p w:rsidR="008A554B" w:rsidRDefault="008A554B" w:rsidP="008A554B">
      <w:pPr>
        <w:autoSpaceDE w:val="0"/>
        <w:autoSpaceDN w:val="0"/>
        <w:adjustRightInd w:val="0"/>
        <w:spacing w:after="0" w:line="240" w:lineRule="auto"/>
        <w:jc w:val="center"/>
        <w:rPr>
          <w:rFonts w:ascii="Times New Roman" w:hAnsi="Times New Roman"/>
          <w:sz w:val="20"/>
          <w:szCs w:val="20"/>
          <w:lang w:val="ru-RU"/>
        </w:rPr>
      </w:pPr>
    </w:p>
    <w:p w:rsidR="008A554B" w:rsidRDefault="008A554B" w:rsidP="008A554B">
      <w:pPr>
        <w:autoSpaceDE w:val="0"/>
        <w:autoSpaceDN w:val="0"/>
        <w:adjustRightInd w:val="0"/>
        <w:spacing w:after="0" w:line="240" w:lineRule="auto"/>
        <w:jc w:val="center"/>
        <w:rPr>
          <w:rFonts w:ascii="Times New Roman" w:hAnsi="Times New Roman"/>
          <w:sz w:val="20"/>
          <w:szCs w:val="20"/>
          <w:lang w:val="ru-RU"/>
        </w:rPr>
      </w:pPr>
    </w:p>
    <w:p w:rsidR="008A554B" w:rsidRDefault="008A554B" w:rsidP="008A554B">
      <w:pPr>
        <w:autoSpaceDE w:val="0"/>
        <w:autoSpaceDN w:val="0"/>
        <w:adjustRightInd w:val="0"/>
        <w:spacing w:after="0" w:line="240" w:lineRule="auto"/>
        <w:jc w:val="center"/>
        <w:rPr>
          <w:rFonts w:ascii="Times New Roman" w:hAnsi="Times New Roman"/>
          <w:sz w:val="20"/>
          <w:szCs w:val="20"/>
          <w:lang w:val="ru-RU"/>
        </w:rPr>
      </w:pPr>
    </w:p>
    <w:p w:rsidR="008A554B" w:rsidRDefault="008A554B" w:rsidP="008A554B">
      <w:pPr>
        <w:autoSpaceDE w:val="0"/>
        <w:autoSpaceDN w:val="0"/>
        <w:adjustRightInd w:val="0"/>
        <w:spacing w:after="0" w:line="240" w:lineRule="auto"/>
        <w:jc w:val="center"/>
        <w:rPr>
          <w:rFonts w:ascii="Times New Roman" w:hAnsi="Times New Roman"/>
          <w:sz w:val="20"/>
          <w:szCs w:val="20"/>
          <w:lang w:val="ru-RU"/>
        </w:rPr>
      </w:pPr>
    </w:p>
    <w:p w:rsidR="008A554B" w:rsidRDefault="008A554B" w:rsidP="008A554B">
      <w:pPr>
        <w:autoSpaceDE w:val="0"/>
        <w:autoSpaceDN w:val="0"/>
        <w:adjustRightInd w:val="0"/>
        <w:spacing w:after="0" w:line="240" w:lineRule="auto"/>
        <w:jc w:val="center"/>
        <w:rPr>
          <w:rFonts w:ascii="Times New Roman" w:hAnsi="Times New Roman"/>
          <w:sz w:val="20"/>
          <w:szCs w:val="20"/>
          <w:lang w:val="ru-RU"/>
        </w:rPr>
      </w:pPr>
    </w:p>
    <w:p w:rsidR="008A554B" w:rsidRDefault="008A554B" w:rsidP="008A554B">
      <w:pPr>
        <w:autoSpaceDE w:val="0"/>
        <w:autoSpaceDN w:val="0"/>
        <w:adjustRightInd w:val="0"/>
        <w:spacing w:after="0" w:line="240" w:lineRule="auto"/>
        <w:jc w:val="center"/>
        <w:rPr>
          <w:rFonts w:ascii="Times New Roman" w:hAnsi="Times New Roman"/>
          <w:sz w:val="20"/>
          <w:szCs w:val="20"/>
          <w:lang w:val="ru-RU"/>
        </w:rPr>
      </w:pPr>
    </w:p>
    <w:p w:rsidR="008A554B" w:rsidRPr="009B7ADC" w:rsidRDefault="008A554B" w:rsidP="008A554B">
      <w:pPr>
        <w:autoSpaceDE w:val="0"/>
        <w:autoSpaceDN w:val="0"/>
        <w:adjustRightInd w:val="0"/>
        <w:spacing w:after="0" w:line="240" w:lineRule="auto"/>
        <w:jc w:val="center"/>
        <w:rPr>
          <w:rFonts w:ascii="Times New Roman" w:hAnsi="Times New Roman"/>
          <w:sz w:val="24"/>
          <w:szCs w:val="24"/>
        </w:rPr>
      </w:pPr>
      <w:r w:rsidRPr="009B7ADC">
        <w:rPr>
          <w:rFonts w:ascii="Times New Roman" w:hAnsi="Times New Roman"/>
          <w:sz w:val="20"/>
          <w:szCs w:val="20"/>
        </w:rPr>
        <w:t>II-5</w:t>
      </w:r>
      <w:bookmarkStart w:id="89" w:name="eolPage72"/>
      <w:bookmarkEnd w:id="89"/>
    </w:p>
    <w:p w:rsidR="008A554B" w:rsidRPr="009B7ADC" w:rsidRDefault="008A554B" w:rsidP="008A554B">
      <w:pPr>
        <w:pageBreakBefore/>
        <w:autoSpaceDE w:val="0"/>
        <w:autoSpaceDN w:val="0"/>
        <w:adjustRightInd w:val="0"/>
        <w:spacing w:after="0" w:line="1" w:lineRule="exact"/>
        <w:rPr>
          <w:rFonts w:ascii="Times New Roman" w:hAnsi="Times New Roman"/>
          <w:sz w:val="24"/>
          <w:szCs w:val="24"/>
        </w:rPr>
      </w:pPr>
    </w:p>
    <w:p w:rsidR="008A554B" w:rsidRPr="009B7ADC" w:rsidRDefault="008A554B" w:rsidP="008A554B">
      <w:pPr>
        <w:autoSpaceDE w:val="0"/>
        <w:autoSpaceDN w:val="0"/>
        <w:adjustRightInd w:val="0"/>
        <w:spacing w:before="240" w:after="0" w:line="240" w:lineRule="auto"/>
        <w:jc w:val="center"/>
        <w:rPr>
          <w:rFonts w:ascii="Times New Roman" w:hAnsi="Times New Roman"/>
          <w:sz w:val="24"/>
          <w:szCs w:val="24"/>
          <w:lang w:val="ru-RU"/>
        </w:rPr>
      </w:pPr>
      <w:bookmarkStart w:id="90" w:name="FIS_EXHIBIT_INDEX"/>
      <w:bookmarkEnd w:id="90"/>
      <w:r w:rsidRPr="009B7ADC">
        <w:rPr>
          <w:rFonts w:ascii="Times New Roman" w:hAnsi="Times New Roman"/>
          <w:b/>
          <w:bCs/>
          <w:sz w:val="20"/>
          <w:szCs w:val="20"/>
          <w:lang w:val="ru-RU"/>
        </w:rPr>
        <w:t>ПЕРЕЧЕНЬ ПРИЛОЖЕНИЙ</w:t>
      </w:r>
    </w:p>
    <w:p w:rsidR="008A554B" w:rsidRPr="009B7ADC" w:rsidRDefault="008A554B" w:rsidP="008A554B">
      <w:pPr>
        <w:autoSpaceDE w:val="0"/>
        <w:autoSpaceDN w:val="0"/>
        <w:adjustRightInd w:val="0"/>
        <w:spacing w:after="0" w:line="240" w:lineRule="auto"/>
        <w:rPr>
          <w:rFonts w:ascii="Times New Roman" w:hAnsi="Times New Roman"/>
          <w:sz w:val="24"/>
          <w:szCs w:val="24"/>
          <w:highlight w:val="yellow"/>
          <w:lang w:val="ru-RU"/>
        </w:rPr>
      </w:pPr>
      <w:bookmarkStart w:id="91" w:name="FIS_UNIDENTIFIED_TABLE_24"/>
      <w:bookmarkEnd w:id="91"/>
    </w:p>
    <w:tbl>
      <w:tblPr>
        <w:tblW w:w="0" w:type="auto"/>
        <w:tblLayout w:type="fixed"/>
        <w:tblCellMar>
          <w:left w:w="0" w:type="dxa"/>
          <w:right w:w="0" w:type="dxa"/>
        </w:tblCellMar>
        <w:tblLook w:val="0000" w:firstRow="0" w:lastRow="0" w:firstColumn="0" w:lastColumn="0" w:noHBand="0" w:noVBand="0"/>
      </w:tblPr>
      <w:tblGrid>
        <w:gridCol w:w="1011"/>
        <w:gridCol w:w="994"/>
        <w:gridCol w:w="9515"/>
      </w:tblGrid>
      <w:tr w:rsidR="008A554B" w:rsidRPr="00E9703A" w:rsidTr="008A554B">
        <w:tc>
          <w:tcPr>
            <w:tcW w:w="1011" w:type="dxa"/>
            <w:tcBorders>
              <w:top w:val="nil"/>
              <w:left w:val="nil"/>
              <w:bottom w:val="nil"/>
              <w:right w:val="nil"/>
            </w:tcBorders>
            <w:vAlign w:val="center"/>
          </w:tcPr>
          <w:p w:rsidR="008A554B" w:rsidRPr="00E9703A" w:rsidRDefault="008A554B" w:rsidP="008A554B">
            <w:pPr>
              <w:autoSpaceDE w:val="0"/>
              <w:autoSpaceDN w:val="0"/>
              <w:adjustRightInd w:val="0"/>
              <w:spacing w:after="0" w:line="1" w:lineRule="exact"/>
              <w:rPr>
                <w:rFonts w:ascii="Times New Roman" w:hAnsi="Times New Roman"/>
                <w:sz w:val="24"/>
                <w:szCs w:val="24"/>
                <w:highlight w:val="yellow"/>
              </w:rPr>
            </w:pPr>
          </w:p>
        </w:tc>
        <w:tc>
          <w:tcPr>
            <w:tcW w:w="994" w:type="dxa"/>
            <w:tcBorders>
              <w:top w:val="nil"/>
              <w:left w:val="nil"/>
              <w:bottom w:val="nil"/>
              <w:right w:val="nil"/>
            </w:tcBorders>
            <w:vAlign w:val="bottom"/>
          </w:tcPr>
          <w:p w:rsidR="008A554B" w:rsidRPr="00E9703A" w:rsidRDefault="008A554B" w:rsidP="008A554B">
            <w:pPr>
              <w:autoSpaceDE w:val="0"/>
              <w:autoSpaceDN w:val="0"/>
              <w:adjustRightInd w:val="0"/>
              <w:spacing w:after="0" w:line="1" w:lineRule="exact"/>
              <w:rPr>
                <w:rFonts w:ascii="Times New Roman" w:hAnsi="Times New Roman"/>
                <w:sz w:val="24"/>
                <w:szCs w:val="24"/>
                <w:highlight w:val="yellow"/>
              </w:rPr>
            </w:pPr>
          </w:p>
        </w:tc>
        <w:tc>
          <w:tcPr>
            <w:tcW w:w="9515" w:type="dxa"/>
            <w:tcBorders>
              <w:top w:val="nil"/>
              <w:left w:val="nil"/>
              <w:bottom w:val="nil"/>
              <w:right w:val="nil"/>
            </w:tcBorders>
            <w:vAlign w:val="center"/>
          </w:tcPr>
          <w:p w:rsidR="008A554B" w:rsidRPr="00E9703A" w:rsidRDefault="008A554B" w:rsidP="008A554B">
            <w:pPr>
              <w:autoSpaceDE w:val="0"/>
              <w:autoSpaceDN w:val="0"/>
              <w:adjustRightInd w:val="0"/>
              <w:spacing w:after="0" w:line="1" w:lineRule="exact"/>
              <w:rPr>
                <w:rFonts w:ascii="Times New Roman" w:hAnsi="Times New Roman"/>
                <w:sz w:val="24"/>
                <w:szCs w:val="24"/>
                <w:highlight w:val="yellow"/>
              </w:rPr>
            </w:pPr>
          </w:p>
        </w:tc>
      </w:tr>
      <w:tr w:rsidR="008A554B" w:rsidRPr="00E9703A" w:rsidTr="008A554B">
        <w:tc>
          <w:tcPr>
            <w:tcW w:w="1011" w:type="dxa"/>
            <w:tcBorders>
              <w:top w:val="nil"/>
              <w:left w:val="nil"/>
              <w:bottom w:val="nil"/>
              <w:right w:val="nil"/>
            </w:tcBorders>
            <w:vAlign w:val="bottom"/>
          </w:tcPr>
          <w:p w:rsidR="008A554B" w:rsidRPr="009B7ADC" w:rsidRDefault="008A554B" w:rsidP="008A554B">
            <w:pPr>
              <w:autoSpaceDE w:val="0"/>
              <w:autoSpaceDN w:val="0"/>
              <w:adjustRightInd w:val="0"/>
              <w:spacing w:after="0" w:line="240" w:lineRule="auto"/>
              <w:ind w:right="16"/>
              <w:jc w:val="center"/>
              <w:rPr>
                <w:rFonts w:ascii="Times New Roman" w:hAnsi="Times New Roman"/>
                <w:sz w:val="24"/>
                <w:szCs w:val="24"/>
                <w:lang w:val="ru-RU"/>
              </w:rPr>
            </w:pPr>
            <w:r w:rsidRPr="009B7ADC">
              <w:rPr>
                <w:rFonts w:ascii="Times New Roman" w:hAnsi="Times New Roman"/>
                <w:b/>
                <w:bCs/>
                <w:sz w:val="16"/>
                <w:szCs w:val="16"/>
                <w:lang w:val="ru-RU"/>
              </w:rPr>
              <w:t>Приложение №</w:t>
            </w:r>
          </w:p>
        </w:tc>
        <w:tc>
          <w:tcPr>
            <w:tcW w:w="994" w:type="dxa"/>
            <w:tcBorders>
              <w:top w:val="nil"/>
              <w:left w:val="nil"/>
              <w:bottom w:val="nil"/>
              <w:right w:val="nil"/>
            </w:tcBorders>
            <w:vAlign w:val="bottom"/>
          </w:tcPr>
          <w:p w:rsidR="008A554B" w:rsidRPr="009B7ADC" w:rsidRDefault="008A554B" w:rsidP="008A554B">
            <w:pPr>
              <w:autoSpaceDE w:val="0"/>
              <w:autoSpaceDN w:val="0"/>
              <w:adjustRightInd w:val="0"/>
              <w:spacing w:after="0" w:line="240" w:lineRule="auto"/>
              <w:ind w:right="16"/>
              <w:rPr>
                <w:rFonts w:ascii="Times New Roman" w:hAnsi="Times New Roman"/>
                <w:sz w:val="24"/>
                <w:szCs w:val="24"/>
              </w:rPr>
            </w:pPr>
            <w:r w:rsidRPr="009B7ADC">
              <w:rPr>
                <w:rFonts w:ascii="Times New Roman" w:hAnsi="Times New Roman"/>
                <w:sz w:val="16"/>
                <w:szCs w:val="16"/>
              </w:rPr>
              <w:t>  </w:t>
            </w:r>
          </w:p>
        </w:tc>
        <w:tc>
          <w:tcPr>
            <w:tcW w:w="9515" w:type="dxa"/>
            <w:tcBorders>
              <w:top w:val="nil"/>
              <w:left w:val="nil"/>
              <w:bottom w:val="nil"/>
              <w:right w:val="nil"/>
            </w:tcBorders>
            <w:vAlign w:val="bottom"/>
          </w:tcPr>
          <w:p w:rsidR="008A554B" w:rsidRPr="009B7ADC" w:rsidRDefault="008A554B" w:rsidP="008A554B">
            <w:pPr>
              <w:autoSpaceDE w:val="0"/>
              <w:autoSpaceDN w:val="0"/>
              <w:adjustRightInd w:val="0"/>
              <w:spacing w:after="0" w:line="240" w:lineRule="auto"/>
              <w:ind w:right="16"/>
              <w:rPr>
                <w:rFonts w:ascii="Times New Roman" w:hAnsi="Times New Roman"/>
                <w:sz w:val="24"/>
                <w:szCs w:val="24"/>
                <w:lang w:val="ru-RU"/>
              </w:rPr>
            </w:pPr>
            <w:r w:rsidRPr="009B7ADC">
              <w:rPr>
                <w:rFonts w:ascii="Times New Roman" w:hAnsi="Times New Roman"/>
                <w:b/>
                <w:bCs/>
                <w:sz w:val="16"/>
                <w:szCs w:val="16"/>
                <w:lang w:val="ru-RU"/>
              </w:rPr>
              <w:t>Описание</w:t>
            </w:r>
          </w:p>
        </w:tc>
      </w:tr>
      <w:tr w:rsidR="008A554B" w:rsidRPr="00E9703A" w:rsidTr="008A554B">
        <w:tc>
          <w:tcPr>
            <w:tcW w:w="1011" w:type="dxa"/>
            <w:tcBorders>
              <w:top w:val="nil"/>
              <w:left w:val="nil"/>
              <w:bottom w:val="nil"/>
              <w:right w:val="nil"/>
            </w:tcBorders>
            <w:vAlign w:val="center"/>
          </w:tcPr>
          <w:p w:rsidR="008A554B" w:rsidRPr="009B7ADC" w:rsidRDefault="008A554B" w:rsidP="008A554B">
            <w:pPr>
              <w:autoSpaceDE w:val="0"/>
              <w:autoSpaceDN w:val="0"/>
              <w:adjustRightInd w:val="0"/>
              <w:spacing w:after="0" w:line="120" w:lineRule="exact"/>
              <w:rPr>
                <w:rFonts w:ascii="Times New Roman" w:hAnsi="Times New Roman"/>
                <w:sz w:val="24"/>
                <w:szCs w:val="24"/>
              </w:rPr>
            </w:pPr>
          </w:p>
        </w:tc>
        <w:tc>
          <w:tcPr>
            <w:tcW w:w="10509" w:type="dxa"/>
            <w:gridSpan w:val="2"/>
            <w:tcBorders>
              <w:top w:val="nil"/>
              <w:left w:val="nil"/>
              <w:bottom w:val="nil"/>
              <w:right w:val="nil"/>
            </w:tcBorders>
            <w:vAlign w:val="center"/>
          </w:tcPr>
          <w:p w:rsidR="008A554B" w:rsidRPr="009B7ADC" w:rsidRDefault="008A554B" w:rsidP="008A554B">
            <w:pPr>
              <w:autoSpaceDE w:val="0"/>
              <w:autoSpaceDN w:val="0"/>
              <w:adjustRightInd w:val="0"/>
              <w:spacing w:after="0" w:line="120" w:lineRule="exact"/>
              <w:rPr>
                <w:rFonts w:ascii="Times New Roman" w:hAnsi="Times New Roman"/>
                <w:sz w:val="24"/>
                <w:szCs w:val="24"/>
              </w:rPr>
            </w:pPr>
          </w:p>
        </w:tc>
      </w:tr>
      <w:tr w:rsidR="008A554B" w:rsidRPr="00E9703A" w:rsidTr="008A554B">
        <w:tc>
          <w:tcPr>
            <w:tcW w:w="1011" w:type="dxa"/>
            <w:tcBorders>
              <w:top w:val="nil"/>
              <w:left w:val="nil"/>
              <w:bottom w:val="nil"/>
              <w:right w:val="nil"/>
            </w:tcBorders>
          </w:tcPr>
          <w:p w:rsidR="008A554B" w:rsidRPr="009B7ADC" w:rsidRDefault="008A554B" w:rsidP="008A554B">
            <w:pPr>
              <w:autoSpaceDE w:val="0"/>
              <w:autoSpaceDN w:val="0"/>
              <w:adjustRightInd w:val="0"/>
              <w:spacing w:after="0" w:line="240" w:lineRule="auto"/>
              <w:ind w:right="16"/>
              <w:rPr>
                <w:rFonts w:ascii="Times New Roman" w:hAnsi="Times New Roman"/>
                <w:sz w:val="24"/>
                <w:szCs w:val="24"/>
              </w:rPr>
            </w:pPr>
            <w:r w:rsidRPr="009B7ADC">
              <w:rPr>
                <w:rFonts w:ascii="Times New Roman" w:hAnsi="Times New Roman"/>
                <w:sz w:val="20"/>
                <w:szCs w:val="20"/>
              </w:rPr>
              <w:t>  1.1*</w:t>
            </w:r>
          </w:p>
        </w:tc>
        <w:tc>
          <w:tcPr>
            <w:tcW w:w="994" w:type="dxa"/>
            <w:tcBorders>
              <w:top w:val="nil"/>
              <w:left w:val="nil"/>
              <w:bottom w:val="nil"/>
              <w:right w:val="nil"/>
            </w:tcBorders>
            <w:vAlign w:val="bottom"/>
          </w:tcPr>
          <w:p w:rsidR="008A554B" w:rsidRPr="009B7ADC" w:rsidRDefault="008A554B" w:rsidP="008A554B">
            <w:pPr>
              <w:autoSpaceDE w:val="0"/>
              <w:autoSpaceDN w:val="0"/>
              <w:adjustRightInd w:val="0"/>
              <w:spacing w:after="0" w:line="240" w:lineRule="auto"/>
              <w:ind w:right="16"/>
              <w:rPr>
                <w:rFonts w:ascii="Times New Roman" w:hAnsi="Times New Roman"/>
                <w:sz w:val="24"/>
                <w:szCs w:val="24"/>
              </w:rPr>
            </w:pPr>
            <w:r w:rsidRPr="009B7ADC">
              <w:rPr>
                <w:rFonts w:ascii="Times New Roman" w:hAnsi="Times New Roman"/>
                <w:sz w:val="20"/>
                <w:szCs w:val="20"/>
              </w:rPr>
              <w:t>  </w:t>
            </w:r>
          </w:p>
        </w:tc>
        <w:tc>
          <w:tcPr>
            <w:tcW w:w="9515" w:type="dxa"/>
            <w:tcBorders>
              <w:top w:val="nil"/>
              <w:left w:val="nil"/>
              <w:bottom w:val="nil"/>
              <w:right w:val="nil"/>
            </w:tcBorders>
          </w:tcPr>
          <w:p w:rsidR="008A554B" w:rsidRPr="00E9703A" w:rsidRDefault="008A554B" w:rsidP="008A554B">
            <w:pPr>
              <w:autoSpaceDE w:val="0"/>
              <w:autoSpaceDN w:val="0"/>
              <w:adjustRightInd w:val="0"/>
              <w:spacing w:after="0" w:line="240" w:lineRule="auto"/>
              <w:ind w:right="16"/>
              <w:rPr>
                <w:rFonts w:ascii="Times New Roman" w:hAnsi="Times New Roman"/>
                <w:sz w:val="24"/>
                <w:szCs w:val="24"/>
                <w:highlight w:val="yellow"/>
              </w:rPr>
            </w:pPr>
            <w:r>
              <w:rPr>
                <w:rFonts w:ascii="Times New Roman" w:eastAsia="Times New Roman" w:hAnsi="Times New Roman"/>
                <w:sz w:val="20"/>
                <w:szCs w:val="20"/>
                <w:lang w:val="ru-RU"/>
              </w:rPr>
              <w:t>Форма соглашения об андеррайтинге.</w:t>
            </w:r>
          </w:p>
        </w:tc>
      </w:tr>
      <w:tr w:rsidR="008A554B" w:rsidRPr="00E9703A" w:rsidTr="008A554B">
        <w:tc>
          <w:tcPr>
            <w:tcW w:w="1011" w:type="dxa"/>
            <w:tcBorders>
              <w:top w:val="nil"/>
              <w:left w:val="nil"/>
              <w:bottom w:val="nil"/>
              <w:right w:val="nil"/>
            </w:tcBorders>
            <w:vAlign w:val="center"/>
          </w:tcPr>
          <w:p w:rsidR="008A554B" w:rsidRPr="009B7ADC" w:rsidRDefault="008A554B" w:rsidP="008A554B">
            <w:pPr>
              <w:autoSpaceDE w:val="0"/>
              <w:autoSpaceDN w:val="0"/>
              <w:adjustRightInd w:val="0"/>
              <w:spacing w:after="0" w:line="120" w:lineRule="exact"/>
              <w:rPr>
                <w:rFonts w:ascii="Times New Roman" w:hAnsi="Times New Roman"/>
                <w:sz w:val="24"/>
                <w:szCs w:val="24"/>
              </w:rPr>
            </w:pPr>
          </w:p>
        </w:tc>
        <w:tc>
          <w:tcPr>
            <w:tcW w:w="10509" w:type="dxa"/>
            <w:gridSpan w:val="2"/>
            <w:tcBorders>
              <w:top w:val="nil"/>
              <w:left w:val="nil"/>
              <w:bottom w:val="nil"/>
              <w:right w:val="nil"/>
            </w:tcBorders>
            <w:vAlign w:val="center"/>
          </w:tcPr>
          <w:p w:rsidR="008A554B" w:rsidRPr="009B7ADC" w:rsidRDefault="008A554B" w:rsidP="008A554B">
            <w:pPr>
              <w:autoSpaceDE w:val="0"/>
              <w:autoSpaceDN w:val="0"/>
              <w:adjustRightInd w:val="0"/>
              <w:spacing w:after="0" w:line="120" w:lineRule="exact"/>
              <w:rPr>
                <w:rFonts w:ascii="Times New Roman" w:hAnsi="Times New Roman"/>
                <w:sz w:val="24"/>
                <w:szCs w:val="24"/>
              </w:rPr>
            </w:pPr>
          </w:p>
        </w:tc>
      </w:tr>
      <w:tr w:rsidR="008A554B" w:rsidRPr="009B7ADC" w:rsidTr="008A554B">
        <w:tc>
          <w:tcPr>
            <w:tcW w:w="1011" w:type="dxa"/>
            <w:tcBorders>
              <w:top w:val="nil"/>
              <w:left w:val="nil"/>
              <w:bottom w:val="nil"/>
              <w:right w:val="nil"/>
            </w:tcBorders>
          </w:tcPr>
          <w:p w:rsidR="008A554B" w:rsidRPr="009B7ADC" w:rsidRDefault="008A554B" w:rsidP="008A554B">
            <w:pPr>
              <w:autoSpaceDE w:val="0"/>
              <w:autoSpaceDN w:val="0"/>
              <w:adjustRightInd w:val="0"/>
              <w:spacing w:after="0" w:line="240" w:lineRule="auto"/>
              <w:ind w:right="16"/>
              <w:rPr>
                <w:rFonts w:ascii="Times New Roman" w:hAnsi="Times New Roman"/>
                <w:sz w:val="24"/>
                <w:szCs w:val="24"/>
              </w:rPr>
            </w:pPr>
            <w:r w:rsidRPr="009B7ADC">
              <w:rPr>
                <w:rFonts w:ascii="Times New Roman" w:hAnsi="Times New Roman"/>
                <w:sz w:val="20"/>
                <w:szCs w:val="20"/>
              </w:rPr>
              <w:t>  4.1</w:t>
            </w:r>
          </w:p>
        </w:tc>
        <w:tc>
          <w:tcPr>
            <w:tcW w:w="994" w:type="dxa"/>
            <w:tcBorders>
              <w:top w:val="nil"/>
              <w:left w:val="nil"/>
              <w:bottom w:val="nil"/>
              <w:right w:val="nil"/>
            </w:tcBorders>
            <w:vAlign w:val="bottom"/>
          </w:tcPr>
          <w:p w:rsidR="008A554B" w:rsidRPr="009B7ADC" w:rsidRDefault="008A554B" w:rsidP="008A554B">
            <w:pPr>
              <w:autoSpaceDE w:val="0"/>
              <w:autoSpaceDN w:val="0"/>
              <w:adjustRightInd w:val="0"/>
              <w:spacing w:after="0" w:line="240" w:lineRule="auto"/>
              <w:ind w:right="16"/>
              <w:rPr>
                <w:rFonts w:ascii="Times New Roman" w:hAnsi="Times New Roman"/>
                <w:sz w:val="24"/>
                <w:szCs w:val="24"/>
              </w:rPr>
            </w:pPr>
            <w:r w:rsidRPr="009B7ADC">
              <w:rPr>
                <w:rFonts w:ascii="Times New Roman" w:hAnsi="Times New Roman"/>
                <w:sz w:val="20"/>
                <w:szCs w:val="20"/>
              </w:rPr>
              <w:t>  </w:t>
            </w:r>
          </w:p>
        </w:tc>
        <w:tc>
          <w:tcPr>
            <w:tcW w:w="9515" w:type="dxa"/>
            <w:tcBorders>
              <w:top w:val="nil"/>
              <w:left w:val="nil"/>
              <w:bottom w:val="nil"/>
              <w:right w:val="nil"/>
            </w:tcBorders>
          </w:tcPr>
          <w:p w:rsidR="008A554B" w:rsidRPr="009B7ADC" w:rsidRDefault="008A554B" w:rsidP="008A554B">
            <w:pPr>
              <w:autoSpaceDE w:val="0"/>
              <w:autoSpaceDN w:val="0"/>
              <w:adjustRightInd w:val="0"/>
              <w:spacing w:after="0" w:line="240" w:lineRule="auto"/>
              <w:ind w:right="16"/>
              <w:rPr>
                <w:rFonts w:ascii="Times New Roman" w:hAnsi="Times New Roman"/>
                <w:sz w:val="24"/>
                <w:szCs w:val="24"/>
                <w:highlight w:val="yellow"/>
                <w:lang w:val="ru-RU"/>
              </w:rPr>
            </w:pPr>
            <w:r w:rsidRPr="00B63B23">
              <w:rPr>
                <w:rFonts w:ascii="Times New Roman" w:eastAsia="Times New Roman" w:hAnsi="Times New Roman"/>
                <w:sz w:val="20"/>
                <w:szCs w:val="20"/>
                <w:lang w:val="ru-RU"/>
              </w:rPr>
              <w:t xml:space="preserve">Устав </w:t>
            </w:r>
            <w:r w:rsidRPr="00B63B23">
              <w:rPr>
                <w:rFonts w:ascii="Times New Roman" w:eastAsia="Times New Roman" w:hAnsi="Times New Roman"/>
                <w:sz w:val="20"/>
                <w:szCs w:val="20"/>
              </w:rPr>
              <w:t>QIWI</w:t>
            </w:r>
            <w:r w:rsidRPr="00B63B23">
              <w:rPr>
                <w:rFonts w:ascii="Times New Roman" w:eastAsia="Times New Roman" w:hAnsi="Times New Roman"/>
                <w:sz w:val="20"/>
                <w:szCs w:val="20"/>
                <w:lang w:val="ru-RU"/>
              </w:rPr>
              <w:t xml:space="preserve"> </w:t>
            </w:r>
            <w:r w:rsidRPr="00B63B23">
              <w:rPr>
                <w:rFonts w:ascii="Times New Roman" w:eastAsia="Times New Roman" w:hAnsi="Times New Roman"/>
                <w:sz w:val="20"/>
                <w:szCs w:val="20"/>
              </w:rPr>
              <w:t>plc</w:t>
            </w:r>
            <w:r w:rsidRPr="00B63B23">
              <w:rPr>
                <w:rFonts w:ascii="Times New Roman" w:eastAsia="Times New Roman" w:hAnsi="Times New Roman"/>
                <w:sz w:val="20"/>
                <w:szCs w:val="20"/>
                <w:lang w:val="ru-RU"/>
              </w:rPr>
              <w:t xml:space="preserve"> (включен ссылкой на приложение 99.1 к Отчету </w:t>
            </w:r>
            <w:r w:rsidRPr="00B63B23">
              <w:rPr>
                <w:rFonts w:ascii="Times New Roman" w:eastAsia="Times New Roman" w:hAnsi="Times New Roman"/>
                <w:sz w:val="20"/>
                <w:szCs w:val="20"/>
              </w:rPr>
              <w:t>QIWI</w:t>
            </w:r>
            <w:r w:rsidRPr="00B63B23">
              <w:rPr>
                <w:rFonts w:ascii="Times New Roman" w:eastAsia="Times New Roman" w:hAnsi="Times New Roman"/>
                <w:sz w:val="20"/>
                <w:szCs w:val="20"/>
                <w:lang w:val="ru-RU"/>
              </w:rPr>
              <w:t xml:space="preserve"> </w:t>
            </w:r>
            <w:r w:rsidRPr="00B63B23">
              <w:rPr>
                <w:rFonts w:ascii="Times New Roman" w:eastAsia="Times New Roman" w:hAnsi="Times New Roman"/>
                <w:sz w:val="20"/>
                <w:szCs w:val="20"/>
              </w:rPr>
              <w:t>plc</w:t>
            </w:r>
            <w:r w:rsidRPr="00B63B23">
              <w:rPr>
                <w:rFonts w:ascii="Times New Roman" w:eastAsia="Times New Roman" w:hAnsi="Times New Roman"/>
                <w:sz w:val="20"/>
                <w:szCs w:val="20"/>
                <w:lang w:val="ru-RU"/>
              </w:rPr>
              <w:t xml:space="preserve"> по Форме 6-</w:t>
            </w:r>
            <w:r w:rsidRPr="00B63B23">
              <w:rPr>
                <w:rFonts w:ascii="Times New Roman" w:eastAsia="Times New Roman" w:hAnsi="Times New Roman"/>
                <w:sz w:val="20"/>
                <w:szCs w:val="20"/>
              </w:rPr>
              <w:t>K</w:t>
            </w:r>
            <w:r w:rsidRPr="00B63B23">
              <w:rPr>
                <w:rFonts w:ascii="Times New Roman" w:eastAsia="Times New Roman" w:hAnsi="Times New Roman"/>
                <w:sz w:val="20"/>
                <w:szCs w:val="20"/>
                <w:lang w:val="ru-RU"/>
              </w:rPr>
              <w:t xml:space="preserve">, № </w:t>
            </w:r>
            <w:r w:rsidRPr="00B63B23">
              <w:rPr>
                <w:rFonts w:ascii="Times New Roman" w:hAnsi="Times New Roman"/>
                <w:sz w:val="20"/>
                <w:szCs w:val="20"/>
                <w:lang w:val="ru-RU"/>
              </w:rPr>
              <w:t>001-35893</w:t>
            </w:r>
            <w:r w:rsidRPr="00B63B23">
              <w:rPr>
                <w:rFonts w:ascii="Times New Roman" w:eastAsia="Times New Roman" w:hAnsi="Times New Roman"/>
                <w:sz w:val="20"/>
                <w:szCs w:val="20"/>
                <w:lang w:val="ru-RU"/>
              </w:rPr>
              <w:t>, поданному в Комиссию 4 июня 2014 г.)</w:t>
            </w:r>
            <w:r>
              <w:rPr>
                <w:rFonts w:ascii="Times New Roman" w:eastAsia="Times New Roman" w:hAnsi="Times New Roman"/>
                <w:sz w:val="20"/>
                <w:szCs w:val="20"/>
                <w:lang w:val="ru-RU"/>
              </w:rPr>
              <w:t>.</w:t>
            </w:r>
          </w:p>
        </w:tc>
      </w:tr>
      <w:tr w:rsidR="008A554B" w:rsidRPr="009B7ADC" w:rsidTr="008A554B">
        <w:tc>
          <w:tcPr>
            <w:tcW w:w="1011" w:type="dxa"/>
            <w:tcBorders>
              <w:top w:val="nil"/>
              <w:left w:val="nil"/>
              <w:bottom w:val="nil"/>
              <w:right w:val="nil"/>
            </w:tcBorders>
            <w:vAlign w:val="center"/>
          </w:tcPr>
          <w:p w:rsidR="008A554B" w:rsidRPr="009B7ADC" w:rsidRDefault="008A554B" w:rsidP="008A554B">
            <w:pPr>
              <w:autoSpaceDE w:val="0"/>
              <w:autoSpaceDN w:val="0"/>
              <w:adjustRightInd w:val="0"/>
              <w:spacing w:after="0" w:line="120" w:lineRule="exact"/>
              <w:rPr>
                <w:rFonts w:ascii="Times New Roman" w:hAnsi="Times New Roman"/>
                <w:sz w:val="24"/>
                <w:szCs w:val="24"/>
                <w:lang w:val="ru-RU"/>
              </w:rPr>
            </w:pPr>
          </w:p>
        </w:tc>
        <w:tc>
          <w:tcPr>
            <w:tcW w:w="10509" w:type="dxa"/>
            <w:gridSpan w:val="2"/>
            <w:tcBorders>
              <w:top w:val="nil"/>
              <w:left w:val="nil"/>
              <w:bottom w:val="nil"/>
              <w:right w:val="nil"/>
            </w:tcBorders>
            <w:vAlign w:val="center"/>
          </w:tcPr>
          <w:p w:rsidR="008A554B" w:rsidRPr="009B7ADC" w:rsidRDefault="008A554B" w:rsidP="008A554B">
            <w:pPr>
              <w:autoSpaceDE w:val="0"/>
              <w:autoSpaceDN w:val="0"/>
              <w:adjustRightInd w:val="0"/>
              <w:spacing w:after="0" w:line="120" w:lineRule="exact"/>
              <w:rPr>
                <w:rFonts w:ascii="Times New Roman" w:hAnsi="Times New Roman"/>
                <w:sz w:val="24"/>
                <w:szCs w:val="24"/>
                <w:lang w:val="ru-RU"/>
              </w:rPr>
            </w:pPr>
          </w:p>
        </w:tc>
      </w:tr>
      <w:tr w:rsidR="008A554B" w:rsidRPr="00E415B4" w:rsidTr="008A554B">
        <w:tc>
          <w:tcPr>
            <w:tcW w:w="1011" w:type="dxa"/>
            <w:tcBorders>
              <w:top w:val="nil"/>
              <w:left w:val="nil"/>
              <w:bottom w:val="nil"/>
              <w:right w:val="nil"/>
            </w:tcBorders>
          </w:tcPr>
          <w:p w:rsidR="008A554B" w:rsidRPr="009B7ADC" w:rsidRDefault="008A554B" w:rsidP="008A554B">
            <w:pPr>
              <w:autoSpaceDE w:val="0"/>
              <w:autoSpaceDN w:val="0"/>
              <w:adjustRightInd w:val="0"/>
              <w:spacing w:after="0" w:line="240" w:lineRule="auto"/>
              <w:ind w:right="16"/>
              <w:rPr>
                <w:rFonts w:ascii="Times New Roman" w:hAnsi="Times New Roman"/>
                <w:sz w:val="24"/>
                <w:szCs w:val="24"/>
              </w:rPr>
            </w:pPr>
            <w:r w:rsidRPr="009B7ADC">
              <w:rPr>
                <w:rFonts w:ascii="Times New Roman" w:hAnsi="Times New Roman"/>
                <w:sz w:val="20"/>
                <w:szCs w:val="20"/>
              </w:rPr>
              <w:t>  4.2</w:t>
            </w:r>
          </w:p>
        </w:tc>
        <w:tc>
          <w:tcPr>
            <w:tcW w:w="994" w:type="dxa"/>
            <w:tcBorders>
              <w:top w:val="nil"/>
              <w:left w:val="nil"/>
              <w:bottom w:val="nil"/>
              <w:right w:val="nil"/>
            </w:tcBorders>
            <w:vAlign w:val="bottom"/>
          </w:tcPr>
          <w:p w:rsidR="008A554B" w:rsidRPr="009B7ADC" w:rsidRDefault="008A554B" w:rsidP="008A554B">
            <w:pPr>
              <w:autoSpaceDE w:val="0"/>
              <w:autoSpaceDN w:val="0"/>
              <w:adjustRightInd w:val="0"/>
              <w:spacing w:after="0" w:line="240" w:lineRule="auto"/>
              <w:ind w:right="16"/>
              <w:rPr>
                <w:rFonts w:ascii="Times New Roman" w:hAnsi="Times New Roman"/>
                <w:sz w:val="24"/>
                <w:szCs w:val="24"/>
              </w:rPr>
            </w:pPr>
            <w:r w:rsidRPr="009B7ADC">
              <w:rPr>
                <w:rFonts w:ascii="Times New Roman" w:hAnsi="Times New Roman"/>
                <w:sz w:val="20"/>
                <w:szCs w:val="20"/>
              </w:rPr>
              <w:t>  </w:t>
            </w:r>
          </w:p>
        </w:tc>
        <w:tc>
          <w:tcPr>
            <w:tcW w:w="9515" w:type="dxa"/>
            <w:tcBorders>
              <w:top w:val="nil"/>
              <w:left w:val="nil"/>
              <w:bottom w:val="nil"/>
              <w:right w:val="nil"/>
            </w:tcBorders>
          </w:tcPr>
          <w:p w:rsidR="008A554B" w:rsidRPr="009B7ADC" w:rsidRDefault="008A554B" w:rsidP="008A554B">
            <w:pPr>
              <w:autoSpaceDE w:val="0"/>
              <w:autoSpaceDN w:val="0"/>
              <w:adjustRightInd w:val="0"/>
              <w:spacing w:after="0" w:line="240" w:lineRule="auto"/>
              <w:ind w:right="16"/>
              <w:rPr>
                <w:rFonts w:ascii="Times New Roman" w:hAnsi="Times New Roman"/>
                <w:sz w:val="24"/>
                <w:szCs w:val="24"/>
                <w:highlight w:val="yellow"/>
                <w:lang w:val="ru-RU"/>
              </w:rPr>
            </w:pPr>
            <w:r>
              <w:rPr>
                <w:rFonts w:ascii="Times New Roman" w:eastAsia="Times New Roman" w:hAnsi="Times New Roman"/>
                <w:sz w:val="20"/>
                <w:szCs w:val="20"/>
                <w:lang w:val="ru-RU"/>
              </w:rPr>
              <w:t xml:space="preserve">Форма Депозитарного соглашения между Заявителем, Депозитарием и Владельцами и Владельцами-бенефициарами Американских депозитарных акций, выпускаемых на его основании </w:t>
            </w:r>
            <w:r w:rsidRPr="009B7ADC">
              <w:rPr>
                <w:rFonts w:ascii="Times New Roman" w:eastAsia="Times New Roman" w:hAnsi="Times New Roman"/>
                <w:sz w:val="20"/>
                <w:szCs w:val="20"/>
                <w:lang w:val="ru-RU"/>
              </w:rPr>
              <w:t>(</w:t>
            </w:r>
            <w:r>
              <w:rPr>
                <w:rFonts w:ascii="Times New Roman" w:eastAsia="Times New Roman" w:hAnsi="Times New Roman"/>
                <w:sz w:val="20"/>
                <w:szCs w:val="20"/>
                <w:lang w:val="ru-RU"/>
              </w:rPr>
              <w:t xml:space="preserve">включена ссылкой на Приложение </w:t>
            </w:r>
            <w:r w:rsidRPr="009B7ADC">
              <w:rPr>
                <w:rFonts w:ascii="Times New Roman" w:eastAsia="Times New Roman" w:hAnsi="Times New Roman"/>
                <w:sz w:val="20"/>
                <w:szCs w:val="20"/>
                <w:lang w:val="ru-RU"/>
              </w:rPr>
              <w:t xml:space="preserve">4.3 </w:t>
            </w:r>
            <w:r>
              <w:rPr>
                <w:rFonts w:ascii="Times New Roman" w:eastAsia="Times New Roman" w:hAnsi="Times New Roman"/>
                <w:sz w:val="20"/>
                <w:szCs w:val="20"/>
                <w:lang w:val="ru-RU"/>
              </w:rPr>
              <w:t xml:space="preserve">к регистрационному заявлению </w:t>
            </w:r>
            <w:r w:rsidRPr="001763E4">
              <w:rPr>
                <w:rFonts w:ascii="Times New Roman" w:eastAsia="Times New Roman" w:hAnsi="Times New Roman"/>
                <w:sz w:val="20"/>
                <w:szCs w:val="20"/>
              </w:rPr>
              <w:t>QIWI</w:t>
            </w:r>
            <w:r w:rsidRPr="009B7ADC">
              <w:rPr>
                <w:rFonts w:ascii="Times New Roman" w:eastAsia="Times New Roman" w:hAnsi="Times New Roman"/>
                <w:sz w:val="20"/>
                <w:szCs w:val="20"/>
                <w:lang w:val="ru-RU"/>
              </w:rPr>
              <w:t xml:space="preserve"> </w:t>
            </w:r>
            <w:r w:rsidRPr="001763E4">
              <w:rPr>
                <w:rFonts w:ascii="Times New Roman" w:eastAsia="Times New Roman" w:hAnsi="Times New Roman"/>
                <w:sz w:val="20"/>
                <w:szCs w:val="20"/>
              </w:rPr>
              <w:t>plc</w:t>
            </w:r>
            <w:r w:rsidRPr="009B7ADC">
              <w:rPr>
                <w:rFonts w:ascii="Times New Roman" w:eastAsia="Times New Roman" w:hAnsi="Times New Roman"/>
                <w:sz w:val="20"/>
                <w:szCs w:val="20"/>
                <w:lang w:val="ru-RU"/>
              </w:rPr>
              <w:t xml:space="preserve"> </w:t>
            </w:r>
            <w:r>
              <w:rPr>
                <w:rFonts w:ascii="Times New Roman" w:eastAsia="Times New Roman" w:hAnsi="Times New Roman"/>
                <w:sz w:val="20"/>
                <w:szCs w:val="20"/>
                <w:lang w:val="ru-RU"/>
              </w:rPr>
              <w:t>по Форме</w:t>
            </w:r>
            <w:r w:rsidRPr="009B7ADC">
              <w:rPr>
                <w:rFonts w:ascii="Times New Roman" w:eastAsia="Times New Roman" w:hAnsi="Times New Roman"/>
                <w:sz w:val="20"/>
                <w:szCs w:val="20"/>
                <w:lang w:val="ru-RU"/>
              </w:rPr>
              <w:t xml:space="preserve"> </w:t>
            </w:r>
            <w:r w:rsidRPr="001763E4">
              <w:rPr>
                <w:rFonts w:ascii="Times New Roman" w:eastAsia="Times New Roman" w:hAnsi="Times New Roman"/>
                <w:sz w:val="20"/>
                <w:szCs w:val="20"/>
              </w:rPr>
              <w:t>F</w:t>
            </w:r>
            <w:r w:rsidRPr="009B7ADC">
              <w:rPr>
                <w:rFonts w:ascii="Times New Roman" w:eastAsia="Times New Roman" w:hAnsi="Times New Roman"/>
                <w:sz w:val="20"/>
                <w:szCs w:val="20"/>
                <w:lang w:val="ru-RU"/>
              </w:rPr>
              <w:t>-1/</w:t>
            </w:r>
            <w:r>
              <w:rPr>
                <w:rFonts w:ascii="Times New Roman" w:eastAsia="Times New Roman" w:hAnsi="Times New Roman"/>
                <w:sz w:val="20"/>
                <w:szCs w:val="20"/>
              </w:rPr>
              <w:t>A</w:t>
            </w:r>
            <w:r w:rsidRPr="009B7ADC">
              <w:rPr>
                <w:rFonts w:ascii="Times New Roman" w:eastAsia="Times New Roman" w:hAnsi="Times New Roman"/>
                <w:sz w:val="20"/>
                <w:szCs w:val="20"/>
                <w:lang w:val="ru-RU"/>
              </w:rPr>
              <w:t xml:space="preserve"> </w:t>
            </w:r>
            <w:r>
              <w:rPr>
                <w:rFonts w:ascii="Times New Roman" w:eastAsia="Times New Roman" w:hAnsi="Times New Roman"/>
                <w:sz w:val="20"/>
                <w:szCs w:val="20"/>
                <w:lang w:val="ru-RU"/>
              </w:rPr>
              <w:t>№</w:t>
            </w:r>
            <w:r w:rsidRPr="009B7ADC">
              <w:rPr>
                <w:rFonts w:ascii="Times New Roman" w:eastAsia="Times New Roman" w:hAnsi="Times New Roman"/>
                <w:sz w:val="20"/>
                <w:szCs w:val="20"/>
                <w:lang w:val="ru-RU"/>
              </w:rPr>
              <w:t xml:space="preserve"> 333-187579, </w:t>
            </w:r>
            <w:r>
              <w:rPr>
                <w:rFonts w:ascii="Times New Roman" w:eastAsia="Times New Roman" w:hAnsi="Times New Roman"/>
                <w:sz w:val="20"/>
                <w:szCs w:val="20"/>
                <w:lang w:val="ru-RU"/>
              </w:rPr>
              <w:t xml:space="preserve">поданному на регистрацию 19 апреля </w:t>
            </w:r>
            <w:r w:rsidRPr="009B7ADC">
              <w:rPr>
                <w:rFonts w:ascii="Times New Roman" w:eastAsia="Times New Roman" w:hAnsi="Times New Roman"/>
                <w:sz w:val="20"/>
                <w:szCs w:val="20"/>
                <w:lang w:val="ru-RU"/>
              </w:rPr>
              <w:t>2013</w:t>
            </w:r>
            <w:r>
              <w:rPr>
                <w:rFonts w:ascii="Times New Roman" w:eastAsia="Times New Roman" w:hAnsi="Times New Roman"/>
                <w:sz w:val="20"/>
                <w:szCs w:val="20"/>
                <w:lang w:val="ru-RU"/>
              </w:rPr>
              <w:t xml:space="preserve"> г.</w:t>
            </w:r>
            <w:r w:rsidRPr="009B7ADC">
              <w:rPr>
                <w:rFonts w:ascii="Times New Roman" w:eastAsia="Times New Roman" w:hAnsi="Times New Roman"/>
                <w:sz w:val="20"/>
                <w:szCs w:val="20"/>
                <w:lang w:val="ru-RU"/>
              </w:rPr>
              <w:t>)</w:t>
            </w:r>
            <w:r>
              <w:rPr>
                <w:rFonts w:ascii="Times New Roman" w:eastAsia="Times New Roman" w:hAnsi="Times New Roman"/>
                <w:sz w:val="20"/>
                <w:szCs w:val="20"/>
                <w:lang w:val="ru-RU"/>
              </w:rPr>
              <w:t>.</w:t>
            </w:r>
          </w:p>
        </w:tc>
      </w:tr>
      <w:tr w:rsidR="008A554B" w:rsidRPr="00E415B4" w:rsidTr="008A554B">
        <w:tc>
          <w:tcPr>
            <w:tcW w:w="1011" w:type="dxa"/>
            <w:tcBorders>
              <w:top w:val="nil"/>
              <w:left w:val="nil"/>
              <w:bottom w:val="nil"/>
              <w:right w:val="nil"/>
            </w:tcBorders>
            <w:vAlign w:val="center"/>
          </w:tcPr>
          <w:p w:rsidR="008A554B" w:rsidRPr="009B7ADC" w:rsidRDefault="008A554B" w:rsidP="008A554B">
            <w:pPr>
              <w:autoSpaceDE w:val="0"/>
              <w:autoSpaceDN w:val="0"/>
              <w:adjustRightInd w:val="0"/>
              <w:spacing w:after="0" w:line="120" w:lineRule="exact"/>
              <w:rPr>
                <w:rFonts w:ascii="Times New Roman" w:hAnsi="Times New Roman"/>
                <w:sz w:val="24"/>
                <w:szCs w:val="24"/>
                <w:lang w:val="ru-RU"/>
              </w:rPr>
            </w:pPr>
          </w:p>
        </w:tc>
        <w:tc>
          <w:tcPr>
            <w:tcW w:w="10509" w:type="dxa"/>
            <w:gridSpan w:val="2"/>
            <w:tcBorders>
              <w:top w:val="nil"/>
              <w:left w:val="nil"/>
              <w:bottom w:val="nil"/>
              <w:right w:val="nil"/>
            </w:tcBorders>
            <w:vAlign w:val="center"/>
          </w:tcPr>
          <w:p w:rsidR="008A554B" w:rsidRPr="009B7ADC" w:rsidRDefault="008A554B" w:rsidP="008A554B">
            <w:pPr>
              <w:autoSpaceDE w:val="0"/>
              <w:autoSpaceDN w:val="0"/>
              <w:adjustRightInd w:val="0"/>
              <w:spacing w:after="0" w:line="120" w:lineRule="exact"/>
              <w:rPr>
                <w:rFonts w:ascii="Times New Roman" w:hAnsi="Times New Roman"/>
                <w:sz w:val="24"/>
                <w:szCs w:val="24"/>
                <w:lang w:val="ru-RU"/>
              </w:rPr>
            </w:pPr>
          </w:p>
        </w:tc>
      </w:tr>
      <w:tr w:rsidR="008A554B" w:rsidRPr="00E415B4" w:rsidTr="008A554B">
        <w:tc>
          <w:tcPr>
            <w:tcW w:w="1011" w:type="dxa"/>
            <w:tcBorders>
              <w:top w:val="nil"/>
              <w:left w:val="nil"/>
              <w:bottom w:val="nil"/>
              <w:right w:val="nil"/>
            </w:tcBorders>
          </w:tcPr>
          <w:p w:rsidR="008A554B" w:rsidRPr="009B7ADC" w:rsidRDefault="008A554B" w:rsidP="008A554B">
            <w:pPr>
              <w:autoSpaceDE w:val="0"/>
              <w:autoSpaceDN w:val="0"/>
              <w:adjustRightInd w:val="0"/>
              <w:spacing w:after="0" w:line="240" w:lineRule="auto"/>
              <w:ind w:right="16"/>
              <w:rPr>
                <w:rFonts w:ascii="Times New Roman" w:hAnsi="Times New Roman"/>
                <w:sz w:val="24"/>
                <w:szCs w:val="24"/>
              </w:rPr>
            </w:pPr>
            <w:r w:rsidRPr="009B7ADC">
              <w:rPr>
                <w:rFonts w:ascii="Times New Roman" w:hAnsi="Times New Roman"/>
                <w:sz w:val="20"/>
                <w:szCs w:val="20"/>
              </w:rPr>
              <w:t>  4.3</w:t>
            </w:r>
          </w:p>
        </w:tc>
        <w:tc>
          <w:tcPr>
            <w:tcW w:w="994" w:type="dxa"/>
            <w:tcBorders>
              <w:top w:val="nil"/>
              <w:left w:val="nil"/>
              <w:bottom w:val="nil"/>
              <w:right w:val="nil"/>
            </w:tcBorders>
            <w:vAlign w:val="bottom"/>
          </w:tcPr>
          <w:p w:rsidR="008A554B" w:rsidRPr="009B7ADC" w:rsidRDefault="008A554B" w:rsidP="008A554B">
            <w:pPr>
              <w:autoSpaceDE w:val="0"/>
              <w:autoSpaceDN w:val="0"/>
              <w:adjustRightInd w:val="0"/>
              <w:spacing w:after="0" w:line="240" w:lineRule="auto"/>
              <w:ind w:right="16"/>
              <w:rPr>
                <w:rFonts w:ascii="Times New Roman" w:hAnsi="Times New Roman"/>
                <w:sz w:val="24"/>
                <w:szCs w:val="24"/>
              </w:rPr>
            </w:pPr>
            <w:r w:rsidRPr="009B7ADC">
              <w:rPr>
                <w:rFonts w:ascii="Times New Roman" w:hAnsi="Times New Roman"/>
                <w:sz w:val="20"/>
                <w:szCs w:val="20"/>
              </w:rPr>
              <w:t>  </w:t>
            </w:r>
          </w:p>
        </w:tc>
        <w:tc>
          <w:tcPr>
            <w:tcW w:w="9515" w:type="dxa"/>
            <w:tcBorders>
              <w:top w:val="nil"/>
              <w:left w:val="nil"/>
              <w:bottom w:val="nil"/>
              <w:right w:val="nil"/>
            </w:tcBorders>
          </w:tcPr>
          <w:p w:rsidR="008A554B" w:rsidRPr="009B7ADC" w:rsidRDefault="008A554B" w:rsidP="008A554B">
            <w:pPr>
              <w:autoSpaceDE w:val="0"/>
              <w:autoSpaceDN w:val="0"/>
              <w:adjustRightInd w:val="0"/>
              <w:spacing w:after="0" w:line="240" w:lineRule="auto"/>
              <w:ind w:right="16"/>
              <w:rPr>
                <w:rFonts w:ascii="Times New Roman" w:hAnsi="Times New Roman"/>
                <w:sz w:val="24"/>
                <w:szCs w:val="24"/>
                <w:highlight w:val="yellow"/>
                <w:lang w:val="ru-RU"/>
              </w:rPr>
            </w:pPr>
            <w:r w:rsidRPr="006C6E2C">
              <w:rPr>
                <w:rFonts w:ascii="Times New Roman" w:eastAsia="Calibri" w:hAnsi="Times New Roman"/>
                <w:sz w:val="20"/>
                <w:lang w:val="ru-RU"/>
              </w:rPr>
              <w:t>Форма</w:t>
            </w:r>
            <w:r w:rsidRPr="00AD4269">
              <w:rPr>
                <w:rFonts w:ascii="Times New Roman" w:eastAsia="Calibri" w:hAnsi="Times New Roman"/>
                <w:sz w:val="20"/>
              </w:rPr>
              <w:t xml:space="preserve"> </w:t>
            </w:r>
            <w:r w:rsidRPr="006C6E2C">
              <w:rPr>
                <w:rFonts w:ascii="Times New Roman" w:eastAsia="Calibri" w:hAnsi="Times New Roman"/>
                <w:sz w:val="20"/>
                <w:lang w:val="ru-RU"/>
              </w:rPr>
              <w:t>Измененного</w:t>
            </w:r>
            <w:r w:rsidRPr="00AD4269">
              <w:rPr>
                <w:rFonts w:ascii="Times New Roman" w:eastAsia="Calibri" w:hAnsi="Times New Roman"/>
                <w:sz w:val="20"/>
              </w:rPr>
              <w:t xml:space="preserve"> </w:t>
            </w:r>
            <w:r w:rsidRPr="006C6E2C">
              <w:rPr>
                <w:rFonts w:ascii="Times New Roman" w:eastAsia="Calibri" w:hAnsi="Times New Roman"/>
                <w:sz w:val="20"/>
                <w:lang w:val="ru-RU"/>
              </w:rPr>
              <w:t>и</w:t>
            </w:r>
            <w:r w:rsidRPr="00AD4269">
              <w:rPr>
                <w:rFonts w:ascii="Times New Roman" w:eastAsia="Calibri" w:hAnsi="Times New Roman"/>
                <w:sz w:val="20"/>
              </w:rPr>
              <w:t xml:space="preserve"> </w:t>
            </w:r>
            <w:r w:rsidRPr="006C6E2C">
              <w:rPr>
                <w:rFonts w:ascii="Times New Roman" w:eastAsia="Calibri" w:hAnsi="Times New Roman"/>
                <w:sz w:val="20"/>
                <w:lang w:val="ru-RU"/>
              </w:rPr>
              <w:t>пересмотренного</w:t>
            </w:r>
            <w:r w:rsidRPr="00AD4269">
              <w:rPr>
                <w:rFonts w:ascii="Times New Roman" w:eastAsia="Calibri" w:hAnsi="Times New Roman"/>
                <w:sz w:val="20"/>
              </w:rPr>
              <w:t xml:space="preserve"> </w:t>
            </w:r>
            <w:r w:rsidRPr="006C6E2C">
              <w:rPr>
                <w:rFonts w:ascii="Times New Roman" w:eastAsia="Calibri" w:hAnsi="Times New Roman"/>
                <w:sz w:val="20"/>
                <w:lang w:val="ru-RU"/>
              </w:rPr>
              <w:t>соглашения</w:t>
            </w:r>
            <w:r w:rsidRPr="00AD4269">
              <w:rPr>
                <w:rFonts w:ascii="Times New Roman" w:eastAsia="Calibri" w:hAnsi="Times New Roman"/>
                <w:sz w:val="20"/>
              </w:rPr>
              <w:t xml:space="preserve"> </w:t>
            </w:r>
            <w:r w:rsidRPr="006C6E2C">
              <w:rPr>
                <w:rFonts w:ascii="Times New Roman" w:eastAsia="Calibri" w:hAnsi="Times New Roman"/>
                <w:sz w:val="20"/>
                <w:lang w:val="ru-RU"/>
              </w:rPr>
              <w:t>о</w:t>
            </w:r>
            <w:r w:rsidRPr="00AD4269">
              <w:rPr>
                <w:rFonts w:ascii="Times New Roman" w:eastAsia="Calibri" w:hAnsi="Times New Roman"/>
                <w:sz w:val="20"/>
              </w:rPr>
              <w:t xml:space="preserve"> </w:t>
            </w:r>
            <w:r w:rsidRPr="006C6E2C">
              <w:rPr>
                <w:rFonts w:ascii="Times New Roman" w:eastAsia="Calibri" w:hAnsi="Times New Roman"/>
                <w:sz w:val="20"/>
                <w:lang w:val="ru-RU"/>
              </w:rPr>
              <w:t>регистрационных</w:t>
            </w:r>
            <w:r w:rsidRPr="00AD4269">
              <w:rPr>
                <w:rFonts w:ascii="Times New Roman" w:eastAsia="Calibri" w:hAnsi="Times New Roman"/>
                <w:sz w:val="20"/>
              </w:rPr>
              <w:t xml:space="preserve"> </w:t>
            </w:r>
            <w:r w:rsidRPr="006C6E2C">
              <w:rPr>
                <w:rFonts w:ascii="Times New Roman" w:eastAsia="Calibri" w:hAnsi="Times New Roman"/>
                <w:sz w:val="20"/>
                <w:lang w:val="ru-RU"/>
              </w:rPr>
              <w:t>правах</w:t>
            </w:r>
            <w:r w:rsidRPr="00AD4269">
              <w:rPr>
                <w:rFonts w:ascii="Times New Roman" w:eastAsia="Calibri" w:hAnsi="Times New Roman"/>
                <w:sz w:val="20"/>
              </w:rPr>
              <w:t xml:space="preserve"> </w:t>
            </w:r>
            <w:r w:rsidRPr="006C6E2C">
              <w:rPr>
                <w:rFonts w:ascii="Times New Roman" w:eastAsia="Calibri" w:hAnsi="Times New Roman"/>
                <w:sz w:val="20"/>
                <w:lang w:val="ru-RU"/>
              </w:rPr>
              <w:t>между</w:t>
            </w:r>
            <w:r w:rsidRPr="00AD4269">
              <w:rPr>
                <w:rFonts w:ascii="Times New Roman" w:eastAsia="Calibri" w:hAnsi="Times New Roman"/>
                <w:sz w:val="20"/>
              </w:rPr>
              <w:t xml:space="preserve"> </w:t>
            </w:r>
            <w:r w:rsidRPr="006C6E2C">
              <w:rPr>
                <w:rFonts w:ascii="Times New Roman" w:eastAsia="Calibri" w:hAnsi="Times New Roman"/>
                <w:sz w:val="20"/>
              </w:rPr>
              <w:t>Saldivar</w:t>
            </w:r>
            <w:r w:rsidRPr="00AD4269">
              <w:rPr>
                <w:rFonts w:ascii="Times New Roman" w:eastAsia="Calibri" w:hAnsi="Times New Roman"/>
                <w:sz w:val="20"/>
              </w:rPr>
              <w:t xml:space="preserve"> </w:t>
            </w:r>
            <w:r w:rsidRPr="006C6E2C">
              <w:rPr>
                <w:rFonts w:ascii="Times New Roman" w:eastAsia="Calibri" w:hAnsi="Times New Roman"/>
                <w:sz w:val="20"/>
              </w:rPr>
              <w:t>Investments</w:t>
            </w:r>
            <w:r w:rsidRPr="00AD4269">
              <w:rPr>
                <w:rFonts w:ascii="Times New Roman" w:eastAsia="Calibri" w:hAnsi="Times New Roman"/>
                <w:sz w:val="20"/>
              </w:rPr>
              <w:t xml:space="preserve"> </w:t>
            </w:r>
            <w:r w:rsidRPr="006C6E2C">
              <w:rPr>
                <w:rFonts w:ascii="Times New Roman" w:eastAsia="Calibri" w:hAnsi="Times New Roman"/>
                <w:sz w:val="20"/>
              </w:rPr>
              <w:t>Limited</w:t>
            </w:r>
            <w:r w:rsidRPr="00AD4269">
              <w:rPr>
                <w:rFonts w:ascii="Times New Roman" w:eastAsia="Calibri" w:hAnsi="Times New Roman"/>
                <w:sz w:val="20"/>
              </w:rPr>
              <w:t xml:space="preserve">, </w:t>
            </w:r>
            <w:r w:rsidRPr="006C6E2C">
              <w:rPr>
                <w:rFonts w:ascii="Times New Roman" w:eastAsia="Calibri" w:hAnsi="Times New Roman"/>
                <w:sz w:val="20"/>
                <w:lang w:val="ru-RU"/>
              </w:rPr>
              <w:t>Сергеем</w:t>
            </w:r>
            <w:r w:rsidRPr="00AD4269">
              <w:rPr>
                <w:rFonts w:ascii="Times New Roman" w:eastAsia="Calibri" w:hAnsi="Times New Roman"/>
                <w:sz w:val="20"/>
              </w:rPr>
              <w:t xml:space="preserve"> </w:t>
            </w:r>
            <w:r w:rsidRPr="006C6E2C">
              <w:rPr>
                <w:rFonts w:ascii="Times New Roman" w:eastAsia="Calibri" w:hAnsi="Times New Roman"/>
                <w:sz w:val="20"/>
                <w:lang w:val="ru-RU"/>
              </w:rPr>
              <w:t>А</w:t>
            </w:r>
            <w:r w:rsidRPr="00AD4269">
              <w:rPr>
                <w:rFonts w:ascii="Times New Roman" w:eastAsia="Calibri" w:hAnsi="Times New Roman"/>
                <w:sz w:val="20"/>
              </w:rPr>
              <w:t xml:space="preserve">. </w:t>
            </w:r>
            <w:r w:rsidRPr="006C6E2C">
              <w:rPr>
                <w:rFonts w:ascii="Times New Roman" w:eastAsia="Calibri" w:hAnsi="Times New Roman"/>
                <w:sz w:val="20"/>
                <w:lang w:val="ru-RU"/>
              </w:rPr>
              <w:t>Солониным</w:t>
            </w:r>
            <w:r w:rsidRPr="00AD4269">
              <w:rPr>
                <w:rFonts w:ascii="Times New Roman" w:eastAsia="Calibri" w:hAnsi="Times New Roman"/>
                <w:sz w:val="20"/>
              </w:rPr>
              <w:t xml:space="preserve">, </w:t>
            </w:r>
            <w:r w:rsidRPr="006C6E2C">
              <w:rPr>
                <w:rFonts w:ascii="Times New Roman" w:eastAsia="Calibri" w:hAnsi="Times New Roman"/>
                <w:sz w:val="20"/>
              </w:rPr>
              <w:t>Palmway</w:t>
            </w:r>
            <w:r w:rsidRPr="00AD4269">
              <w:rPr>
                <w:rFonts w:ascii="Times New Roman" w:eastAsia="Calibri" w:hAnsi="Times New Roman"/>
                <w:sz w:val="20"/>
              </w:rPr>
              <w:t xml:space="preserve"> </w:t>
            </w:r>
            <w:r w:rsidRPr="006C6E2C">
              <w:rPr>
                <w:rFonts w:ascii="Times New Roman" w:eastAsia="Calibri" w:hAnsi="Times New Roman"/>
                <w:sz w:val="20"/>
              </w:rPr>
              <w:t>Holdings</w:t>
            </w:r>
            <w:r w:rsidRPr="00AD4269">
              <w:rPr>
                <w:rFonts w:ascii="Times New Roman" w:eastAsia="Calibri" w:hAnsi="Times New Roman"/>
                <w:sz w:val="20"/>
              </w:rPr>
              <w:t xml:space="preserve"> </w:t>
            </w:r>
            <w:r w:rsidRPr="006C6E2C">
              <w:rPr>
                <w:rFonts w:ascii="Times New Roman" w:eastAsia="Calibri" w:hAnsi="Times New Roman"/>
                <w:sz w:val="20"/>
              </w:rPr>
              <w:t>Limited</w:t>
            </w:r>
            <w:r w:rsidRPr="00AD4269">
              <w:rPr>
                <w:rFonts w:ascii="Times New Roman" w:eastAsia="Calibri" w:hAnsi="Times New Roman"/>
                <w:sz w:val="20"/>
              </w:rPr>
              <w:t xml:space="preserve">, </w:t>
            </w:r>
            <w:r w:rsidRPr="006C6E2C">
              <w:rPr>
                <w:rFonts w:ascii="Times New Roman" w:eastAsia="Calibri" w:hAnsi="Times New Roman"/>
                <w:sz w:val="20"/>
              </w:rPr>
              <w:t>Antana</w:t>
            </w:r>
            <w:r w:rsidRPr="00AD4269">
              <w:rPr>
                <w:rFonts w:ascii="Times New Roman" w:eastAsia="Calibri" w:hAnsi="Times New Roman"/>
                <w:sz w:val="20"/>
              </w:rPr>
              <w:t xml:space="preserve"> </w:t>
            </w:r>
            <w:r w:rsidRPr="006C6E2C">
              <w:rPr>
                <w:rFonts w:ascii="Times New Roman" w:eastAsia="Calibri" w:hAnsi="Times New Roman"/>
                <w:sz w:val="20"/>
              </w:rPr>
              <w:t>International</w:t>
            </w:r>
            <w:r w:rsidRPr="00AD4269">
              <w:rPr>
                <w:rFonts w:ascii="Times New Roman" w:eastAsia="Calibri" w:hAnsi="Times New Roman"/>
                <w:sz w:val="20"/>
              </w:rPr>
              <w:t xml:space="preserve"> </w:t>
            </w:r>
            <w:r w:rsidRPr="006C6E2C">
              <w:rPr>
                <w:rFonts w:ascii="Times New Roman" w:eastAsia="Calibri" w:hAnsi="Times New Roman"/>
                <w:sz w:val="20"/>
              </w:rPr>
              <w:t>Corporation</w:t>
            </w:r>
            <w:r w:rsidRPr="00AD4269">
              <w:rPr>
                <w:rFonts w:ascii="Times New Roman" w:eastAsia="Calibri" w:hAnsi="Times New Roman"/>
                <w:sz w:val="20"/>
              </w:rPr>
              <w:t xml:space="preserve">, </w:t>
            </w:r>
            <w:r w:rsidRPr="006C6E2C">
              <w:rPr>
                <w:rFonts w:ascii="Times New Roman" w:eastAsia="Calibri" w:hAnsi="Times New Roman"/>
                <w:sz w:val="20"/>
                <w:lang w:val="ru-RU"/>
              </w:rPr>
              <w:t>Андреем</w:t>
            </w:r>
            <w:r w:rsidRPr="00AD4269">
              <w:rPr>
                <w:rFonts w:ascii="Times New Roman" w:eastAsia="Calibri" w:hAnsi="Times New Roman"/>
                <w:sz w:val="20"/>
              </w:rPr>
              <w:t xml:space="preserve"> </w:t>
            </w:r>
            <w:r w:rsidRPr="006C6E2C">
              <w:rPr>
                <w:rFonts w:ascii="Times New Roman" w:eastAsia="Calibri" w:hAnsi="Times New Roman"/>
                <w:sz w:val="20"/>
                <w:lang w:val="ru-RU"/>
              </w:rPr>
              <w:t>Н</w:t>
            </w:r>
            <w:r w:rsidRPr="00AD4269">
              <w:rPr>
                <w:rFonts w:ascii="Times New Roman" w:eastAsia="Calibri" w:hAnsi="Times New Roman"/>
                <w:sz w:val="20"/>
              </w:rPr>
              <w:t xml:space="preserve">. </w:t>
            </w:r>
            <w:r w:rsidRPr="006C6E2C">
              <w:rPr>
                <w:rFonts w:ascii="Times New Roman" w:eastAsia="Calibri" w:hAnsi="Times New Roman"/>
                <w:sz w:val="20"/>
                <w:lang w:val="ru-RU"/>
              </w:rPr>
              <w:t>Романенко</w:t>
            </w:r>
            <w:r w:rsidRPr="00AD4269">
              <w:rPr>
                <w:rFonts w:ascii="Times New Roman" w:eastAsia="Calibri" w:hAnsi="Times New Roman"/>
                <w:sz w:val="20"/>
              </w:rPr>
              <w:t xml:space="preserve">, </w:t>
            </w:r>
            <w:r w:rsidRPr="006C6E2C">
              <w:rPr>
                <w:rFonts w:ascii="Times New Roman" w:eastAsia="Calibri" w:hAnsi="Times New Roman"/>
                <w:sz w:val="20"/>
              </w:rPr>
              <w:t>Dargle</w:t>
            </w:r>
            <w:r w:rsidRPr="00AD4269">
              <w:rPr>
                <w:rFonts w:ascii="Times New Roman" w:eastAsia="Calibri" w:hAnsi="Times New Roman"/>
                <w:sz w:val="20"/>
              </w:rPr>
              <w:t xml:space="preserve"> </w:t>
            </w:r>
            <w:r w:rsidRPr="006C6E2C">
              <w:rPr>
                <w:rFonts w:ascii="Times New Roman" w:eastAsia="Calibri" w:hAnsi="Times New Roman"/>
                <w:sz w:val="20"/>
              </w:rPr>
              <w:t>International</w:t>
            </w:r>
            <w:r w:rsidRPr="00AD4269">
              <w:rPr>
                <w:rFonts w:ascii="Times New Roman" w:eastAsia="Calibri" w:hAnsi="Times New Roman"/>
                <w:sz w:val="20"/>
              </w:rPr>
              <w:t xml:space="preserve"> </w:t>
            </w:r>
            <w:r w:rsidRPr="006C6E2C">
              <w:rPr>
                <w:rFonts w:ascii="Times New Roman" w:eastAsia="Calibri" w:hAnsi="Times New Roman"/>
                <w:sz w:val="20"/>
              </w:rPr>
              <w:t>Limited</w:t>
            </w:r>
            <w:r w:rsidRPr="00AD4269">
              <w:rPr>
                <w:rFonts w:ascii="Times New Roman" w:eastAsia="Calibri" w:hAnsi="Times New Roman"/>
                <w:sz w:val="20"/>
              </w:rPr>
              <w:t xml:space="preserve">, </w:t>
            </w:r>
            <w:r w:rsidRPr="006C6E2C">
              <w:rPr>
                <w:rFonts w:ascii="Times New Roman" w:eastAsia="Calibri" w:hAnsi="Times New Roman"/>
                <w:sz w:val="20"/>
                <w:lang w:val="ru-RU"/>
              </w:rPr>
              <w:t>Игорем</w:t>
            </w:r>
            <w:r w:rsidRPr="00AD4269">
              <w:rPr>
                <w:rFonts w:ascii="Times New Roman" w:eastAsia="Calibri" w:hAnsi="Times New Roman"/>
                <w:sz w:val="20"/>
              </w:rPr>
              <w:t xml:space="preserve"> </w:t>
            </w:r>
            <w:r w:rsidRPr="006C6E2C">
              <w:rPr>
                <w:rFonts w:ascii="Times New Roman" w:eastAsia="Calibri" w:hAnsi="Times New Roman"/>
                <w:sz w:val="20"/>
                <w:lang w:val="ru-RU"/>
              </w:rPr>
              <w:t>Н</w:t>
            </w:r>
            <w:r w:rsidRPr="00AD4269">
              <w:rPr>
                <w:rFonts w:ascii="Times New Roman" w:eastAsia="Calibri" w:hAnsi="Times New Roman"/>
                <w:sz w:val="20"/>
              </w:rPr>
              <w:t xml:space="preserve">. </w:t>
            </w:r>
            <w:r w:rsidRPr="006C6E2C">
              <w:rPr>
                <w:rFonts w:ascii="Times New Roman" w:eastAsia="Calibri" w:hAnsi="Times New Roman"/>
                <w:sz w:val="20"/>
                <w:lang w:val="ru-RU"/>
              </w:rPr>
              <w:t>Михайловым</w:t>
            </w:r>
            <w:r w:rsidRPr="00AD4269">
              <w:rPr>
                <w:rFonts w:ascii="Times New Roman" w:eastAsia="Calibri" w:hAnsi="Times New Roman"/>
                <w:sz w:val="20"/>
              </w:rPr>
              <w:t xml:space="preserve">, </w:t>
            </w:r>
            <w:r w:rsidRPr="006C6E2C">
              <w:rPr>
                <w:rFonts w:ascii="Times New Roman" w:eastAsia="Calibri" w:hAnsi="Times New Roman"/>
                <w:sz w:val="20"/>
              </w:rPr>
              <w:t>Bralvo</w:t>
            </w:r>
            <w:r w:rsidRPr="00AD4269">
              <w:rPr>
                <w:rFonts w:ascii="Times New Roman" w:eastAsia="Calibri" w:hAnsi="Times New Roman"/>
                <w:sz w:val="20"/>
              </w:rPr>
              <w:t xml:space="preserve"> </w:t>
            </w:r>
            <w:r w:rsidRPr="006C6E2C">
              <w:rPr>
                <w:rFonts w:ascii="Times New Roman" w:eastAsia="Calibri" w:hAnsi="Times New Roman"/>
                <w:sz w:val="20"/>
              </w:rPr>
              <w:t>Limited</w:t>
            </w:r>
            <w:r w:rsidRPr="00AD4269">
              <w:rPr>
                <w:rFonts w:ascii="Times New Roman" w:eastAsia="Calibri" w:hAnsi="Times New Roman"/>
                <w:sz w:val="20"/>
              </w:rPr>
              <w:t xml:space="preserve">, </w:t>
            </w:r>
            <w:r w:rsidRPr="006C6E2C">
              <w:rPr>
                <w:rFonts w:ascii="Times New Roman" w:eastAsia="Calibri" w:hAnsi="Times New Roman"/>
                <w:sz w:val="20"/>
              </w:rPr>
              <w:t>E</w:t>
            </w:r>
            <w:r w:rsidRPr="00AD4269">
              <w:rPr>
                <w:rFonts w:ascii="Times New Roman" w:eastAsia="Calibri" w:hAnsi="Times New Roman"/>
                <w:sz w:val="20"/>
              </w:rPr>
              <w:t xml:space="preserve">1 </w:t>
            </w:r>
            <w:r w:rsidRPr="006C6E2C">
              <w:rPr>
                <w:rFonts w:ascii="Times New Roman" w:eastAsia="Calibri" w:hAnsi="Times New Roman"/>
                <w:sz w:val="20"/>
              </w:rPr>
              <w:t>Limited</w:t>
            </w:r>
            <w:r w:rsidRPr="00AD4269">
              <w:rPr>
                <w:rFonts w:ascii="Times New Roman" w:eastAsia="Calibri" w:hAnsi="Times New Roman"/>
                <w:sz w:val="20"/>
              </w:rPr>
              <w:t xml:space="preserve">, </w:t>
            </w:r>
            <w:r w:rsidRPr="006C6E2C">
              <w:rPr>
                <w:rFonts w:ascii="Times New Roman" w:eastAsia="Calibri" w:hAnsi="Times New Roman"/>
                <w:sz w:val="20"/>
              </w:rPr>
              <w:t>Mail</w:t>
            </w:r>
            <w:r w:rsidRPr="00AD4269">
              <w:rPr>
                <w:rFonts w:ascii="Times New Roman" w:eastAsia="Calibri" w:hAnsi="Times New Roman"/>
                <w:sz w:val="20"/>
              </w:rPr>
              <w:t>.</w:t>
            </w:r>
            <w:r w:rsidRPr="006C6E2C">
              <w:rPr>
                <w:rFonts w:ascii="Times New Roman" w:eastAsia="Calibri" w:hAnsi="Times New Roman"/>
                <w:sz w:val="20"/>
              </w:rPr>
              <w:t>ru</w:t>
            </w:r>
            <w:r w:rsidRPr="00AD4269">
              <w:rPr>
                <w:rFonts w:ascii="Times New Roman" w:eastAsia="Calibri" w:hAnsi="Times New Roman"/>
                <w:sz w:val="20"/>
              </w:rPr>
              <w:t xml:space="preserve"> </w:t>
            </w:r>
            <w:r w:rsidRPr="006C6E2C">
              <w:rPr>
                <w:rFonts w:ascii="Times New Roman" w:eastAsia="Calibri" w:hAnsi="Times New Roman"/>
                <w:sz w:val="20"/>
              </w:rPr>
              <w:t>Group</w:t>
            </w:r>
            <w:r w:rsidRPr="00AD4269">
              <w:rPr>
                <w:rFonts w:ascii="Times New Roman" w:eastAsia="Calibri" w:hAnsi="Times New Roman"/>
                <w:sz w:val="20"/>
              </w:rPr>
              <w:t xml:space="preserve"> </w:t>
            </w:r>
            <w:r w:rsidRPr="006C6E2C">
              <w:rPr>
                <w:rFonts w:ascii="Times New Roman" w:eastAsia="Calibri" w:hAnsi="Times New Roman"/>
                <w:sz w:val="20"/>
              </w:rPr>
              <w:t>Limited</w:t>
            </w:r>
            <w:r w:rsidRPr="00AD4269">
              <w:rPr>
                <w:rFonts w:ascii="Times New Roman" w:eastAsia="Calibri" w:hAnsi="Times New Roman"/>
                <w:sz w:val="20"/>
              </w:rPr>
              <w:t xml:space="preserve"> </w:t>
            </w:r>
            <w:r w:rsidRPr="006C6E2C">
              <w:rPr>
                <w:rFonts w:ascii="Times New Roman" w:eastAsia="Calibri" w:hAnsi="Times New Roman"/>
                <w:sz w:val="20"/>
                <w:lang w:val="ru-RU"/>
              </w:rPr>
              <w:t>и</w:t>
            </w:r>
            <w:r w:rsidRPr="00AD4269">
              <w:rPr>
                <w:rFonts w:ascii="Times New Roman" w:eastAsia="Calibri" w:hAnsi="Times New Roman"/>
                <w:sz w:val="20"/>
              </w:rPr>
              <w:t xml:space="preserve"> </w:t>
            </w:r>
            <w:r w:rsidRPr="006C6E2C">
              <w:rPr>
                <w:rFonts w:ascii="Times New Roman" w:eastAsia="Calibri" w:hAnsi="Times New Roman"/>
                <w:sz w:val="20"/>
              </w:rPr>
              <w:t>Mitsui</w:t>
            </w:r>
            <w:r w:rsidRPr="00AD4269">
              <w:rPr>
                <w:rFonts w:ascii="Times New Roman" w:eastAsia="Calibri" w:hAnsi="Times New Roman"/>
                <w:sz w:val="20"/>
              </w:rPr>
              <w:t xml:space="preserve"> &amp; </w:t>
            </w:r>
            <w:r w:rsidRPr="006C6E2C">
              <w:rPr>
                <w:rFonts w:ascii="Times New Roman" w:eastAsia="Calibri" w:hAnsi="Times New Roman"/>
                <w:sz w:val="20"/>
              </w:rPr>
              <w:t>Co</w:t>
            </w:r>
            <w:r w:rsidRPr="00AD4269">
              <w:rPr>
                <w:rFonts w:ascii="Times New Roman" w:eastAsia="Calibri" w:hAnsi="Times New Roman"/>
                <w:sz w:val="20"/>
              </w:rPr>
              <w:t xml:space="preserve">., </w:t>
            </w:r>
            <w:r w:rsidRPr="006C6E2C">
              <w:rPr>
                <w:rFonts w:ascii="Times New Roman" w:eastAsia="Calibri" w:hAnsi="Times New Roman"/>
                <w:sz w:val="20"/>
              </w:rPr>
              <w:t>Ltd</w:t>
            </w:r>
            <w:r w:rsidRPr="00AD4269">
              <w:rPr>
                <w:rFonts w:ascii="Times New Roman" w:eastAsia="Calibri" w:hAnsi="Times New Roman"/>
                <w:sz w:val="20"/>
              </w:rPr>
              <w:t xml:space="preserve">. </w:t>
            </w:r>
            <w:r w:rsidRPr="006C6E2C">
              <w:rPr>
                <w:rFonts w:ascii="Times New Roman" w:eastAsia="Calibri" w:hAnsi="Times New Roman"/>
                <w:sz w:val="20"/>
                <w:lang w:val="ru-RU"/>
              </w:rPr>
              <w:t>и</w:t>
            </w:r>
            <w:r w:rsidRPr="00AD4269">
              <w:rPr>
                <w:rFonts w:ascii="Times New Roman" w:eastAsia="Calibri" w:hAnsi="Times New Roman"/>
                <w:sz w:val="20"/>
              </w:rPr>
              <w:t xml:space="preserve"> </w:t>
            </w:r>
            <w:r w:rsidRPr="006C6E2C">
              <w:rPr>
                <w:rFonts w:ascii="Times New Roman" w:eastAsia="Calibri" w:hAnsi="Times New Roman"/>
                <w:sz w:val="20"/>
              </w:rPr>
              <w:t>QIWI</w:t>
            </w:r>
            <w:r w:rsidRPr="00AD4269">
              <w:rPr>
                <w:rFonts w:ascii="Times New Roman" w:eastAsia="Calibri" w:hAnsi="Times New Roman"/>
                <w:sz w:val="20"/>
              </w:rPr>
              <w:t xml:space="preserve"> </w:t>
            </w:r>
            <w:r w:rsidRPr="006C6E2C">
              <w:rPr>
                <w:rFonts w:ascii="Times New Roman" w:eastAsia="Calibri" w:hAnsi="Times New Roman"/>
                <w:sz w:val="20"/>
              </w:rPr>
              <w:t>plc</w:t>
            </w:r>
            <w:r w:rsidRPr="00AD4269">
              <w:rPr>
                <w:rFonts w:ascii="Times New Roman" w:eastAsia="Calibri" w:hAnsi="Times New Roman"/>
                <w:sz w:val="20"/>
              </w:rPr>
              <w:t xml:space="preserve"> </w:t>
            </w:r>
            <w:r w:rsidRPr="00AD4269">
              <w:rPr>
                <w:rFonts w:ascii="Times New Roman" w:eastAsia="Times New Roman" w:hAnsi="Times New Roman"/>
                <w:sz w:val="20"/>
                <w:szCs w:val="20"/>
              </w:rPr>
              <w:t>(</w:t>
            </w:r>
            <w:r w:rsidRPr="006C6E2C">
              <w:rPr>
                <w:rFonts w:ascii="Times New Roman" w:eastAsia="Times New Roman" w:hAnsi="Times New Roman"/>
                <w:sz w:val="20"/>
                <w:szCs w:val="20"/>
                <w:lang w:val="ru-RU"/>
              </w:rPr>
              <w:t>включена</w:t>
            </w:r>
            <w:r w:rsidRPr="00AD4269">
              <w:rPr>
                <w:rFonts w:ascii="Times New Roman" w:eastAsia="Times New Roman" w:hAnsi="Times New Roman"/>
                <w:sz w:val="20"/>
                <w:szCs w:val="20"/>
              </w:rPr>
              <w:t xml:space="preserve"> </w:t>
            </w:r>
            <w:r w:rsidRPr="006C6E2C">
              <w:rPr>
                <w:rFonts w:ascii="Times New Roman" w:eastAsia="Times New Roman" w:hAnsi="Times New Roman"/>
                <w:sz w:val="20"/>
                <w:szCs w:val="20"/>
                <w:lang w:val="ru-RU"/>
              </w:rPr>
              <w:t>ссылкой</w:t>
            </w:r>
            <w:r w:rsidRPr="00AD4269">
              <w:rPr>
                <w:rFonts w:ascii="Times New Roman" w:eastAsia="Times New Roman" w:hAnsi="Times New Roman"/>
                <w:sz w:val="20"/>
                <w:szCs w:val="20"/>
              </w:rPr>
              <w:t xml:space="preserve"> </w:t>
            </w:r>
            <w:r w:rsidRPr="006C6E2C">
              <w:rPr>
                <w:rFonts w:ascii="Times New Roman" w:eastAsia="Times New Roman" w:hAnsi="Times New Roman"/>
                <w:sz w:val="20"/>
                <w:szCs w:val="20"/>
                <w:lang w:val="ru-RU"/>
              </w:rPr>
              <w:t>на</w:t>
            </w:r>
            <w:r w:rsidRPr="00AD4269">
              <w:rPr>
                <w:rFonts w:ascii="Times New Roman" w:eastAsia="Times New Roman" w:hAnsi="Times New Roman"/>
                <w:sz w:val="20"/>
                <w:szCs w:val="20"/>
              </w:rPr>
              <w:t xml:space="preserve"> </w:t>
            </w:r>
            <w:r w:rsidRPr="006C6E2C">
              <w:rPr>
                <w:rFonts w:ascii="Times New Roman" w:eastAsia="Times New Roman" w:hAnsi="Times New Roman"/>
                <w:sz w:val="20"/>
                <w:szCs w:val="20"/>
                <w:lang w:val="ru-RU"/>
              </w:rPr>
              <w:t>приложение</w:t>
            </w:r>
            <w:r w:rsidRPr="00AD4269">
              <w:rPr>
                <w:rFonts w:ascii="Times New Roman" w:eastAsia="Times New Roman" w:hAnsi="Times New Roman"/>
                <w:sz w:val="20"/>
                <w:szCs w:val="20"/>
              </w:rPr>
              <w:t xml:space="preserve"> 4.5 </w:t>
            </w:r>
            <w:r w:rsidRPr="006C6E2C">
              <w:rPr>
                <w:rFonts w:ascii="Times New Roman" w:eastAsia="Times New Roman" w:hAnsi="Times New Roman"/>
                <w:sz w:val="20"/>
                <w:szCs w:val="20"/>
                <w:lang w:val="ru-RU"/>
              </w:rPr>
              <w:t>к</w:t>
            </w:r>
            <w:r w:rsidRPr="00AD4269">
              <w:rPr>
                <w:rFonts w:ascii="Times New Roman" w:eastAsia="Times New Roman" w:hAnsi="Times New Roman"/>
                <w:sz w:val="20"/>
                <w:szCs w:val="20"/>
              </w:rPr>
              <w:t xml:space="preserve"> </w:t>
            </w:r>
            <w:r w:rsidRPr="006C6E2C">
              <w:rPr>
                <w:rFonts w:ascii="Times New Roman" w:eastAsia="Times New Roman" w:hAnsi="Times New Roman"/>
                <w:sz w:val="20"/>
                <w:szCs w:val="20"/>
                <w:lang w:val="ru-RU"/>
              </w:rPr>
              <w:t>регистрационному</w:t>
            </w:r>
            <w:r w:rsidRPr="00AD4269">
              <w:rPr>
                <w:rFonts w:ascii="Times New Roman" w:eastAsia="Times New Roman" w:hAnsi="Times New Roman"/>
                <w:sz w:val="20"/>
                <w:szCs w:val="20"/>
              </w:rPr>
              <w:t xml:space="preserve"> </w:t>
            </w:r>
            <w:r w:rsidRPr="006C6E2C">
              <w:rPr>
                <w:rFonts w:ascii="Times New Roman" w:eastAsia="Times New Roman" w:hAnsi="Times New Roman"/>
                <w:sz w:val="20"/>
                <w:szCs w:val="20"/>
                <w:lang w:val="ru-RU"/>
              </w:rPr>
              <w:t>заявлению</w:t>
            </w:r>
            <w:r w:rsidRPr="00AD4269">
              <w:rPr>
                <w:rFonts w:ascii="Times New Roman" w:eastAsia="Times New Roman" w:hAnsi="Times New Roman"/>
                <w:sz w:val="20"/>
                <w:szCs w:val="20"/>
              </w:rPr>
              <w:t xml:space="preserve"> </w:t>
            </w:r>
            <w:r w:rsidRPr="006C6E2C">
              <w:rPr>
                <w:rFonts w:ascii="Times New Roman" w:eastAsia="Times New Roman" w:hAnsi="Times New Roman"/>
                <w:sz w:val="20"/>
                <w:szCs w:val="20"/>
              </w:rPr>
              <w:t>QIWI</w:t>
            </w:r>
            <w:r w:rsidRPr="006C6E2C">
              <w:rPr>
                <w:rFonts w:ascii="Times New Roman" w:eastAsia="Times New Roman" w:hAnsi="Times New Roman"/>
                <w:sz w:val="20"/>
                <w:szCs w:val="20"/>
                <w:lang w:val="ru-RU"/>
              </w:rPr>
              <w:t xml:space="preserve"> </w:t>
            </w:r>
            <w:r w:rsidRPr="006C6E2C">
              <w:rPr>
                <w:rFonts w:ascii="Times New Roman" w:eastAsia="Times New Roman" w:hAnsi="Times New Roman"/>
                <w:sz w:val="20"/>
                <w:szCs w:val="20"/>
              </w:rPr>
              <w:t>plc</w:t>
            </w:r>
            <w:r w:rsidRPr="006C6E2C">
              <w:rPr>
                <w:rFonts w:ascii="Times New Roman" w:eastAsia="Times New Roman" w:hAnsi="Times New Roman"/>
                <w:sz w:val="20"/>
                <w:szCs w:val="20"/>
                <w:lang w:val="ru-RU"/>
              </w:rPr>
              <w:t xml:space="preserve"> по Форме </w:t>
            </w:r>
            <w:r w:rsidRPr="006C6E2C">
              <w:rPr>
                <w:rFonts w:ascii="Times New Roman" w:eastAsia="Times New Roman" w:hAnsi="Times New Roman"/>
                <w:sz w:val="20"/>
                <w:szCs w:val="20"/>
              </w:rPr>
              <w:t>F</w:t>
            </w:r>
            <w:r w:rsidRPr="006C6E2C">
              <w:rPr>
                <w:rFonts w:ascii="Times New Roman" w:eastAsia="Times New Roman" w:hAnsi="Times New Roman"/>
                <w:sz w:val="20"/>
                <w:szCs w:val="20"/>
                <w:lang w:val="ru-RU"/>
              </w:rPr>
              <w:t xml:space="preserve">-1 № </w:t>
            </w:r>
            <w:r w:rsidRPr="006C6E2C">
              <w:rPr>
                <w:rFonts w:ascii="Times New Roman" w:hAnsi="Times New Roman"/>
                <w:sz w:val="20"/>
                <w:szCs w:val="20"/>
                <w:lang w:val="ru-RU"/>
              </w:rPr>
              <w:t>333-191221</w:t>
            </w:r>
            <w:r w:rsidRPr="006C6E2C">
              <w:rPr>
                <w:rFonts w:ascii="Times New Roman" w:eastAsia="Times New Roman" w:hAnsi="Times New Roman"/>
                <w:sz w:val="20"/>
                <w:szCs w:val="20"/>
                <w:lang w:val="ru-RU"/>
              </w:rPr>
              <w:t>, поданному н</w:t>
            </w:r>
            <w:r>
              <w:rPr>
                <w:rFonts w:ascii="Times New Roman" w:eastAsia="Times New Roman" w:hAnsi="Times New Roman"/>
                <w:sz w:val="20"/>
                <w:szCs w:val="20"/>
                <w:lang w:val="ru-RU"/>
              </w:rPr>
              <w:t xml:space="preserve">а регистрацию </w:t>
            </w:r>
            <w:r w:rsidRPr="006C6E2C">
              <w:rPr>
                <w:rFonts w:ascii="Times New Roman" w:eastAsia="Times New Roman" w:hAnsi="Times New Roman"/>
                <w:sz w:val="20"/>
                <w:szCs w:val="20"/>
                <w:lang w:val="ru-RU"/>
              </w:rPr>
              <w:t xml:space="preserve">30 </w:t>
            </w:r>
            <w:r>
              <w:rPr>
                <w:rFonts w:ascii="Times New Roman" w:eastAsia="Times New Roman" w:hAnsi="Times New Roman"/>
                <w:sz w:val="20"/>
                <w:szCs w:val="20"/>
              </w:rPr>
              <w:t>c</w:t>
            </w:r>
            <w:r>
              <w:rPr>
                <w:rFonts w:ascii="Times New Roman" w:eastAsia="Times New Roman" w:hAnsi="Times New Roman"/>
                <w:sz w:val="20"/>
                <w:szCs w:val="20"/>
                <w:lang w:val="ru-RU"/>
              </w:rPr>
              <w:t xml:space="preserve">ентября </w:t>
            </w:r>
            <w:r w:rsidRPr="006C6E2C">
              <w:rPr>
                <w:rFonts w:ascii="Times New Roman" w:eastAsia="Times New Roman" w:hAnsi="Times New Roman"/>
                <w:sz w:val="20"/>
                <w:szCs w:val="20"/>
                <w:lang w:val="ru-RU"/>
              </w:rPr>
              <w:t>201</w:t>
            </w:r>
            <w:r>
              <w:rPr>
                <w:rFonts w:ascii="Times New Roman" w:eastAsia="Times New Roman" w:hAnsi="Times New Roman"/>
                <w:sz w:val="20"/>
                <w:szCs w:val="20"/>
                <w:lang w:val="ru-RU"/>
              </w:rPr>
              <w:t>4 г.</w:t>
            </w:r>
            <w:r w:rsidRPr="006C6E2C">
              <w:rPr>
                <w:rFonts w:ascii="Times New Roman" w:eastAsia="Times New Roman" w:hAnsi="Times New Roman"/>
                <w:sz w:val="20"/>
                <w:szCs w:val="20"/>
                <w:lang w:val="ru-RU"/>
              </w:rPr>
              <w:t>)</w:t>
            </w:r>
            <w:r>
              <w:rPr>
                <w:rFonts w:ascii="Times New Roman" w:eastAsia="Times New Roman" w:hAnsi="Times New Roman"/>
                <w:sz w:val="20"/>
                <w:szCs w:val="20"/>
                <w:lang w:val="ru-RU"/>
              </w:rPr>
              <w:t>.</w:t>
            </w:r>
          </w:p>
        </w:tc>
      </w:tr>
      <w:tr w:rsidR="008A554B" w:rsidRPr="00E415B4" w:rsidTr="008A554B">
        <w:tc>
          <w:tcPr>
            <w:tcW w:w="1011" w:type="dxa"/>
            <w:tcBorders>
              <w:top w:val="nil"/>
              <w:left w:val="nil"/>
              <w:bottom w:val="nil"/>
              <w:right w:val="nil"/>
            </w:tcBorders>
            <w:vAlign w:val="center"/>
          </w:tcPr>
          <w:p w:rsidR="008A554B" w:rsidRPr="006C6E2C" w:rsidRDefault="008A554B" w:rsidP="008A554B">
            <w:pPr>
              <w:autoSpaceDE w:val="0"/>
              <w:autoSpaceDN w:val="0"/>
              <w:adjustRightInd w:val="0"/>
              <w:spacing w:after="0" w:line="120" w:lineRule="exact"/>
              <w:rPr>
                <w:rFonts w:ascii="Times New Roman" w:hAnsi="Times New Roman"/>
                <w:sz w:val="24"/>
                <w:szCs w:val="24"/>
                <w:lang w:val="ru-RU"/>
              </w:rPr>
            </w:pPr>
          </w:p>
        </w:tc>
        <w:tc>
          <w:tcPr>
            <w:tcW w:w="10509" w:type="dxa"/>
            <w:gridSpan w:val="2"/>
            <w:tcBorders>
              <w:top w:val="nil"/>
              <w:left w:val="nil"/>
              <w:bottom w:val="nil"/>
              <w:right w:val="nil"/>
            </w:tcBorders>
            <w:vAlign w:val="center"/>
          </w:tcPr>
          <w:p w:rsidR="008A554B" w:rsidRPr="006C6E2C" w:rsidRDefault="008A554B" w:rsidP="008A554B">
            <w:pPr>
              <w:autoSpaceDE w:val="0"/>
              <w:autoSpaceDN w:val="0"/>
              <w:adjustRightInd w:val="0"/>
              <w:spacing w:after="0" w:line="120" w:lineRule="exact"/>
              <w:rPr>
                <w:rFonts w:ascii="Times New Roman" w:hAnsi="Times New Roman"/>
                <w:sz w:val="24"/>
                <w:szCs w:val="24"/>
                <w:lang w:val="ru-RU"/>
              </w:rPr>
            </w:pPr>
          </w:p>
        </w:tc>
      </w:tr>
      <w:tr w:rsidR="008A554B" w:rsidRPr="00E415B4" w:rsidTr="008A554B">
        <w:tc>
          <w:tcPr>
            <w:tcW w:w="1011" w:type="dxa"/>
            <w:tcBorders>
              <w:top w:val="nil"/>
              <w:left w:val="nil"/>
              <w:bottom w:val="nil"/>
              <w:right w:val="nil"/>
            </w:tcBorders>
          </w:tcPr>
          <w:p w:rsidR="008A554B" w:rsidRPr="009B7ADC" w:rsidRDefault="008A554B" w:rsidP="008A554B">
            <w:pPr>
              <w:autoSpaceDE w:val="0"/>
              <w:autoSpaceDN w:val="0"/>
              <w:adjustRightInd w:val="0"/>
              <w:spacing w:after="0" w:line="240" w:lineRule="auto"/>
              <w:ind w:right="16"/>
              <w:rPr>
                <w:rFonts w:ascii="Times New Roman" w:hAnsi="Times New Roman"/>
                <w:sz w:val="24"/>
                <w:szCs w:val="24"/>
              </w:rPr>
            </w:pPr>
            <w:r w:rsidRPr="009B7ADC">
              <w:rPr>
                <w:rFonts w:ascii="Times New Roman" w:hAnsi="Times New Roman"/>
                <w:sz w:val="20"/>
                <w:szCs w:val="20"/>
              </w:rPr>
              <w:t>  5.1</w:t>
            </w:r>
          </w:p>
        </w:tc>
        <w:tc>
          <w:tcPr>
            <w:tcW w:w="994" w:type="dxa"/>
            <w:tcBorders>
              <w:top w:val="nil"/>
              <w:left w:val="nil"/>
              <w:bottom w:val="nil"/>
              <w:right w:val="nil"/>
            </w:tcBorders>
            <w:vAlign w:val="bottom"/>
          </w:tcPr>
          <w:p w:rsidR="008A554B" w:rsidRPr="009B7ADC" w:rsidRDefault="008A554B" w:rsidP="008A554B">
            <w:pPr>
              <w:autoSpaceDE w:val="0"/>
              <w:autoSpaceDN w:val="0"/>
              <w:adjustRightInd w:val="0"/>
              <w:spacing w:after="0" w:line="240" w:lineRule="auto"/>
              <w:ind w:right="16"/>
              <w:rPr>
                <w:rFonts w:ascii="Times New Roman" w:hAnsi="Times New Roman"/>
                <w:sz w:val="24"/>
                <w:szCs w:val="24"/>
              </w:rPr>
            </w:pPr>
            <w:r w:rsidRPr="009B7ADC">
              <w:rPr>
                <w:rFonts w:ascii="Times New Roman" w:hAnsi="Times New Roman"/>
                <w:sz w:val="20"/>
                <w:szCs w:val="20"/>
              </w:rPr>
              <w:t>  </w:t>
            </w:r>
          </w:p>
        </w:tc>
        <w:tc>
          <w:tcPr>
            <w:tcW w:w="9515" w:type="dxa"/>
            <w:tcBorders>
              <w:top w:val="nil"/>
              <w:left w:val="nil"/>
              <w:bottom w:val="nil"/>
              <w:right w:val="nil"/>
            </w:tcBorders>
          </w:tcPr>
          <w:p w:rsidR="008A554B" w:rsidRPr="009B7ADC" w:rsidRDefault="008A554B" w:rsidP="008A554B">
            <w:pPr>
              <w:autoSpaceDE w:val="0"/>
              <w:autoSpaceDN w:val="0"/>
              <w:adjustRightInd w:val="0"/>
              <w:spacing w:after="0" w:line="240" w:lineRule="auto"/>
              <w:ind w:right="16"/>
              <w:rPr>
                <w:rFonts w:ascii="Times New Roman" w:hAnsi="Times New Roman"/>
                <w:sz w:val="24"/>
                <w:szCs w:val="24"/>
                <w:highlight w:val="yellow"/>
                <w:lang w:val="ru-RU"/>
              </w:rPr>
            </w:pPr>
            <w:r w:rsidRPr="009B7ADC">
              <w:rPr>
                <w:rFonts w:ascii="Times New Roman" w:eastAsia="Calibri" w:hAnsi="Times New Roman"/>
                <w:sz w:val="20"/>
                <w:lang w:val="ru-RU"/>
              </w:rPr>
              <w:t xml:space="preserve">Заключение </w:t>
            </w:r>
            <w:r w:rsidRPr="008730D3">
              <w:rPr>
                <w:rFonts w:ascii="Times New Roman" w:eastAsia="Calibri" w:hAnsi="Times New Roman"/>
                <w:sz w:val="20"/>
              </w:rPr>
              <w:t>Antis</w:t>
            </w:r>
            <w:r w:rsidRPr="009B7ADC">
              <w:rPr>
                <w:rFonts w:ascii="Times New Roman" w:eastAsia="Calibri" w:hAnsi="Times New Roman"/>
                <w:sz w:val="20"/>
                <w:lang w:val="ru-RU"/>
              </w:rPr>
              <w:t xml:space="preserve"> </w:t>
            </w:r>
            <w:r w:rsidRPr="008730D3">
              <w:rPr>
                <w:rFonts w:ascii="Times New Roman" w:eastAsia="Calibri" w:hAnsi="Times New Roman"/>
                <w:sz w:val="20"/>
              </w:rPr>
              <w:t>Triantafyllides</w:t>
            </w:r>
            <w:r w:rsidRPr="009B7ADC">
              <w:rPr>
                <w:rFonts w:ascii="Times New Roman" w:eastAsia="Calibri" w:hAnsi="Times New Roman"/>
                <w:sz w:val="20"/>
                <w:lang w:val="ru-RU"/>
              </w:rPr>
              <w:t xml:space="preserve"> &amp; </w:t>
            </w:r>
            <w:r w:rsidRPr="008730D3">
              <w:rPr>
                <w:rFonts w:ascii="Times New Roman" w:eastAsia="Calibri" w:hAnsi="Times New Roman"/>
                <w:sz w:val="20"/>
              </w:rPr>
              <w:t>Sons</w:t>
            </w:r>
            <w:r w:rsidRPr="009B7ADC">
              <w:rPr>
                <w:rFonts w:ascii="Times New Roman" w:eastAsia="Calibri" w:hAnsi="Times New Roman"/>
                <w:sz w:val="20"/>
                <w:lang w:val="ru-RU"/>
              </w:rPr>
              <w:t xml:space="preserve"> </w:t>
            </w:r>
            <w:r w:rsidRPr="008730D3">
              <w:rPr>
                <w:rFonts w:ascii="Times New Roman" w:eastAsia="Calibri" w:hAnsi="Times New Roman"/>
                <w:sz w:val="20"/>
              </w:rPr>
              <w:t>LLC</w:t>
            </w:r>
            <w:r w:rsidRPr="009B7ADC">
              <w:rPr>
                <w:rFonts w:ascii="Times New Roman" w:eastAsia="Calibri" w:hAnsi="Times New Roman"/>
                <w:sz w:val="20"/>
                <w:lang w:val="ru-RU"/>
              </w:rPr>
              <w:t xml:space="preserve"> по вопросу о </w:t>
            </w:r>
            <w:r w:rsidRPr="00B63B23">
              <w:rPr>
                <w:rFonts w:ascii="Times New Roman" w:eastAsia="Calibri" w:hAnsi="Times New Roman"/>
                <w:sz w:val="20"/>
                <w:lang w:val="ru-RU"/>
              </w:rPr>
              <w:t xml:space="preserve">действительности регистрируемых </w:t>
            </w:r>
            <w:r w:rsidRPr="00B63B23">
              <w:rPr>
                <w:rFonts w:ascii="Times New Roman" w:hAnsi="Times New Roman"/>
                <w:sz w:val="20"/>
                <w:szCs w:val="20"/>
                <w:lang w:val="ru-RU"/>
              </w:rPr>
              <w:t>Американских депозитарных акций</w:t>
            </w:r>
            <w:r w:rsidRPr="00B63B23">
              <w:rPr>
                <w:rFonts w:ascii="Times New Roman" w:eastAsia="Times New Roman" w:hAnsi="Times New Roman"/>
                <w:sz w:val="20"/>
                <w:szCs w:val="20"/>
                <w:lang w:val="ru-RU"/>
              </w:rPr>
              <w:t>.</w:t>
            </w:r>
          </w:p>
        </w:tc>
      </w:tr>
      <w:tr w:rsidR="008A554B" w:rsidRPr="00E415B4" w:rsidTr="008A554B">
        <w:tc>
          <w:tcPr>
            <w:tcW w:w="1011" w:type="dxa"/>
            <w:tcBorders>
              <w:top w:val="nil"/>
              <w:left w:val="nil"/>
              <w:bottom w:val="nil"/>
              <w:right w:val="nil"/>
            </w:tcBorders>
            <w:vAlign w:val="center"/>
          </w:tcPr>
          <w:p w:rsidR="008A554B" w:rsidRPr="009B7ADC" w:rsidRDefault="008A554B" w:rsidP="008A554B">
            <w:pPr>
              <w:autoSpaceDE w:val="0"/>
              <w:autoSpaceDN w:val="0"/>
              <w:adjustRightInd w:val="0"/>
              <w:spacing w:after="0" w:line="120" w:lineRule="exact"/>
              <w:rPr>
                <w:rFonts w:ascii="Times New Roman" w:hAnsi="Times New Roman"/>
                <w:sz w:val="24"/>
                <w:szCs w:val="24"/>
                <w:lang w:val="ru-RU"/>
              </w:rPr>
            </w:pPr>
          </w:p>
        </w:tc>
        <w:tc>
          <w:tcPr>
            <w:tcW w:w="10509" w:type="dxa"/>
            <w:gridSpan w:val="2"/>
            <w:tcBorders>
              <w:top w:val="nil"/>
              <w:left w:val="nil"/>
              <w:bottom w:val="nil"/>
              <w:right w:val="nil"/>
            </w:tcBorders>
            <w:vAlign w:val="center"/>
          </w:tcPr>
          <w:p w:rsidR="008A554B" w:rsidRPr="009B7ADC" w:rsidRDefault="008A554B" w:rsidP="008A554B">
            <w:pPr>
              <w:autoSpaceDE w:val="0"/>
              <w:autoSpaceDN w:val="0"/>
              <w:adjustRightInd w:val="0"/>
              <w:spacing w:after="0" w:line="120" w:lineRule="exact"/>
              <w:rPr>
                <w:rFonts w:ascii="Times New Roman" w:hAnsi="Times New Roman"/>
                <w:sz w:val="24"/>
                <w:szCs w:val="24"/>
                <w:lang w:val="ru-RU"/>
              </w:rPr>
            </w:pPr>
          </w:p>
        </w:tc>
      </w:tr>
      <w:tr w:rsidR="008A554B" w:rsidRPr="00E415B4" w:rsidTr="008A554B">
        <w:tc>
          <w:tcPr>
            <w:tcW w:w="1011" w:type="dxa"/>
            <w:tcBorders>
              <w:top w:val="nil"/>
              <w:left w:val="nil"/>
              <w:bottom w:val="nil"/>
              <w:right w:val="nil"/>
            </w:tcBorders>
          </w:tcPr>
          <w:p w:rsidR="008A554B" w:rsidRPr="009B7ADC" w:rsidRDefault="008A554B" w:rsidP="008A554B">
            <w:pPr>
              <w:autoSpaceDE w:val="0"/>
              <w:autoSpaceDN w:val="0"/>
              <w:adjustRightInd w:val="0"/>
              <w:spacing w:after="0" w:line="240" w:lineRule="auto"/>
              <w:ind w:right="16"/>
              <w:rPr>
                <w:rFonts w:ascii="Times New Roman" w:hAnsi="Times New Roman"/>
                <w:sz w:val="24"/>
                <w:szCs w:val="24"/>
              </w:rPr>
            </w:pPr>
            <w:r w:rsidRPr="009B7ADC">
              <w:rPr>
                <w:rFonts w:ascii="Times New Roman" w:hAnsi="Times New Roman"/>
                <w:sz w:val="20"/>
                <w:szCs w:val="20"/>
              </w:rPr>
              <w:t>  8.1</w:t>
            </w:r>
          </w:p>
        </w:tc>
        <w:tc>
          <w:tcPr>
            <w:tcW w:w="994" w:type="dxa"/>
            <w:tcBorders>
              <w:top w:val="nil"/>
              <w:left w:val="nil"/>
              <w:bottom w:val="nil"/>
              <w:right w:val="nil"/>
            </w:tcBorders>
            <w:vAlign w:val="bottom"/>
          </w:tcPr>
          <w:p w:rsidR="008A554B" w:rsidRPr="009B7ADC" w:rsidRDefault="008A554B" w:rsidP="008A554B">
            <w:pPr>
              <w:autoSpaceDE w:val="0"/>
              <w:autoSpaceDN w:val="0"/>
              <w:adjustRightInd w:val="0"/>
              <w:spacing w:after="0" w:line="240" w:lineRule="auto"/>
              <w:ind w:right="16"/>
              <w:rPr>
                <w:rFonts w:ascii="Times New Roman" w:hAnsi="Times New Roman"/>
                <w:sz w:val="24"/>
                <w:szCs w:val="24"/>
              </w:rPr>
            </w:pPr>
            <w:r w:rsidRPr="009B7ADC">
              <w:rPr>
                <w:rFonts w:ascii="Times New Roman" w:hAnsi="Times New Roman"/>
                <w:sz w:val="20"/>
                <w:szCs w:val="20"/>
              </w:rPr>
              <w:t>  </w:t>
            </w:r>
          </w:p>
        </w:tc>
        <w:tc>
          <w:tcPr>
            <w:tcW w:w="9515" w:type="dxa"/>
            <w:tcBorders>
              <w:top w:val="nil"/>
              <w:left w:val="nil"/>
              <w:bottom w:val="nil"/>
              <w:right w:val="nil"/>
            </w:tcBorders>
          </w:tcPr>
          <w:p w:rsidR="008A554B" w:rsidRPr="009B7ADC" w:rsidRDefault="008A554B" w:rsidP="008A554B">
            <w:pPr>
              <w:autoSpaceDE w:val="0"/>
              <w:autoSpaceDN w:val="0"/>
              <w:adjustRightInd w:val="0"/>
              <w:spacing w:after="0" w:line="240" w:lineRule="auto"/>
              <w:ind w:right="16"/>
              <w:rPr>
                <w:rFonts w:ascii="Times New Roman" w:hAnsi="Times New Roman"/>
                <w:sz w:val="20"/>
                <w:szCs w:val="20"/>
                <w:highlight w:val="yellow"/>
                <w:lang w:val="ru-RU"/>
              </w:rPr>
            </w:pPr>
            <w:r w:rsidRPr="009B7ADC">
              <w:rPr>
                <w:rFonts w:ascii="Times New Roman" w:eastAsia="Calibri" w:hAnsi="Times New Roman"/>
                <w:sz w:val="20"/>
                <w:lang w:val="ru-RU"/>
              </w:rPr>
              <w:t xml:space="preserve">Заключение </w:t>
            </w:r>
            <w:r w:rsidRPr="008730D3">
              <w:rPr>
                <w:rFonts w:ascii="Times New Roman" w:eastAsia="Calibri" w:hAnsi="Times New Roman"/>
                <w:sz w:val="20"/>
              </w:rPr>
              <w:t>Antis</w:t>
            </w:r>
            <w:r w:rsidRPr="009B7ADC">
              <w:rPr>
                <w:rFonts w:ascii="Times New Roman" w:eastAsia="Calibri" w:hAnsi="Times New Roman"/>
                <w:sz w:val="20"/>
                <w:lang w:val="ru-RU"/>
              </w:rPr>
              <w:t xml:space="preserve"> </w:t>
            </w:r>
            <w:r w:rsidRPr="008730D3">
              <w:rPr>
                <w:rFonts w:ascii="Times New Roman" w:eastAsia="Calibri" w:hAnsi="Times New Roman"/>
                <w:sz w:val="20"/>
              </w:rPr>
              <w:t>Triantafyllides</w:t>
            </w:r>
            <w:r w:rsidRPr="009B7ADC">
              <w:rPr>
                <w:rFonts w:ascii="Times New Roman" w:eastAsia="Calibri" w:hAnsi="Times New Roman"/>
                <w:sz w:val="20"/>
                <w:lang w:val="ru-RU"/>
              </w:rPr>
              <w:t xml:space="preserve"> &amp; </w:t>
            </w:r>
            <w:r w:rsidRPr="008730D3">
              <w:rPr>
                <w:rFonts w:ascii="Times New Roman" w:eastAsia="Calibri" w:hAnsi="Times New Roman"/>
                <w:sz w:val="20"/>
              </w:rPr>
              <w:t>Sons</w:t>
            </w:r>
            <w:r w:rsidRPr="009B7ADC">
              <w:rPr>
                <w:rFonts w:ascii="Times New Roman" w:eastAsia="Calibri" w:hAnsi="Times New Roman"/>
                <w:sz w:val="20"/>
                <w:lang w:val="ru-RU"/>
              </w:rPr>
              <w:t xml:space="preserve"> </w:t>
            </w:r>
            <w:r w:rsidRPr="008730D3">
              <w:rPr>
                <w:rFonts w:ascii="Times New Roman" w:eastAsia="Calibri" w:hAnsi="Times New Roman"/>
                <w:sz w:val="20"/>
              </w:rPr>
              <w:t>LLC</w:t>
            </w:r>
            <w:r w:rsidRPr="009B7ADC">
              <w:rPr>
                <w:rFonts w:ascii="Times New Roman" w:eastAsia="Calibri" w:hAnsi="Times New Roman"/>
                <w:sz w:val="20"/>
                <w:lang w:val="ru-RU"/>
              </w:rPr>
              <w:t xml:space="preserve"> по </w:t>
            </w:r>
            <w:r>
              <w:rPr>
                <w:rFonts w:ascii="Times New Roman" w:eastAsia="Calibri" w:hAnsi="Times New Roman"/>
                <w:sz w:val="20"/>
                <w:lang w:val="ru-RU"/>
              </w:rPr>
              <w:t>налоговым вопросам.</w:t>
            </w:r>
          </w:p>
        </w:tc>
      </w:tr>
      <w:tr w:rsidR="008A554B" w:rsidRPr="00E415B4" w:rsidTr="008A554B">
        <w:tc>
          <w:tcPr>
            <w:tcW w:w="1011" w:type="dxa"/>
            <w:tcBorders>
              <w:top w:val="nil"/>
              <w:left w:val="nil"/>
              <w:bottom w:val="nil"/>
              <w:right w:val="nil"/>
            </w:tcBorders>
            <w:vAlign w:val="center"/>
          </w:tcPr>
          <w:p w:rsidR="008A554B" w:rsidRPr="009B7ADC" w:rsidRDefault="008A554B" w:rsidP="008A554B">
            <w:pPr>
              <w:autoSpaceDE w:val="0"/>
              <w:autoSpaceDN w:val="0"/>
              <w:adjustRightInd w:val="0"/>
              <w:spacing w:after="0" w:line="120" w:lineRule="exact"/>
              <w:rPr>
                <w:rFonts w:ascii="Times New Roman" w:hAnsi="Times New Roman"/>
                <w:sz w:val="24"/>
                <w:szCs w:val="24"/>
                <w:lang w:val="ru-RU"/>
              </w:rPr>
            </w:pPr>
          </w:p>
        </w:tc>
        <w:tc>
          <w:tcPr>
            <w:tcW w:w="10509" w:type="dxa"/>
            <w:gridSpan w:val="2"/>
            <w:tcBorders>
              <w:top w:val="nil"/>
              <w:left w:val="nil"/>
              <w:bottom w:val="nil"/>
              <w:right w:val="nil"/>
            </w:tcBorders>
            <w:vAlign w:val="center"/>
          </w:tcPr>
          <w:p w:rsidR="008A554B" w:rsidRPr="009B7ADC" w:rsidRDefault="008A554B" w:rsidP="008A554B">
            <w:pPr>
              <w:autoSpaceDE w:val="0"/>
              <w:autoSpaceDN w:val="0"/>
              <w:adjustRightInd w:val="0"/>
              <w:spacing w:after="0" w:line="120" w:lineRule="exact"/>
              <w:rPr>
                <w:rFonts w:ascii="Times New Roman" w:hAnsi="Times New Roman"/>
                <w:sz w:val="24"/>
                <w:szCs w:val="24"/>
                <w:lang w:val="ru-RU"/>
              </w:rPr>
            </w:pPr>
          </w:p>
        </w:tc>
      </w:tr>
      <w:tr w:rsidR="008A554B" w:rsidRPr="00E415B4" w:rsidTr="008A554B">
        <w:tc>
          <w:tcPr>
            <w:tcW w:w="1011" w:type="dxa"/>
            <w:tcBorders>
              <w:top w:val="nil"/>
              <w:left w:val="nil"/>
              <w:bottom w:val="nil"/>
              <w:right w:val="nil"/>
            </w:tcBorders>
          </w:tcPr>
          <w:p w:rsidR="008A554B" w:rsidRPr="009B7ADC" w:rsidRDefault="008A554B" w:rsidP="008A554B">
            <w:pPr>
              <w:autoSpaceDE w:val="0"/>
              <w:autoSpaceDN w:val="0"/>
              <w:adjustRightInd w:val="0"/>
              <w:spacing w:after="0" w:line="240" w:lineRule="auto"/>
              <w:ind w:right="16"/>
              <w:rPr>
                <w:rFonts w:ascii="Times New Roman" w:hAnsi="Times New Roman"/>
                <w:sz w:val="24"/>
                <w:szCs w:val="24"/>
              </w:rPr>
            </w:pPr>
            <w:r w:rsidRPr="009B7ADC">
              <w:rPr>
                <w:rFonts w:ascii="Times New Roman" w:hAnsi="Times New Roman"/>
                <w:sz w:val="20"/>
                <w:szCs w:val="20"/>
              </w:rPr>
              <w:t>23.1</w:t>
            </w:r>
          </w:p>
        </w:tc>
        <w:tc>
          <w:tcPr>
            <w:tcW w:w="994" w:type="dxa"/>
            <w:tcBorders>
              <w:top w:val="nil"/>
              <w:left w:val="nil"/>
              <w:bottom w:val="nil"/>
              <w:right w:val="nil"/>
            </w:tcBorders>
            <w:vAlign w:val="bottom"/>
          </w:tcPr>
          <w:p w:rsidR="008A554B" w:rsidRPr="009B7ADC" w:rsidRDefault="008A554B" w:rsidP="008A554B">
            <w:pPr>
              <w:autoSpaceDE w:val="0"/>
              <w:autoSpaceDN w:val="0"/>
              <w:adjustRightInd w:val="0"/>
              <w:spacing w:after="0" w:line="240" w:lineRule="auto"/>
              <w:ind w:right="16"/>
              <w:rPr>
                <w:rFonts w:ascii="Times New Roman" w:hAnsi="Times New Roman"/>
                <w:sz w:val="24"/>
                <w:szCs w:val="24"/>
              </w:rPr>
            </w:pPr>
            <w:r w:rsidRPr="009B7ADC">
              <w:rPr>
                <w:rFonts w:ascii="Times New Roman" w:hAnsi="Times New Roman"/>
                <w:sz w:val="20"/>
                <w:szCs w:val="20"/>
              </w:rPr>
              <w:t>  </w:t>
            </w:r>
          </w:p>
        </w:tc>
        <w:tc>
          <w:tcPr>
            <w:tcW w:w="9515" w:type="dxa"/>
            <w:tcBorders>
              <w:top w:val="nil"/>
              <w:left w:val="nil"/>
              <w:bottom w:val="nil"/>
              <w:right w:val="nil"/>
            </w:tcBorders>
          </w:tcPr>
          <w:p w:rsidR="008A554B" w:rsidRPr="00194A0A" w:rsidRDefault="008A554B" w:rsidP="008A554B">
            <w:pPr>
              <w:autoSpaceDE w:val="0"/>
              <w:autoSpaceDN w:val="0"/>
              <w:adjustRightInd w:val="0"/>
              <w:spacing w:after="0" w:line="240" w:lineRule="auto"/>
              <w:ind w:right="16"/>
              <w:rPr>
                <w:rFonts w:ascii="Times New Roman" w:hAnsi="Times New Roman"/>
                <w:sz w:val="24"/>
                <w:szCs w:val="24"/>
                <w:lang w:val="ru-RU"/>
              </w:rPr>
            </w:pPr>
            <w:r w:rsidRPr="00E5348D">
              <w:rPr>
                <w:rFonts w:ascii="Times New Roman" w:hAnsi="Times New Roman"/>
                <w:sz w:val="20"/>
                <w:szCs w:val="20"/>
                <w:lang w:val="ru-RU"/>
              </w:rPr>
              <w:t xml:space="preserve">Согласие ООО "Эрнст энд Янг" в качестве аудиторов консолидированной финансовой отчетности </w:t>
            </w:r>
            <w:r w:rsidRPr="00E5348D">
              <w:rPr>
                <w:rFonts w:ascii="Times New Roman" w:hAnsi="Times New Roman"/>
                <w:sz w:val="20"/>
                <w:szCs w:val="20"/>
              </w:rPr>
              <w:t>QIWI</w:t>
            </w:r>
            <w:r w:rsidRPr="00E5348D">
              <w:rPr>
                <w:rFonts w:ascii="Times New Roman" w:hAnsi="Times New Roman"/>
                <w:sz w:val="20"/>
                <w:szCs w:val="20"/>
                <w:lang w:val="ru-RU"/>
              </w:rPr>
              <w:t xml:space="preserve"> </w:t>
            </w:r>
            <w:r w:rsidRPr="00E5348D">
              <w:rPr>
                <w:rFonts w:ascii="Times New Roman" w:hAnsi="Times New Roman"/>
                <w:sz w:val="20"/>
                <w:szCs w:val="20"/>
              </w:rPr>
              <w:t>plc</w:t>
            </w:r>
            <w:r>
              <w:rPr>
                <w:rFonts w:ascii="Times New Roman" w:hAnsi="Times New Roman"/>
                <w:sz w:val="20"/>
                <w:szCs w:val="20"/>
                <w:lang w:val="ru-RU"/>
              </w:rPr>
              <w:t>.</w:t>
            </w:r>
          </w:p>
        </w:tc>
      </w:tr>
      <w:tr w:rsidR="008A554B" w:rsidRPr="00E415B4" w:rsidTr="008A554B">
        <w:tc>
          <w:tcPr>
            <w:tcW w:w="1011" w:type="dxa"/>
            <w:tcBorders>
              <w:top w:val="nil"/>
              <w:left w:val="nil"/>
              <w:bottom w:val="nil"/>
              <w:right w:val="nil"/>
            </w:tcBorders>
            <w:vAlign w:val="center"/>
          </w:tcPr>
          <w:p w:rsidR="008A554B" w:rsidRPr="00B63B23" w:rsidRDefault="008A554B" w:rsidP="008A554B">
            <w:pPr>
              <w:autoSpaceDE w:val="0"/>
              <w:autoSpaceDN w:val="0"/>
              <w:adjustRightInd w:val="0"/>
              <w:spacing w:after="0" w:line="120" w:lineRule="exact"/>
              <w:rPr>
                <w:rFonts w:ascii="Times New Roman" w:hAnsi="Times New Roman"/>
                <w:sz w:val="24"/>
                <w:szCs w:val="24"/>
                <w:lang w:val="ru-RU"/>
              </w:rPr>
            </w:pPr>
          </w:p>
        </w:tc>
        <w:tc>
          <w:tcPr>
            <w:tcW w:w="10509" w:type="dxa"/>
            <w:gridSpan w:val="2"/>
            <w:tcBorders>
              <w:top w:val="nil"/>
              <w:left w:val="nil"/>
              <w:bottom w:val="nil"/>
              <w:right w:val="nil"/>
            </w:tcBorders>
            <w:vAlign w:val="center"/>
          </w:tcPr>
          <w:p w:rsidR="008A554B" w:rsidRPr="00E5348D" w:rsidRDefault="008A554B" w:rsidP="008A554B">
            <w:pPr>
              <w:autoSpaceDE w:val="0"/>
              <w:autoSpaceDN w:val="0"/>
              <w:adjustRightInd w:val="0"/>
              <w:spacing w:after="0" w:line="120" w:lineRule="exact"/>
              <w:rPr>
                <w:rFonts w:ascii="Times New Roman" w:hAnsi="Times New Roman"/>
                <w:sz w:val="24"/>
                <w:szCs w:val="24"/>
                <w:lang w:val="ru-RU"/>
              </w:rPr>
            </w:pPr>
          </w:p>
        </w:tc>
      </w:tr>
      <w:tr w:rsidR="008A554B" w:rsidRPr="00E415B4" w:rsidTr="008A554B">
        <w:tc>
          <w:tcPr>
            <w:tcW w:w="1011" w:type="dxa"/>
            <w:tcBorders>
              <w:top w:val="nil"/>
              <w:left w:val="nil"/>
              <w:bottom w:val="nil"/>
              <w:right w:val="nil"/>
            </w:tcBorders>
          </w:tcPr>
          <w:p w:rsidR="008A554B" w:rsidRPr="009B7ADC" w:rsidRDefault="008A554B" w:rsidP="008A554B">
            <w:pPr>
              <w:autoSpaceDE w:val="0"/>
              <w:autoSpaceDN w:val="0"/>
              <w:adjustRightInd w:val="0"/>
              <w:spacing w:after="0" w:line="240" w:lineRule="auto"/>
              <w:ind w:right="16"/>
              <w:rPr>
                <w:rFonts w:ascii="Times New Roman" w:hAnsi="Times New Roman"/>
                <w:sz w:val="24"/>
                <w:szCs w:val="24"/>
              </w:rPr>
            </w:pPr>
            <w:r w:rsidRPr="009B7ADC">
              <w:rPr>
                <w:rFonts w:ascii="Times New Roman" w:hAnsi="Times New Roman"/>
                <w:sz w:val="20"/>
                <w:szCs w:val="20"/>
              </w:rPr>
              <w:t>23.2</w:t>
            </w:r>
          </w:p>
        </w:tc>
        <w:tc>
          <w:tcPr>
            <w:tcW w:w="994" w:type="dxa"/>
            <w:tcBorders>
              <w:top w:val="nil"/>
              <w:left w:val="nil"/>
              <w:bottom w:val="nil"/>
              <w:right w:val="nil"/>
            </w:tcBorders>
            <w:vAlign w:val="bottom"/>
          </w:tcPr>
          <w:p w:rsidR="008A554B" w:rsidRPr="009B7ADC" w:rsidRDefault="008A554B" w:rsidP="008A554B">
            <w:pPr>
              <w:autoSpaceDE w:val="0"/>
              <w:autoSpaceDN w:val="0"/>
              <w:adjustRightInd w:val="0"/>
              <w:spacing w:after="0" w:line="240" w:lineRule="auto"/>
              <w:ind w:right="16"/>
              <w:rPr>
                <w:rFonts w:ascii="Times New Roman" w:hAnsi="Times New Roman"/>
                <w:sz w:val="24"/>
                <w:szCs w:val="24"/>
              </w:rPr>
            </w:pPr>
            <w:r w:rsidRPr="009B7ADC">
              <w:rPr>
                <w:rFonts w:ascii="Times New Roman" w:hAnsi="Times New Roman"/>
                <w:sz w:val="20"/>
                <w:szCs w:val="20"/>
              </w:rPr>
              <w:t>  </w:t>
            </w:r>
          </w:p>
        </w:tc>
        <w:tc>
          <w:tcPr>
            <w:tcW w:w="9515" w:type="dxa"/>
            <w:tcBorders>
              <w:top w:val="nil"/>
              <w:left w:val="nil"/>
              <w:bottom w:val="nil"/>
              <w:right w:val="nil"/>
            </w:tcBorders>
          </w:tcPr>
          <w:p w:rsidR="008A554B" w:rsidRPr="00E5348D" w:rsidRDefault="008A554B" w:rsidP="008A554B">
            <w:pPr>
              <w:autoSpaceDE w:val="0"/>
              <w:autoSpaceDN w:val="0"/>
              <w:adjustRightInd w:val="0"/>
              <w:spacing w:after="0" w:line="240" w:lineRule="auto"/>
              <w:ind w:right="16"/>
              <w:rPr>
                <w:rFonts w:ascii="Times New Roman" w:hAnsi="Times New Roman"/>
                <w:sz w:val="24"/>
                <w:szCs w:val="24"/>
                <w:lang w:val="ru-RU"/>
              </w:rPr>
            </w:pPr>
            <w:r w:rsidRPr="00E5348D">
              <w:rPr>
                <w:rFonts w:ascii="Times New Roman" w:hAnsi="Times New Roman"/>
                <w:sz w:val="20"/>
                <w:szCs w:val="20"/>
                <w:lang w:val="ru-RU"/>
              </w:rPr>
              <w:t xml:space="preserve">Согласие </w:t>
            </w:r>
            <w:r w:rsidRPr="00E5348D">
              <w:rPr>
                <w:rFonts w:ascii="Times New Roman" w:hAnsi="Times New Roman"/>
                <w:sz w:val="20"/>
                <w:szCs w:val="20"/>
              </w:rPr>
              <w:t>Triantafyllides </w:t>
            </w:r>
            <w:r w:rsidRPr="00E5348D">
              <w:rPr>
                <w:rFonts w:ascii="Times New Roman" w:hAnsi="Times New Roman"/>
                <w:sz w:val="20"/>
                <w:szCs w:val="20"/>
                <w:lang w:val="ru-RU"/>
              </w:rPr>
              <w:t xml:space="preserve">&amp; </w:t>
            </w:r>
            <w:r w:rsidRPr="00E5348D">
              <w:rPr>
                <w:rFonts w:ascii="Times New Roman" w:hAnsi="Times New Roman"/>
                <w:sz w:val="20"/>
                <w:szCs w:val="20"/>
              </w:rPr>
              <w:t>Sons</w:t>
            </w:r>
            <w:r w:rsidRPr="00E5348D">
              <w:rPr>
                <w:rFonts w:ascii="Times New Roman" w:hAnsi="Times New Roman"/>
                <w:sz w:val="20"/>
                <w:szCs w:val="20"/>
                <w:lang w:val="ru-RU"/>
              </w:rPr>
              <w:t xml:space="preserve"> </w:t>
            </w:r>
            <w:r w:rsidRPr="00E5348D">
              <w:rPr>
                <w:rFonts w:ascii="Times New Roman" w:hAnsi="Times New Roman"/>
                <w:sz w:val="20"/>
                <w:szCs w:val="20"/>
              </w:rPr>
              <w:t>LLC</w:t>
            </w:r>
            <w:r w:rsidRPr="00E5348D">
              <w:rPr>
                <w:rFonts w:ascii="Times New Roman" w:hAnsi="Times New Roman"/>
                <w:sz w:val="20"/>
                <w:szCs w:val="20"/>
                <w:lang w:val="ru-RU"/>
              </w:rPr>
              <w:t xml:space="preserve"> (включено в заключение, подано как Приложение 5.1).</w:t>
            </w:r>
          </w:p>
        </w:tc>
      </w:tr>
      <w:tr w:rsidR="008A554B" w:rsidRPr="00E415B4" w:rsidTr="008A554B">
        <w:tc>
          <w:tcPr>
            <w:tcW w:w="1011" w:type="dxa"/>
            <w:tcBorders>
              <w:top w:val="nil"/>
              <w:left w:val="nil"/>
              <w:bottom w:val="nil"/>
              <w:right w:val="nil"/>
            </w:tcBorders>
            <w:vAlign w:val="center"/>
          </w:tcPr>
          <w:p w:rsidR="008A554B" w:rsidRPr="00E5348D" w:rsidRDefault="008A554B" w:rsidP="008A554B">
            <w:pPr>
              <w:autoSpaceDE w:val="0"/>
              <w:autoSpaceDN w:val="0"/>
              <w:adjustRightInd w:val="0"/>
              <w:spacing w:after="0" w:line="120" w:lineRule="exact"/>
              <w:rPr>
                <w:rFonts w:ascii="Times New Roman" w:hAnsi="Times New Roman"/>
                <w:sz w:val="24"/>
                <w:szCs w:val="24"/>
                <w:lang w:val="ru-RU"/>
              </w:rPr>
            </w:pPr>
          </w:p>
        </w:tc>
        <w:tc>
          <w:tcPr>
            <w:tcW w:w="10509" w:type="dxa"/>
            <w:gridSpan w:val="2"/>
            <w:tcBorders>
              <w:top w:val="nil"/>
              <w:left w:val="nil"/>
              <w:bottom w:val="nil"/>
              <w:right w:val="nil"/>
            </w:tcBorders>
            <w:vAlign w:val="center"/>
          </w:tcPr>
          <w:p w:rsidR="008A554B" w:rsidRPr="00E5348D" w:rsidRDefault="008A554B" w:rsidP="008A554B">
            <w:pPr>
              <w:autoSpaceDE w:val="0"/>
              <w:autoSpaceDN w:val="0"/>
              <w:adjustRightInd w:val="0"/>
              <w:spacing w:after="0" w:line="120" w:lineRule="exact"/>
              <w:rPr>
                <w:rFonts w:ascii="Times New Roman" w:hAnsi="Times New Roman"/>
                <w:sz w:val="24"/>
                <w:szCs w:val="24"/>
                <w:lang w:val="ru-RU"/>
              </w:rPr>
            </w:pPr>
          </w:p>
        </w:tc>
      </w:tr>
      <w:tr w:rsidR="008A554B" w:rsidRPr="00E415B4" w:rsidTr="008A554B">
        <w:tc>
          <w:tcPr>
            <w:tcW w:w="1011" w:type="dxa"/>
            <w:tcBorders>
              <w:top w:val="nil"/>
              <w:left w:val="nil"/>
              <w:bottom w:val="nil"/>
              <w:right w:val="nil"/>
            </w:tcBorders>
          </w:tcPr>
          <w:p w:rsidR="008A554B" w:rsidRPr="009B7ADC" w:rsidRDefault="008A554B" w:rsidP="008A554B">
            <w:pPr>
              <w:autoSpaceDE w:val="0"/>
              <w:autoSpaceDN w:val="0"/>
              <w:adjustRightInd w:val="0"/>
              <w:spacing w:after="0" w:line="240" w:lineRule="auto"/>
              <w:ind w:right="16"/>
              <w:rPr>
                <w:rFonts w:ascii="Times New Roman" w:hAnsi="Times New Roman"/>
                <w:sz w:val="24"/>
                <w:szCs w:val="24"/>
              </w:rPr>
            </w:pPr>
            <w:r w:rsidRPr="009B7ADC">
              <w:rPr>
                <w:rFonts w:ascii="Times New Roman" w:hAnsi="Times New Roman"/>
                <w:sz w:val="20"/>
                <w:szCs w:val="20"/>
              </w:rPr>
              <w:t>24.1</w:t>
            </w:r>
          </w:p>
        </w:tc>
        <w:tc>
          <w:tcPr>
            <w:tcW w:w="994" w:type="dxa"/>
            <w:tcBorders>
              <w:top w:val="nil"/>
              <w:left w:val="nil"/>
              <w:bottom w:val="nil"/>
              <w:right w:val="nil"/>
            </w:tcBorders>
            <w:vAlign w:val="bottom"/>
          </w:tcPr>
          <w:p w:rsidR="008A554B" w:rsidRPr="009B7ADC" w:rsidRDefault="008A554B" w:rsidP="008A554B">
            <w:pPr>
              <w:autoSpaceDE w:val="0"/>
              <w:autoSpaceDN w:val="0"/>
              <w:adjustRightInd w:val="0"/>
              <w:spacing w:after="0" w:line="240" w:lineRule="auto"/>
              <w:ind w:right="16"/>
              <w:rPr>
                <w:rFonts w:ascii="Times New Roman" w:hAnsi="Times New Roman"/>
                <w:sz w:val="24"/>
                <w:szCs w:val="24"/>
              </w:rPr>
            </w:pPr>
            <w:r w:rsidRPr="009B7ADC">
              <w:rPr>
                <w:rFonts w:ascii="Times New Roman" w:hAnsi="Times New Roman"/>
                <w:sz w:val="20"/>
                <w:szCs w:val="20"/>
              </w:rPr>
              <w:t>  </w:t>
            </w:r>
          </w:p>
        </w:tc>
        <w:tc>
          <w:tcPr>
            <w:tcW w:w="9515" w:type="dxa"/>
            <w:tcBorders>
              <w:top w:val="nil"/>
              <w:left w:val="nil"/>
              <w:bottom w:val="nil"/>
              <w:right w:val="nil"/>
            </w:tcBorders>
          </w:tcPr>
          <w:p w:rsidR="008A554B" w:rsidRPr="00FE485B" w:rsidRDefault="008A554B" w:rsidP="008A554B">
            <w:pPr>
              <w:autoSpaceDE w:val="0"/>
              <w:autoSpaceDN w:val="0"/>
              <w:adjustRightInd w:val="0"/>
              <w:spacing w:after="0" w:line="240" w:lineRule="auto"/>
              <w:ind w:right="16"/>
              <w:rPr>
                <w:rFonts w:ascii="Times New Roman" w:hAnsi="Times New Roman"/>
                <w:sz w:val="24"/>
                <w:szCs w:val="24"/>
                <w:highlight w:val="yellow"/>
                <w:lang w:val="ru-RU"/>
              </w:rPr>
            </w:pPr>
            <w:r w:rsidRPr="00B63B23">
              <w:rPr>
                <w:rFonts w:ascii="Times New Roman" w:hAnsi="Times New Roman"/>
                <w:sz w:val="20"/>
                <w:szCs w:val="20"/>
                <w:lang w:val="ru-RU"/>
              </w:rPr>
              <w:t>Доверенност</w:t>
            </w:r>
            <w:r w:rsidRPr="00FE485B">
              <w:rPr>
                <w:rFonts w:ascii="Times New Roman" w:hAnsi="Times New Roman"/>
                <w:sz w:val="20"/>
                <w:szCs w:val="20"/>
                <w:lang w:val="ru-RU"/>
              </w:rPr>
              <w:t>ь (приведена на подписной странице).</w:t>
            </w:r>
          </w:p>
        </w:tc>
      </w:tr>
    </w:tbl>
    <w:p w:rsidR="008A554B" w:rsidRPr="00FE485B" w:rsidRDefault="008A554B" w:rsidP="008A554B">
      <w:pPr>
        <w:pBdr>
          <w:bottom w:val="single" w:sz="6" w:space="0" w:color="000000"/>
        </w:pBdr>
        <w:autoSpaceDE w:val="0"/>
        <w:autoSpaceDN w:val="0"/>
        <w:adjustRightInd w:val="0"/>
        <w:spacing w:after="0" w:line="240" w:lineRule="auto"/>
        <w:ind w:right="10364"/>
        <w:rPr>
          <w:rFonts w:ascii="Times New Roman" w:hAnsi="Times New Roman"/>
          <w:sz w:val="24"/>
          <w:szCs w:val="24"/>
          <w:lang w:val="ru-RU"/>
        </w:rPr>
      </w:pPr>
      <w:r w:rsidRPr="009B7ADC">
        <w:rPr>
          <w:rFonts w:ascii="Times New Roman" w:hAnsi="Times New Roman"/>
          <w:sz w:val="20"/>
          <w:szCs w:val="20"/>
        </w:rPr>
        <w:t> </w:t>
      </w:r>
    </w:p>
    <w:p w:rsidR="008A554B" w:rsidRPr="00FE485B" w:rsidRDefault="008A554B" w:rsidP="008A554B">
      <w:pPr>
        <w:autoSpaceDE w:val="0"/>
        <w:autoSpaceDN w:val="0"/>
        <w:adjustRightInd w:val="0"/>
        <w:spacing w:after="0" w:line="55" w:lineRule="exact"/>
        <w:rPr>
          <w:rFonts w:ascii="Times New Roman" w:hAnsi="Times New Roman"/>
          <w:sz w:val="24"/>
          <w:szCs w:val="24"/>
          <w:highlight w:val="yellow"/>
          <w:lang w:val="ru-RU"/>
        </w:rPr>
      </w:pPr>
    </w:p>
    <w:tbl>
      <w:tblPr>
        <w:tblW w:w="0" w:type="auto"/>
        <w:tblLayout w:type="fixed"/>
        <w:tblCellMar>
          <w:left w:w="0" w:type="dxa"/>
          <w:right w:w="0" w:type="dxa"/>
        </w:tblCellMar>
        <w:tblLook w:val="0000" w:firstRow="0" w:lastRow="0" w:firstColumn="0" w:lastColumn="0" w:noHBand="0" w:noVBand="0"/>
      </w:tblPr>
      <w:tblGrid>
        <w:gridCol w:w="479"/>
        <w:gridCol w:w="11041"/>
      </w:tblGrid>
      <w:tr w:rsidR="008A554B" w:rsidRPr="00E415B4" w:rsidTr="008A554B">
        <w:tc>
          <w:tcPr>
            <w:tcW w:w="479" w:type="dxa"/>
            <w:tcBorders>
              <w:top w:val="nil"/>
              <w:left w:val="nil"/>
              <w:bottom w:val="nil"/>
              <w:right w:val="nil"/>
            </w:tcBorders>
          </w:tcPr>
          <w:p w:rsidR="008A554B" w:rsidRPr="00E5348D" w:rsidRDefault="008A554B" w:rsidP="008A554B">
            <w:pPr>
              <w:autoSpaceDE w:val="0"/>
              <w:autoSpaceDN w:val="0"/>
              <w:adjustRightInd w:val="0"/>
              <w:spacing w:after="0" w:line="240" w:lineRule="auto"/>
              <w:ind w:right="16"/>
              <w:rPr>
                <w:rFonts w:ascii="Times New Roman" w:hAnsi="Times New Roman"/>
                <w:sz w:val="24"/>
                <w:szCs w:val="24"/>
              </w:rPr>
            </w:pPr>
            <w:r w:rsidRPr="00E5348D">
              <w:rPr>
                <w:rFonts w:ascii="Times New Roman" w:hAnsi="Times New Roman"/>
                <w:i/>
                <w:iCs/>
                <w:sz w:val="20"/>
                <w:szCs w:val="20"/>
              </w:rPr>
              <w:t>*</w:t>
            </w:r>
          </w:p>
        </w:tc>
        <w:tc>
          <w:tcPr>
            <w:tcW w:w="11041" w:type="dxa"/>
            <w:tcBorders>
              <w:top w:val="nil"/>
              <w:left w:val="nil"/>
              <w:bottom w:val="nil"/>
              <w:right w:val="nil"/>
            </w:tcBorders>
          </w:tcPr>
          <w:p w:rsidR="008A554B" w:rsidRPr="00E5348D" w:rsidRDefault="008A554B" w:rsidP="008A554B">
            <w:pPr>
              <w:autoSpaceDE w:val="0"/>
              <w:autoSpaceDN w:val="0"/>
              <w:adjustRightInd w:val="0"/>
              <w:spacing w:after="0" w:line="240" w:lineRule="auto"/>
              <w:ind w:right="16"/>
              <w:rPr>
                <w:rFonts w:ascii="Times New Roman" w:hAnsi="Times New Roman"/>
                <w:sz w:val="24"/>
                <w:szCs w:val="24"/>
                <w:lang w:val="ru-RU"/>
              </w:rPr>
            </w:pPr>
            <w:r w:rsidRPr="00E5348D">
              <w:rPr>
                <w:rFonts w:ascii="Times New Roman" w:hAnsi="Times New Roman"/>
                <w:i/>
                <w:iCs/>
                <w:sz w:val="20"/>
                <w:szCs w:val="20"/>
                <w:lang w:val="ru-RU"/>
              </w:rPr>
              <w:t>Подлежит подаче как приложение к отчету, подаваемому или представляемому в соответствии с Законом о фондовых биржах 1934 г., и включена в настоящий документ путем ссылки</w:t>
            </w:r>
          </w:p>
        </w:tc>
      </w:tr>
    </w:tbl>
    <w:p w:rsidR="008A554B" w:rsidRPr="00E5348D" w:rsidRDefault="008A554B" w:rsidP="008A554B">
      <w:pPr>
        <w:autoSpaceDE w:val="0"/>
        <w:autoSpaceDN w:val="0"/>
        <w:adjustRightInd w:val="0"/>
        <w:spacing w:after="0" w:line="240" w:lineRule="auto"/>
        <w:rPr>
          <w:rFonts w:ascii="Times New Roman" w:hAnsi="Times New Roman"/>
          <w:sz w:val="24"/>
          <w:szCs w:val="24"/>
          <w:lang w:val="ru-RU"/>
        </w:rPr>
      </w:pPr>
      <w:r w:rsidRPr="009B7ADC">
        <w:rPr>
          <w:rFonts w:ascii="Times New Roman" w:hAnsi="Times New Roman"/>
          <w:sz w:val="16"/>
          <w:szCs w:val="16"/>
        </w:rPr>
        <w:t> </w:t>
      </w:r>
    </w:p>
    <w:p w:rsidR="008A554B" w:rsidRDefault="008A554B" w:rsidP="008A554B">
      <w:pPr>
        <w:autoSpaceDE w:val="0"/>
        <w:autoSpaceDN w:val="0"/>
        <w:adjustRightInd w:val="0"/>
        <w:spacing w:after="0" w:line="240" w:lineRule="auto"/>
        <w:jc w:val="center"/>
        <w:rPr>
          <w:rFonts w:ascii="Times New Roman" w:hAnsi="Times New Roman"/>
          <w:sz w:val="20"/>
          <w:szCs w:val="20"/>
          <w:lang w:val="ru-RU"/>
        </w:rPr>
      </w:pPr>
    </w:p>
    <w:p w:rsidR="008A554B" w:rsidRDefault="008A554B" w:rsidP="008A554B">
      <w:pPr>
        <w:autoSpaceDE w:val="0"/>
        <w:autoSpaceDN w:val="0"/>
        <w:adjustRightInd w:val="0"/>
        <w:spacing w:after="0" w:line="240" w:lineRule="auto"/>
        <w:jc w:val="center"/>
        <w:rPr>
          <w:rFonts w:ascii="Times New Roman" w:hAnsi="Times New Roman"/>
          <w:sz w:val="20"/>
          <w:szCs w:val="20"/>
          <w:lang w:val="ru-RU"/>
        </w:rPr>
      </w:pPr>
    </w:p>
    <w:p w:rsidR="008A554B" w:rsidRDefault="008A554B" w:rsidP="008A554B">
      <w:pPr>
        <w:autoSpaceDE w:val="0"/>
        <w:autoSpaceDN w:val="0"/>
        <w:adjustRightInd w:val="0"/>
        <w:spacing w:after="0" w:line="240" w:lineRule="auto"/>
        <w:jc w:val="center"/>
        <w:rPr>
          <w:rFonts w:ascii="Times New Roman" w:hAnsi="Times New Roman"/>
          <w:sz w:val="20"/>
          <w:szCs w:val="20"/>
          <w:lang w:val="ru-RU"/>
        </w:rPr>
      </w:pPr>
    </w:p>
    <w:p w:rsidR="008A554B" w:rsidRDefault="008A554B" w:rsidP="008A554B">
      <w:pPr>
        <w:autoSpaceDE w:val="0"/>
        <w:autoSpaceDN w:val="0"/>
        <w:adjustRightInd w:val="0"/>
        <w:spacing w:after="0" w:line="240" w:lineRule="auto"/>
        <w:jc w:val="center"/>
        <w:rPr>
          <w:rFonts w:ascii="Times New Roman" w:hAnsi="Times New Roman"/>
          <w:sz w:val="20"/>
          <w:szCs w:val="20"/>
          <w:lang w:val="ru-RU"/>
        </w:rPr>
      </w:pPr>
    </w:p>
    <w:p w:rsidR="008A554B" w:rsidRDefault="008A554B" w:rsidP="008A554B">
      <w:pPr>
        <w:autoSpaceDE w:val="0"/>
        <w:autoSpaceDN w:val="0"/>
        <w:adjustRightInd w:val="0"/>
        <w:spacing w:after="0" w:line="240" w:lineRule="auto"/>
        <w:jc w:val="center"/>
        <w:rPr>
          <w:rFonts w:ascii="Times New Roman" w:hAnsi="Times New Roman"/>
          <w:sz w:val="20"/>
          <w:szCs w:val="20"/>
          <w:lang w:val="ru-RU"/>
        </w:rPr>
      </w:pPr>
    </w:p>
    <w:p w:rsidR="008A554B" w:rsidRDefault="008A554B" w:rsidP="008A554B">
      <w:pPr>
        <w:autoSpaceDE w:val="0"/>
        <w:autoSpaceDN w:val="0"/>
        <w:adjustRightInd w:val="0"/>
        <w:spacing w:after="0" w:line="240" w:lineRule="auto"/>
        <w:jc w:val="center"/>
        <w:rPr>
          <w:rFonts w:ascii="Times New Roman" w:hAnsi="Times New Roman"/>
          <w:sz w:val="20"/>
          <w:szCs w:val="20"/>
          <w:lang w:val="ru-RU"/>
        </w:rPr>
      </w:pPr>
    </w:p>
    <w:p w:rsidR="008A554B" w:rsidRDefault="008A554B" w:rsidP="008A554B">
      <w:pPr>
        <w:autoSpaceDE w:val="0"/>
        <w:autoSpaceDN w:val="0"/>
        <w:adjustRightInd w:val="0"/>
        <w:spacing w:after="0" w:line="240" w:lineRule="auto"/>
        <w:jc w:val="center"/>
        <w:rPr>
          <w:rFonts w:ascii="Times New Roman" w:hAnsi="Times New Roman"/>
          <w:sz w:val="20"/>
          <w:szCs w:val="20"/>
          <w:lang w:val="ru-RU"/>
        </w:rPr>
      </w:pPr>
    </w:p>
    <w:p w:rsidR="008A554B" w:rsidRDefault="008A554B" w:rsidP="008A554B">
      <w:pPr>
        <w:autoSpaceDE w:val="0"/>
        <w:autoSpaceDN w:val="0"/>
        <w:adjustRightInd w:val="0"/>
        <w:spacing w:after="0" w:line="240" w:lineRule="auto"/>
        <w:jc w:val="center"/>
        <w:rPr>
          <w:rFonts w:ascii="Times New Roman" w:hAnsi="Times New Roman"/>
          <w:sz w:val="20"/>
          <w:szCs w:val="20"/>
          <w:lang w:val="ru-RU"/>
        </w:rPr>
      </w:pPr>
    </w:p>
    <w:p w:rsidR="008A554B" w:rsidRDefault="008A554B" w:rsidP="008A554B">
      <w:pPr>
        <w:autoSpaceDE w:val="0"/>
        <w:autoSpaceDN w:val="0"/>
        <w:adjustRightInd w:val="0"/>
        <w:spacing w:after="0" w:line="240" w:lineRule="auto"/>
        <w:jc w:val="center"/>
        <w:rPr>
          <w:rFonts w:ascii="Times New Roman" w:hAnsi="Times New Roman"/>
          <w:sz w:val="20"/>
          <w:szCs w:val="20"/>
          <w:lang w:val="ru-RU"/>
        </w:rPr>
      </w:pPr>
    </w:p>
    <w:p w:rsidR="008A554B" w:rsidRDefault="008A554B" w:rsidP="008A554B">
      <w:pPr>
        <w:autoSpaceDE w:val="0"/>
        <w:autoSpaceDN w:val="0"/>
        <w:adjustRightInd w:val="0"/>
        <w:spacing w:after="0" w:line="240" w:lineRule="auto"/>
        <w:jc w:val="center"/>
        <w:rPr>
          <w:rFonts w:ascii="Times New Roman" w:hAnsi="Times New Roman"/>
          <w:sz w:val="20"/>
          <w:szCs w:val="20"/>
          <w:lang w:val="ru-RU"/>
        </w:rPr>
      </w:pPr>
    </w:p>
    <w:p w:rsidR="008A554B" w:rsidRDefault="008A554B" w:rsidP="008A554B">
      <w:pPr>
        <w:autoSpaceDE w:val="0"/>
        <w:autoSpaceDN w:val="0"/>
        <w:adjustRightInd w:val="0"/>
        <w:spacing w:after="0" w:line="240" w:lineRule="auto"/>
        <w:jc w:val="center"/>
        <w:rPr>
          <w:rFonts w:ascii="Times New Roman" w:hAnsi="Times New Roman"/>
          <w:sz w:val="20"/>
          <w:szCs w:val="20"/>
          <w:lang w:val="ru-RU"/>
        </w:rPr>
      </w:pPr>
    </w:p>
    <w:p w:rsidR="008A554B" w:rsidRDefault="008A554B" w:rsidP="008A554B">
      <w:pPr>
        <w:autoSpaceDE w:val="0"/>
        <w:autoSpaceDN w:val="0"/>
        <w:adjustRightInd w:val="0"/>
        <w:spacing w:after="0" w:line="240" w:lineRule="auto"/>
        <w:jc w:val="center"/>
        <w:rPr>
          <w:rFonts w:ascii="Times New Roman" w:hAnsi="Times New Roman"/>
          <w:sz w:val="20"/>
          <w:szCs w:val="20"/>
          <w:lang w:val="ru-RU"/>
        </w:rPr>
      </w:pPr>
    </w:p>
    <w:p w:rsidR="008A554B" w:rsidRDefault="008A554B" w:rsidP="008A554B">
      <w:pPr>
        <w:autoSpaceDE w:val="0"/>
        <w:autoSpaceDN w:val="0"/>
        <w:adjustRightInd w:val="0"/>
        <w:spacing w:after="0" w:line="240" w:lineRule="auto"/>
        <w:jc w:val="center"/>
        <w:rPr>
          <w:rFonts w:ascii="Times New Roman" w:hAnsi="Times New Roman"/>
          <w:sz w:val="20"/>
          <w:szCs w:val="20"/>
          <w:lang w:val="ru-RU"/>
        </w:rPr>
      </w:pPr>
    </w:p>
    <w:p w:rsidR="008A554B" w:rsidRDefault="008A554B" w:rsidP="008A554B">
      <w:pPr>
        <w:autoSpaceDE w:val="0"/>
        <w:autoSpaceDN w:val="0"/>
        <w:adjustRightInd w:val="0"/>
        <w:spacing w:after="0" w:line="240" w:lineRule="auto"/>
        <w:jc w:val="center"/>
        <w:rPr>
          <w:rFonts w:ascii="Times New Roman" w:hAnsi="Times New Roman"/>
          <w:sz w:val="20"/>
          <w:szCs w:val="20"/>
          <w:lang w:val="ru-RU"/>
        </w:rPr>
      </w:pPr>
    </w:p>
    <w:p w:rsidR="008A554B" w:rsidRDefault="008A554B" w:rsidP="008A554B">
      <w:pPr>
        <w:autoSpaceDE w:val="0"/>
        <w:autoSpaceDN w:val="0"/>
        <w:adjustRightInd w:val="0"/>
        <w:spacing w:after="0" w:line="240" w:lineRule="auto"/>
        <w:jc w:val="center"/>
        <w:rPr>
          <w:rFonts w:ascii="Times New Roman" w:hAnsi="Times New Roman"/>
          <w:sz w:val="20"/>
          <w:szCs w:val="20"/>
          <w:lang w:val="ru-RU"/>
        </w:rPr>
      </w:pPr>
    </w:p>
    <w:p w:rsidR="008A554B" w:rsidRDefault="008A554B" w:rsidP="008A554B">
      <w:pPr>
        <w:autoSpaceDE w:val="0"/>
        <w:autoSpaceDN w:val="0"/>
        <w:adjustRightInd w:val="0"/>
        <w:spacing w:after="0" w:line="240" w:lineRule="auto"/>
        <w:jc w:val="center"/>
        <w:rPr>
          <w:rFonts w:ascii="Times New Roman" w:hAnsi="Times New Roman"/>
          <w:sz w:val="20"/>
          <w:szCs w:val="20"/>
          <w:lang w:val="ru-RU"/>
        </w:rPr>
      </w:pPr>
    </w:p>
    <w:p w:rsidR="008A554B" w:rsidRDefault="008A554B" w:rsidP="008A554B">
      <w:pPr>
        <w:autoSpaceDE w:val="0"/>
        <w:autoSpaceDN w:val="0"/>
        <w:adjustRightInd w:val="0"/>
        <w:spacing w:after="0" w:line="240" w:lineRule="auto"/>
        <w:jc w:val="center"/>
        <w:rPr>
          <w:rFonts w:ascii="Times New Roman" w:hAnsi="Times New Roman"/>
          <w:sz w:val="20"/>
          <w:szCs w:val="20"/>
          <w:lang w:val="ru-RU"/>
        </w:rPr>
      </w:pPr>
    </w:p>
    <w:p w:rsidR="008A554B" w:rsidRDefault="008A554B" w:rsidP="008A554B">
      <w:pPr>
        <w:autoSpaceDE w:val="0"/>
        <w:autoSpaceDN w:val="0"/>
        <w:adjustRightInd w:val="0"/>
        <w:spacing w:after="0" w:line="240" w:lineRule="auto"/>
        <w:jc w:val="center"/>
        <w:rPr>
          <w:rFonts w:ascii="Times New Roman" w:hAnsi="Times New Roman"/>
          <w:sz w:val="20"/>
          <w:szCs w:val="20"/>
          <w:lang w:val="ru-RU"/>
        </w:rPr>
      </w:pPr>
    </w:p>
    <w:p w:rsidR="008A554B" w:rsidRDefault="008A554B" w:rsidP="008A554B">
      <w:pPr>
        <w:autoSpaceDE w:val="0"/>
        <w:autoSpaceDN w:val="0"/>
        <w:adjustRightInd w:val="0"/>
        <w:spacing w:after="0" w:line="240" w:lineRule="auto"/>
        <w:jc w:val="center"/>
        <w:rPr>
          <w:rFonts w:ascii="Times New Roman" w:hAnsi="Times New Roman"/>
          <w:sz w:val="20"/>
          <w:szCs w:val="20"/>
          <w:lang w:val="ru-RU"/>
        </w:rPr>
      </w:pPr>
    </w:p>
    <w:p w:rsidR="008A554B" w:rsidRDefault="008A554B" w:rsidP="008A554B">
      <w:pPr>
        <w:autoSpaceDE w:val="0"/>
        <w:autoSpaceDN w:val="0"/>
        <w:adjustRightInd w:val="0"/>
        <w:spacing w:after="0" w:line="240" w:lineRule="auto"/>
        <w:jc w:val="center"/>
        <w:rPr>
          <w:rFonts w:ascii="Times New Roman" w:hAnsi="Times New Roman"/>
          <w:sz w:val="20"/>
          <w:szCs w:val="20"/>
          <w:lang w:val="ru-RU"/>
        </w:rPr>
      </w:pPr>
    </w:p>
    <w:p w:rsidR="008A554B" w:rsidRDefault="008A554B" w:rsidP="008A554B">
      <w:pPr>
        <w:autoSpaceDE w:val="0"/>
        <w:autoSpaceDN w:val="0"/>
        <w:adjustRightInd w:val="0"/>
        <w:spacing w:after="0" w:line="240" w:lineRule="auto"/>
        <w:jc w:val="center"/>
        <w:rPr>
          <w:rFonts w:ascii="Times New Roman" w:hAnsi="Times New Roman"/>
          <w:sz w:val="20"/>
          <w:szCs w:val="20"/>
          <w:lang w:val="ru-RU"/>
        </w:rPr>
      </w:pPr>
    </w:p>
    <w:p w:rsidR="008A554B" w:rsidRDefault="008A554B" w:rsidP="008A554B">
      <w:pPr>
        <w:autoSpaceDE w:val="0"/>
        <w:autoSpaceDN w:val="0"/>
        <w:adjustRightInd w:val="0"/>
        <w:spacing w:after="0" w:line="240" w:lineRule="auto"/>
        <w:jc w:val="center"/>
        <w:rPr>
          <w:rFonts w:ascii="Times New Roman" w:hAnsi="Times New Roman"/>
          <w:sz w:val="20"/>
          <w:szCs w:val="20"/>
          <w:lang w:val="ru-RU"/>
        </w:rPr>
      </w:pPr>
    </w:p>
    <w:p w:rsidR="008A554B" w:rsidRDefault="008A554B" w:rsidP="008A554B">
      <w:pPr>
        <w:autoSpaceDE w:val="0"/>
        <w:autoSpaceDN w:val="0"/>
        <w:adjustRightInd w:val="0"/>
        <w:spacing w:after="0" w:line="240" w:lineRule="auto"/>
        <w:jc w:val="center"/>
        <w:rPr>
          <w:rFonts w:ascii="Times New Roman" w:hAnsi="Times New Roman"/>
          <w:sz w:val="20"/>
          <w:szCs w:val="20"/>
          <w:lang w:val="ru-RU"/>
        </w:rPr>
      </w:pPr>
    </w:p>
    <w:p w:rsidR="008A554B" w:rsidRDefault="008A554B" w:rsidP="008A554B">
      <w:pPr>
        <w:autoSpaceDE w:val="0"/>
        <w:autoSpaceDN w:val="0"/>
        <w:adjustRightInd w:val="0"/>
        <w:spacing w:after="0" w:line="240" w:lineRule="auto"/>
        <w:jc w:val="center"/>
        <w:rPr>
          <w:rFonts w:ascii="Times New Roman" w:hAnsi="Times New Roman"/>
          <w:sz w:val="20"/>
          <w:szCs w:val="20"/>
          <w:lang w:val="ru-RU"/>
        </w:rPr>
      </w:pPr>
    </w:p>
    <w:p w:rsidR="008A554B" w:rsidRDefault="008A554B" w:rsidP="008A554B">
      <w:pPr>
        <w:autoSpaceDE w:val="0"/>
        <w:autoSpaceDN w:val="0"/>
        <w:adjustRightInd w:val="0"/>
        <w:spacing w:after="0" w:line="240" w:lineRule="auto"/>
        <w:jc w:val="center"/>
        <w:rPr>
          <w:rFonts w:ascii="Times New Roman" w:hAnsi="Times New Roman"/>
          <w:sz w:val="20"/>
          <w:szCs w:val="20"/>
          <w:lang w:val="ru-RU"/>
        </w:rPr>
      </w:pPr>
    </w:p>
    <w:p w:rsidR="008A554B" w:rsidRDefault="008A554B" w:rsidP="008A554B">
      <w:pPr>
        <w:autoSpaceDE w:val="0"/>
        <w:autoSpaceDN w:val="0"/>
        <w:adjustRightInd w:val="0"/>
        <w:spacing w:after="0" w:line="240" w:lineRule="auto"/>
        <w:jc w:val="center"/>
        <w:rPr>
          <w:rFonts w:ascii="Times New Roman" w:hAnsi="Times New Roman"/>
          <w:sz w:val="20"/>
          <w:szCs w:val="20"/>
          <w:lang w:val="ru-RU"/>
        </w:rPr>
      </w:pPr>
    </w:p>
    <w:p w:rsidR="003E7C76" w:rsidRDefault="008A554B" w:rsidP="008A554B">
      <w:pPr>
        <w:autoSpaceDE w:val="0"/>
        <w:autoSpaceDN w:val="0"/>
        <w:adjustRightInd w:val="0"/>
        <w:spacing w:after="0" w:line="240" w:lineRule="auto"/>
        <w:jc w:val="center"/>
        <w:rPr>
          <w:rFonts w:ascii="Times New Roman" w:hAnsi="Times New Roman"/>
          <w:sz w:val="24"/>
          <w:szCs w:val="24"/>
        </w:rPr>
      </w:pPr>
      <w:r w:rsidRPr="009B7ADC">
        <w:rPr>
          <w:rFonts w:ascii="Times New Roman" w:hAnsi="Times New Roman"/>
          <w:sz w:val="20"/>
          <w:szCs w:val="20"/>
        </w:rPr>
        <w:t>II-6</w:t>
      </w:r>
    </w:p>
    <w:p w:rsidR="003E7C76" w:rsidRDefault="003E7C76" w:rsidP="003E7C76">
      <w:pPr>
        <w:autoSpaceDE w:val="0"/>
        <w:autoSpaceDN w:val="0"/>
        <w:adjustRightInd w:val="0"/>
        <w:spacing w:after="0" w:line="1" w:lineRule="exact"/>
        <w:rPr>
          <w:rFonts w:ascii="Times New Roman" w:hAnsi="Times New Roman"/>
          <w:sz w:val="24"/>
          <w:szCs w:val="24"/>
        </w:rPr>
      </w:pPr>
      <w:bookmarkStart w:id="92" w:name="eolPage73"/>
      <w:bookmarkStart w:id="93" w:name="D741049DEX51_HTM"/>
      <w:bookmarkStart w:id="94" w:name="FIS_EXHIBIT_5"/>
      <w:bookmarkEnd w:id="92"/>
      <w:bookmarkEnd w:id="93"/>
      <w:bookmarkEnd w:id="94"/>
    </w:p>
    <w:p w:rsidR="003E7C76" w:rsidRDefault="00BD56D4" w:rsidP="003E7C76">
      <w:pPr>
        <w:pageBreakBefore/>
        <w:autoSpaceDE w:val="0"/>
        <w:autoSpaceDN w:val="0"/>
        <w:adjustRightInd w:val="0"/>
        <w:spacing w:after="0" w:line="240" w:lineRule="auto"/>
        <w:jc w:val="right"/>
        <w:rPr>
          <w:rFonts w:ascii="Times New Roman" w:hAnsi="Times New Roman"/>
          <w:sz w:val="24"/>
          <w:szCs w:val="24"/>
        </w:rPr>
      </w:pPr>
      <w:r>
        <w:rPr>
          <w:rFonts w:ascii="Times New Roman" w:hAnsi="Times New Roman"/>
          <w:b/>
          <w:bCs/>
          <w:sz w:val="20"/>
          <w:szCs w:val="20"/>
          <w:lang w:val="ru-RU"/>
        </w:rPr>
        <w:lastRenderedPageBreak/>
        <w:t>Приложение</w:t>
      </w:r>
      <w:r w:rsidR="003E7C76">
        <w:rPr>
          <w:rFonts w:ascii="Times New Roman" w:hAnsi="Times New Roman"/>
          <w:b/>
          <w:bCs/>
          <w:sz w:val="20"/>
          <w:szCs w:val="20"/>
        </w:rPr>
        <w:t xml:space="preserve"> 5.1</w:t>
      </w:r>
    </w:p>
    <w:p w:rsidR="003E7C76" w:rsidRDefault="003E7C76" w:rsidP="003E7C76">
      <w:pPr>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 </w:t>
      </w:r>
    </w:p>
    <w:tbl>
      <w:tblPr>
        <w:tblW w:w="0" w:type="auto"/>
        <w:tblLayout w:type="fixed"/>
        <w:tblCellMar>
          <w:left w:w="0" w:type="dxa"/>
          <w:right w:w="0" w:type="dxa"/>
        </w:tblCellMar>
        <w:tblLook w:val="0000" w:firstRow="0" w:lastRow="0" w:firstColumn="0" w:lastColumn="0" w:noHBand="0" w:noVBand="0"/>
      </w:tblPr>
      <w:tblGrid>
        <w:gridCol w:w="11520"/>
      </w:tblGrid>
      <w:tr w:rsidR="003E7C76" w:rsidTr="00E27020">
        <w:tc>
          <w:tcPr>
            <w:tcW w:w="11520" w:type="dxa"/>
            <w:tcBorders>
              <w:top w:val="nil"/>
              <w:left w:val="nil"/>
              <w:bottom w:val="nil"/>
              <w:right w:val="nil"/>
            </w:tcBorders>
            <w:vAlign w:val="center"/>
          </w:tcPr>
          <w:p w:rsidR="003E7C76" w:rsidRDefault="003E7C76" w:rsidP="00E27020">
            <w:pPr>
              <w:autoSpaceDE w:val="0"/>
              <w:autoSpaceDN w:val="0"/>
              <w:adjustRightInd w:val="0"/>
              <w:spacing w:after="0" w:line="1" w:lineRule="exact"/>
              <w:rPr>
                <w:rFonts w:ascii="Times New Roman" w:hAnsi="Times New Roman"/>
                <w:sz w:val="24"/>
                <w:szCs w:val="24"/>
              </w:rPr>
            </w:pPr>
          </w:p>
        </w:tc>
      </w:tr>
      <w:tr w:rsidR="003E7C76" w:rsidTr="00E27020">
        <w:tc>
          <w:tcPr>
            <w:tcW w:w="11520" w:type="dxa"/>
            <w:tcBorders>
              <w:top w:val="nil"/>
              <w:left w:val="nil"/>
              <w:bottom w:val="nil"/>
              <w:right w:val="nil"/>
            </w:tcBorders>
          </w:tcPr>
          <w:p w:rsidR="003E7C76" w:rsidRPr="00B5397C" w:rsidRDefault="003E7C76" w:rsidP="00B5397C">
            <w:pPr>
              <w:autoSpaceDE w:val="0"/>
              <w:autoSpaceDN w:val="0"/>
              <w:adjustRightInd w:val="0"/>
              <w:spacing w:after="0" w:line="240" w:lineRule="auto"/>
              <w:ind w:right="16"/>
              <w:jc w:val="center"/>
              <w:rPr>
                <w:rFonts w:ascii="Times New Roman" w:hAnsi="Times New Roman"/>
                <w:sz w:val="24"/>
                <w:szCs w:val="24"/>
                <w:lang w:val="ru-RU"/>
              </w:rPr>
            </w:pPr>
            <w:r>
              <w:rPr>
                <w:rFonts w:ascii="Times New Roman" w:hAnsi="Times New Roman"/>
                <w:b/>
                <w:bCs/>
                <w:sz w:val="20"/>
                <w:szCs w:val="20"/>
              </w:rPr>
              <w:t>ANTIS TRIANTAFYLLIDES &amp; SONS LLC</w:t>
            </w:r>
          </w:p>
        </w:tc>
      </w:tr>
      <w:tr w:rsidR="003E7C76" w:rsidTr="00E27020">
        <w:tc>
          <w:tcPr>
            <w:tcW w:w="11520" w:type="dxa"/>
            <w:tcBorders>
              <w:top w:val="nil"/>
              <w:left w:val="nil"/>
              <w:bottom w:val="nil"/>
              <w:right w:val="nil"/>
            </w:tcBorders>
          </w:tcPr>
          <w:p w:rsidR="003E7C76" w:rsidRPr="00B5397C" w:rsidRDefault="00B5397C" w:rsidP="00B5397C">
            <w:pPr>
              <w:autoSpaceDE w:val="0"/>
              <w:autoSpaceDN w:val="0"/>
              <w:adjustRightInd w:val="0"/>
              <w:spacing w:after="0" w:line="240" w:lineRule="auto"/>
              <w:ind w:right="16"/>
              <w:jc w:val="center"/>
              <w:rPr>
                <w:rFonts w:ascii="Times New Roman" w:hAnsi="Times New Roman"/>
                <w:sz w:val="24"/>
                <w:szCs w:val="24"/>
                <w:lang w:val="ru-RU"/>
              </w:rPr>
            </w:pPr>
            <w:r>
              <w:rPr>
                <w:rFonts w:ascii="Times New Roman" w:hAnsi="Times New Roman"/>
                <w:sz w:val="20"/>
                <w:szCs w:val="20"/>
                <w:lang w:val="ru-RU"/>
              </w:rPr>
              <w:t>ЮРИДИЧЕСКАЯ КОНТОРА</w:t>
            </w:r>
          </w:p>
        </w:tc>
      </w:tr>
      <w:tr w:rsidR="003E7C76" w:rsidTr="00E27020">
        <w:tc>
          <w:tcPr>
            <w:tcW w:w="11520" w:type="dxa"/>
            <w:tcBorders>
              <w:top w:val="nil"/>
              <w:left w:val="nil"/>
              <w:bottom w:val="nil"/>
              <w:right w:val="nil"/>
            </w:tcBorders>
            <w:vAlign w:val="center"/>
          </w:tcPr>
          <w:p w:rsidR="003E7C76" w:rsidRDefault="003E7C76" w:rsidP="00E27020">
            <w:pPr>
              <w:autoSpaceDE w:val="0"/>
              <w:autoSpaceDN w:val="0"/>
              <w:adjustRightInd w:val="0"/>
              <w:spacing w:after="0" w:line="240" w:lineRule="exact"/>
              <w:rPr>
                <w:rFonts w:ascii="Times New Roman" w:hAnsi="Times New Roman"/>
                <w:sz w:val="24"/>
                <w:szCs w:val="24"/>
              </w:rPr>
            </w:pPr>
          </w:p>
        </w:tc>
      </w:tr>
      <w:tr w:rsidR="003E7C76" w:rsidRPr="00E415B4" w:rsidTr="00E27020">
        <w:tc>
          <w:tcPr>
            <w:tcW w:w="11520" w:type="dxa"/>
            <w:tcBorders>
              <w:top w:val="nil"/>
              <w:left w:val="nil"/>
              <w:bottom w:val="nil"/>
              <w:right w:val="nil"/>
            </w:tcBorders>
          </w:tcPr>
          <w:p w:rsidR="003E7C76" w:rsidRDefault="003E7C76" w:rsidP="00E27020">
            <w:pPr>
              <w:autoSpaceDE w:val="0"/>
              <w:autoSpaceDN w:val="0"/>
              <w:adjustRightInd w:val="0"/>
              <w:spacing w:after="0" w:line="240" w:lineRule="auto"/>
              <w:ind w:right="16"/>
              <w:jc w:val="center"/>
              <w:rPr>
                <w:rFonts w:ascii="Times New Roman" w:hAnsi="Times New Roman"/>
                <w:sz w:val="24"/>
                <w:szCs w:val="24"/>
              </w:rPr>
            </w:pPr>
            <w:r>
              <w:rPr>
                <w:rFonts w:ascii="Times New Roman" w:hAnsi="Times New Roman"/>
                <w:sz w:val="20"/>
                <w:szCs w:val="20"/>
              </w:rPr>
              <w:t>CAPITAL CENTER</w:t>
            </w:r>
          </w:p>
          <w:p w:rsidR="003E7C76" w:rsidRDefault="003E7C76" w:rsidP="00E27020">
            <w:pPr>
              <w:autoSpaceDE w:val="0"/>
              <w:autoSpaceDN w:val="0"/>
              <w:adjustRightInd w:val="0"/>
              <w:spacing w:after="0" w:line="240" w:lineRule="auto"/>
              <w:ind w:right="16"/>
              <w:jc w:val="center"/>
              <w:rPr>
                <w:rFonts w:ascii="Times New Roman" w:hAnsi="Times New Roman"/>
                <w:sz w:val="24"/>
                <w:szCs w:val="24"/>
              </w:rPr>
            </w:pPr>
            <w:r>
              <w:rPr>
                <w:rFonts w:ascii="Times New Roman" w:hAnsi="Times New Roman"/>
                <w:sz w:val="20"/>
                <w:szCs w:val="20"/>
              </w:rPr>
              <w:t xml:space="preserve">9 </w:t>
            </w:r>
            <w:r>
              <w:rPr>
                <w:rFonts w:ascii="Times New Roman" w:hAnsi="Times New Roman"/>
                <w:sz w:val="17"/>
                <w:szCs w:val="17"/>
              </w:rPr>
              <w:t>TH</w:t>
            </w:r>
            <w:r>
              <w:rPr>
                <w:rFonts w:ascii="Times New Roman" w:hAnsi="Times New Roman"/>
                <w:sz w:val="20"/>
                <w:szCs w:val="20"/>
              </w:rPr>
              <w:t xml:space="preserve"> FLOOR</w:t>
            </w:r>
          </w:p>
          <w:p w:rsidR="003E7C76" w:rsidRDefault="003E7C76" w:rsidP="00E27020">
            <w:pPr>
              <w:autoSpaceDE w:val="0"/>
              <w:autoSpaceDN w:val="0"/>
              <w:adjustRightInd w:val="0"/>
              <w:spacing w:after="0" w:line="240" w:lineRule="auto"/>
              <w:ind w:right="16"/>
              <w:jc w:val="center"/>
              <w:rPr>
                <w:rFonts w:ascii="Times New Roman" w:hAnsi="Times New Roman"/>
                <w:sz w:val="24"/>
                <w:szCs w:val="24"/>
              </w:rPr>
            </w:pPr>
            <w:r>
              <w:rPr>
                <w:rFonts w:ascii="Times New Roman" w:hAnsi="Times New Roman"/>
                <w:sz w:val="20"/>
                <w:szCs w:val="20"/>
              </w:rPr>
              <w:t>2-4 Arch. Makarios III Avenue</w:t>
            </w:r>
          </w:p>
          <w:p w:rsidR="003E7C76" w:rsidRDefault="003E7C76" w:rsidP="00E27020">
            <w:pPr>
              <w:autoSpaceDE w:val="0"/>
              <w:autoSpaceDN w:val="0"/>
              <w:adjustRightInd w:val="0"/>
              <w:spacing w:after="0" w:line="240" w:lineRule="auto"/>
              <w:ind w:right="16"/>
              <w:jc w:val="center"/>
              <w:rPr>
                <w:rFonts w:ascii="Times New Roman" w:hAnsi="Times New Roman"/>
                <w:sz w:val="24"/>
                <w:szCs w:val="24"/>
              </w:rPr>
            </w:pPr>
            <w:r>
              <w:rPr>
                <w:rFonts w:ascii="Times New Roman" w:hAnsi="Times New Roman"/>
                <w:sz w:val="20"/>
                <w:szCs w:val="20"/>
              </w:rPr>
              <w:t>P.O. Box 21255</w:t>
            </w:r>
          </w:p>
          <w:p w:rsidR="003E7C76" w:rsidRDefault="003E7C76" w:rsidP="00E27020">
            <w:pPr>
              <w:autoSpaceDE w:val="0"/>
              <w:autoSpaceDN w:val="0"/>
              <w:adjustRightInd w:val="0"/>
              <w:spacing w:after="0" w:line="240" w:lineRule="auto"/>
              <w:ind w:right="16"/>
              <w:jc w:val="center"/>
              <w:rPr>
                <w:rFonts w:ascii="Times New Roman" w:hAnsi="Times New Roman"/>
                <w:sz w:val="24"/>
                <w:szCs w:val="24"/>
              </w:rPr>
            </w:pPr>
            <w:r>
              <w:rPr>
                <w:rFonts w:ascii="Times New Roman" w:hAnsi="Times New Roman"/>
                <w:sz w:val="20"/>
                <w:szCs w:val="20"/>
              </w:rPr>
              <w:t>1505 NICOSIA, CYPRUS</w:t>
            </w:r>
          </w:p>
          <w:p w:rsidR="003E7C76" w:rsidRPr="00723D69" w:rsidRDefault="00B5397C" w:rsidP="00E27020">
            <w:pPr>
              <w:autoSpaceDE w:val="0"/>
              <w:autoSpaceDN w:val="0"/>
              <w:adjustRightInd w:val="0"/>
              <w:spacing w:after="0" w:line="240" w:lineRule="auto"/>
              <w:ind w:right="16"/>
              <w:jc w:val="center"/>
              <w:rPr>
                <w:rFonts w:ascii="Times New Roman" w:hAnsi="Times New Roman"/>
                <w:sz w:val="24"/>
                <w:szCs w:val="24"/>
              </w:rPr>
            </w:pPr>
            <w:r>
              <w:rPr>
                <w:rFonts w:ascii="Times New Roman" w:hAnsi="Times New Roman"/>
                <w:sz w:val="20"/>
                <w:szCs w:val="20"/>
                <w:lang w:val="ru-RU"/>
              </w:rPr>
              <w:t>ТЕЛЕФОН</w:t>
            </w:r>
            <w:r w:rsidR="003E7C76" w:rsidRPr="00723D69">
              <w:rPr>
                <w:rFonts w:ascii="Times New Roman" w:hAnsi="Times New Roman"/>
                <w:sz w:val="20"/>
                <w:szCs w:val="20"/>
              </w:rPr>
              <w:t>: 357 22 360000</w:t>
            </w:r>
          </w:p>
          <w:p w:rsidR="003E7C76" w:rsidRPr="00723D69" w:rsidRDefault="00B5397C" w:rsidP="00E27020">
            <w:pPr>
              <w:autoSpaceDE w:val="0"/>
              <w:autoSpaceDN w:val="0"/>
              <w:adjustRightInd w:val="0"/>
              <w:spacing w:after="0" w:line="240" w:lineRule="auto"/>
              <w:ind w:right="16"/>
              <w:jc w:val="center"/>
              <w:rPr>
                <w:rFonts w:ascii="Times New Roman" w:hAnsi="Times New Roman"/>
                <w:sz w:val="24"/>
                <w:szCs w:val="24"/>
              </w:rPr>
            </w:pPr>
            <w:r>
              <w:rPr>
                <w:rFonts w:ascii="Times New Roman" w:hAnsi="Times New Roman"/>
                <w:sz w:val="20"/>
                <w:szCs w:val="20"/>
                <w:lang w:val="ru-RU"/>
              </w:rPr>
              <w:t>ФАКС</w:t>
            </w:r>
            <w:r w:rsidR="003E7C76" w:rsidRPr="00723D69">
              <w:rPr>
                <w:rFonts w:ascii="Times New Roman" w:hAnsi="Times New Roman"/>
                <w:sz w:val="20"/>
                <w:szCs w:val="20"/>
              </w:rPr>
              <w:t>: 357 22 670670</w:t>
            </w:r>
          </w:p>
          <w:p w:rsidR="003E7C76" w:rsidRPr="00723D69" w:rsidRDefault="00B5397C" w:rsidP="00E27020">
            <w:pPr>
              <w:autoSpaceDE w:val="0"/>
              <w:autoSpaceDN w:val="0"/>
              <w:adjustRightInd w:val="0"/>
              <w:spacing w:after="0" w:line="240" w:lineRule="auto"/>
              <w:ind w:right="16"/>
              <w:jc w:val="center"/>
              <w:rPr>
                <w:rFonts w:ascii="Times New Roman" w:hAnsi="Times New Roman"/>
                <w:sz w:val="24"/>
                <w:szCs w:val="24"/>
              </w:rPr>
            </w:pPr>
            <w:r>
              <w:rPr>
                <w:rFonts w:ascii="Times New Roman" w:hAnsi="Times New Roman"/>
                <w:sz w:val="20"/>
                <w:szCs w:val="20"/>
                <w:lang w:val="ru-RU"/>
              </w:rPr>
              <w:t>ВЕБСАЙТ</w:t>
            </w:r>
            <w:r w:rsidR="003E7C76" w:rsidRPr="00723D69">
              <w:rPr>
                <w:rFonts w:ascii="Times New Roman" w:hAnsi="Times New Roman"/>
                <w:sz w:val="20"/>
                <w:szCs w:val="20"/>
              </w:rPr>
              <w:t xml:space="preserve">: </w:t>
            </w:r>
            <w:r w:rsidR="003E7C76">
              <w:rPr>
                <w:rFonts w:ascii="Times New Roman" w:hAnsi="Times New Roman"/>
                <w:sz w:val="20"/>
                <w:szCs w:val="20"/>
                <w:u w:val="single"/>
              </w:rPr>
              <w:t>www</w:t>
            </w:r>
            <w:r w:rsidR="003E7C76" w:rsidRPr="00723D69">
              <w:rPr>
                <w:rFonts w:ascii="Times New Roman" w:hAnsi="Times New Roman"/>
                <w:sz w:val="20"/>
                <w:szCs w:val="20"/>
                <w:u w:val="single"/>
              </w:rPr>
              <w:t>.</w:t>
            </w:r>
            <w:r w:rsidR="003E7C76">
              <w:rPr>
                <w:rFonts w:ascii="Times New Roman" w:hAnsi="Times New Roman"/>
                <w:sz w:val="20"/>
                <w:szCs w:val="20"/>
                <w:u w:val="single"/>
              </w:rPr>
              <w:t>triantafyllides</w:t>
            </w:r>
            <w:r w:rsidR="003E7C76" w:rsidRPr="00723D69">
              <w:rPr>
                <w:rFonts w:ascii="Times New Roman" w:hAnsi="Times New Roman"/>
                <w:sz w:val="20"/>
                <w:szCs w:val="20"/>
                <w:u w:val="single"/>
              </w:rPr>
              <w:t>.</w:t>
            </w:r>
            <w:r w:rsidR="003E7C76">
              <w:rPr>
                <w:rFonts w:ascii="Times New Roman" w:hAnsi="Times New Roman"/>
                <w:sz w:val="20"/>
                <w:szCs w:val="20"/>
                <w:u w:val="single"/>
              </w:rPr>
              <w:t>com</w:t>
            </w:r>
          </w:p>
          <w:p w:rsidR="003E7C76" w:rsidRPr="00B5397C" w:rsidRDefault="00B5397C" w:rsidP="00E27020">
            <w:pPr>
              <w:autoSpaceDE w:val="0"/>
              <w:autoSpaceDN w:val="0"/>
              <w:adjustRightInd w:val="0"/>
              <w:spacing w:after="0" w:line="240" w:lineRule="auto"/>
              <w:ind w:right="16"/>
              <w:jc w:val="center"/>
              <w:rPr>
                <w:rFonts w:ascii="Times New Roman" w:hAnsi="Times New Roman"/>
                <w:sz w:val="24"/>
                <w:szCs w:val="24"/>
                <w:lang w:val="ru-RU"/>
              </w:rPr>
            </w:pPr>
            <w:r>
              <w:rPr>
                <w:rFonts w:ascii="Times New Roman" w:hAnsi="Times New Roman"/>
                <w:sz w:val="20"/>
                <w:szCs w:val="20"/>
                <w:lang w:val="ru-RU"/>
              </w:rPr>
              <w:t>ОБЩИЙ АДРЕС ЭЛЕКТРОННОЙ ПОЧТЫ</w:t>
            </w:r>
            <w:r w:rsidR="003E7C76" w:rsidRPr="00B5397C">
              <w:rPr>
                <w:rFonts w:ascii="Times New Roman" w:hAnsi="Times New Roman"/>
                <w:sz w:val="20"/>
                <w:szCs w:val="20"/>
                <w:lang w:val="ru-RU"/>
              </w:rPr>
              <w:t xml:space="preserve">: </w:t>
            </w:r>
            <w:r w:rsidR="003E7C76">
              <w:rPr>
                <w:rFonts w:ascii="Times New Roman" w:hAnsi="Times New Roman"/>
                <w:sz w:val="20"/>
                <w:szCs w:val="20"/>
                <w:u w:val="single"/>
              </w:rPr>
              <w:t>trianta</w:t>
            </w:r>
            <w:r w:rsidR="003E7C76" w:rsidRPr="00B5397C">
              <w:rPr>
                <w:rFonts w:ascii="Times New Roman" w:hAnsi="Times New Roman"/>
                <w:sz w:val="20"/>
                <w:szCs w:val="20"/>
                <w:u w:val="single"/>
                <w:lang w:val="ru-RU"/>
              </w:rPr>
              <w:t>@</w:t>
            </w:r>
            <w:r w:rsidR="003E7C76">
              <w:rPr>
                <w:rFonts w:ascii="Times New Roman" w:hAnsi="Times New Roman"/>
                <w:sz w:val="20"/>
                <w:szCs w:val="20"/>
                <w:u w:val="single"/>
              </w:rPr>
              <w:t>triantafyllides</w:t>
            </w:r>
            <w:r w:rsidR="003E7C76" w:rsidRPr="00B5397C">
              <w:rPr>
                <w:rFonts w:ascii="Times New Roman" w:hAnsi="Times New Roman"/>
                <w:sz w:val="20"/>
                <w:szCs w:val="20"/>
                <w:u w:val="single"/>
                <w:lang w:val="ru-RU"/>
              </w:rPr>
              <w:t>.</w:t>
            </w:r>
            <w:r w:rsidR="003E7C76">
              <w:rPr>
                <w:rFonts w:ascii="Times New Roman" w:hAnsi="Times New Roman"/>
                <w:sz w:val="20"/>
                <w:szCs w:val="20"/>
                <w:u w:val="single"/>
              </w:rPr>
              <w:t>com</w:t>
            </w:r>
          </w:p>
        </w:tc>
      </w:tr>
      <w:tr w:rsidR="003E7C76" w:rsidRPr="00E415B4" w:rsidTr="00E27020">
        <w:tc>
          <w:tcPr>
            <w:tcW w:w="11520" w:type="dxa"/>
            <w:tcBorders>
              <w:top w:val="nil"/>
              <w:left w:val="nil"/>
              <w:bottom w:val="nil"/>
              <w:right w:val="nil"/>
            </w:tcBorders>
            <w:vAlign w:val="center"/>
          </w:tcPr>
          <w:p w:rsidR="003E7C76" w:rsidRPr="00B5397C" w:rsidRDefault="003E7C76" w:rsidP="00E27020">
            <w:pPr>
              <w:autoSpaceDE w:val="0"/>
              <w:autoSpaceDN w:val="0"/>
              <w:adjustRightInd w:val="0"/>
              <w:spacing w:after="0" w:line="240" w:lineRule="exact"/>
              <w:rPr>
                <w:rFonts w:ascii="Times New Roman" w:hAnsi="Times New Roman"/>
                <w:sz w:val="24"/>
                <w:szCs w:val="24"/>
                <w:lang w:val="ru-RU"/>
              </w:rPr>
            </w:pPr>
          </w:p>
        </w:tc>
      </w:tr>
      <w:tr w:rsidR="003E7C76" w:rsidTr="00E27020">
        <w:tc>
          <w:tcPr>
            <w:tcW w:w="11520" w:type="dxa"/>
            <w:tcBorders>
              <w:top w:val="nil"/>
              <w:left w:val="nil"/>
              <w:bottom w:val="nil"/>
              <w:right w:val="nil"/>
            </w:tcBorders>
          </w:tcPr>
          <w:p w:rsidR="003E7C76" w:rsidRDefault="000F7F33"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lang w:val="ru-RU"/>
              </w:rPr>
              <w:t>ИСХ</w:t>
            </w:r>
            <w:r w:rsidRPr="000F7F33">
              <w:rPr>
                <w:rFonts w:ascii="Times New Roman" w:hAnsi="Times New Roman"/>
                <w:sz w:val="20"/>
                <w:szCs w:val="20"/>
              </w:rPr>
              <w:t xml:space="preserve">. </w:t>
            </w:r>
            <w:r>
              <w:rPr>
                <w:rFonts w:ascii="Times New Roman" w:hAnsi="Times New Roman"/>
                <w:sz w:val="20"/>
                <w:szCs w:val="20"/>
                <w:lang w:val="ru-RU"/>
              </w:rPr>
              <w:t>НОМЕР</w:t>
            </w:r>
            <w:r w:rsidR="003E7C76">
              <w:rPr>
                <w:rFonts w:ascii="Times New Roman" w:hAnsi="Times New Roman"/>
                <w:sz w:val="20"/>
                <w:szCs w:val="20"/>
              </w:rPr>
              <w:t>: 27885</w:t>
            </w:r>
          </w:p>
        </w:tc>
      </w:tr>
    </w:tbl>
    <w:p w:rsidR="003E7C76" w:rsidRPr="000F7F33" w:rsidRDefault="003E7C76" w:rsidP="003E7C76">
      <w:pPr>
        <w:autoSpaceDE w:val="0"/>
        <w:autoSpaceDN w:val="0"/>
        <w:adjustRightInd w:val="0"/>
        <w:spacing w:before="240" w:after="0" w:line="240" w:lineRule="auto"/>
        <w:jc w:val="right"/>
        <w:rPr>
          <w:rFonts w:ascii="Times New Roman" w:hAnsi="Times New Roman"/>
          <w:sz w:val="24"/>
          <w:szCs w:val="24"/>
        </w:rPr>
      </w:pPr>
      <w:r>
        <w:rPr>
          <w:rFonts w:ascii="Times New Roman" w:hAnsi="Times New Roman"/>
          <w:sz w:val="20"/>
          <w:szCs w:val="20"/>
        </w:rPr>
        <w:t>09 </w:t>
      </w:r>
      <w:r w:rsidR="000F7F33">
        <w:rPr>
          <w:rFonts w:ascii="Times New Roman" w:hAnsi="Times New Roman"/>
          <w:sz w:val="20"/>
          <w:szCs w:val="20"/>
          <w:lang w:val="ru-RU"/>
        </w:rPr>
        <w:t>июня</w:t>
      </w:r>
      <w:r w:rsidR="000F7F33" w:rsidRPr="000F7F33">
        <w:rPr>
          <w:rFonts w:ascii="Times New Roman" w:hAnsi="Times New Roman"/>
          <w:sz w:val="20"/>
          <w:szCs w:val="20"/>
        </w:rPr>
        <w:t xml:space="preserve"> </w:t>
      </w:r>
      <w:r>
        <w:rPr>
          <w:rFonts w:ascii="Times New Roman" w:hAnsi="Times New Roman"/>
          <w:sz w:val="20"/>
          <w:szCs w:val="20"/>
        </w:rPr>
        <w:t>2014</w:t>
      </w:r>
      <w:r w:rsidR="000F7F33" w:rsidRPr="000F7F33">
        <w:rPr>
          <w:rFonts w:ascii="Times New Roman" w:hAnsi="Times New Roman"/>
          <w:sz w:val="20"/>
          <w:szCs w:val="20"/>
        </w:rPr>
        <w:t xml:space="preserve"> </w:t>
      </w:r>
      <w:r w:rsidR="000F7F33">
        <w:rPr>
          <w:rFonts w:ascii="Times New Roman" w:hAnsi="Times New Roman"/>
          <w:sz w:val="20"/>
          <w:szCs w:val="20"/>
          <w:lang w:val="ru-RU"/>
        </w:rPr>
        <w:t>г</w:t>
      </w:r>
      <w:r w:rsidR="000F7F33" w:rsidRPr="000F7F33">
        <w:rPr>
          <w:rFonts w:ascii="Times New Roman" w:hAnsi="Times New Roman"/>
          <w:sz w:val="20"/>
          <w:szCs w:val="20"/>
        </w:rPr>
        <w:t>.</w:t>
      </w:r>
    </w:p>
    <w:p w:rsidR="003E7C76" w:rsidRDefault="003E7C76" w:rsidP="003E7C76">
      <w:pPr>
        <w:autoSpaceDE w:val="0"/>
        <w:autoSpaceDN w:val="0"/>
        <w:adjustRightInd w:val="0"/>
        <w:spacing w:before="240" w:after="0" w:line="240" w:lineRule="auto"/>
        <w:rPr>
          <w:rFonts w:ascii="Times New Roman" w:hAnsi="Times New Roman"/>
          <w:sz w:val="24"/>
          <w:szCs w:val="24"/>
        </w:rPr>
      </w:pPr>
      <w:r>
        <w:rPr>
          <w:rFonts w:ascii="Times New Roman" w:hAnsi="Times New Roman"/>
          <w:sz w:val="20"/>
          <w:szCs w:val="20"/>
        </w:rPr>
        <w:t>QIWI plc</w:t>
      </w:r>
    </w:p>
    <w:p w:rsidR="003E7C76" w:rsidRDefault="003E7C76" w:rsidP="003E7C76">
      <w:pPr>
        <w:autoSpaceDE w:val="0"/>
        <w:autoSpaceDN w:val="0"/>
        <w:adjustRightInd w:val="0"/>
        <w:spacing w:after="0" w:line="240" w:lineRule="auto"/>
        <w:rPr>
          <w:rFonts w:ascii="Times New Roman" w:hAnsi="Times New Roman"/>
          <w:sz w:val="24"/>
          <w:szCs w:val="24"/>
        </w:rPr>
      </w:pPr>
      <w:r>
        <w:rPr>
          <w:rFonts w:ascii="Times New Roman" w:hAnsi="Times New Roman"/>
          <w:sz w:val="20"/>
          <w:szCs w:val="20"/>
        </w:rPr>
        <w:t>12-14 Kennedy Ave.</w:t>
      </w:r>
    </w:p>
    <w:p w:rsidR="003E7C76" w:rsidRDefault="003E7C76" w:rsidP="003E7C76">
      <w:pPr>
        <w:autoSpaceDE w:val="0"/>
        <w:autoSpaceDN w:val="0"/>
        <w:adjustRightInd w:val="0"/>
        <w:spacing w:after="0" w:line="240" w:lineRule="auto"/>
        <w:rPr>
          <w:rFonts w:ascii="Times New Roman" w:hAnsi="Times New Roman"/>
          <w:sz w:val="24"/>
          <w:szCs w:val="24"/>
        </w:rPr>
      </w:pPr>
      <w:r>
        <w:rPr>
          <w:rFonts w:ascii="Times New Roman" w:hAnsi="Times New Roman"/>
          <w:sz w:val="20"/>
          <w:szCs w:val="20"/>
        </w:rPr>
        <w:t>Kennedy Business Centre, 2nd Floor, Office 203</w:t>
      </w:r>
    </w:p>
    <w:p w:rsidR="003E7C76" w:rsidRPr="00723D69" w:rsidRDefault="003E7C76" w:rsidP="003E7C76">
      <w:pPr>
        <w:autoSpaceDE w:val="0"/>
        <w:autoSpaceDN w:val="0"/>
        <w:adjustRightInd w:val="0"/>
        <w:spacing w:after="0" w:line="240" w:lineRule="auto"/>
        <w:rPr>
          <w:rFonts w:ascii="Times New Roman" w:hAnsi="Times New Roman"/>
          <w:sz w:val="24"/>
          <w:szCs w:val="24"/>
          <w:lang w:val="ru-RU"/>
        </w:rPr>
      </w:pPr>
      <w:r w:rsidRPr="00723D69">
        <w:rPr>
          <w:rFonts w:ascii="Times New Roman" w:hAnsi="Times New Roman"/>
          <w:sz w:val="20"/>
          <w:szCs w:val="20"/>
          <w:lang w:val="ru-RU"/>
        </w:rPr>
        <w:t xml:space="preserve">1087 </w:t>
      </w:r>
      <w:r>
        <w:rPr>
          <w:rFonts w:ascii="Times New Roman" w:hAnsi="Times New Roman"/>
          <w:sz w:val="20"/>
          <w:szCs w:val="20"/>
        </w:rPr>
        <w:t>Nicosia</w:t>
      </w:r>
    </w:p>
    <w:p w:rsidR="003E7C76" w:rsidRPr="00723D69" w:rsidRDefault="003E7C76" w:rsidP="003E7C76">
      <w:pPr>
        <w:autoSpaceDE w:val="0"/>
        <w:autoSpaceDN w:val="0"/>
        <w:adjustRightInd w:val="0"/>
        <w:spacing w:after="0" w:line="240" w:lineRule="auto"/>
        <w:rPr>
          <w:rFonts w:ascii="Times New Roman" w:hAnsi="Times New Roman"/>
          <w:sz w:val="24"/>
          <w:szCs w:val="24"/>
          <w:lang w:val="ru-RU"/>
        </w:rPr>
      </w:pPr>
      <w:r>
        <w:rPr>
          <w:rFonts w:ascii="Times New Roman" w:hAnsi="Times New Roman"/>
          <w:sz w:val="20"/>
          <w:szCs w:val="20"/>
        </w:rPr>
        <w:t>Cyprus</w:t>
      </w:r>
    </w:p>
    <w:p w:rsidR="003E7C76" w:rsidRPr="00B5397C" w:rsidRDefault="00F70E46" w:rsidP="003E7C76">
      <w:pPr>
        <w:autoSpaceDE w:val="0"/>
        <w:autoSpaceDN w:val="0"/>
        <w:adjustRightInd w:val="0"/>
        <w:spacing w:before="240" w:after="0" w:line="240" w:lineRule="auto"/>
        <w:rPr>
          <w:rFonts w:ascii="Times New Roman" w:hAnsi="Times New Roman"/>
          <w:sz w:val="24"/>
          <w:szCs w:val="24"/>
          <w:lang w:val="ru-RU"/>
        </w:rPr>
      </w:pPr>
      <w:r>
        <w:rPr>
          <w:rFonts w:ascii="Times New Roman" w:hAnsi="Times New Roman"/>
          <w:sz w:val="20"/>
          <w:szCs w:val="20"/>
          <w:lang w:val="ru-RU"/>
        </w:rPr>
        <w:t>Уважаемые</w:t>
      </w:r>
      <w:r w:rsidRPr="00723D69">
        <w:rPr>
          <w:rFonts w:ascii="Times New Roman" w:hAnsi="Times New Roman"/>
          <w:sz w:val="20"/>
          <w:szCs w:val="20"/>
          <w:lang w:val="ru-RU"/>
        </w:rPr>
        <w:t xml:space="preserve"> </w:t>
      </w:r>
      <w:r>
        <w:rPr>
          <w:rFonts w:ascii="Times New Roman" w:hAnsi="Times New Roman"/>
          <w:sz w:val="20"/>
          <w:szCs w:val="20"/>
          <w:lang w:val="ru-RU"/>
        </w:rPr>
        <w:t>дамы</w:t>
      </w:r>
      <w:r w:rsidRPr="00723D69">
        <w:rPr>
          <w:rFonts w:ascii="Times New Roman" w:hAnsi="Times New Roman"/>
          <w:sz w:val="20"/>
          <w:szCs w:val="20"/>
          <w:lang w:val="ru-RU"/>
        </w:rPr>
        <w:t xml:space="preserve"> </w:t>
      </w:r>
      <w:r>
        <w:rPr>
          <w:rFonts w:ascii="Times New Roman" w:hAnsi="Times New Roman"/>
          <w:sz w:val="20"/>
          <w:szCs w:val="20"/>
          <w:lang w:val="ru-RU"/>
        </w:rPr>
        <w:t>и</w:t>
      </w:r>
      <w:r w:rsidRPr="00B5397C">
        <w:rPr>
          <w:rFonts w:ascii="Times New Roman" w:hAnsi="Times New Roman"/>
          <w:sz w:val="20"/>
          <w:szCs w:val="20"/>
          <w:lang w:val="ru-RU"/>
        </w:rPr>
        <w:t xml:space="preserve"> </w:t>
      </w:r>
      <w:r>
        <w:rPr>
          <w:rFonts w:ascii="Times New Roman" w:hAnsi="Times New Roman"/>
          <w:sz w:val="20"/>
          <w:szCs w:val="20"/>
          <w:lang w:val="ru-RU"/>
        </w:rPr>
        <w:t>господа</w:t>
      </w:r>
      <w:r w:rsidRPr="00B5397C">
        <w:rPr>
          <w:rFonts w:ascii="Times New Roman" w:hAnsi="Times New Roman"/>
          <w:sz w:val="20"/>
          <w:szCs w:val="20"/>
          <w:lang w:val="ru-RU"/>
        </w:rPr>
        <w:t>!</w:t>
      </w:r>
    </w:p>
    <w:p w:rsidR="003E7C76" w:rsidRPr="002C6850" w:rsidRDefault="00F70E46" w:rsidP="003E7C76">
      <w:pPr>
        <w:autoSpaceDE w:val="0"/>
        <w:autoSpaceDN w:val="0"/>
        <w:adjustRightInd w:val="0"/>
        <w:spacing w:before="240" w:after="0" w:line="240" w:lineRule="auto"/>
        <w:ind w:firstLine="921"/>
        <w:rPr>
          <w:rFonts w:ascii="Times New Roman" w:hAnsi="Times New Roman"/>
          <w:sz w:val="24"/>
          <w:szCs w:val="24"/>
          <w:lang w:val="ru-RU"/>
        </w:rPr>
      </w:pPr>
      <w:r>
        <w:rPr>
          <w:rFonts w:ascii="Times New Roman" w:hAnsi="Times New Roman"/>
          <w:sz w:val="20"/>
          <w:szCs w:val="20"/>
          <w:lang w:val="ru-RU"/>
        </w:rPr>
        <w:t>Мы</w:t>
      </w:r>
      <w:r w:rsidRPr="002C6850">
        <w:rPr>
          <w:rFonts w:ascii="Times New Roman" w:hAnsi="Times New Roman"/>
          <w:sz w:val="20"/>
          <w:szCs w:val="20"/>
          <w:lang w:val="ru-RU"/>
        </w:rPr>
        <w:t xml:space="preserve"> </w:t>
      </w:r>
      <w:r>
        <w:rPr>
          <w:rFonts w:ascii="Times New Roman" w:hAnsi="Times New Roman"/>
          <w:sz w:val="20"/>
          <w:szCs w:val="20"/>
          <w:lang w:val="ru-RU"/>
        </w:rPr>
        <w:t>выступаем</w:t>
      </w:r>
      <w:r w:rsidRPr="002C6850">
        <w:rPr>
          <w:rFonts w:ascii="Times New Roman" w:hAnsi="Times New Roman"/>
          <w:sz w:val="20"/>
          <w:szCs w:val="20"/>
          <w:lang w:val="ru-RU"/>
        </w:rPr>
        <w:t xml:space="preserve"> </w:t>
      </w:r>
      <w:r>
        <w:rPr>
          <w:rFonts w:ascii="Times New Roman" w:hAnsi="Times New Roman"/>
          <w:sz w:val="20"/>
          <w:szCs w:val="20"/>
          <w:lang w:val="ru-RU"/>
        </w:rPr>
        <w:t>в</w:t>
      </w:r>
      <w:r w:rsidRPr="002C6850">
        <w:rPr>
          <w:rFonts w:ascii="Times New Roman" w:hAnsi="Times New Roman"/>
          <w:sz w:val="20"/>
          <w:szCs w:val="20"/>
          <w:lang w:val="ru-RU"/>
        </w:rPr>
        <w:t xml:space="preserve"> </w:t>
      </w:r>
      <w:r>
        <w:rPr>
          <w:rFonts w:ascii="Times New Roman" w:hAnsi="Times New Roman"/>
          <w:sz w:val="20"/>
          <w:szCs w:val="20"/>
          <w:lang w:val="ru-RU"/>
        </w:rPr>
        <w:t>качестве</w:t>
      </w:r>
      <w:r w:rsidRPr="002C6850">
        <w:rPr>
          <w:rFonts w:ascii="Times New Roman" w:hAnsi="Times New Roman"/>
          <w:sz w:val="20"/>
          <w:szCs w:val="20"/>
          <w:lang w:val="ru-RU"/>
        </w:rPr>
        <w:t xml:space="preserve"> </w:t>
      </w:r>
      <w:r w:rsidR="00B5397C">
        <w:rPr>
          <w:rFonts w:ascii="Times New Roman" w:hAnsi="Times New Roman"/>
          <w:sz w:val="20"/>
          <w:szCs w:val="20"/>
          <w:lang w:val="ru-RU"/>
        </w:rPr>
        <w:t xml:space="preserve">кипрских юридических </w:t>
      </w:r>
      <w:r>
        <w:rPr>
          <w:rFonts w:ascii="Times New Roman" w:hAnsi="Times New Roman"/>
          <w:sz w:val="20"/>
          <w:szCs w:val="20"/>
          <w:lang w:val="ru-RU"/>
        </w:rPr>
        <w:t>консультант</w:t>
      </w:r>
      <w:r w:rsidR="00B5397C">
        <w:rPr>
          <w:rFonts w:ascii="Times New Roman" w:hAnsi="Times New Roman"/>
          <w:sz w:val="20"/>
          <w:szCs w:val="20"/>
          <w:lang w:val="ru-RU"/>
        </w:rPr>
        <w:t>ов</w:t>
      </w:r>
      <w:r w:rsidRPr="002C6850">
        <w:rPr>
          <w:rFonts w:ascii="Times New Roman" w:hAnsi="Times New Roman"/>
          <w:sz w:val="20"/>
          <w:szCs w:val="20"/>
          <w:lang w:val="ru-RU"/>
        </w:rPr>
        <w:t xml:space="preserve"> </w:t>
      </w:r>
      <w:r w:rsidR="002C6850">
        <w:rPr>
          <w:rFonts w:ascii="Times New Roman" w:hAnsi="Times New Roman"/>
          <w:sz w:val="20"/>
          <w:szCs w:val="20"/>
          <w:lang w:val="ru-RU"/>
        </w:rPr>
        <w:t>компании</w:t>
      </w:r>
      <w:r w:rsidR="002C6850" w:rsidRPr="002C6850">
        <w:rPr>
          <w:rFonts w:ascii="Times New Roman" w:hAnsi="Times New Roman"/>
          <w:sz w:val="20"/>
          <w:szCs w:val="20"/>
          <w:lang w:val="ru-RU"/>
        </w:rPr>
        <w:t xml:space="preserve"> </w:t>
      </w:r>
      <w:r w:rsidR="003E7C76">
        <w:rPr>
          <w:rFonts w:ascii="Times New Roman" w:hAnsi="Times New Roman"/>
          <w:sz w:val="20"/>
          <w:szCs w:val="20"/>
        </w:rPr>
        <w:t>Qiwi</w:t>
      </w:r>
      <w:r w:rsidR="003E7C76" w:rsidRPr="002C6850">
        <w:rPr>
          <w:rFonts w:ascii="Times New Roman" w:hAnsi="Times New Roman"/>
          <w:sz w:val="20"/>
          <w:szCs w:val="20"/>
          <w:lang w:val="ru-RU"/>
        </w:rPr>
        <w:t xml:space="preserve"> </w:t>
      </w:r>
      <w:r w:rsidR="003E7C76">
        <w:rPr>
          <w:rFonts w:ascii="Times New Roman" w:hAnsi="Times New Roman"/>
          <w:sz w:val="20"/>
          <w:szCs w:val="20"/>
        </w:rPr>
        <w:t>PLC</w:t>
      </w:r>
      <w:r w:rsidR="003E7C76" w:rsidRPr="002C6850">
        <w:rPr>
          <w:rFonts w:ascii="Times New Roman" w:hAnsi="Times New Roman"/>
          <w:sz w:val="20"/>
          <w:szCs w:val="20"/>
          <w:lang w:val="ru-RU"/>
        </w:rPr>
        <w:t xml:space="preserve"> (</w:t>
      </w:r>
      <w:r w:rsidR="002C6850">
        <w:rPr>
          <w:rFonts w:ascii="Times New Roman" w:hAnsi="Times New Roman"/>
          <w:sz w:val="20"/>
          <w:szCs w:val="20"/>
          <w:lang w:val="ru-RU"/>
        </w:rPr>
        <w:t>далее</w:t>
      </w:r>
      <w:r w:rsidR="002C6850" w:rsidRPr="002C6850">
        <w:rPr>
          <w:rFonts w:ascii="Times New Roman" w:hAnsi="Times New Roman"/>
          <w:sz w:val="20"/>
          <w:szCs w:val="20"/>
          <w:lang w:val="ru-RU"/>
        </w:rPr>
        <w:t xml:space="preserve"> -</w:t>
      </w:r>
      <w:r w:rsidR="003E7C76" w:rsidRPr="002C6850">
        <w:rPr>
          <w:rFonts w:ascii="Times New Roman" w:hAnsi="Times New Roman"/>
          <w:sz w:val="20"/>
          <w:szCs w:val="20"/>
          <w:lang w:val="ru-RU"/>
        </w:rPr>
        <w:t xml:space="preserve"> </w:t>
      </w:r>
      <w:r w:rsidR="003E7C76" w:rsidRPr="002C6850">
        <w:rPr>
          <w:rFonts w:ascii="Times New Roman" w:hAnsi="Times New Roman"/>
          <w:b/>
          <w:bCs/>
          <w:sz w:val="20"/>
          <w:szCs w:val="20"/>
          <w:lang w:val="ru-RU"/>
        </w:rPr>
        <w:t>“</w:t>
      </w:r>
      <w:r w:rsidR="002C6850">
        <w:rPr>
          <w:rFonts w:ascii="Times New Roman" w:hAnsi="Times New Roman"/>
          <w:b/>
          <w:bCs/>
          <w:sz w:val="20"/>
          <w:szCs w:val="20"/>
          <w:lang w:val="ru-RU"/>
        </w:rPr>
        <w:t>Компания</w:t>
      </w:r>
      <w:r w:rsidR="003E7C76" w:rsidRPr="002C6850">
        <w:rPr>
          <w:rFonts w:ascii="Times New Roman" w:hAnsi="Times New Roman"/>
          <w:b/>
          <w:bCs/>
          <w:sz w:val="20"/>
          <w:szCs w:val="20"/>
          <w:lang w:val="ru-RU"/>
        </w:rPr>
        <w:t>”</w:t>
      </w:r>
      <w:r w:rsidR="002C6850" w:rsidRPr="002C6850">
        <w:rPr>
          <w:rFonts w:ascii="Times New Roman" w:hAnsi="Times New Roman"/>
          <w:sz w:val="20"/>
          <w:szCs w:val="20"/>
          <w:lang w:val="ru-RU"/>
        </w:rPr>
        <w:t xml:space="preserve"> ) </w:t>
      </w:r>
      <w:r w:rsidR="002C6850">
        <w:rPr>
          <w:rFonts w:ascii="Times New Roman" w:hAnsi="Times New Roman"/>
          <w:sz w:val="20"/>
          <w:szCs w:val="20"/>
          <w:lang w:val="ru-RU"/>
        </w:rPr>
        <w:t>в</w:t>
      </w:r>
      <w:r w:rsidR="002C6850" w:rsidRPr="002C6850">
        <w:rPr>
          <w:rFonts w:ascii="Times New Roman" w:hAnsi="Times New Roman"/>
          <w:sz w:val="20"/>
          <w:szCs w:val="20"/>
          <w:lang w:val="ru-RU"/>
        </w:rPr>
        <w:t xml:space="preserve"> </w:t>
      </w:r>
      <w:r w:rsidR="002C6850">
        <w:rPr>
          <w:rFonts w:ascii="Times New Roman" w:hAnsi="Times New Roman"/>
          <w:sz w:val="20"/>
          <w:szCs w:val="20"/>
          <w:lang w:val="ru-RU"/>
        </w:rPr>
        <w:t>связи</w:t>
      </w:r>
      <w:r w:rsidR="002C6850" w:rsidRPr="002C6850">
        <w:rPr>
          <w:rFonts w:ascii="Times New Roman" w:hAnsi="Times New Roman"/>
          <w:sz w:val="20"/>
          <w:szCs w:val="20"/>
          <w:lang w:val="ru-RU"/>
        </w:rPr>
        <w:t xml:space="preserve"> </w:t>
      </w:r>
      <w:r w:rsidR="002C6850">
        <w:rPr>
          <w:rFonts w:ascii="Times New Roman" w:hAnsi="Times New Roman"/>
          <w:sz w:val="20"/>
          <w:szCs w:val="20"/>
          <w:lang w:val="ru-RU"/>
        </w:rPr>
        <w:t>с</w:t>
      </w:r>
      <w:r w:rsidR="002C6850" w:rsidRPr="002C6850">
        <w:rPr>
          <w:rFonts w:ascii="Times New Roman" w:hAnsi="Times New Roman"/>
          <w:sz w:val="20"/>
          <w:szCs w:val="20"/>
          <w:lang w:val="ru-RU"/>
        </w:rPr>
        <w:t xml:space="preserve"> </w:t>
      </w:r>
      <w:r w:rsidR="002C6850">
        <w:rPr>
          <w:rFonts w:ascii="Times New Roman" w:hAnsi="Times New Roman"/>
          <w:sz w:val="20"/>
          <w:szCs w:val="20"/>
          <w:lang w:val="ru-RU"/>
        </w:rPr>
        <w:t>размещением</w:t>
      </w:r>
      <w:r w:rsidR="002C6850" w:rsidRPr="002C6850">
        <w:rPr>
          <w:rFonts w:ascii="Times New Roman" w:hAnsi="Times New Roman"/>
          <w:sz w:val="20"/>
          <w:szCs w:val="20"/>
          <w:lang w:val="ru-RU"/>
        </w:rPr>
        <w:t xml:space="preserve"> </w:t>
      </w:r>
      <w:r w:rsidR="002C6850">
        <w:rPr>
          <w:rFonts w:ascii="Times New Roman" w:hAnsi="Times New Roman"/>
          <w:sz w:val="20"/>
          <w:szCs w:val="20"/>
          <w:lang w:val="ru-RU"/>
        </w:rPr>
        <w:t>Американских</w:t>
      </w:r>
      <w:r w:rsidR="002C6850" w:rsidRPr="002C6850">
        <w:rPr>
          <w:rFonts w:ascii="Times New Roman" w:hAnsi="Times New Roman"/>
          <w:sz w:val="20"/>
          <w:szCs w:val="20"/>
          <w:lang w:val="ru-RU"/>
        </w:rPr>
        <w:t xml:space="preserve"> </w:t>
      </w:r>
      <w:r w:rsidR="002C6850">
        <w:rPr>
          <w:rFonts w:ascii="Times New Roman" w:hAnsi="Times New Roman"/>
          <w:sz w:val="20"/>
          <w:szCs w:val="20"/>
          <w:lang w:val="ru-RU"/>
        </w:rPr>
        <w:t>депозитарных</w:t>
      </w:r>
      <w:r w:rsidR="002C6850" w:rsidRPr="002C6850">
        <w:rPr>
          <w:rFonts w:ascii="Times New Roman" w:hAnsi="Times New Roman"/>
          <w:sz w:val="20"/>
          <w:szCs w:val="20"/>
          <w:lang w:val="ru-RU"/>
        </w:rPr>
        <w:t xml:space="preserve"> </w:t>
      </w:r>
      <w:r w:rsidR="002C6850">
        <w:rPr>
          <w:rFonts w:ascii="Times New Roman" w:hAnsi="Times New Roman"/>
          <w:sz w:val="20"/>
          <w:szCs w:val="20"/>
          <w:lang w:val="ru-RU"/>
        </w:rPr>
        <w:t>акций</w:t>
      </w:r>
      <w:r w:rsidR="002C6850" w:rsidRPr="002C6850">
        <w:rPr>
          <w:rFonts w:ascii="Times New Roman" w:hAnsi="Times New Roman"/>
          <w:sz w:val="20"/>
          <w:szCs w:val="20"/>
          <w:lang w:val="ru-RU"/>
        </w:rPr>
        <w:t xml:space="preserve"> (</w:t>
      </w:r>
      <w:r w:rsidR="002C6850">
        <w:rPr>
          <w:rFonts w:ascii="Times New Roman" w:hAnsi="Times New Roman"/>
          <w:sz w:val="20"/>
          <w:szCs w:val="20"/>
          <w:lang w:val="ru-RU"/>
        </w:rPr>
        <w:t>далее</w:t>
      </w:r>
      <w:r w:rsidR="002C6850" w:rsidRPr="002C6850">
        <w:rPr>
          <w:rFonts w:ascii="Times New Roman" w:hAnsi="Times New Roman"/>
          <w:sz w:val="20"/>
          <w:szCs w:val="20"/>
          <w:lang w:val="ru-RU"/>
        </w:rPr>
        <w:t xml:space="preserve"> - </w:t>
      </w:r>
      <w:r w:rsidR="003E7C76" w:rsidRPr="002C6850">
        <w:rPr>
          <w:rFonts w:ascii="Times New Roman" w:hAnsi="Times New Roman"/>
          <w:b/>
          <w:bCs/>
          <w:sz w:val="20"/>
          <w:szCs w:val="20"/>
          <w:lang w:val="ru-RU"/>
        </w:rPr>
        <w:t>“</w:t>
      </w:r>
      <w:r w:rsidR="002C6850">
        <w:rPr>
          <w:rFonts w:ascii="Times New Roman" w:hAnsi="Times New Roman"/>
          <w:b/>
          <w:bCs/>
          <w:sz w:val="20"/>
          <w:szCs w:val="20"/>
          <w:lang w:val="ru-RU"/>
        </w:rPr>
        <w:t>АДА</w:t>
      </w:r>
      <w:r w:rsidR="003E7C76" w:rsidRPr="002C6850">
        <w:rPr>
          <w:rFonts w:ascii="Times New Roman" w:hAnsi="Times New Roman"/>
          <w:b/>
          <w:bCs/>
          <w:sz w:val="20"/>
          <w:szCs w:val="20"/>
          <w:lang w:val="ru-RU"/>
        </w:rPr>
        <w:t>”</w:t>
      </w:r>
      <w:r w:rsidR="003E7C76" w:rsidRPr="002C6850">
        <w:rPr>
          <w:rFonts w:ascii="Times New Roman" w:hAnsi="Times New Roman"/>
          <w:sz w:val="20"/>
          <w:szCs w:val="20"/>
          <w:lang w:val="ru-RU"/>
        </w:rPr>
        <w:t xml:space="preserve"> )</w:t>
      </w:r>
      <w:r w:rsidR="002C6850" w:rsidRPr="002C6850">
        <w:rPr>
          <w:rFonts w:ascii="Times New Roman" w:hAnsi="Times New Roman"/>
          <w:sz w:val="20"/>
          <w:szCs w:val="20"/>
          <w:lang w:val="ru-RU"/>
        </w:rPr>
        <w:t xml:space="preserve">, </w:t>
      </w:r>
      <w:r w:rsidR="002C6850">
        <w:rPr>
          <w:rFonts w:ascii="Times New Roman" w:hAnsi="Times New Roman"/>
          <w:sz w:val="20"/>
          <w:szCs w:val="20"/>
          <w:lang w:val="ru-RU"/>
        </w:rPr>
        <w:t>представляющих</w:t>
      </w:r>
      <w:r w:rsidR="002C6850" w:rsidRPr="002C6850">
        <w:rPr>
          <w:rFonts w:ascii="Times New Roman" w:hAnsi="Times New Roman"/>
          <w:sz w:val="20"/>
          <w:szCs w:val="20"/>
          <w:lang w:val="ru-RU"/>
        </w:rPr>
        <w:t xml:space="preserve"> </w:t>
      </w:r>
      <w:r w:rsidR="002C6850">
        <w:rPr>
          <w:rFonts w:ascii="Times New Roman" w:hAnsi="Times New Roman"/>
          <w:sz w:val="20"/>
          <w:szCs w:val="20"/>
          <w:lang w:val="ru-RU"/>
        </w:rPr>
        <w:t>акции</w:t>
      </w:r>
      <w:r w:rsidR="002C6850" w:rsidRPr="002C6850">
        <w:rPr>
          <w:rFonts w:ascii="Times New Roman" w:hAnsi="Times New Roman"/>
          <w:sz w:val="20"/>
          <w:szCs w:val="20"/>
          <w:lang w:val="ru-RU"/>
        </w:rPr>
        <w:t xml:space="preserve"> </w:t>
      </w:r>
      <w:r w:rsidR="002C6850">
        <w:rPr>
          <w:rFonts w:ascii="Times New Roman" w:hAnsi="Times New Roman"/>
          <w:sz w:val="20"/>
          <w:szCs w:val="20"/>
          <w:lang w:val="ru-RU"/>
        </w:rPr>
        <w:t>Компании категории</w:t>
      </w:r>
      <w:r w:rsidR="002C6850" w:rsidRPr="002C6850">
        <w:rPr>
          <w:rFonts w:ascii="Times New Roman" w:hAnsi="Times New Roman"/>
          <w:sz w:val="20"/>
          <w:szCs w:val="20"/>
          <w:lang w:val="ru-RU"/>
        </w:rPr>
        <w:t xml:space="preserve"> "</w:t>
      </w:r>
      <w:r w:rsidR="002C6850">
        <w:rPr>
          <w:rFonts w:ascii="Times New Roman" w:hAnsi="Times New Roman"/>
          <w:sz w:val="20"/>
          <w:szCs w:val="20"/>
          <w:lang w:val="ru-RU"/>
        </w:rPr>
        <w:t>Б</w:t>
      </w:r>
      <w:r w:rsidR="002C6850" w:rsidRPr="002C6850">
        <w:rPr>
          <w:rFonts w:ascii="Times New Roman" w:hAnsi="Times New Roman"/>
          <w:sz w:val="20"/>
          <w:szCs w:val="20"/>
          <w:lang w:val="ru-RU"/>
        </w:rPr>
        <w:t>"</w:t>
      </w:r>
      <w:r w:rsidR="002C6850">
        <w:rPr>
          <w:rFonts w:ascii="Times New Roman" w:hAnsi="Times New Roman"/>
          <w:sz w:val="20"/>
          <w:szCs w:val="20"/>
          <w:lang w:val="ru-RU"/>
        </w:rPr>
        <w:t>, номинальной стоимостью</w:t>
      </w:r>
      <w:r w:rsidR="003E7C76" w:rsidRPr="002C6850">
        <w:rPr>
          <w:rFonts w:ascii="Times New Roman" w:hAnsi="Times New Roman"/>
          <w:sz w:val="20"/>
          <w:szCs w:val="20"/>
          <w:lang w:val="ru-RU"/>
        </w:rPr>
        <w:t xml:space="preserve"> 0</w:t>
      </w:r>
      <w:r w:rsidR="002C6850" w:rsidRPr="002C6850">
        <w:rPr>
          <w:rFonts w:ascii="Times New Roman" w:hAnsi="Times New Roman"/>
          <w:sz w:val="20"/>
          <w:szCs w:val="20"/>
          <w:lang w:val="ru-RU"/>
        </w:rPr>
        <w:t>,</w:t>
      </w:r>
      <w:r w:rsidR="003E7C76" w:rsidRPr="002C6850">
        <w:rPr>
          <w:rFonts w:ascii="Times New Roman" w:hAnsi="Times New Roman"/>
          <w:sz w:val="20"/>
          <w:szCs w:val="20"/>
          <w:lang w:val="ru-RU"/>
        </w:rPr>
        <w:t xml:space="preserve">0005 </w:t>
      </w:r>
      <w:r w:rsidR="002C6850">
        <w:rPr>
          <w:rFonts w:ascii="Times New Roman" w:hAnsi="Times New Roman"/>
          <w:sz w:val="20"/>
          <w:szCs w:val="20"/>
          <w:lang w:val="ru-RU"/>
        </w:rPr>
        <w:t>евро</w:t>
      </w:r>
      <w:r w:rsidR="002C6850" w:rsidRPr="002C6850">
        <w:rPr>
          <w:rFonts w:ascii="Times New Roman" w:hAnsi="Times New Roman"/>
          <w:sz w:val="20"/>
          <w:szCs w:val="20"/>
          <w:lang w:val="ru-RU"/>
        </w:rPr>
        <w:t xml:space="preserve"> </w:t>
      </w:r>
      <w:r w:rsidR="002C6850">
        <w:rPr>
          <w:rFonts w:ascii="Times New Roman" w:hAnsi="Times New Roman"/>
          <w:sz w:val="20"/>
          <w:szCs w:val="20"/>
          <w:lang w:val="ru-RU"/>
        </w:rPr>
        <w:t>каждая</w:t>
      </w:r>
      <w:r w:rsidR="002C6850" w:rsidRPr="002C6850">
        <w:rPr>
          <w:rFonts w:ascii="Times New Roman" w:hAnsi="Times New Roman"/>
          <w:sz w:val="20"/>
          <w:szCs w:val="20"/>
          <w:lang w:val="ru-RU"/>
        </w:rPr>
        <w:t xml:space="preserve"> (</w:t>
      </w:r>
      <w:r w:rsidR="002C6850">
        <w:rPr>
          <w:rFonts w:ascii="Times New Roman" w:hAnsi="Times New Roman"/>
          <w:sz w:val="20"/>
          <w:szCs w:val="20"/>
          <w:lang w:val="ru-RU"/>
        </w:rPr>
        <w:t>далее</w:t>
      </w:r>
      <w:r w:rsidR="002C6850" w:rsidRPr="002C6850">
        <w:rPr>
          <w:rFonts w:ascii="Times New Roman" w:hAnsi="Times New Roman"/>
          <w:sz w:val="20"/>
          <w:szCs w:val="20"/>
          <w:lang w:val="ru-RU"/>
        </w:rPr>
        <w:t xml:space="preserve"> -</w:t>
      </w:r>
      <w:r w:rsidR="003E7C76" w:rsidRPr="002C6850">
        <w:rPr>
          <w:rFonts w:ascii="Times New Roman" w:hAnsi="Times New Roman"/>
          <w:sz w:val="20"/>
          <w:szCs w:val="20"/>
          <w:lang w:val="ru-RU"/>
        </w:rPr>
        <w:t xml:space="preserve"> </w:t>
      </w:r>
      <w:r w:rsidR="003E7C76" w:rsidRPr="002C6850">
        <w:rPr>
          <w:rFonts w:ascii="Times New Roman" w:hAnsi="Times New Roman"/>
          <w:b/>
          <w:bCs/>
          <w:sz w:val="20"/>
          <w:szCs w:val="20"/>
          <w:lang w:val="ru-RU"/>
        </w:rPr>
        <w:t>“</w:t>
      </w:r>
      <w:r w:rsidR="002C6850">
        <w:rPr>
          <w:rFonts w:ascii="Times New Roman" w:hAnsi="Times New Roman"/>
          <w:b/>
          <w:bCs/>
          <w:sz w:val="20"/>
          <w:szCs w:val="20"/>
          <w:lang w:val="ru-RU"/>
        </w:rPr>
        <w:t>Акции</w:t>
      </w:r>
      <w:r w:rsidR="003E7C76" w:rsidRPr="002C6850">
        <w:rPr>
          <w:rFonts w:ascii="Times New Roman" w:hAnsi="Times New Roman"/>
          <w:b/>
          <w:bCs/>
          <w:sz w:val="20"/>
          <w:szCs w:val="20"/>
          <w:lang w:val="ru-RU"/>
        </w:rPr>
        <w:t>”</w:t>
      </w:r>
      <w:r w:rsidR="003E7C76" w:rsidRPr="002C6850">
        <w:rPr>
          <w:rFonts w:ascii="Times New Roman" w:hAnsi="Times New Roman"/>
          <w:sz w:val="20"/>
          <w:szCs w:val="20"/>
          <w:lang w:val="ru-RU"/>
        </w:rPr>
        <w:t xml:space="preserve"> )</w:t>
      </w:r>
      <w:r w:rsidR="000F7F33">
        <w:rPr>
          <w:rFonts w:ascii="Times New Roman" w:hAnsi="Times New Roman"/>
          <w:sz w:val="20"/>
          <w:szCs w:val="20"/>
          <w:lang w:val="ru-RU"/>
        </w:rPr>
        <w:t>,</w:t>
      </w:r>
      <w:r w:rsidR="002C6850" w:rsidRPr="002C6850">
        <w:rPr>
          <w:rFonts w:ascii="Times New Roman" w:hAnsi="Times New Roman"/>
          <w:sz w:val="20"/>
          <w:szCs w:val="20"/>
          <w:lang w:val="ru-RU"/>
        </w:rPr>
        <w:t xml:space="preserve"> </w:t>
      </w:r>
      <w:r w:rsidR="002C6850">
        <w:rPr>
          <w:rFonts w:ascii="Times New Roman" w:hAnsi="Times New Roman"/>
          <w:sz w:val="20"/>
          <w:szCs w:val="20"/>
          <w:lang w:val="ru-RU"/>
        </w:rPr>
        <w:t>на</w:t>
      </w:r>
      <w:r w:rsidR="002C6850" w:rsidRPr="002C6850">
        <w:rPr>
          <w:rFonts w:ascii="Times New Roman" w:hAnsi="Times New Roman"/>
          <w:sz w:val="20"/>
          <w:szCs w:val="20"/>
          <w:lang w:val="ru-RU"/>
        </w:rPr>
        <w:t xml:space="preserve"> рынк</w:t>
      </w:r>
      <w:r w:rsidR="002C6850">
        <w:rPr>
          <w:rFonts w:ascii="Times New Roman" w:hAnsi="Times New Roman"/>
          <w:sz w:val="20"/>
          <w:szCs w:val="20"/>
          <w:lang w:val="ru-RU"/>
        </w:rPr>
        <w:t>е</w:t>
      </w:r>
      <w:r w:rsidR="002C6850" w:rsidRPr="002C6850">
        <w:rPr>
          <w:rFonts w:ascii="Times New Roman" w:hAnsi="Times New Roman"/>
          <w:sz w:val="20"/>
          <w:szCs w:val="20"/>
          <w:lang w:val="ru-RU"/>
        </w:rPr>
        <w:t xml:space="preserve"> </w:t>
      </w:r>
      <w:r w:rsidR="002C6850" w:rsidRPr="002C6850">
        <w:rPr>
          <w:rFonts w:ascii="Times New Roman" w:hAnsi="Times New Roman"/>
          <w:sz w:val="20"/>
          <w:szCs w:val="20"/>
        </w:rPr>
        <w:t>Nasdaq</w:t>
      </w:r>
      <w:r w:rsidR="002C6850" w:rsidRPr="002C6850">
        <w:rPr>
          <w:rFonts w:ascii="Times New Roman" w:hAnsi="Times New Roman"/>
          <w:sz w:val="20"/>
          <w:szCs w:val="20"/>
          <w:lang w:val="ru-RU"/>
        </w:rPr>
        <w:t xml:space="preserve"> </w:t>
      </w:r>
      <w:r w:rsidR="002C6850" w:rsidRPr="002C6850">
        <w:rPr>
          <w:rFonts w:ascii="Times New Roman" w:hAnsi="Times New Roman"/>
          <w:sz w:val="20"/>
          <w:szCs w:val="20"/>
        </w:rPr>
        <w:t>Global</w:t>
      </w:r>
      <w:r w:rsidR="002C6850" w:rsidRPr="002C6850">
        <w:rPr>
          <w:rFonts w:ascii="Times New Roman" w:hAnsi="Times New Roman"/>
          <w:sz w:val="20"/>
          <w:szCs w:val="20"/>
          <w:lang w:val="ru-RU"/>
        </w:rPr>
        <w:t xml:space="preserve"> </w:t>
      </w:r>
      <w:r w:rsidR="002C6850" w:rsidRPr="002C6850">
        <w:rPr>
          <w:rFonts w:ascii="Times New Roman" w:hAnsi="Times New Roman"/>
          <w:sz w:val="20"/>
          <w:szCs w:val="20"/>
        </w:rPr>
        <w:t>Select</w:t>
      </w:r>
      <w:r w:rsidR="002C6850" w:rsidRPr="002C6850">
        <w:rPr>
          <w:rFonts w:ascii="Times New Roman" w:hAnsi="Times New Roman"/>
          <w:sz w:val="20"/>
          <w:szCs w:val="20"/>
          <w:lang w:val="ru-RU"/>
        </w:rPr>
        <w:t xml:space="preserve"> </w:t>
      </w:r>
      <w:r w:rsidR="002C6850" w:rsidRPr="002C6850">
        <w:rPr>
          <w:rFonts w:ascii="Times New Roman" w:hAnsi="Times New Roman"/>
          <w:sz w:val="20"/>
          <w:szCs w:val="20"/>
        </w:rPr>
        <w:t>Market</w:t>
      </w:r>
      <w:r w:rsidR="002C6850">
        <w:rPr>
          <w:rFonts w:ascii="Times New Roman" w:hAnsi="Times New Roman"/>
          <w:sz w:val="20"/>
          <w:szCs w:val="20"/>
          <w:lang w:val="ru-RU"/>
        </w:rPr>
        <w:t xml:space="preserve"> и</w:t>
      </w:r>
      <w:r w:rsidR="002C6850" w:rsidRPr="002C6850">
        <w:rPr>
          <w:rFonts w:ascii="Times New Roman" w:hAnsi="Times New Roman"/>
          <w:sz w:val="20"/>
          <w:szCs w:val="20"/>
          <w:lang w:val="ru-RU"/>
        </w:rPr>
        <w:t xml:space="preserve"> на бирже «Закрытое акционерное общество </w:t>
      </w:r>
      <w:r w:rsidR="002C6850">
        <w:rPr>
          <w:rFonts w:ascii="Times New Roman" w:hAnsi="Times New Roman"/>
          <w:sz w:val="20"/>
          <w:szCs w:val="20"/>
          <w:lang w:val="ru-RU"/>
        </w:rPr>
        <w:t>"</w:t>
      </w:r>
      <w:r w:rsidR="002C6850" w:rsidRPr="002C6850">
        <w:rPr>
          <w:rFonts w:ascii="Times New Roman" w:hAnsi="Times New Roman"/>
          <w:sz w:val="20"/>
          <w:szCs w:val="20"/>
          <w:lang w:val="ru-RU"/>
        </w:rPr>
        <w:t>Фондовая биржа ММВБ</w:t>
      </w:r>
      <w:r w:rsidR="002C6850">
        <w:rPr>
          <w:rFonts w:ascii="Times New Roman" w:hAnsi="Times New Roman"/>
          <w:sz w:val="20"/>
          <w:szCs w:val="20"/>
          <w:lang w:val="ru-RU"/>
        </w:rPr>
        <w:t>"</w:t>
      </w:r>
      <w:r w:rsidR="002C6850" w:rsidRPr="002C6850">
        <w:rPr>
          <w:rFonts w:ascii="Times New Roman" w:hAnsi="Times New Roman"/>
          <w:sz w:val="20"/>
          <w:szCs w:val="20"/>
          <w:lang w:val="ru-RU"/>
        </w:rPr>
        <w:t>»</w:t>
      </w:r>
      <w:r w:rsidR="003E7C76" w:rsidRPr="002C6850">
        <w:rPr>
          <w:rFonts w:ascii="Times New Roman" w:hAnsi="Times New Roman"/>
          <w:sz w:val="20"/>
          <w:szCs w:val="20"/>
          <w:lang w:val="ru-RU"/>
        </w:rPr>
        <w:t>.</w:t>
      </w:r>
    </w:p>
    <w:p w:rsidR="003E7C76" w:rsidRPr="00202297" w:rsidRDefault="002C6850" w:rsidP="003E7C76">
      <w:pPr>
        <w:autoSpaceDE w:val="0"/>
        <w:autoSpaceDN w:val="0"/>
        <w:adjustRightInd w:val="0"/>
        <w:spacing w:before="240" w:after="0" w:line="240" w:lineRule="auto"/>
        <w:ind w:firstLine="921"/>
        <w:rPr>
          <w:rFonts w:ascii="Times New Roman" w:hAnsi="Times New Roman"/>
          <w:sz w:val="24"/>
          <w:szCs w:val="24"/>
          <w:lang w:val="ru-RU"/>
        </w:rPr>
      </w:pPr>
      <w:r>
        <w:rPr>
          <w:rFonts w:ascii="Times New Roman" w:hAnsi="Times New Roman"/>
          <w:sz w:val="20"/>
          <w:szCs w:val="20"/>
          <w:lang w:val="ru-RU"/>
        </w:rPr>
        <w:t>Настоящее</w:t>
      </w:r>
      <w:r w:rsidRPr="002C6850">
        <w:rPr>
          <w:rFonts w:ascii="Times New Roman" w:hAnsi="Times New Roman"/>
          <w:sz w:val="20"/>
          <w:szCs w:val="20"/>
          <w:lang w:val="ru-RU"/>
        </w:rPr>
        <w:t xml:space="preserve"> </w:t>
      </w:r>
      <w:r>
        <w:rPr>
          <w:rFonts w:ascii="Times New Roman" w:hAnsi="Times New Roman"/>
          <w:sz w:val="20"/>
          <w:szCs w:val="20"/>
          <w:lang w:val="ru-RU"/>
        </w:rPr>
        <w:t>юридическое</w:t>
      </w:r>
      <w:r w:rsidRPr="002C6850">
        <w:rPr>
          <w:rFonts w:ascii="Times New Roman" w:hAnsi="Times New Roman"/>
          <w:sz w:val="20"/>
          <w:szCs w:val="20"/>
          <w:lang w:val="ru-RU"/>
        </w:rPr>
        <w:t xml:space="preserve"> </w:t>
      </w:r>
      <w:r>
        <w:rPr>
          <w:rFonts w:ascii="Times New Roman" w:hAnsi="Times New Roman"/>
          <w:sz w:val="20"/>
          <w:szCs w:val="20"/>
          <w:lang w:val="ru-RU"/>
        </w:rPr>
        <w:t>заключение</w:t>
      </w:r>
      <w:r w:rsidRPr="002C6850">
        <w:rPr>
          <w:rFonts w:ascii="Times New Roman" w:hAnsi="Times New Roman"/>
          <w:sz w:val="20"/>
          <w:szCs w:val="20"/>
          <w:lang w:val="ru-RU"/>
        </w:rPr>
        <w:t xml:space="preserve"> </w:t>
      </w:r>
      <w:r>
        <w:rPr>
          <w:rFonts w:ascii="Times New Roman" w:hAnsi="Times New Roman"/>
          <w:sz w:val="20"/>
          <w:szCs w:val="20"/>
          <w:lang w:val="ru-RU"/>
        </w:rPr>
        <w:t>по</w:t>
      </w:r>
      <w:r w:rsidRPr="002C6850">
        <w:rPr>
          <w:rFonts w:ascii="Times New Roman" w:hAnsi="Times New Roman"/>
          <w:sz w:val="20"/>
          <w:szCs w:val="20"/>
          <w:lang w:val="ru-RU"/>
        </w:rPr>
        <w:t xml:space="preserve"> </w:t>
      </w:r>
      <w:r>
        <w:rPr>
          <w:rFonts w:ascii="Times New Roman" w:hAnsi="Times New Roman"/>
          <w:sz w:val="20"/>
          <w:szCs w:val="20"/>
          <w:lang w:val="ru-RU"/>
        </w:rPr>
        <w:t>некоторым</w:t>
      </w:r>
      <w:r w:rsidRPr="002C6850">
        <w:rPr>
          <w:rFonts w:ascii="Times New Roman" w:hAnsi="Times New Roman"/>
          <w:sz w:val="20"/>
          <w:szCs w:val="20"/>
          <w:lang w:val="ru-RU"/>
        </w:rPr>
        <w:t xml:space="preserve"> </w:t>
      </w:r>
      <w:r>
        <w:rPr>
          <w:rFonts w:ascii="Times New Roman" w:hAnsi="Times New Roman"/>
          <w:sz w:val="20"/>
          <w:szCs w:val="20"/>
          <w:lang w:val="ru-RU"/>
        </w:rPr>
        <w:t>вопросам</w:t>
      </w:r>
      <w:r w:rsidRPr="002C6850">
        <w:rPr>
          <w:rFonts w:ascii="Times New Roman" w:hAnsi="Times New Roman"/>
          <w:sz w:val="20"/>
          <w:szCs w:val="20"/>
          <w:lang w:val="ru-RU"/>
        </w:rPr>
        <w:t xml:space="preserve"> </w:t>
      </w:r>
      <w:r>
        <w:rPr>
          <w:rFonts w:ascii="Times New Roman" w:hAnsi="Times New Roman"/>
          <w:sz w:val="20"/>
          <w:szCs w:val="20"/>
          <w:lang w:val="ru-RU"/>
        </w:rPr>
        <w:t>права</w:t>
      </w:r>
      <w:r w:rsidRPr="002C6850">
        <w:rPr>
          <w:rFonts w:ascii="Times New Roman" w:hAnsi="Times New Roman"/>
          <w:sz w:val="20"/>
          <w:szCs w:val="20"/>
          <w:lang w:val="ru-RU"/>
        </w:rPr>
        <w:t xml:space="preserve"> </w:t>
      </w:r>
      <w:r>
        <w:rPr>
          <w:rFonts w:ascii="Times New Roman" w:hAnsi="Times New Roman"/>
          <w:sz w:val="20"/>
          <w:szCs w:val="20"/>
          <w:lang w:val="ru-RU"/>
        </w:rPr>
        <w:t>Кипра</w:t>
      </w:r>
      <w:r w:rsidRPr="002C6850">
        <w:rPr>
          <w:rFonts w:ascii="Times New Roman" w:hAnsi="Times New Roman"/>
          <w:sz w:val="20"/>
          <w:szCs w:val="20"/>
          <w:lang w:val="ru-RU"/>
        </w:rPr>
        <w:t xml:space="preserve"> (</w:t>
      </w:r>
      <w:r>
        <w:rPr>
          <w:rFonts w:ascii="Times New Roman" w:hAnsi="Times New Roman"/>
          <w:sz w:val="20"/>
          <w:szCs w:val="20"/>
          <w:lang w:val="ru-RU"/>
        </w:rPr>
        <w:t>далее</w:t>
      </w:r>
      <w:r w:rsidRPr="002C6850">
        <w:rPr>
          <w:rFonts w:ascii="Times New Roman" w:hAnsi="Times New Roman"/>
          <w:sz w:val="20"/>
          <w:szCs w:val="20"/>
          <w:lang w:val="ru-RU"/>
        </w:rPr>
        <w:t xml:space="preserve"> -</w:t>
      </w:r>
      <w:r w:rsidR="003E7C76" w:rsidRPr="002C6850">
        <w:rPr>
          <w:rFonts w:ascii="Times New Roman" w:hAnsi="Times New Roman"/>
          <w:sz w:val="20"/>
          <w:szCs w:val="20"/>
          <w:lang w:val="ru-RU"/>
        </w:rPr>
        <w:t xml:space="preserve"> </w:t>
      </w:r>
      <w:r w:rsidR="003E7C76" w:rsidRPr="002C6850">
        <w:rPr>
          <w:rFonts w:ascii="Times New Roman" w:hAnsi="Times New Roman"/>
          <w:b/>
          <w:bCs/>
          <w:sz w:val="20"/>
          <w:szCs w:val="20"/>
          <w:lang w:val="ru-RU"/>
        </w:rPr>
        <w:t>“</w:t>
      </w:r>
      <w:r>
        <w:rPr>
          <w:rFonts w:ascii="Times New Roman" w:hAnsi="Times New Roman"/>
          <w:b/>
          <w:bCs/>
          <w:sz w:val="20"/>
          <w:szCs w:val="20"/>
          <w:lang w:val="ru-RU"/>
        </w:rPr>
        <w:t>Заключение</w:t>
      </w:r>
      <w:r w:rsidR="003E7C76" w:rsidRPr="002C6850">
        <w:rPr>
          <w:rFonts w:ascii="Times New Roman" w:hAnsi="Times New Roman"/>
          <w:b/>
          <w:bCs/>
          <w:sz w:val="20"/>
          <w:szCs w:val="20"/>
          <w:lang w:val="ru-RU"/>
        </w:rPr>
        <w:t>”</w:t>
      </w:r>
      <w:r w:rsidR="003E7C76" w:rsidRPr="002C6850">
        <w:rPr>
          <w:rFonts w:ascii="Times New Roman" w:hAnsi="Times New Roman"/>
          <w:sz w:val="20"/>
          <w:szCs w:val="20"/>
          <w:lang w:val="ru-RU"/>
        </w:rPr>
        <w:t xml:space="preserve"> ) </w:t>
      </w:r>
      <w:r w:rsidR="003A1F4B">
        <w:rPr>
          <w:rFonts w:ascii="Times New Roman" w:hAnsi="Times New Roman"/>
          <w:sz w:val="20"/>
          <w:szCs w:val="20"/>
          <w:lang w:val="ru-RU"/>
        </w:rPr>
        <w:t>предоставляется вам</w:t>
      </w:r>
      <w:r w:rsidRPr="002C6850">
        <w:rPr>
          <w:rFonts w:ascii="Times New Roman" w:hAnsi="Times New Roman"/>
          <w:sz w:val="20"/>
          <w:szCs w:val="20"/>
          <w:lang w:val="ru-RU"/>
        </w:rPr>
        <w:t xml:space="preserve"> </w:t>
      </w:r>
      <w:r>
        <w:rPr>
          <w:rFonts w:ascii="Times New Roman" w:hAnsi="Times New Roman"/>
          <w:sz w:val="20"/>
          <w:szCs w:val="20"/>
          <w:lang w:val="ru-RU"/>
        </w:rPr>
        <w:t>для</w:t>
      </w:r>
      <w:r w:rsidRPr="002C6850">
        <w:rPr>
          <w:rFonts w:ascii="Times New Roman" w:hAnsi="Times New Roman"/>
          <w:sz w:val="20"/>
          <w:szCs w:val="20"/>
          <w:lang w:val="ru-RU"/>
        </w:rPr>
        <w:t xml:space="preserve"> </w:t>
      </w:r>
      <w:r>
        <w:rPr>
          <w:rFonts w:ascii="Times New Roman" w:hAnsi="Times New Roman"/>
          <w:sz w:val="20"/>
          <w:szCs w:val="20"/>
          <w:lang w:val="ru-RU"/>
        </w:rPr>
        <w:t>целей</w:t>
      </w:r>
      <w:r w:rsidRPr="002C6850">
        <w:rPr>
          <w:rFonts w:ascii="Times New Roman" w:hAnsi="Times New Roman"/>
          <w:sz w:val="20"/>
          <w:szCs w:val="20"/>
          <w:lang w:val="ru-RU"/>
        </w:rPr>
        <w:t xml:space="preserve"> </w:t>
      </w:r>
      <w:r>
        <w:rPr>
          <w:rFonts w:ascii="Times New Roman" w:hAnsi="Times New Roman"/>
          <w:sz w:val="20"/>
          <w:szCs w:val="20"/>
          <w:lang w:val="ru-RU"/>
        </w:rPr>
        <w:t>подачи</w:t>
      </w:r>
      <w:r w:rsidRPr="002C6850">
        <w:rPr>
          <w:rFonts w:ascii="Times New Roman" w:hAnsi="Times New Roman"/>
          <w:sz w:val="20"/>
          <w:szCs w:val="20"/>
          <w:lang w:val="ru-RU"/>
        </w:rPr>
        <w:t xml:space="preserve"> </w:t>
      </w:r>
      <w:r>
        <w:rPr>
          <w:rFonts w:ascii="Times New Roman" w:hAnsi="Times New Roman"/>
          <w:sz w:val="20"/>
          <w:szCs w:val="20"/>
          <w:lang w:val="ru-RU"/>
        </w:rPr>
        <w:t>в</w:t>
      </w:r>
      <w:r w:rsidRPr="002C6850">
        <w:rPr>
          <w:rFonts w:ascii="Times New Roman" w:hAnsi="Times New Roman"/>
          <w:sz w:val="20"/>
          <w:szCs w:val="20"/>
          <w:lang w:val="ru-RU"/>
        </w:rPr>
        <w:t xml:space="preserve"> </w:t>
      </w:r>
      <w:r>
        <w:rPr>
          <w:rFonts w:ascii="Times New Roman" w:hAnsi="Times New Roman"/>
          <w:sz w:val="20"/>
          <w:szCs w:val="20"/>
          <w:lang w:val="ru-RU"/>
        </w:rPr>
        <w:t>качестве</w:t>
      </w:r>
      <w:r w:rsidRPr="002C6850">
        <w:rPr>
          <w:rFonts w:ascii="Times New Roman" w:hAnsi="Times New Roman"/>
          <w:sz w:val="20"/>
          <w:szCs w:val="20"/>
          <w:lang w:val="ru-RU"/>
        </w:rPr>
        <w:t xml:space="preserve"> </w:t>
      </w:r>
      <w:r>
        <w:rPr>
          <w:rFonts w:ascii="Times New Roman" w:hAnsi="Times New Roman"/>
          <w:sz w:val="20"/>
          <w:szCs w:val="20"/>
          <w:lang w:val="ru-RU"/>
        </w:rPr>
        <w:t>Приложения</w:t>
      </w:r>
      <w:r w:rsidRPr="002C6850">
        <w:rPr>
          <w:rFonts w:ascii="Times New Roman" w:hAnsi="Times New Roman"/>
          <w:sz w:val="20"/>
          <w:szCs w:val="20"/>
          <w:lang w:val="ru-RU"/>
        </w:rPr>
        <w:t xml:space="preserve"> </w:t>
      </w:r>
      <w:r>
        <w:rPr>
          <w:rFonts w:ascii="Times New Roman" w:hAnsi="Times New Roman"/>
          <w:sz w:val="20"/>
          <w:szCs w:val="20"/>
          <w:lang w:val="ru-RU"/>
        </w:rPr>
        <w:t>к</w:t>
      </w:r>
      <w:r w:rsidRPr="002C6850">
        <w:rPr>
          <w:rFonts w:ascii="Times New Roman" w:hAnsi="Times New Roman"/>
          <w:sz w:val="20"/>
          <w:szCs w:val="20"/>
          <w:lang w:val="ru-RU"/>
        </w:rPr>
        <w:t xml:space="preserve"> </w:t>
      </w:r>
      <w:r w:rsidR="0079783F">
        <w:rPr>
          <w:rFonts w:ascii="Times New Roman" w:hAnsi="Times New Roman"/>
          <w:sz w:val="20"/>
          <w:szCs w:val="20"/>
          <w:lang w:val="ru-RU"/>
        </w:rPr>
        <w:t>Регистрационному з</w:t>
      </w:r>
      <w:r>
        <w:rPr>
          <w:rFonts w:ascii="Times New Roman" w:hAnsi="Times New Roman"/>
          <w:sz w:val="20"/>
          <w:szCs w:val="20"/>
          <w:lang w:val="ru-RU"/>
        </w:rPr>
        <w:t>аявлению</w:t>
      </w:r>
      <w:r w:rsidRPr="002C6850">
        <w:rPr>
          <w:rFonts w:ascii="Times New Roman" w:hAnsi="Times New Roman"/>
          <w:sz w:val="20"/>
          <w:szCs w:val="20"/>
          <w:lang w:val="ru-RU"/>
        </w:rPr>
        <w:t xml:space="preserve"> </w:t>
      </w:r>
      <w:r>
        <w:rPr>
          <w:rFonts w:ascii="Times New Roman" w:hAnsi="Times New Roman"/>
          <w:sz w:val="20"/>
          <w:szCs w:val="20"/>
          <w:lang w:val="ru-RU"/>
        </w:rPr>
        <w:t>по</w:t>
      </w:r>
      <w:r w:rsidRPr="002C6850">
        <w:rPr>
          <w:rFonts w:ascii="Times New Roman" w:hAnsi="Times New Roman"/>
          <w:sz w:val="20"/>
          <w:szCs w:val="20"/>
          <w:lang w:val="ru-RU"/>
        </w:rPr>
        <w:t xml:space="preserve"> </w:t>
      </w:r>
      <w:r>
        <w:rPr>
          <w:rFonts w:ascii="Times New Roman" w:hAnsi="Times New Roman"/>
          <w:sz w:val="20"/>
          <w:szCs w:val="20"/>
          <w:lang w:val="ru-RU"/>
        </w:rPr>
        <w:t xml:space="preserve">форме </w:t>
      </w:r>
      <w:r w:rsidR="003E7C76">
        <w:rPr>
          <w:rFonts w:ascii="Times New Roman" w:hAnsi="Times New Roman"/>
          <w:sz w:val="20"/>
          <w:szCs w:val="20"/>
        </w:rPr>
        <w:t>F</w:t>
      </w:r>
      <w:r w:rsidR="003E7C76" w:rsidRPr="002C6850">
        <w:rPr>
          <w:rFonts w:ascii="Times New Roman" w:hAnsi="Times New Roman"/>
          <w:sz w:val="20"/>
          <w:szCs w:val="20"/>
          <w:lang w:val="ru-RU"/>
        </w:rPr>
        <w:t>-3</w:t>
      </w:r>
      <w:r w:rsidR="003A1F4B">
        <w:rPr>
          <w:rFonts w:ascii="Times New Roman" w:hAnsi="Times New Roman"/>
          <w:sz w:val="20"/>
          <w:szCs w:val="20"/>
          <w:lang w:val="ru-RU"/>
        </w:rPr>
        <w:t xml:space="preserve">, изначально поданному в </w:t>
      </w:r>
      <w:r w:rsidR="003A1F4B" w:rsidRPr="00202297">
        <w:rPr>
          <w:rFonts w:ascii="Times New Roman" w:hAnsi="Times New Roman"/>
          <w:sz w:val="20"/>
          <w:szCs w:val="20"/>
          <w:lang w:val="ru-RU"/>
        </w:rPr>
        <w:t>Комисси</w:t>
      </w:r>
      <w:r w:rsidR="003A1F4B">
        <w:rPr>
          <w:rFonts w:ascii="Times New Roman" w:hAnsi="Times New Roman"/>
          <w:sz w:val="20"/>
          <w:szCs w:val="20"/>
          <w:lang w:val="ru-RU"/>
        </w:rPr>
        <w:t>ю США</w:t>
      </w:r>
      <w:r w:rsidR="003A1F4B" w:rsidRPr="00202297">
        <w:rPr>
          <w:rFonts w:ascii="Times New Roman" w:hAnsi="Times New Roman"/>
          <w:sz w:val="20"/>
          <w:szCs w:val="20"/>
          <w:lang w:val="ru-RU"/>
        </w:rPr>
        <w:t xml:space="preserve"> по ценным бумагам и биржам (</w:t>
      </w:r>
      <w:r w:rsidR="003A1F4B">
        <w:rPr>
          <w:rFonts w:ascii="Times New Roman" w:hAnsi="Times New Roman"/>
          <w:sz w:val="20"/>
          <w:szCs w:val="20"/>
          <w:lang w:val="ru-RU"/>
        </w:rPr>
        <w:t>далее</w:t>
      </w:r>
      <w:r w:rsidR="003A1F4B" w:rsidRPr="00202297">
        <w:rPr>
          <w:rFonts w:ascii="Times New Roman" w:hAnsi="Times New Roman"/>
          <w:sz w:val="20"/>
          <w:szCs w:val="20"/>
          <w:lang w:val="ru-RU"/>
        </w:rPr>
        <w:t xml:space="preserve"> - </w:t>
      </w:r>
      <w:r w:rsidR="003A1F4B" w:rsidRPr="00202297">
        <w:rPr>
          <w:rFonts w:ascii="Times New Roman" w:hAnsi="Times New Roman"/>
          <w:b/>
          <w:bCs/>
          <w:sz w:val="20"/>
          <w:szCs w:val="20"/>
          <w:lang w:val="ru-RU"/>
        </w:rPr>
        <w:t>“</w:t>
      </w:r>
      <w:r w:rsidR="003A1F4B">
        <w:rPr>
          <w:rFonts w:ascii="Times New Roman" w:hAnsi="Times New Roman"/>
          <w:b/>
          <w:bCs/>
          <w:sz w:val="20"/>
          <w:szCs w:val="20"/>
          <w:lang w:val="ru-RU"/>
        </w:rPr>
        <w:t>Комиссия</w:t>
      </w:r>
      <w:r w:rsidR="003A1F4B" w:rsidRPr="00202297">
        <w:rPr>
          <w:rFonts w:ascii="Times New Roman" w:hAnsi="Times New Roman"/>
          <w:b/>
          <w:bCs/>
          <w:sz w:val="20"/>
          <w:szCs w:val="20"/>
          <w:lang w:val="ru-RU"/>
        </w:rPr>
        <w:t>”</w:t>
      </w:r>
      <w:r w:rsidR="003A1F4B" w:rsidRPr="00202297">
        <w:rPr>
          <w:rFonts w:ascii="Times New Roman" w:hAnsi="Times New Roman"/>
          <w:sz w:val="20"/>
          <w:szCs w:val="20"/>
          <w:lang w:val="ru-RU"/>
        </w:rPr>
        <w:t xml:space="preserve"> ) </w:t>
      </w:r>
      <w:r>
        <w:rPr>
          <w:rFonts w:ascii="Times New Roman" w:hAnsi="Times New Roman"/>
          <w:sz w:val="20"/>
          <w:szCs w:val="20"/>
          <w:lang w:val="ru-RU"/>
        </w:rPr>
        <w:t xml:space="preserve">в соответствии с Законом "О ценных бумагах" </w:t>
      </w:r>
      <w:r w:rsidR="003E7C76" w:rsidRPr="002C6850">
        <w:rPr>
          <w:rFonts w:ascii="Times New Roman" w:hAnsi="Times New Roman"/>
          <w:sz w:val="20"/>
          <w:szCs w:val="20"/>
          <w:lang w:val="ru-RU"/>
        </w:rPr>
        <w:t>1933</w:t>
      </w:r>
      <w:r w:rsidR="000F7F33">
        <w:rPr>
          <w:rFonts w:ascii="Times New Roman" w:hAnsi="Times New Roman"/>
          <w:sz w:val="20"/>
          <w:szCs w:val="20"/>
          <w:lang w:val="ru-RU"/>
        </w:rPr>
        <w:t> </w:t>
      </w:r>
      <w:r>
        <w:rPr>
          <w:rFonts w:ascii="Times New Roman" w:hAnsi="Times New Roman"/>
          <w:sz w:val="20"/>
          <w:szCs w:val="20"/>
          <w:lang w:val="ru-RU"/>
        </w:rPr>
        <w:t xml:space="preserve">г. </w:t>
      </w:r>
      <w:r w:rsidR="003E7C76" w:rsidRPr="002C6850">
        <w:rPr>
          <w:rFonts w:ascii="Times New Roman" w:hAnsi="Times New Roman"/>
          <w:sz w:val="20"/>
          <w:szCs w:val="20"/>
          <w:lang w:val="ru-RU"/>
        </w:rPr>
        <w:t>(</w:t>
      </w:r>
      <w:r>
        <w:rPr>
          <w:rFonts w:ascii="Times New Roman" w:hAnsi="Times New Roman"/>
          <w:sz w:val="20"/>
          <w:szCs w:val="20"/>
          <w:lang w:val="ru-RU"/>
        </w:rPr>
        <w:t>далее -</w:t>
      </w:r>
      <w:r w:rsidR="003E7C76" w:rsidRPr="002C6850">
        <w:rPr>
          <w:rFonts w:ascii="Times New Roman" w:hAnsi="Times New Roman"/>
          <w:sz w:val="20"/>
          <w:szCs w:val="20"/>
          <w:lang w:val="ru-RU"/>
        </w:rPr>
        <w:t xml:space="preserve"> </w:t>
      </w:r>
      <w:r w:rsidR="003E7C76" w:rsidRPr="002C6850">
        <w:rPr>
          <w:rFonts w:ascii="Times New Roman" w:hAnsi="Times New Roman"/>
          <w:b/>
          <w:bCs/>
          <w:sz w:val="20"/>
          <w:szCs w:val="20"/>
          <w:lang w:val="ru-RU"/>
        </w:rPr>
        <w:t>“</w:t>
      </w:r>
      <w:r>
        <w:rPr>
          <w:rFonts w:ascii="Times New Roman" w:hAnsi="Times New Roman"/>
          <w:b/>
          <w:bCs/>
          <w:sz w:val="20"/>
          <w:szCs w:val="20"/>
          <w:lang w:val="ru-RU"/>
        </w:rPr>
        <w:t>Закон</w:t>
      </w:r>
      <w:r w:rsidR="003E7C76" w:rsidRPr="002C6850">
        <w:rPr>
          <w:rFonts w:ascii="Times New Roman" w:hAnsi="Times New Roman"/>
          <w:b/>
          <w:bCs/>
          <w:sz w:val="20"/>
          <w:szCs w:val="20"/>
          <w:lang w:val="ru-RU"/>
        </w:rPr>
        <w:t>”</w:t>
      </w:r>
      <w:r w:rsidR="003E7C76" w:rsidRPr="002C6850">
        <w:rPr>
          <w:rFonts w:ascii="Times New Roman" w:hAnsi="Times New Roman"/>
          <w:sz w:val="20"/>
          <w:szCs w:val="20"/>
          <w:lang w:val="ru-RU"/>
        </w:rPr>
        <w:t xml:space="preserve"> )</w:t>
      </w:r>
      <w:r w:rsidR="00202297">
        <w:rPr>
          <w:rFonts w:ascii="Times New Roman" w:hAnsi="Times New Roman"/>
          <w:sz w:val="20"/>
          <w:szCs w:val="20"/>
          <w:lang w:val="ru-RU"/>
        </w:rPr>
        <w:t xml:space="preserve"> </w:t>
      </w:r>
      <w:r w:rsidR="003A1F4B" w:rsidRPr="00202297">
        <w:rPr>
          <w:rFonts w:ascii="Times New Roman" w:hAnsi="Times New Roman"/>
          <w:sz w:val="20"/>
          <w:szCs w:val="20"/>
          <w:lang w:val="ru-RU"/>
        </w:rPr>
        <w:t>9</w:t>
      </w:r>
      <w:r w:rsidR="003A1F4B">
        <w:rPr>
          <w:rFonts w:ascii="Times New Roman" w:hAnsi="Times New Roman"/>
          <w:sz w:val="20"/>
          <w:szCs w:val="20"/>
        </w:rPr>
        <w:t> </w:t>
      </w:r>
      <w:r w:rsidR="003A1F4B">
        <w:rPr>
          <w:rFonts w:ascii="Times New Roman" w:hAnsi="Times New Roman"/>
          <w:sz w:val="20"/>
          <w:szCs w:val="20"/>
          <w:lang w:val="ru-RU"/>
        </w:rPr>
        <w:t xml:space="preserve">июня </w:t>
      </w:r>
      <w:r w:rsidR="003A1F4B" w:rsidRPr="00202297">
        <w:rPr>
          <w:rFonts w:ascii="Times New Roman" w:hAnsi="Times New Roman"/>
          <w:sz w:val="20"/>
          <w:szCs w:val="20"/>
          <w:lang w:val="ru-RU"/>
        </w:rPr>
        <w:t>2014</w:t>
      </w:r>
      <w:r w:rsidR="003A1F4B">
        <w:rPr>
          <w:rFonts w:ascii="Times New Roman" w:hAnsi="Times New Roman"/>
          <w:sz w:val="20"/>
          <w:szCs w:val="20"/>
          <w:lang w:val="ru-RU"/>
        </w:rPr>
        <w:t> г.</w:t>
      </w:r>
      <w:r w:rsidR="003A1F4B" w:rsidRPr="002C6850">
        <w:rPr>
          <w:rFonts w:ascii="Times New Roman" w:hAnsi="Times New Roman"/>
          <w:sz w:val="20"/>
          <w:szCs w:val="20"/>
          <w:lang w:val="ru-RU"/>
        </w:rPr>
        <w:t xml:space="preserve"> </w:t>
      </w:r>
      <w:r w:rsidR="003E7C76" w:rsidRPr="00202297">
        <w:rPr>
          <w:rFonts w:ascii="Times New Roman" w:hAnsi="Times New Roman"/>
          <w:sz w:val="20"/>
          <w:szCs w:val="20"/>
          <w:lang w:val="ru-RU"/>
        </w:rPr>
        <w:t>(</w:t>
      </w:r>
      <w:r w:rsidR="00202297">
        <w:rPr>
          <w:rFonts w:ascii="Times New Roman" w:hAnsi="Times New Roman"/>
          <w:sz w:val="20"/>
          <w:szCs w:val="20"/>
          <w:lang w:val="ru-RU"/>
        </w:rPr>
        <w:t>далее -</w:t>
      </w:r>
      <w:r w:rsidR="003E7C76" w:rsidRPr="00202297">
        <w:rPr>
          <w:rFonts w:ascii="Times New Roman" w:hAnsi="Times New Roman"/>
          <w:sz w:val="20"/>
          <w:szCs w:val="20"/>
          <w:lang w:val="ru-RU"/>
        </w:rPr>
        <w:t xml:space="preserve"> </w:t>
      </w:r>
      <w:r w:rsidR="003E7C76" w:rsidRPr="00202297">
        <w:rPr>
          <w:rFonts w:ascii="Times New Roman" w:hAnsi="Times New Roman"/>
          <w:b/>
          <w:bCs/>
          <w:sz w:val="20"/>
          <w:szCs w:val="20"/>
          <w:lang w:val="ru-RU"/>
        </w:rPr>
        <w:t>“</w:t>
      </w:r>
      <w:r w:rsidR="0079783F" w:rsidRPr="0079783F">
        <w:rPr>
          <w:rFonts w:ascii="Times New Roman" w:hAnsi="Times New Roman"/>
          <w:b/>
          <w:bCs/>
          <w:sz w:val="20"/>
          <w:szCs w:val="20"/>
          <w:lang w:val="ru-RU"/>
        </w:rPr>
        <w:t>Регистрационно</w:t>
      </w:r>
      <w:r w:rsidR="0079783F">
        <w:rPr>
          <w:rFonts w:ascii="Times New Roman" w:hAnsi="Times New Roman"/>
          <w:b/>
          <w:bCs/>
          <w:sz w:val="20"/>
          <w:szCs w:val="20"/>
          <w:lang w:val="ru-RU"/>
        </w:rPr>
        <w:t>е</w:t>
      </w:r>
      <w:r w:rsidR="0079783F" w:rsidRPr="0079783F">
        <w:rPr>
          <w:rFonts w:ascii="Times New Roman" w:hAnsi="Times New Roman"/>
          <w:b/>
          <w:bCs/>
          <w:sz w:val="20"/>
          <w:szCs w:val="20"/>
          <w:lang w:val="ru-RU"/>
        </w:rPr>
        <w:t xml:space="preserve"> заявлени</w:t>
      </w:r>
      <w:r w:rsidR="0079783F">
        <w:rPr>
          <w:rFonts w:ascii="Times New Roman" w:hAnsi="Times New Roman"/>
          <w:b/>
          <w:bCs/>
          <w:sz w:val="20"/>
          <w:szCs w:val="20"/>
          <w:lang w:val="ru-RU"/>
        </w:rPr>
        <w:t>е</w:t>
      </w:r>
      <w:r w:rsidR="003E7C76" w:rsidRPr="00202297">
        <w:rPr>
          <w:rFonts w:ascii="Times New Roman" w:hAnsi="Times New Roman"/>
          <w:b/>
          <w:bCs/>
          <w:sz w:val="20"/>
          <w:szCs w:val="20"/>
          <w:lang w:val="ru-RU"/>
        </w:rPr>
        <w:t>”</w:t>
      </w:r>
      <w:r w:rsidR="003E7C76" w:rsidRPr="00202297">
        <w:rPr>
          <w:rFonts w:ascii="Times New Roman" w:hAnsi="Times New Roman"/>
          <w:sz w:val="20"/>
          <w:szCs w:val="20"/>
          <w:lang w:val="ru-RU"/>
        </w:rPr>
        <w:t xml:space="preserve"> ).</w:t>
      </w:r>
    </w:p>
    <w:p w:rsidR="003E7C76" w:rsidRPr="0079783F" w:rsidRDefault="0079783F" w:rsidP="003E7C76">
      <w:pPr>
        <w:autoSpaceDE w:val="0"/>
        <w:autoSpaceDN w:val="0"/>
        <w:adjustRightInd w:val="0"/>
        <w:spacing w:before="240" w:after="0" w:line="240" w:lineRule="auto"/>
        <w:ind w:firstLine="921"/>
        <w:rPr>
          <w:rFonts w:ascii="Times New Roman" w:hAnsi="Times New Roman"/>
          <w:sz w:val="24"/>
          <w:szCs w:val="24"/>
          <w:lang w:val="ru-RU"/>
        </w:rPr>
      </w:pPr>
      <w:r>
        <w:rPr>
          <w:rFonts w:ascii="Times New Roman" w:hAnsi="Times New Roman"/>
          <w:sz w:val="20"/>
          <w:szCs w:val="20"/>
          <w:lang w:val="ru-RU"/>
        </w:rPr>
        <w:t>Кроме</w:t>
      </w:r>
      <w:r w:rsidRPr="0079783F">
        <w:rPr>
          <w:rFonts w:ascii="Times New Roman" w:hAnsi="Times New Roman"/>
          <w:sz w:val="20"/>
          <w:szCs w:val="20"/>
          <w:lang w:val="ru-RU"/>
        </w:rPr>
        <w:t xml:space="preserve"> Регистрационно</w:t>
      </w:r>
      <w:r>
        <w:rPr>
          <w:rFonts w:ascii="Times New Roman" w:hAnsi="Times New Roman"/>
          <w:sz w:val="20"/>
          <w:szCs w:val="20"/>
          <w:lang w:val="ru-RU"/>
        </w:rPr>
        <w:t>го</w:t>
      </w:r>
      <w:r w:rsidRPr="0079783F">
        <w:rPr>
          <w:rFonts w:ascii="Times New Roman" w:hAnsi="Times New Roman"/>
          <w:sz w:val="20"/>
          <w:szCs w:val="20"/>
          <w:lang w:val="ru-RU"/>
        </w:rPr>
        <w:t xml:space="preserve"> заявлени</w:t>
      </w:r>
      <w:r>
        <w:rPr>
          <w:rFonts w:ascii="Times New Roman" w:hAnsi="Times New Roman"/>
          <w:sz w:val="20"/>
          <w:szCs w:val="20"/>
          <w:lang w:val="ru-RU"/>
        </w:rPr>
        <w:t>я</w:t>
      </w:r>
      <w:r w:rsidRPr="0079783F">
        <w:rPr>
          <w:rFonts w:ascii="Times New Roman" w:hAnsi="Times New Roman"/>
          <w:sz w:val="20"/>
          <w:szCs w:val="20"/>
          <w:lang w:val="ru-RU"/>
        </w:rPr>
        <w:t xml:space="preserve"> </w:t>
      </w:r>
      <w:r>
        <w:rPr>
          <w:rFonts w:ascii="Times New Roman" w:hAnsi="Times New Roman"/>
          <w:sz w:val="20"/>
          <w:szCs w:val="20"/>
          <w:lang w:val="ru-RU"/>
        </w:rPr>
        <w:t>мы</w:t>
      </w:r>
      <w:r w:rsidRPr="0079783F">
        <w:rPr>
          <w:rFonts w:ascii="Times New Roman" w:hAnsi="Times New Roman"/>
          <w:sz w:val="20"/>
          <w:szCs w:val="20"/>
          <w:lang w:val="ru-RU"/>
        </w:rPr>
        <w:t xml:space="preserve"> </w:t>
      </w:r>
      <w:r>
        <w:rPr>
          <w:rFonts w:ascii="Times New Roman" w:hAnsi="Times New Roman"/>
          <w:sz w:val="20"/>
          <w:szCs w:val="20"/>
          <w:lang w:val="ru-RU"/>
        </w:rPr>
        <w:t>также</w:t>
      </w:r>
      <w:r w:rsidRPr="0079783F">
        <w:rPr>
          <w:rFonts w:ascii="Times New Roman" w:hAnsi="Times New Roman"/>
          <w:sz w:val="20"/>
          <w:szCs w:val="20"/>
          <w:lang w:val="ru-RU"/>
        </w:rPr>
        <w:t xml:space="preserve"> </w:t>
      </w:r>
      <w:r>
        <w:rPr>
          <w:rFonts w:ascii="Times New Roman" w:hAnsi="Times New Roman"/>
          <w:sz w:val="20"/>
          <w:szCs w:val="20"/>
          <w:lang w:val="ru-RU"/>
        </w:rPr>
        <w:t>изучили</w:t>
      </w:r>
      <w:r w:rsidRPr="0079783F">
        <w:rPr>
          <w:rFonts w:ascii="Times New Roman" w:hAnsi="Times New Roman"/>
          <w:sz w:val="20"/>
          <w:szCs w:val="20"/>
          <w:lang w:val="ru-RU"/>
        </w:rPr>
        <w:t xml:space="preserve"> </w:t>
      </w:r>
      <w:r>
        <w:rPr>
          <w:rFonts w:ascii="Times New Roman" w:hAnsi="Times New Roman"/>
          <w:sz w:val="20"/>
          <w:szCs w:val="20"/>
          <w:lang w:val="ru-RU"/>
        </w:rPr>
        <w:t>свидетельство</w:t>
      </w:r>
      <w:r w:rsidRPr="0079783F">
        <w:rPr>
          <w:rFonts w:ascii="Times New Roman" w:hAnsi="Times New Roman"/>
          <w:sz w:val="20"/>
          <w:szCs w:val="20"/>
          <w:lang w:val="ru-RU"/>
        </w:rPr>
        <w:t xml:space="preserve"> </w:t>
      </w:r>
      <w:r>
        <w:rPr>
          <w:rFonts w:ascii="Times New Roman" w:hAnsi="Times New Roman"/>
          <w:sz w:val="20"/>
          <w:szCs w:val="20"/>
          <w:lang w:val="ru-RU"/>
        </w:rPr>
        <w:t>о</w:t>
      </w:r>
      <w:r w:rsidRPr="0079783F">
        <w:rPr>
          <w:rFonts w:ascii="Times New Roman" w:hAnsi="Times New Roman"/>
          <w:sz w:val="20"/>
          <w:szCs w:val="20"/>
          <w:lang w:val="ru-RU"/>
        </w:rPr>
        <w:t xml:space="preserve"> </w:t>
      </w:r>
      <w:r>
        <w:rPr>
          <w:rFonts w:ascii="Times New Roman" w:hAnsi="Times New Roman"/>
          <w:sz w:val="20"/>
          <w:szCs w:val="20"/>
          <w:lang w:val="ru-RU"/>
        </w:rPr>
        <w:t>полномочиях</w:t>
      </w:r>
      <w:r w:rsidRPr="0079783F">
        <w:rPr>
          <w:rFonts w:ascii="Times New Roman" w:hAnsi="Times New Roman"/>
          <w:sz w:val="20"/>
          <w:szCs w:val="20"/>
          <w:lang w:val="ru-RU"/>
        </w:rPr>
        <w:t xml:space="preserve"> </w:t>
      </w:r>
      <w:r>
        <w:rPr>
          <w:rFonts w:ascii="Times New Roman" w:hAnsi="Times New Roman"/>
          <w:sz w:val="20"/>
          <w:szCs w:val="20"/>
          <w:lang w:val="ru-RU"/>
        </w:rPr>
        <w:t>должностных</w:t>
      </w:r>
      <w:r w:rsidRPr="0079783F">
        <w:rPr>
          <w:rFonts w:ascii="Times New Roman" w:hAnsi="Times New Roman"/>
          <w:sz w:val="20"/>
          <w:szCs w:val="20"/>
          <w:lang w:val="ru-RU"/>
        </w:rPr>
        <w:t xml:space="preserve"> </w:t>
      </w:r>
      <w:r>
        <w:rPr>
          <w:rFonts w:ascii="Times New Roman" w:hAnsi="Times New Roman"/>
          <w:sz w:val="20"/>
          <w:szCs w:val="20"/>
          <w:lang w:val="ru-RU"/>
        </w:rPr>
        <w:t>лиц</w:t>
      </w:r>
      <w:r w:rsidRPr="0079783F">
        <w:rPr>
          <w:rFonts w:ascii="Times New Roman" w:hAnsi="Times New Roman"/>
          <w:sz w:val="20"/>
          <w:szCs w:val="20"/>
          <w:lang w:val="ru-RU"/>
        </w:rPr>
        <w:t xml:space="preserve">, </w:t>
      </w:r>
      <w:r>
        <w:rPr>
          <w:rFonts w:ascii="Times New Roman" w:hAnsi="Times New Roman"/>
          <w:sz w:val="20"/>
          <w:szCs w:val="20"/>
          <w:lang w:val="ru-RU"/>
        </w:rPr>
        <w:t>выданное</w:t>
      </w:r>
      <w:r w:rsidR="003A1F4B" w:rsidRPr="0079783F">
        <w:rPr>
          <w:rFonts w:ascii="Times New Roman" w:hAnsi="Times New Roman"/>
          <w:sz w:val="20"/>
          <w:szCs w:val="20"/>
          <w:lang w:val="ru-RU"/>
        </w:rPr>
        <w:t xml:space="preserve"> 07</w:t>
      </w:r>
      <w:r w:rsidR="003A1F4B">
        <w:rPr>
          <w:rFonts w:ascii="Times New Roman" w:hAnsi="Times New Roman"/>
          <w:sz w:val="20"/>
          <w:szCs w:val="20"/>
        </w:rPr>
        <w:t> </w:t>
      </w:r>
      <w:r w:rsidR="003A1F4B">
        <w:rPr>
          <w:rFonts w:ascii="Times New Roman" w:hAnsi="Times New Roman"/>
          <w:sz w:val="20"/>
          <w:szCs w:val="20"/>
          <w:lang w:val="ru-RU"/>
        </w:rPr>
        <w:t>июня</w:t>
      </w:r>
      <w:r w:rsidR="003A1F4B" w:rsidRPr="0079783F">
        <w:rPr>
          <w:rFonts w:ascii="Times New Roman" w:hAnsi="Times New Roman"/>
          <w:sz w:val="20"/>
          <w:szCs w:val="20"/>
          <w:lang w:val="ru-RU"/>
        </w:rPr>
        <w:t xml:space="preserve"> 2014 </w:t>
      </w:r>
      <w:r w:rsidR="003A1F4B">
        <w:rPr>
          <w:rFonts w:ascii="Times New Roman" w:hAnsi="Times New Roman"/>
          <w:sz w:val="20"/>
          <w:szCs w:val="20"/>
          <w:lang w:val="ru-RU"/>
        </w:rPr>
        <w:t>г</w:t>
      </w:r>
      <w:r w:rsidR="003A1F4B" w:rsidRPr="0079783F">
        <w:rPr>
          <w:rFonts w:ascii="Times New Roman" w:hAnsi="Times New Roman"/>
          <w:sz w:val="20"/>
          <w:szCs w:val="20"/>
          <w:lang w:val="ru-RU"/>
        </w:rPr>
        <w:t>.</w:t>
      </w:r>
      <w:r w:rsidR="003A1F4B">
        <w:rPr>
          <w:rFonts w:ascii="Times New Roman" w:hAnsi="Times New Roman"/>
          <w:sz w:val="20"/>
          <w:szCs w:val="20"/>
          <w:lang w:val="ru-RU"/>
        </w:rPr>
        <w:t xml:space="preserve"> </w:t>
      </w:r>
      <w:r>
        <w:rPr>
          <w:rFonts w:ascii="Times New Roman" w:hAnsi="Times New Roman"/>
          <w:sz w:val="20"/>
          <w:szCs w:val="20"/>
          <w:lang w:val="ru-RU"/>
        </w:rPr>
        <w:t>секретарем</w:t>
      </w:r>
      <w:r w:rsidRPr="0079783F">
        <w:rPr>
          <w:rFonts w:ascii="Times New Roman" w:hAnsi="Times New Roman"/>
          <w:sz w:val="20"/>
          <w:szCs w:val="20"/>
          <w:lang w:val="ru-RU"/>
        </w:rPr>
        <w:t xml:space="preserve"> </w:t>
      </w:r>
      <w:r>
        <w:rPr>
          <w:rFonts w:ascii="Times New Roman" w:hAnsi="Times New Roman"/>
          <w:sz w:val="20"/>
          <w:szCs w:val="20"/>
          <w:lang w:val="ru-RU"/>
        </w:rPr>
        <w:t>Компании</w:t>
      </w:r>
      <w:r w:rsidRPr="0079783F">
        <w:rPr>
          <w:rFonts w:ascii="Times New Roman" w:hAnsi="Times New Roman"/>
          <w:sz w:val="20"/>
          <w:szCs w:val="20"/>
          <w:lang w:val="ru-RU"/>
        </w:rPr>
        <w:t xml:space="preserve">, </w:t>
      </w:r>
      <w:r>
        <w:rPr>
          <w:rFonts w:ascii="Times New Roman" w:hAnsi="Times New Roman"/>
          <w:sz w:val="20"/>
          <w:szCs w:val="20"/>
          <w:lang w:val="ru-RU"/>
        </w:rPr>
        <w:t>вместе</w:t>
      </w:r>
      <w:r w:rsidRPr="0079783F">
        <w:rPr>
          <w:rFonts w:ascii="Times New Roman" w:hAnsi="Times New Roman"/>
          <w:sz w:val="20"/>
          <w:szCs w:val="20"/>
          <w:lang w:val="ru-RU"/>
        </w:rPr>
        <w:t xml:space="preserve"> </w:t>
      </w:r>
      <w:r>
        <w:rPr>
          <w:rFonts w:ascii="Times New Roman" w:hAnsi="Times New Roman"/>
          <w:sz w:val="20"/>
          <w:szCs w:val="20"/>
          <w:lang w:val="ru-RU"/>
        </w:rPr>
        <w:t>с</w:t>
      </w:r>
      <w:r w:rsidRPr="0079783F">
        <w:rPr>
          <w:rFonts w:ascii="Times New Roman" w:hAnsi="Times New Roman"/>
          <w:sz w:val="20"/>
          <w:szCs w:val="20"/>
          <w:lang w:val="ru-RU"/>
        </w:rPr>
        <w:t xml:space="preserve"> </w:t>
      </w:r>
      <w:r>
        <w:rPr>
          <w:rFonts w:ascii="Times New Roman" w:hAnsi="Times New Roman"/>
          <w:sz w:val="20"/>
          <w:szCs w:val="20"/>
          <w:lang w:val="ru-RU"/>
        </w:rPr>
        <w:t>документами</w:t>
      </w:r>
      <w:r w:rsidRPr="0079783F">
        <w:rPr>
          <w:rFonts w:ascii="Times New Roman" w:hAnsi="Times New Roman"/>
          <w:sz w:val="20"/>
          <w:szCs w:val="20"/>
          <w:lang w:val="ru-RU"/>
        </w:rPr>
        <w:t xml:space="preserve">, </w:t>
      </w:r>
      <w:r>
        <w:rPr>
          <w:rFonts w:ascii="Times New Roman" w:hAnsi="Times New Roman"/>
          <w:sz w:val="20"/>
          <w:szCs w:val="20"/>
          <w:lang w:val="ru-RU"/>
        </w:rPr>
        <w:t>упомянутыми</w:t>
      </w:r>
      <w:r w:rsidRPr="0079783F">
        <w:rPr>
          <w:rFonts w:ascii="Times New Roman" w:hAnsi="Times New Roman"/>
          <w:sz w:val="20"/>
          <w:szCs w:val="20"/>
          <w:lang w:val="ru-RU"/>
        </w:rPr>
        <w:t xml:space="preserve"> </w:t>
      </w:r>
      <w:r>
        <w:rPr>
          <w:rFonts w:ascii="Times New Roman" w:hAnsi="Times New Roman"/>
          <w:sz w:val="20"/>
          <w:szCs w:val="20"/>
          <w:lang w:val="ru-RU"/>
        </w:rPr>
        <w:t>в</w:t>
      </w:r>
      <w:r w:rsidRPr="0079783F">
        <w:rPr>
          <w:rFonts w:ascii="Times New Roman" w:hAnsi="Times New Roman"/>
          <w:sz w:val="20"/>
          <w:szCs w:val="20"/>
          <w:lang w:val="ru-RU"/>
        </w:rPr>
        <w:t xml:space="preserve"> </w:t>
      </w:r>
      <w:r>
        <w:rPr>
          <w:rFonts w:ascii="Times New Roman" w:hAnsi="Times New Roman"/>
          <w:sz w:val="20"/>
          <w:szCs w:val="20"/>
          <w:lang w:val="ru-RU"/>
        </w:rPr>
        <w:t>данном</w:t>
      </w:r>
      <w:r w:rsidRPr="0079783F">
        <w:rPr>
          <w:rFonts w:ascii="Times New Roman" w:hAnsi="Times New Roman"/>
          <w:sz w:val="20"/>
          <w:szCs w:val="20"/>
          <w:lang w:val="ru-RU"/>
        </w:rPr>
        <w:t xml:space="preserve"> </w:t>
      </w:r>
      <w:r>
        <w:rPr>
          <w:rFonts w:ascii="Times New Roman" w:hAnsi="Times New Roman"/>
          <w:sz w:val="20"/>
          <w:szCs w:val="20"/>
          <w:lang w:val="ru-RU"/>
        </w:rPr>
        <w:t>свидетельстве</w:t>
      </w:r>
      <w:r w:rsidRPr="0079783F">
        <w:rPr>
          <w:rFonts w:ascii="Times New Roman" w:hAnsi="Times New Roman"/>
          <w:sz w:val="20"/>
          <w:szCs w:val="20"/>
          <w:lang w:val="ru-RU"/>
        </w:rPr>
        <w:t xml:space="preserve">, </w:t>
      </w:r>
      <w:r>
        <w:rPr>
          <w:rFonts w:ascii="Times New Roman" w:hAnsi="Times New Roman"/>
          <w:sz w:val="20"/>
          <w:szCs w:val="20"/>
          <w:lang w:val="ru-RU"/>
        </w:rPr>
        <w:t>сканированные</w:t>
      </w:r>
      <w:r w:rsidRPr="0079783F">
        <w:rPr>
          <w:rFonts w:ascii="Times New Roman" w:hAnsi="Times New Roman"/>
          <w:sz w:val="20"/>
          <w:szCs w:val="20"/>
          <w:lang w:val="ru-RU"/>
        </w:rPr>
        <w:t xml:space="preserve"> </w:t>
      </w:r>
      <w:r>
        <w:rPr>
          <w:rFonts w:ascii="Times New Roman" w:hAnsi="Times New Roman"/>
          <w:sz w:val="20"/>
          <w:szCs w:val="20"/>
          <w:lang w:val="ru-RU"/>
        </w:rPr>
        <w:t>копии</w:t>
      </w:r>
      <w:r w:rsidRPr="0079783F">
        <w:rPr>
          <w:rFonts w:ascii="Times New Roman" w:hAnsi="Times New Roman"/>
          <w:sz w:val="20"/>
          <w:szCs w:val="20"/>
          <w:lang w:val="ru-RU"/>
        </w:rPr>
        <w:t xml:space="preserve"> </w:t>
      </w:r>
      <w:r>
        <w:rPr>
          <w:rFonts w:ascii="Times New Roman" w:hAnsi="Times New Roman"/>
          <w:sz w:val="20"/>
          <w:szCs w:val="20"/>
          <w:lang w:val="ru-RU"/>
        </w:rPr>
        <w:t>решений</w:t>
      </w:r>
      <w:r w:rsidRPr="0079783F">
        <w:rPr>
          <w:rFonts w:ascii="Times New Roman" w:hAnsi="Times New Roman"/>
          <w:sz w:val="20"/>
          <w:szCs w:val="20"/>
          <w:lang w:val="ru-RU"/>
        </w:rPr>
        <w:t xml:space="preserve"> </w:t>
      </w:r>
      <w:r>
        <w:rPr>
          <w:rFonts w:ascii="Times New Roman" w:hAnsi="Times New Roman"/>
          <w:sz w:val="20"/>
          <w:szCs w:val="20"/>
          <w:lang w:val="ru-RU"/>
        </w:rPr>
        <w:t>Совета</w:t>
      </w:r>
      <w:r w:rsidRPr="0079783F">
        <w:rPr>
          <w:rFonts w:ascii="Times New Roman" w:hAnsi="Times New Roman"/>
          <w:sz w:val="20"/>
          <w:szCs w:val="20"/>
          <w:lang w:val="ru-RU"/>
        </w:rPr>
        <w:t xml:space="preserve"> </w:t>
      </w:r>
      <w:r>
        <w:rPr>
          <w:rFonts w:ascii="Times New Roman" w:hAnsi="Times New Roman"/>
          <w:sz w:val="20"/>
          <w:szCs w:val="20"/>
          <w:lang w:val="ru-RU"/>
        </w:rPr>
        <w:t>директоров</w:t>
      </w:r>
      <w:r w:rsidRPr="0079783F">
        <w:rPr>
          <w:rFonts w:ascii="Times New Roman" w:hAnsi="Times New Roman"/>
          <w:sz w:val="20"/>
          <w:szCs w:val="20"/>
          <w:lang w:val="ru-RU"/>
        </w:rPr>
        <w:t xml:space="preserve"> </w:t>
      </w:r>
      <w:r>
        <w:rPr>
          <w:rFonts w:ascii="Times New Roman" w:hAnsi="Times New Roman"/>
          <w:sz w:val="20"/>
          <w:szCs w:val="20"/>
          <w:lang w:val="ru-RU"/>
        </w:rPr>
        <w:t>и</w:t>
      </w:r>
      <w:r w:rsidRPr="0079783F">
        <w:rPr>
          <w:rFonts w:ascii="Times New Roman" w:hAnsi="Times New Roman"/>
          <w:sz w:val="20"/>
          <w:szCs w:val="20"/>
          <w:lang w:val="ru-RU"/>
        </w:rPr>
        <w:t xml:space="preserve"> </w:t>
      </w:r>
      <w:r>
        <w:rPr>
          <w:rFonts w:ascii="Times New Roman" w:hAnsi="Times New Roman"/>
          <w:sz w:val="20"/>
          <w:szCs w:val="20"/>
          <w:lang w:val="ru-RU"/>
        </w:rPr>
        <w:t>заверенную</w:t>
      </w:r>
      <w:r w:rsidRPr="0079783F">
        <w:rPr>
          <w:rFonts w:ascii="Times New Roman" w:hAnsi="Times New Roman"/>
          <w:sz w:val="20"/>
          <w:szCs w:val="20"/>
          <w:lang w:val="ru-RU"/>
        </w:rPr>
        <w:t xml:space="preserve"> </w:t>
      </w:r>
      <w:r>
        <w:rPr>
          <w:rFonts w:ascii="Times New Roman" w:hAnsi="Times New Roman"/>
          <w:sz w:val="20"/>
          <w:szCs w:val="20"/>
          <w:lang w:val="ru-RU"/>
        </w:rPr>
        <w:t>копию</w:t>
      </w:r>
      <w:r w:rsidRPr="0079783F">
        <w:rPr>
          <w:rFonts w:ascii="Times New Roman" w:hAnsi="Times New Roman"/>
          <w:sz w:val="20"/>
          <w:szCs w:val="20"/>
          <w:lang w:val="ru-RU"/>
        </w:rPr>
        <w:t xml:space="preserve"> </w:t>
      </w:r>
      <w:r>
        <w:rPr>
          <w:rFonts w:ascii="Times New Roman" w:hAnsi="Times New Roman"/>
          <w:sz w:val="20"/>
          <w:szCs w:val="20"/>
          <w:lang w:val="ru-RU"/>
        </w:rPr>
        <w:t>реестра</w:t>
      </w:r>
      <w:r w:rsidRPr="0079783F">
        <w:rPr>
          <w:rFonts w:ascii="Times New Roman" w:hAnsi="Times New Roman"/>
          <w:sz w:val="20"/>
          <w:szCs w:val="20"/>
          <w:lang w:val="ru-RU"/>
        </w:rPr>
        <w:t xml:space="preserve"> </w:t>
      </w:r>
      <w:r>
        <w:rPr>
          <w:rFonts w:ascii="Times New Roman" w:hAnsi="Times New Roman"/>
          <w:sz w:val="20"/>
          <w:szCs w:val="20"/>
          <w:lang w:val="ru-RU"/>
        </w:rPr>
        <w:t>акционеров</w:t>
      </w:r>
      <w:r w:rsidRPr="0079783F">
        <w:rPr>
          <w:rFonts w:ascii="Times New Roman" w:hAnsi="Times New Roman"/>
          <w:sz w:val="20"/>
          <w:szCs w:val="20"/>
          <w:lang w:val="ru-RU"/>
        </w:rPr>
        <w:t xml:space="preserve"> </w:t>
      </w:r>
      <w:r>
        <w:rPr>
          <w:rFonts w:ascii="Times New Roman" w:hAnsi="Times New Roman"/>
          <w:sz w:val="20"/>
          <w:szCs w:val="20"/>
          <w:lang w:val="ru-RU"/>
        </w:rPr>
        <w:t>Компании</w:t>
      </w:r>
      <w:r w:rsidRPr="0079783F">
        <w:rPr>
          <w:rFonts w:ascii="Times New Roman" w:hAnsi="Times New Roman"/>
          <w:sz w:val="20"/>
          <w:szCs w:val="20"/>
          <w:lang w:val="ru-RU"/>
        </w:rPr>
        <w:t xml:space="preserve"> </w:t>
      </w:r>
      <w:r>
        <w:rPr>
          <w:rFonts w:ascii="Times New Roman" w:hAnsi="Times New Roman"/>
          <w:sz w:val="20"/>
          <w:szCs w:val="20"/>
          <w:lang w:val="ru-RU"/>
        </w:rPr>
        <w:t>от</w:t>
      </w:r>
      <w:r w:rsidRPr="0079783F">
        <w:rPr>
          <w:rFonts w:ascii="Times New Roman" w:hAnsi="Times New Roman"/>
          <w:sz w:val="20"/>
          <w:szCs w:val="20"/>
          <w:lang w:val="ru-RU"/>
        </w:rPr>
        <w:t xml:space="preserve"> </w:t>
      </w:r>
      <w:r w:rsidR="003E7C76" w:rsidRPr="0079783F">
        <w:rPr>
          <w:rFonts w:ascii="Times New Roman" w:hAnsi="Times New Roman"/>
          <w:sz w:val="20"/>
          <w:szCs w:val="20"/>
          <w:lang w:val="ru-RU"/>
        </w:rPr>
        <w:t>07</w:t>
      </w:r>
      <w:r w:rsidR="003E7C76">
        <w:rPr>
          <w:rFonts w:ascii="Times New Roman" w:hAnsi="Times New Roman"/>
          <w:sz w:val="20"/>
          <w:szCs w:val="20"/>
        </w:rPr>
        <w:t> </w:t>
      </w:r>
      <w:r>
        <w:rPr>
          <w:rFonts w:ascii="Times New Roman" w:hAnsi="Times New Roman"/>
          <w:sz w:val="20"/>
          <w:szCs w:val="20"/>
          <w:lang w:val="ru-RU"/>
        </w:rPr>
        <w:t>июня</w:t>
      </w:r>
      <w:r w:rsidR="003E7C76" w:rsidRPr="0079783F">
        <w:rPr>
          <w:rFonts w:ascii="Times New Roman" w:hAnsi="Times New Roman"/>
          <w:sz w:val="20"/>
          <w:szCs w:val="20"/>
          <w:lang w:val="ru-RU"/>
        </w:rPr>
        <w:t xml:space="preserve"> 2014 (</w:t>
      </w:r>
      <w:r w:rsidR="000F7F33">
        <w:rPr>
          <w:rFonts w:ascii="Times New Roman" w:hAnsi="Times New Roman"/>
          <w:sz w:val="20"/>
          <w:szCs w:val="20"/>
          <w:lang w:val="ru-RU"/>
        </w:rPr>
        <w:t>далее -</w:t>
      </w:r>
      <w:r w:rsidR="003E7C76" w:rsidRPr="0079783F">
        <w:rPr>
          <w:rFonts w:ascii="Times New Roman" w:hAnsi="Times New Roman"/>
          <w:sz w:val="20"/>
          <w:szCs w:val="20"/>
          <w:lang w:val="ru-RU"/>
        </w:rPr>
        <w:t xml:space="preserve"> </w:t>
      </w:r>
      <w:r w:rsidR="003E7C76" w:rsidRPr="0079783F">
        <w:rPr>
          <w:rFonts w:ascii="Times New Roman" w:hAnsi="Times New Roman"/>
          <w:b/>
          <w:bCs/>
          <w:sz w:val="20"/>
          <w:szCs w:val="20"/>
          <w:lang w:val="ru-RU"/>
        </w:rPr>
        <w:t>“</w:t>
      </w:r>
      <w:r w:rsidR="000F7F33">
        <w:rPr>
          <w:rFonts w:ascii="Times New Roman" w:hAnsi="Times New Roman"/>
          <w:b/>
          <w:bCs/>
          <w:sz w:val="20"/>
          <w:szCs w:val="20"/>
          <w:lang w:val="ru-RU"/>
        </w:rPr>
        <w:t>Реестр акционеров</w:t>
      </w:r>
      <w:r w:rsidR="003E7C76" w:rsidRPr="0079783F">
        <w:rPr>
          <w:rFonts w:ascii="Times New Roman" w:hAnsi="Times New Roman"/>
          <w:b/>
          <w:bCs/>
          <w:sz w:val="20"/>
          <w:szCs w:val="20"/>
          <w:lang w:val="ru-RU"/>
        </w:rPr>
        <w:t>”</w:t>
      </w:r>
      <w:r w:rsidR="003E7C76" w:rsidRPr="0079783F">
        <w:rPr>
          <w:rFonts w:ascii="Times New Roman" w:hAnsi="Times New Roman"/>
          <w:sz w:val="20"/>
          <w:szCs w:val="20"/>
          <w:lang w:val="ru-RU"/>
        </w:rPr>
        <w:t xml:space="preserve"> ) </w:t>
      </w:r>
      <w:r w:rsidR="000F7F33">
        <w:rPr>
          <w:rFonts w:ascii="Times New Roman" w:hAnsi="Times New Roman"/>
          <w:sz w:val="20"/>
          <w:szCs w:val="20"/>
          <w:lang w:val="ru-RU"/>
        </w:rPr>
        <w:t>и такие документы, которые мы сочли необходимыми для целей составления данного юридического заключения (вместе с Регистрационным заявлением такие документы далее именуются</w:t>
      </w:r>
      <w:r w:rsidR="003E7C76" w:rsidRPr="0079783F">
        <w:rPr>
          <w:rFonts w:ascii="Times New Roman" w:hAnsi="Times New Roman"/>
          <w:sz w:val="20"/>
          <w:szCs w:val="20"/>
          <w:lang w:val="ru-RU"/>
        </w:rPr>
        <w:t xml:space="preserve"> </w:t>
      </w:r>
      <w:r w:rsidR="003E7C76" w:rsidRPr="0079783F">
        <w:rPr>
          <w:rFonts w:ascii="Times New Roman" w:hAnsi="Times New Roman"/>
          <w:b/>
          <w:bCs/>
          <w:sz w:val="20"/>
          <w:szCs w:val="20"/>
          <w:lang w:val="ru-RU"/>
        </w:rPr>
        <w:t>“</w:t>
      </w:r>
      <w:r w:rsidR="000F7F33">
        <w:rPr>
          <w:rFonts w:ascii="Times New Roman" w:hAnsi="Times New Roman"/>
          <w:b/>
          <w:bCs/>
          <w:sz w:val="20"/>
          <w:szCs w:val="20"/>
          <w:lang w:val="ru-RU"/>
        </w:rPr>
        <w:t>Изученные документы</w:t>
      </w:r>
      <w:r w:rsidR="003E7C76" w:rsidRPr="0079783F">
        <w:rPr>
          <w:rFonts w:ascii="Times New Roman" w:hAnsi="Times New Roman"/>
          <w:b/>
          <w:bCs/>
          <w:sz w:val="20"/>
          <w:szCs w:val="20"/>
          <w:lang w:val="ru-RU"/>
        </w:rPr>
        <w:t>”</w:t>
      </w:r>
      <w:r w:rsidR="003E7C76" w:rsidRPr="0079783F">
        <w:rPr>
          <w:rFonts w:ascii="Times New Roman" w:hAnsi="Times New Roman"/>
          <w:sz w:val="20"/>
          <w:szCs w:val="20"/>
          <w:lang w:val="ru-RU"/>
        </w:rPr>
        <w:t xml:space="preserve"> ).</w:t>
      </w:r>
    </w:p>
    <w:p w:rsidR="003E7C76" w:rsidRPr="0079783F" w:rsidRDefault="003E7C76" w:rsidP="003E7C76">
      <w:pPr>
        <w:autoSpaceDE w:val="0"/>
        <w:autoSpaceDN w:val="0"/>
        <w:adjustRightInd w:val="0"/>
        <w:spacing w:after="0" w:line="240" w:lineRule="auto"/>
        <w:rPr>
          <w:rFonts w:ascii="Times New Roman" w:hAnsi="Times New Roman"/>
          <w:sz w:val="24"/>
          <w:szCs w:val="24"/>
          <w:lang w:val="ru-RU"/>
        </w:rPr>
      </w:pPr>
      <w:r>
        <w:rPr>
          <w:rFonts w:ascii="Times New Roman" w:hAnsi="Times New Roman"/>
          <w:sz w:val="36"/>
          <w:szCs w:val="36"/>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3E7C76" w:rsidTr="00E27020">
        <w:tc>
          <w:tcPr>
            <w:tcW w:w="479" w:type="dxa"/>
            <w:tcBorders>
              <w:top w:val="nil"/>
              <w:left w:val="nil"/>
              <w:bottom w:val="nil"/>
              <w:right w:val="nil"/>
            </w:tcBorders>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1.</w:t>
            </w:r>
          </w:p>
        </w:tc>
        <w:tc>
          <w:tcPr>
            <w:tcW w:w="11041" w:type="dxa"/>
            <w:tcBorders>
              <w:top w:val="nil"/>
              <w:left w:val="nil"/>
              <w:bottom w:val="nil"/>
              <w:right w:val="nil"/>
            </w:tcBorders>
          </w:tcPr>
          <w:p w:rsidR="003E7C76" w:rsidRPr="000F7F33" w:rsidRDefault="000F7F33" w:rsidP="00E27020">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b/>
                <w:bCs/>
                <w:sz w:val="20"/>
                <w:szCs w:val="20"/>
                <w:lang w:val="ru-RU"/>
              </w:rPr>
              <w:t>Допущения</w:t>
            </w:r>
          </w:p>
        </w:tc>
      </w:tr>
    </w:tbl>
    <w:p w:rsidR="003E7C76" w:rsidRPr="000F7F33" w:rsidRDefault="000F7F33" w:rsidP="003E7C76">
      <w:pPr>
        <w:autoSpaceDE w:val="0"/>
        <w:autoSpaceDN w:val="0"/>
        <w:adjustRightInd w:val="0"/>
        <w:spacing w:before="120" w:after="0" w:line="240" w:lineRule="auto"/>
        <w:ind w:left="921"/>
        <w:rPr>
          <w:rFonts w:ascii="Times New Roman" w:hAnsi="Times New Roman"/>
          <w:sz w:val="24"/>
          <w:szCs w:val="24"/>
          <w:lang w:val="ru-RU"/>
        </w:rPr>
      </w:pPr>
      <w:r>
        <w:rPr>
          <w:rFonts w:ascii="Times New Roman" w:hAnsi="Times New Roman"/>
          <w:sz w:val="20"/>
          <w:szCs w:val="20"/>
          <w:lang w:val="ru-RU"/>
        </w:rPr>
        <w:t>При составлении настоящего заключения мы исходили из допущений о том, что</w:t>
      </w:r>
      <w:r w:rsidR="003E7C76" w:rsidRPr="000F7F33">
        <w:rPr>
          <w:rFonts w:ascii="Times New Roman" w:hAnsi="Times New Roman"/>
          <w:sz w:val="20"/>
          <w:szCs w:val="20"/>
          <w:lang w:val="ru-RU"/>
        </w:rPr>
        <w:t>:</w:t>
      </w:r>
    </w:p>
    <w:p w:rsidR="003E7C76" w:rsidRPr="000F7F33" w:rsidRDefault="003E7C76" w:rsidP="003E7C76">
      <w:pPr>
        <w:autoSpaceDE w:val="0"/>
        <w:autoSpaceDN w:val="0"/>
        <w:adjustRightInd w:val="0"/>
        <w:spacing w:after="0" w:line="240" w:lineRule="auto"/>
        <w:rPr>
          <w:rFonts w:ascii="Times New Roman" w:hAnsi="Times New Roman"/>
          <w:sz w:val="24"/>
          <w:szCs w:val="24"/>
          <w:lang w:val="ru-RU"/>
        </w:rPr>
      </w:pPr>
      <w:r>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478"/>
        <w:gridCol w:w="478"/>
        <w:gridCol w:w="10564"/>
      </w:tblGrid>
      <w:tr w:rsidR="003E7C76" w:rsidRPr="00E415B4" w:rsidTr="00E27020">
        <w:tc>
          <w:tcPr>
            <w:tcW w:w="478" w:type="dxa"/>
            <w:tcBorders>
              <w:top w:val="nil"/>
              <w:left w:val="nil"/>
              <w:bottom w:val="nil"/>
              <w:right w:val="nil"/>
            </w:tcBorders>
            <w:vAlign w:val="center"/>
          </w:tcPr>
          <w:p w:rsidR="003E7C76" w:rsidRPr="000F7F33" w:rsidRDefault="003E7C76" w:rsidP="00E27020">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478" w:type="dxa"/>
            <w:tcBorders>
              <w:top w:val="nil"/>
              <w:left w:val="nil"/>
              <w:bottom w:val="nil"/>
              <w:right w:val="nil"/>
            </w:tcBorders>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(a)</w:t>
            </w:r>
          </w:p>
        </w:tc>
        <w:tc>
          <w:tcPr>
            <w:tcW w:w="10564" w:type="dxa"/>
            <w:tcBorders>
              <w:top w:val="nil"/>
              <w:left w:val="nil"/>
              <w:bottom w:val="nil"/>
              <w:right w:val="nil"/>
            </w:tcBorders>
          </w:tcPr>
          <w:p w:rsidR="003E7C76" w:rsidRPr="00A569EB" w:rsidRDefault="003A1F4B" w:rsidP="003A1F4B">
            <w:pPr>
              <w:autoSpaceDE w:val="0"/>
              <w:autoSpaceDN w:val="0"/>
              <w:adjustRightInd w:val="0"/>
              <w:spacing w:after="0" w:line="240" w:lineRule="auto"/>
              <w:ind w:right="16"/>
              <w:rPr>
                <w:rFonts w:ascii="Times New Roman" w:hAnsi="Times New Roman"/>
                <w:sz w:val="24"/>
                <w:szCs w:val="24"/>
                <w:lang w:val="ru-RU"/>
              </w:rPr>
            </w:pPr>
            <w:r w:rsidRPr="003A1F4B">
              <w:rPr>
                <w:rFonts w:ascii="Times New Roman" w:hAnsi="Times New Roman"/>
                <w:sz w:val="20"/>
                <w:szCs w:val="20"/>
                <w:lang w:val="ru-RU"/>
              </w:rPr>
              <w:t xml:space="preserve">никакие положения законов </w:t>
            </w:r>
            <w:r>
              <w:rPr>
                <w:rFonts w:ascii="Times New Roman" w:hAnsi="Times New Roman"/>
                <w:sz w:val="20"/>
                <w:szCs w:val="20"/>
                <w:lang w:val="ru-RU"/>
              </w:rPr>
              <w:t>иных</w:t>
            </w:r>
            <w:r w:rsidRPr="003A1F4B">
              <w:rPr>
                <w:rFonts w:ascii="Times New Roman" w:hAnsi="Times New Roman"/>
                <w:sz w:val="20"/>
                <w:szCs w:val="20"/>
                <w:lang w:val="ru-RU"/>
              </w:rPr>
              <w:t xml:space="preserve"> стран</w:t>
            </w:r>
            <w:r>
              <w:rPr>
                <w:rFonts w:ascii="Times New Roman" w:hAnsi="Times New Roman"/>
                <w:sz w:val="20"/>
                <w:szCs w:val="20"/>
                <w:lang w:val="ru-RU"/>
              </w:rPr>
              <w:t>,</w:t>
            </w:r>
            <w:r w:rsidRPr="003A1F4B">
              <w:rPr>
                <w:rFonts w:ascii="Times New Roman" w:hAnsi="Times New Roman"/>
                <w:sz w:val="20"/>
                <w:szCs w:val="20"/>
                <w:lang w:val="ru-RU"/>
              </w:rPr>
              <w:t xml:space="preserve"> кроме Кипра</w:t>
            </w:r>
            <w:r>
              <w:rPr>
                <w:rFonts w:ascii="Times New Roman" w:hAnsi="Times New Roman"/>
                <w:sz w:val="20"/>
                <w:szCs w:val="20"/>
                <w:lang w:val="ru-RU"/>
              </w:rPr>
              <w:t>,</w:t>
            </w:r>
            <w:r w:rsidRPr="003A1F4B">
              <w:rPr>
                <w:rFonts w:ascii="Times New Roman" w:hAnsi="Times New Roman"/>
                <w:sz w:val="20"/>
                <w:szCs w:val="20"/>
                <w:lang w:val="ru-RU"/>
              </w:rPr>
              <w:t xml:space="preserve"> не влияют на выводы, сделанные в настоящем </w:t>
            </w:r>
            <w:r>
              <w:rPr>
                <w:rFonts w:ascii="Times New Roman" w:hAnsi="Times New Roman"/>
                <w:sz w:val="20"/>
                <w:szCs w:val="20"/>
                <w:lang w:val="ru-RU"/>
              </w:rPr>
              <w:t>З</w:t>
            </w:r>
            <w:r w:rsidRPr="003A1F4B">
              <w:rPr>
                <w:rFonts w:ascii="Times New Roman" w:hAnsi="Times New Roman"/>
                <w:sz w:val="20"/>
                <w:szCs w:val="20"/>
                <w:lang w:val="ru-RU"/>
              </w:rPr>
              <w:t xml:space="preserve">аключении; к примеру, </w:t>
            </w:r>
            <w:r>
              <w:rPr>
                <w:rFonts w:ascii="Times New Roman" w:hAnsi="Times New Roman"/>
                <w:sz w:val="20"/>
                <w:szCs w:val="20"/>
                <w:lang w:val="ru-RU"/>
              </w:rPr>
              <w:t>исходили</w:t>
            </w:r>
            <w:r w:rsidRPr="00A569EB">
              <w:rPr>
                <w:rFonts w:ascii="Times New Roman" w:hAnsi="Times New Roman"/>
                <w:sz w:val="20"/>
                <w:szCs w:val="20"/>
                <w:lang w:val="ru-RU"/>
              </w:rPr>
              <w:t xml:space="preserve"> </w:t>
            </w:r>
            <w:r>
              <w:rPr>
                <w:rFonts w:ascii="Times New Roman" w:hAnsi="Times New Roman"/>
                <w:sz w:val="20"/>
                <w:szCs w:val="20"/>
                <w:lang w:val="ru-RU"/>
              </w:rPr>
              <w:t>из</w:t>
            </w:r>
            <w:r w:rsidRPr="00A569EB">
              <w:rPr>
                <w:rFonts w:ascii="Times New Roman" w:hAnsi="Times New Roman"/>
                <w:sz w:val="20"/>
                <w:szCs w:val="20"/>
                <w:lang w:val="ru-RU"/>
              </w:rPr>
              <w:t xml:space="preserve"> </w:t>
            </w:r>
            <w:r>
              <w:rPr>
                <w:rFonts w:ascii="Times New Roman" w:hAnsi="Times New Roman"/>
                <w:sz w:val="20"/>
                <w:szCs w:val="20"/>
                <w:lang w:val="ru-RU"/>
              </w:rPr>
              <w:t>допущения</w:t>
            </w:r>
            <w:r w:rsidRPr="00A569EB">
              <w:rPr>
                <w:rFonts w:ascii="Times New Roman" w:hAnsi="Times New Roman"/>
                <w:sz w:val="20"/>
                <w:szCs w:val="20"/>
                <w:lang w:val="ru-RU"/>
              </w:rPr>
              <w:t xml:space="preserve"> </w:t>
            </w:r>
            <w:r>
              <w:rPr>
                <w:rFonts w:ascii="Times New Roman" w:hAnsi="Times New Roman"/>
                <w:sz w:val="20"/>
                <w:szCs w:val="20"/>
                <w:lang w:val="ru-RU"/>
              </w:rPr>
              <w:t>о</w:t>
            </w:r>
            <w:r w:rsidRPr="00A569EB">
              <w:rPr>
                <w:rFonts w:ascii="Times New Roman" w:hAnsi="Times New Roman"/>
                <w:sz w:val="20"/>
                <w:szCs w:val="20"/>
                <w:lang w:val="ru-RU"/>
              </w:rPr>
              <w:t xml:space="preserve"> </w:t>
            </w:r>
            <w:r>
              <w:rPr>
                <w:rFonts w:ascii="Times New Roman" w:hAnsi="Times New Roman"/>
                <w:sz w:val="20"/>
                <w:szCs w:val="20"/>
                <w:lang w:val="ru-RU"/>
              </w:rPr>
              <w:t>том</w:t>
            </w:r>
            <w:r w:rsidRPr="00A569EB">
              <w:rPr>
                <w:rFonts w:ascii="Times New Roman" w:hAnsi="Times New Roman"/>
                <w:sz w:val="20"/>
                <w:szCs w:val="20"/>
                <w:lang w:val="ru-RU"/>
              </w:rPr>
              <w:t xml:space="preserve">, </w:t>
            </w:r>
            <w:r>
              <w:rPr>
                <w:rFonts w:ascii="Times New Roman" w:hAnsi="Times New Roman"/>
                <w:sz w:val="20"/>
                <w:szCs w:val="20"/>
                <w:lang w:val="ru-RU"/>
              </w:rPr>
              <w:t>что</w:t>
            </w:r>
            <w:r w:rsidRPr="00A569EB">
              <w:rPr>
                <w:rFonts w:ascii="Times New Roman" w:hAnsi="Times New Roman"/>
                <w:sz w:val="20"/>
                <w:szCs w:val="20"/>
                <w:lang w:val="ru-RU"/>
              </w:rPr>
              <w:t xml:space="preserve"> </w:t>
            </w:r>
            <w:r w:rsidRPr="003A1F4B">
              <w:rPr>
                <w:rFonts w:ascii="Times New Roman" w:hAnsi="Times New Roman"/>
                <w:sz w:val="20"/>
                <w:szCs w:val="20"/>
                <w:lang w:val="ru-RU"/>
              </w:rPr>
              <w:t xml:space="preserve">в той мере, в какой </w:t>
            </w:r>
            <w:r>
              <w:rPr>
                <w:rFonts w:ascii="Times New Roman" w:hAnsi="Times New Roman"/>
                <w:sz w:val="20"/>
                <w:szCs w:val="20"/>
                <w:lang w:val="ru-RU"/>
              </w:rPr>
              <w:t xml:space="preserve">какое-либо обязательство должно быть исполнено </w:t>
            </w:r>
            <w:r w:rsidRPr="003A1F4B">
              <w:rPr>
                <w:rFonts w:ascii="Times New Roman" w:hAnsi="Times New Roman"/>
                <w:sz w:val="20"/>
                <w:szCs w:val="20"/>
                <w:lang w:val="ru-RU"/>
              </w:rPr>
              <w:t>в какой-либо стране за пределами Кипра, его исполнение не будет незаконным или недействительным по законам такой страны и не будет противоречить нормам публичного порядка такой страны</w:t>
            </w:r>
          </w:p>
        </w:tc>
      </w:tr>
    </w:tbl>
    <w:p w:rsidR="003E7C76" w:rsidRPr="00A569EB" w:rsidRDefault="003E7C76" w:rsidP="003E7C76">
      <w:pPr>
        <w:autoSpaceDE w:val="0"/>
        <w:autoSpaceDN w:val="0"/>
        <w:adjustRightInd w:val="0"/>
        <w:spacing w:after="0" w:line="240" w:lineRule="auto"/>
        <w:rPr>
          <w:rFonts w:ascii="Times New Roman" w:hAnsi="Times New Roman"/>
          <w:sz w:val="24"/>
          <w:szCs w:val="24"/>
          <w:lang w:val="ru-RU"/>
        </w:rPr>
      </w:pPr>
      <w:r>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478"/>
        <w:gridCol w:w="478"/>
        <w:gridCol w:w="10564"/>
      </w:tblGrid>
      <w:tr w:rsidR="003E7C76" w:rsidRPr="00E415B4" w:rsidTr="00E27020">
        <w:tc>
          <w:tcPr>
            <w:tcW w:w="478" w:type="dxa"/>
            <w:tcBorders>
              <w:top w:val="nil"/>
              <w:left w:val="nil"/>
              <w:bottom w:val="nil"/>
              <w:right w:val="nil"/>
            </w:tcBorders>
            <w:vAlign w:val="center"/>
          </w:tcPr>
          <w:p w:rsidR="003E7C76" w:rsidRPr="00A569EB" w:rsidRDefault="003E7C76" w:rsidP="00E27020">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478" w:type="dxa"/>
            <w:tcBorders>
              <w:top w:val="nil"/>
              <w:left w:val="nil"/>
              <w:bottom w:val="nil"/>
              <w:right w:val="nil"/>
            </w:tcBorders>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(b)</w:t>
            </w:r>
          </w:p>
        </w:tc>
        <w:tc>
          <w:tcPr>
            <w:tcW w:w="10564" w:type="dxa"/>
            <w:tcBorders>
              <w:top w:val="nil"/>
              <w:left w:val="nil"/>
              <w:bottom w:val="nil"/>
              <w:right w:val="nil"/>
            </w:tcBorders>
          </w:tcPr>
          <w:p w:rsidR="003E7C76" w:rsidRPr="00A569EB" w:rsidRDefault="008C22CA" w:rsidP="00A569EB">
            <w:pPr>
              <w:autoSpaceDE w:val="0"/>
              <w:autoSpaceDN w:val="0"/>
              <w:adjustRightInd w:val="0"/>
              <w:spacing w:after="0" w:line="240" w:lineRule="auto"/>
              <w:ind w:right="16"/>
              <w:rPr>
                <w:rFonts w:ascii="Times New Roman" w:hAnsi="Times New Roman"/>
                <w:sz w:val="24"/>
                <w:szCs w:val="24"/>
                <w:lang w:val="ru-RU"/>
              </w:rPr>
            </w:pPr>
            <w:r w:rsidRPr="008C22CA">
              <w:rPr>
                <w:rFonts w:ascii="Times New Roman" w:hAnsi="Times New Roman"/>
                <w:sz w:val="20"/>
                <w:szCs w:val="20"/>
                <w:lang w:val="ru-RU"/>
              </w:rPr>
              <w:t>изложение всех фактов в Изученных документах является точным и полным;</w:t>
            </w:r>
          </w:p>
        </w:tc>
      </w:tr>
    </w:tbl>
    <w:p w:rsidR="003E7C76" w:rsidRPr="00A569EB" w:rsidRDefault="003E7C76" w:rsidP="003E7C76">
      <w:pPr>
        <w:autoSpaceDE w:val="0"/>
        <w:autoSpaceDN w:val="0"/>
        <w:adjustRightInd w:val="0"/>
        <w:spacing w:after="0" w:line="240" w:lineRule="auto"/>
        <w:rPr>
          <w:rFonts w:ascii="Times New Roman" w:hAnsi="Times New Roman"/>
          <w:sz w:val="24"/>
          <w:szCs w:val="24"/>
          <w:lang w:val="ru-RU"/>
        </w:rPr>
      </w:pPr>
      <w:r>
        <w:rPr>
          <w:rFonts w:ascii="Times New Roman" w:hAnsi="Times New Roman"/>
          <w:sz w:val="16"/>
          <w:szCs w:val="16"/>
        </w:rPr>
        <w:t> </w:t>
      </w:r>
    </w:p>
    <w:p w:rsidR="003E7C76" w:rsidRDefault="003E7C76" w:rsidP="003E7C76">
      <w:pPr>
        <w:autoSpaceDE w:val="0"/>
        <w:autoSpaceDN w:val="0"/>
        <w:adjustRightInd w:val="0"/>
        <w:spacing w:after="0" w:line="240" w:lineRule="auto"/>
        <w:jc w:val="center"/>
        <w:rPr>
          <w:rFonts w:ascii="Times New Roman" w:hAnsi="Times New Roman"/>
          <w:sz w:val="24"/>
          <w:szCs w:val="24"/>
        </w:rPr>
      </w:pPr>
      <w:r>
        <w:rPr>
          <w:rFonts w:ascii="Times New Roman" w:hAnsi="Times New Roman"/>
          <w:sz w:val="16"/>
          <w:szCs w:val="16"/>
        </w:rPr>
        <w:t>Antis Triantafyllides &amp; Sons LLC is a limited liability company registered in the Republic of Cyprus with registration number HE 222537</w:t>
      </w:r>
    </w:p>
    <w:p w:rsidR="003E7C76" w:rsidRDefault="003E7C76" w:rsidP="003E7C76">
      <w:pPr>
        <w:autoSpaceDE w:val="0"/>
        <w:autoSpaceDN w:val="0"/>
        <w:adjustRightInd w:val="0"/>
        <w:spacing w:after="0" w:line="240" w:lineRule="auto"/>
        <w:jc w:val="center"/>
        <w:rPr>
          <w:rFonts w:ascii="Times New Roman" w:hAnsi="Times New Roman"/>
          <w:sz w:val="24"/>
          <w:szCs w:val="24"/>
        </w:rPr>
      </w:pPr>
      <w:r>
        <w:rPr>
          <w:rFonts w:ascii="Times New Roman" w:hAnsi="Times New Roman"/>
          <w:sz w:val="16"/>
          <w:szCs w:val="16"/>
        </w:rPr>
        <w:t xml:space="preserve">Registered Office: CAPITAL CENTER, 9 </w:t>
      </w:r>
      <w:r>
        <w:rPr>
          <w:rFonts w:ascii="Times New Roman" w:hAnsi="Times New Roman"/>
          <w:sz w:val="13"/>
          <w:szCs w:val="13"/>
        </w:rPr>
        <w:t>TH</w:t>
      </w:r>
      <w:r>
        <w:rPr>
          <w:rFonts w:ascii="Times New Roman" w:hAnsi="Times New Roman"/>
          <w:sz w:val="16"/>
          <w:szCs w:val="16"/>
        </w:rPr>
        <w:t xml:space="preserve"> FLOOR, 2-4 Arch. Makarios III Avenue 1065 NICOSIA, CYPRUS</w:t>
      </w:r>
      <w:bookmarkStart w:id="95" w:name="eolPage74"/>
      <w:bookmarkEnd w:id="95"/>
    </w:p>
    <w:p w:rsidR="003E7C76" w:rsidRDefault="003E7C76" w:rsidP="003E7C76">
      <w:pPr>
        <w:pageBreakBefore/>
        <w:autoSpaceDE w:val="0"/>
        <w:autoSpaceDN w:val="0"/>
        <w:adjustRightInd w:val="0"/>
        <w:spacing w:after="0" w:line="1" w:lineRule="exact"/>
        <w:rPr>
          <w:rFonts w:ascii="Times New Roman" w:hAnsi="Times New Roman"/>
          <w:sz w:val="24"/>
          <w:szCs w:val="24"/>
        </w:rPr>
      </w:pPr>
    </w:p>
    <w:p w:rsidR="003E7C76" w:rsidRDefault="003E7C76" w:rsidP="003E7C76">
      <w:pPr>
        <w:pBdr>
          <w:top w:val="single" w:sz="6" w:space="0" w:color="808080"/>
          <w:left w:val="single" w:sz="6" w:space="0" w:color="808080"/>
          <w:bottom w:val="single" w:sz="6" w:space="0" w:color="808080"/>
          <w:right w:val="single" w:sz="6" w:space="0" w:color="808080"/>
        </w:pBdr>
        <w:autoSpaceDE w:val="0"/>
        <w:autoSpaceDN w:val="0"/>
        <w:adjustRightInd w:val="0"/>
        <w:spacing w:before="225" w:after="0" w:line="45" w:lineRule="exact"/>
        <w:ind w:left="15"/>
        <w:jc w:val="center"/>
        <w:rPr>
          <w:rFonts w:ascii="Times New Roman" w:hAnsi="Times New Roman"/>
          <w:sz w:val="24"/>
          <w:szCs w:val="24"/>
        </w:rPr>
      </w:pPr>
    </w:p>
    <w:p w:rsidR="003E7C76" w:rsidRDefault="003E7C76" w:rsidP="003E7C76">
      <w:pPr>
        <w:autoSpaceDE w:val="0"/>
        <w:autoSpaceDN w:val="0"/>
        <w:adjustRightInd w:val="0"/>
        <w:spacing w:after="0" w:line="225" w:lineRule="exact"/>
        <w:rPr>
          <w:rFonts w:ascii="Times New Roman" w:hAnsi="Times New Roman"/>
          <w:sz w:val="24"/>
          <w:szCs w:val="24"/>
        </w:rPr>
      </w:pPr>
    </w:p>
    <w:tbl>
      <w:tblPr>
        <w:tblW w:w="0" w:type="auto"/>
        <w:tblLayout w:type="fixed"/>
        <w:tblCellMar>
          <w:left w:w="0" w:type="dxa"/>
          <w:right w:w="0" w:type="dxa"/>
        </w:tblCellMar>
        <w:tblLook w:val="0000" w:firstRow="0" w:lastRow="0" w:firstColumn="0" w:lastColumn="0" w:noHBand="0" w:noVBand="0"/>
      </w:tblPr>
      <w:tblGrid>
        <w:gridCol w:w="10449"/>
        <w:gridCol w:w="249"/>
        <w:gridCol w:w="822"/>
      </w:tblGrid>
      <w:tr w:rsidR="003E7C76" w:rsidTr="00E27020">
        <w:tc>
          <w:tcPr>
            <w:tcW w:w="10449" w:type="dxa"/>
            <w:tcBorders>
              <w:top w:val="nil"/>
              <w:left w:val="nil"/>
              <w:bottom w:val="nil"/>
              <w:right w:val="nil"/>
            </w:tcBorders>
            <w:vAlign w:val="center"/>
          </w:tcPr>
          <w:p w:rsidR="003E7C76" w:rsidRDefault="003E7C76" w:rsidP="00E27020">
            <w:pPr>
              <w:autoSpaceDE w:val="0"/>
              <w:autoSpaceDN w:val="0"/>
              <w:adjustRightInd w:val="0"/>
              <w:spacing w:after="0" w:line="1" w:lineRule="exact"/>
              <w:rPr>
                <w:rFonts w:ascii="Times New Roman" w:hAnsi="Times New Roman"/>
                <w:sz w:val="24"/>
                <w:szCs w:val="24"/>
              </w:rPr>
            </w:pPr>
          </w:p>
        </w:tc>
        <w:tc>
          <w:tcPr>
            <w:tcW w:w="249" w:type="dxa"/>
            <w:tcBorders>
              <w:top w:val="nil"/>
              <w:left w:val="nil"/>
              <w:bottom w:val="nil"/>
              <w:right w:val="nil"/>
            </w:tcBorders>
            <w:vAlign w:val="bottom"/>
          </w:tcPr>
          <w:p w:rsidR="003E7C76" w:rsidRDefault="003E7C76" w:rsidP="00E27020">
            <w:pPr>
              <w:autoSpaceDE w:val="0"/>
              <w:autoSpaceDN w:val="0"/>
              <w:adjustRightInd w:val="0"/>
              <w:spacing w:after="0" w:line="1" w:lineRule="exact"/>
              <w:rPr>
                <w:rFonts w:ascii="Times New Roman" w:hAnsi="Times New Roman"/>
                <w:sz w:val="24"/>
                <w:szCs w:val="24"/>
              </w:rPr>
            </w:pPr>
          </w:p>
        </w:tc>
        <w:tc>
          <w:tcPr>
            <w:tcW w:w="822" w:type="dxa"/>
            <w:tcBorders>
              <w:top w:val="nil"/>
              <w:left w:val="nil"/>
              <w:bottom w:val="nil"/>
              <w:right w:val="nil"/>
            </w:tcBorders>
            <w:vAlign w:val="center"/>
          </w:tcPr>
          <w:p w:rsidR="003E7C76" w:rsidRDefault="003E7C76" w:rsidP="00E27020">
            <w:pPr>
              <w:autoSpaceDE w:val="0"/>
              <w:autoSpaceDN w:val="0"/>
              <w:adjustRightInd w:val="0"/>
              <w:spacing w:after="0" w:line="1" w:lineRule="exact"/>
              <w:rPr>
                <w:rFonts w:ascii="Times New Roman" w:hAnsi="Times New Roman"/>
                <w:sz w:val="24"/>
                <w:szCs w:val="24"/>
              </w:rPr>
            </w:pPr>
          </w:p>
        </w:tc>
      </w:tr>
      <w:tr w:rsidR="003E7C76" w:rsidTr="00E27020">
        <w:tc>
          <w:tcPr>
            <w:tcW w:w="10449" w:type="dxa"/>
            <w:tcBorders>
              <w:top w:val="nil"/>
              <w:left w:val="nil"/>
              <w:bottom w:val="single" w:sz="6" w:space="0" w:color="000000"/>
              <w:right w:val="nil"/>
            </w:tcBorders>
          </w:tcPr>
          <w:p w:rsidR="003E7C76" w:rsidRDefault="003E7C76" w:rsidP="00E27020">
            <w:pPr>
              <w:pBdr>
                <w:bottom w:val="single" w:sz="6" w:space="0" w:color="000000"/>
              </w:pBdr>
              <w:autoSpaceDE w:val="0"/>
              <w:autoSpaceDN w:val="0"/>
              <w:adjustRightInd w:val="0"/>
              <w:spacing w:after="0" w:line="240" w:lineRule="auto"/>
              <w:ind w:right="16"/>
              <w:rPr>
                <w:rFonts w:ascii="Times New Roman" w:hAnsi="Times New Roman"/>
                <w:sz w:val="24"/>
                <w:szCs w:val="24"/>
              </w:rPr>
            </w:pPr>
            <w:r>
              <w:rPr>
                <w:rFonts w:ascii="Times New Roman" w:hAnsi="Times New Roman"/>
                <w:b/>
                <w:bCs/>
                <w:sz w:val="20"/>
                <w:szCs w:val="20"/>
              </w:rPr>
              <w:t>ANTIS TRIANTAFYLLIDES &amp; SONS</w:t>
            </w:r>
          </w:p>
          <w:p w:rsidR="003E7C76" w:rsidRDefault="003E7C76" w:rsidP="00E27020">
            <w:pPr>
              <w:autoSpaceDE w:val="0"/>
              <w:autoSpaceDN w:val="0"/>
              <w:adjustRightInd w:val="0"/>
              <w:spacing w:before="15" w:after="0" w:line="240" w:lineRule="auto"/>
              <w:ind w:right="16"/>
              <w:rPr>
                <w:rFonts w:ascii="Times New Roman" w:hAnsi="Times New Roman"/>
                <w:sz w:val="24"/>
                <w:szCs w:val="24"/>
              </w:rPr>
            </w:pPr>
            <w:r>
              <w:rPr>
                <w:rFonts w:ascii="Times New Roman" w:hAnsi="Times New Roman"/>
                <w:sz w:val="10"/>
                <w:szCs w:val="10"/>
              </w:rPr>
              <w:t> </w:t>
            </w:r>
          </w:p>
        </w:tc>
        <w:tc>
          <w:tcPr>
            <w:tcW w:w="249" w:type="dxa"/>
            <w:tcBorders>
              <w:top w:val="nil"/>
              <w:left w:val="nil"/>
              <w:bottom w:val="nil"/>
              <w:right w:val="nil"/>
            </w:tcBorders>
            <w:vAlign w:val="bottom"/>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c>
          <w:tcPr>
            <w:tcW w:w="822" w:type="dxa"/>
            <w:tcBorders>
              <w:top w:val="nil"/>
              <w:left w:val="nil"/>
              <w:bottom w:val="nil"/>
              <w:right w:val="nil"/>
            </w:tcBorders>
          </w:tcPr>
          <w:p w:rsidR="003E7C76" w:rsidRDefault="00B5397C" w:rsidP="00E27020">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lang w:val="ru-RU"/>
              </w:rPr>
              <w:t>Стр.</w:t>
            </w:r>
            <w:r w:rsidR="003E7C76">
              <w:rPr>
                <w:rFonts w:ascii="Times New Roman" w:hAnsi="Times New Roman"/>
                <w:sz w:val="20"/>
                <w:szCs w:val="20"/>
              </w:rPr>
              <w:t>  2</w:t>
            </w:r>
          </w:p>
        </w:tc>
      </w:tr>
    </w:tbl>
    <w:p w:rsidR="003E7C76" w:rsidRDefault="003E7C76" w:rsidP="003E7C76">
      <w:pPr>
        <w:autoSpaceDE w:val="0"/>
        <w:autoSpaceDN w:val="0"/>
        <w:adjustRightInd w:val="0"/>
        <w:spacing w:after="0" w:line="240" w:lineRule="auto"/>
        <w:rPr>
          <w:rFonts w:ascii="Times New Roman" w:hAnsi="Times New Roman"/>
          <w:sz w:val="24"/>
          <w:szCs w:val="24"/>
        </w:rPr>
      </w:pPr>
      <w:r>
        <w:rPr>
          <w:rFonts w:ascii="Times New Roman" w:hAnsi="Times New Roman"/>
          <w:sz w:val="16"/>
          <w:szCs w:val="16"/>
        </w:rPr>
        <w:t> </w:t>
      </w:r>
    </w:p>
    <w:tbl>
      <w:tblPr>
        <w:tblW w:w="0" w:type="auto"/>
        <w:tblLayout w:type="fixed"/>
        <w:tblCellMar>
          <w:left w:w="0" w:type="dxa"/>
          <w:right w:w="0" w:type="dxa"/>
        </w:tblCellMar>
        <w:tblLook w:val="0000" w:firstRow="0" w:lastRow="0" w:firstColumn="0" w:lastColumn="0" w:noHBand="0" w:noVBand="0"/>
      </w:tblPr>
      <w:tblGrid>
        <w:gridCol w:w="478"/>
        <w:gridCol w:w="478"/>
        <w:gridCol w:w="10564"/>
      </w:tblGrid>
      <w:tr w:rsidR="003E7C76" w:rsidRPr="00E415B4" w:rsidTr="00E27020">
        <w:tc>
          <w:tcPr>
            <w:tcW w:w="478" w:type="dxa"/>
            <w:tcBorders>
              <w:top w:val="nil"/>
              <w:left w:val="nil"/>
              <w:bottom w:val="nil"/>
              <w:right w:val="nil"/>
            </w:tcBorders>
            <w:vAlign w:val="center"/>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 </w:t>
            </w:r>
          </w:p>
        </w:tc>
        <w:tc>
          <w:tcPr>
            <w:tcW w:w="478" w:type="dxa"/>
            <w:tcBorders>
              <w:top w:val="nil"/>
              <w:left w:val="nil"/>
              <w:bottom w:val="nil"/>
              <w:right w:val="nil"/>
            </w:tcBorders>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(c)</w:t>
            </w:r>
          </w:p>
        </w:tc>
        <w:tc>
          <w:tcPr>
            <w:tcW w:w="10564" w:type="dxa"/>
            <w:tcBorders>
              <w:top w:val="nil"/>
              <w:left w:val="nil"/>
              <w:bottom w:val="nil"/>
              <w:right w:val="nil"/>
            </w:tcBorders>
          </w:tcPr>
          <w:p w:rsidR="003E7C76" w:rsidRPr="00EB12EE" w:rsidRDefault="008C22CA" w:rsidP="008C22CA">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lang w:val="ru-RU"/>
              </w:rPr>
              <w:t xml:space="preserve">те </w:t>
            </w:r>
            <w:r w:rsidR="00A569EB">
              <w:rPr>
                <w:rFonts w:ascii="Times New Roman" w:hAnsi="Times New Roman"/>
                <w:sz w:val="20"/>
                <w:szCs w:val="20"/>
                <w:lang w:val="ru-RU"/>
              </w:rPr>
              <w:t>Изученные</w:t>
            </w:r>
            <w:r w:rsidR="00A569EB" w:rsidRPr="00A569EB">
              <w:rPr>
                <w:rFonts w:ascii="Times New Roman" w:hAnsi="Times New Roman"/>
                <w:sz w:val="20"/>
                <w:szCs w:val="20"/>
                <w:lang w:val="ru-RU"/>
              </w:rPr>
              <w:t xml:space="preserve"> </w:t>
            </w:r>
            <w:r w:rsidR="00EB12EE">
              <w:rPr>
                <w:rFonts w:ascii="Times New Roman" w:hAnsi="Times New Roman"/>
                <w:sz w:val="20"/>
                <w:szCs w:val="20"/>
                <w:lang w:val="ru-RU"/>
              </w:rPr>
              <w:t>документы</w:t>
            </w:r>
            <w:r w:rsidR="00A569EB" w:rsidRPr="00A569EB">
              <w:rPr>
                <w:rFonts w:ascii="Times New Roman" w:hAnsi="Times New Roman"/>
                <w:sz w:val="20"/>
                <w:szCs w:val="20"/>
                <w:lang w:val="ru-RU"/>
              </w:rPr>
              <w:t xml:space="preserve">, </w:t>
            </w:r>
            <w:r w:rsidR="00A569EB">
              <w:rPr>
                <w:rFonts w:ascii="Times New Roman" w:hAnsi="Times New Roman"/>
                <w:sz w:val="20"/>
                <w:szCs w:val="20"/>
                <w:lang w:val="ru-RU"/>
              </w:rPr>
              <w:t>которые</w:t>
            </w:r>
            <w:r w:rsidR="00A569EB" w:rsidRPr="00A569EB">
              <w:rPr>
                <w:rFonts w:ascii="Times New Roman" w:hAnsi="Times New Roman"/>
                <w:sz w:val="20"/>
                <w:szCs w:val="20"/>
                <w:lang w:val="ru-RU"/>
              </w:rPr>
              <w:t xml:space="preserve"> </w:t>
            </w:r>
            <w:r w:rsidR="00A569EB">
              <w:rPr>
                <w:rFonts w:ascii="Times New Roman" w:hAnsi="Times New Roman"/>
                <w:sz w:val="20"/>
                <w:szCs w:val="20"/>
                <w:lang w:val="ru-RU"/>
              </w:rPr>
              <w:t>были</w:t>
            </w:r>
            <w:r w:rsidR="00A569EB" w:rsidRPr="00A569EB">
              <w:rPr>
                <w:rFonts w:ascii="Times New Roman" w:hAnsi="Times New Roman"/>
                <w:sz w:val="20"/>
                <w:szCs w:val="20"/>
                <w:lang w:val="ru-RU"/>
              </w:rPr>
              <w:t xml:space="preserve"> </w:t>
            </w:r>
            <w:r w:rsidR="00A569EB">
              <w:rPr>
                <w:rFonts w:ascii="Times New Roman" w:hAnsi="Times New Roman"/>
                <w:sz w:val="20"/>
                <w:szCs w:val="20"/>
                <w:lang w:val="ru-RU"/>
              </w:rPr>
              <w:t>предоставлены</w:t>
            </w:r>
            <w:r w:rsidR="00A569EB" w:rsidRPr="00A569EB">
              <w:rPr>
                <w:rFonts w:ascii="Times New Roman" w:hAnsi="Times New Roman"/>
                <w:sz w:val="20"/>
                <w:szCs w:val="20"/>
                <w:lang w:val="ru-RU"/>
              </w:rPr>
              <w:t xml:space="preserve"> </w:t>
            </w:r>
            <w:r w:rsidR="00A569EB">
              <w:rPr>
                <w:rFonts w:ascii="Times New Roman" w:hAnsi="Times New Roman"/>
                <w:sz w:val="20"/>
                <w:szCs w:val="20"/>
                <w:lang w:val="ru-RU"/>
              </w:rPr>
              <w:t>нам</w:t>
            </w:r>
            <w:r w:rsidR="00A569EB" w:rsidRPr="00A569EB">
              <w:rPr>
                <w:rFonts w:ascii="Times New Roman" w:hAnsi="Times New Roman"/>
                <w:sz w:val="20"/>
                <w:szCs w:val="20"/>
                <w:lang w:val="ru-RU"/>
              </w:rPr>
              <w:t xml:space="preserve"> </w:t>
            </w:r>
            <w:r w:rsidR="00A569EB">
              <w:rPr>
                <w:rFonts w:ascii="Times New Roman" w:hAnsi="Times New Roman"/>
                <w:sz w:val="20"/>
                <w:szCs w:val="20"/>
                <w:lang w:val="ru-RU"/>
              </w:rPr>
              <w:t>в</w:t>
            </w:r>
            <w:r w:rsidR="00A569EB" w:rsidRPr="00A569EB">
              <w:rPr>
                <w:rFonts w:ascii="Times New Roman" w:hAnsi="Times New Roman"/>
                <w:sz w:val="20"/>
                <w:szCs w:val="20"/>
                <w:lang w:val="ru-RU"/>
              </w:rPr>
              <w:t xml:space="preserve"> </w:t>
            </w:r>
            <w:r w:rsidR="00A569EB">
              <w:rPr>
                <w:rFonts w:ascii="Times New Roman" w:hAnsi="Times New Roman"/>
                <w:sz w:val="20"/>
                <w:szCs w:val="20"/>
                <w:lang w:val="ru-RU"/>
              </w:rPr>
              <w:t>виде</w:t>
            </w:r>
            <w:r w:rsidR="00A569EB" w:rsidRPr="00A569EB">
              <w:rPr>
                <w:rFonts w:ascii="Times New Roman" w:hAnsi="Times New Roman"/>
                <w:sz w:val="20"/>
                <w:szCs w:val="20"/>
                <w:lang w:val="ru-RU"/>
              </w:rPr>
              <w:t xml:space="preserve"> </w:t>
            </w:r>
            <w:r w:rsidR="00A569EB">
              <w:rPr>
                <w:rFonts w:ascii="Times New Roman" w:hAnsi="Times New Roman"/>
                <w:sz w:val="20"/>
                <w:szCs w:val="20"/>
                <w:lang w:val="ru-RU"/>
              </w:rPr>
              <w:t>копий</w:t>
            </w:r>
            <w:r w:rsidR="00A569EB" w:rsidRPr="00A569EB">
              <w:rPr>
                <w:rFonts w:ascii="Times New Roman" w:hAnsi="Times New Roman"/>
                <w:sz w:val="20"/>
                <w:szCs w:val="20"/>
                <w:lang w:val="ru-RU"/>
              </w:rPr>
              <w:t xml:space="preserve">, </w:t>
            </w:r>
            <w:r w:rsidR="00A569EB">
              <w:rPr>
                <w:rFonts w:ascii="Times New Roman" w:hAnsi="Times New Roman"/>
                <w:sz w:val="20"/>
                <w:szCs w:val="20"/>
                <w:lang w:val="ru-RU"/>
              </w:rPr>
              <w:t>соответствуют</w:t>
            </w:r>
            <w:r w:rsidR="00A569EB" w:rsidRPr="00A569EB">
              <w:rPr>
                <w:rFonts w:ascii="Times New Roman" w:hAnsi="Times New Roman"/>
                <w:sz w:val="20"/>
                <w:szCs w:val="20"/>
                <w:lang w:val="ru-RU"/>
              </w:rPr>
              <w:t xml:space="preserve"> </w:t>
            </w:r>
            <w:r w:rsidR="00A569EB">
              <w:rPr>
                <w:rFonts w:ascii="Times New Roman" w:hAnsi="Times New Roman"/>
                <w:sz w:val="20"/>
                <w:szCs w:val="20"/>
                <w:lang w:val="ru-RU"/>
              </w:rPr>
              <w:t>оригиналам</w:t>
            </w:r>
            <w:r w:rsidR="00A569EB" w:rsidRPr="00A569EB">
              <w:rPr>
                <w:rFonts w:ascii="Times New Roman" w:hAnsi="Times New Roman"/>
                <w:sz w:val="20"/>
                <w:szCs w:val="20"/>
                <w:lang w:val="ru-RU"/>
              </w:rPr>
              <w:t xml:space="preserve"> </w:t>
            </w:r>
            <w:r w:rsidR="00A569EB">
              <w:rPr>
                <w:rFonts w:ascii="Times New Roman" w:hAnsi="Times New Roman"/>
                <w:sz w:val="20"/>
                <w:szCs w:val="20"/>
                <w:lang w:val="ru-RU"/>
              </w:rPr>
              <w:t>документов</w:t>
            </w:r>
            <w:r w:rsidR="00A569EB" w:rsidRPr="00A569EB">
              <w:rPr>
                <w:rFonts w:ascii="Times New Roman" w:hAnsi="Times New Roman"/>
                <w:sz w:val="20"/>
                <w:szCs w:val="20"/>
                <w:lang w:val="ru-RU"/>
              </w:rPr>
              <w:t xml:space="preserve">, </w:t>
            </w:r>
            <w:r w:rsidR="00A569EB">
              <w:rPr>
                <w:rFonts w:ascii="Times New Roman" w:hAnsi="Times New Roman"/>
                <w:sz w:val="20"/>
                <w:szCs w:val="20"/>
                <w:lang w:val="ru-RU"/>
              </w:rPr>
              <w:t>при</w:t>
            </w:r>
            <w:r w:rsidR="00A569EB" w:rsidRPr="00A569EB">
              <w:rPr>
                <w:rFonts w:ascii="Times New Roman" w:hAnsi="Times New Roman"/>
                <w:sz w:val="20"/>
                <w:szCs w:val="20"/>
                <w:lang w:val="ru-RU"/>
              </w:rPr>
              <w:t xml:space="preserve"> </w:t>
            </w:r>
            <w:r w:rsidR="00A569EB">
              <w:rPr>
                <w:rFonts w:ascii="Times New Roman" w:hAnsi="Times New Roman"/>
                <w:sz w:val="20"/>
                <w:szCs w:val="20"/>
                <w:lang w:val="ru-RU"/>
              </w:rPr>
              <w:t>этом</w:t>
            </w:r>
            <w:r w:rsidR="00A569EB" w:rsidRPr="00A569EB">
              <w:rPr>
                <w:rFonts w:ascii="Times New Roman" w:hAnsi="Times New Roman"/>
                <w:sz w:val="20"/>
                <w:szCs w:val="20"/>
                <w:lang w:val="ru-RU"/>
              </w:rPr>
              <w:t xml:space="preserve"> </w:t>
            </w:r>
            <w:r w:rsidR="00A569EB">
              <w:rPr>
                <w:rFonts w:ascii="Times New Roman" w:hAnsi="Times New Roman"/>
                <w:sz w:val="20"/>
                <w:szCs w:val="20"/>
                <w:lang w:val="ru-RU"/>
              </w:rPr>
              <w:t>данные</w:t>
            </w:r>
            <w:r w:rsidR="00A569EB" w:rsidRPr="00A569EB">
              <w:rPr>
                <w:rFonts w:ascii="Times New Roman" w:hAnsi="Times New Roman"/>
                <w:sz w:val="20"/>
                <w:szCs w:val="20"/>
                <w:lang w:val="ru-RU"/>
              </w:rPr>
              <w:t xml:space="preserve"> </w:t>
            </w:r>
            <w:r w:rsidR="00A569EB">
              <w:rPr>
                <w:rFonts w:ascii="Times New Roman" w:hAnsi="Times New Roman"/>
                <w:sz w:val="20"/>
                <w:szCs w:val="20"/>
                <w:lang w:val="ru-RU"/>
              </w:rPr>
              <w:t>оригиналы</w:t>
            </w:r>
            <w:r w:rsidR="00A569EB" w:rsidRPr="00A569EB">
              <w:rPr>
                <w:rFonts w:ascii="Times New Roman" w:hAnsi="Times New Roman"/>
                <w:sz w:val="20"/>
                <w:szCs w:val="20"/>
                <w:lang w:val="ru-RU"/>
              </w:rPr>
              <w:t xml:space="preserve"> </w:t>
            </w:r>
            <w:r w:rsidR="00A569EB">
              <w:rPr>
                <w:rFonts w:ascii="Times New Roman" w:hAnsi="Times New Roman"/>
                <w:sz w:val="20"/>
                <w:szCs w:val="20"/>
                <w:lang w:val="ru-RU"/>
              </w:rPr>
              <w:t>являются</w:t>
            </w:r>
            <w:r w:rsidR="00A569EB" w:rsidRPr="00A569EB">
              <w:rPr>
                <w:rFonts w:ascii="Times New Roman" w:hAnsi="Times New Roman"/>
                <w:sz w:val="20"/>
                <w:szCs w:val="20"/>
                <w:lang w:val="ru-RU"/>
              </w:rPr>
              <w:t xml:space="preserve"> </w:t>
            </w:r>
            <w:r w:rsidR="00EB12EE">
              <w:rPr>
                <w:rFonts w:ascii="Times New Roman" w:hAnsi="Times New Roman"/>
                <w:sz w:val="20"/>
                <w:szCs w:val="20"/>
                <w:lang w:val="ru-RU"/>
              </w:rPr>
              <w:t>подлинными и полными</w:t>
            </w:r>
            <w:r w:rsidR="003E7C76" w:rsidRPr="00A569EB">
              <w:rPr>
                <w:rFonts w:ascii="Times New Roman" w:hAnsi="Times New Roman"/>
                <w:sz w:val="20"/>
                <w:szCs w:val="20"/>
                <w:lang w:val="ru-RU"/>
              </w:rPr>
              <w:t xml:space="preserve">; </w:t>
            </w:r>
            <w:r w:rsidR="00EB12EE">
              <w:rPr>
                <w:rFonts w:ascii="Times New Roman" w:hAnsi="Times New Roman"/>
                <w:sz w:val="20"/>
                <w:szCs w:val="20"/>
                <w:lang w:val="ru-RU"/>
              </w:rPr>
              <w:t>и</w:t>
            </w:r>
            <w:r>
              <w:rPr>
                <w:rFonts w:ascii="Times New Roman" w:hAnsi="Times New Roman"/>
                <w:sz w:val="20"/>
                <w:szCs w:val="20"/>
                <w:lang w:val="ru-RU"/>
              </w:rPr>
              <w:t xml:space="preserve"> </w:t>
            </w:r>
          </w:p>
        </w:tc>
      </w:tr>
    </w:tbl>
    <w:p w:rsidR="003E7C76" w:rsidRPr="00A569EB" w:rsidRDefault="003E7C76" w:rsidP="003E7C76">
      <w:pPr>
        <w:autoSpaceDE w:val="0"/>
        <w:autoSpaceDN w:val="0"/>
        <w:adjustRightInd w:val="0"/>
        <w:spacing w:after="0" w:line="240" w:lineRule="auto"/>
        <w:rPr>
          <w:rFonts w:ascii="Times New Roman" w:hAnsi="Times New Roman"/>
          <w:sz w:val="24"/>
          <w:szCs w:val="24"/>
          <w:lang w:val="ru-RU"/>
        </w:rPr>
      </w:pPr>
      <w:r>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478"/>
        <w:gridCol w:w="478"/>
        <w:gridCol w:w="10564"/>
      </w:tblGrid>
      <w:tr w:rsidR="003E7C76" w:rsidRPr="00E415B4" w:rsidTr="00E27020">
        <w:tc>
          <w:tcPr>
            <w:tcW w:w="478" w:type="dxa"/>
            <w:tcBorders>
              <w:top w:val="nil"/>
              <w:left w:val="nil"/>
              <w:bottom w:val="nil"/>
              <w:right w:val="nil"/>
            </w:tcBorders>
            <w:vAlign w:val="center"/>
          </w:tcPr>
          <w:p w:rsidR="003E7C76" w:rsidRPr="00A569EB" w:rsidRDefault="003E7C76" w:rsidP="00E27020">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478" w:type="dxa"/>
            <w:tcBorders>
              <w:top w:val="nil"/>
              <w:left w:val="nil"/>
              <w:bottom w:val="nil"/>
              <w:right w:val="nil"/>
            </w:tcBorders>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(d)</w:t>
            </w:r>
          </w:p>
        </w:tc>
        <w:tc>
          <w:tcPr>
            <w:tcW w:w="10564" w:type="dxa"/>
            <w:tcBorders>
              <w:top w:val="nil"/>
              <w:left w:val="nil"/>
              <w:bottom w:val="nil"/>
              <w:right w:val="nil"/>
            </w:tcBorders>
          </w:tcPr>
          <w:p w:rsidR="003E7C76" w:rsidRPr="00EB12EE" w:rsidRDefault="00EB12EE" w:rsidP="00EB12EE">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lang w:val="ru-RU"/>
              </w:rPr>
              <w:t>Реестр</w:t>
            </w:r>
            <w:r w:rsidRPr="00EB12EE">
              <w:rPr>
                <w:rFonts w:ascii="Times New Roman" w:hAnsi="Times New Roman"/>
                <w:sz w:val="20"/>
                <w:szCs w:val="20"/>
                <w:lang w:val="ru-RU"/>
              </w:rPr>
              <w:t xml:space="preserve"> </w:t>
            </w:r>
            <w:r>
              <w:rPr>
                <w:rFonts w:ascii="Times New Roman" w:hAnsi="Times New Roman"/>
                <w:sz w:val="20"/>
                <w:szCs w:val="20"/>
                <w:lang w:val="ru-RU"/>
              </w:rPr>
              <w:t>акционеров</w:t>
            </w:r>
            <w:r w:rsidRPr="00EB12EE">
              <w:rPr>
                <w:rFonts w:ascii="Times New Roman" w:hAnsi="Times New Roman"/>
                <w:sz w:val="20"/>
                <w:szCs w:val="20"/>
                <w:lang w:val="ru-RU"/>
              </w:rPr>
              <w:t xml:space="preserve"> </w:t>
            </w:r>
            <w:r>
              <w:rPr>
                <w:rFonts w:ascii="Times New Roman" w:hAnsi="Times New Roman"/>
                <w:sz w:val="20"/>
                <w:szCs w:val="20"/>
                <w:lang w:val="ru-RU"/>
              </w:rPr>
              <w:t>является</w:t>
            </w:r>
            <w:r w:rsidRPr="00EB12EE">
              <w:rPr>
                <w:rFonts w:ascii="Times New Roman" w:hAnsi="Times New Roman"/>
                <w:sz w:val="20"/>
                <w:szCs w:val="20"/>
                <w:lang w:val="ru-RU"/>
              </w:rPr>
              <w:t xml:space="preserve"> </w:t>
            </w:r>
            <w:r>
              <w:rPr>
                <w:rFonts w:ascii="Times New Roman" w:hAnsi="Times New Roman"/>
                <w:sz w:val="20"/>
                <w:szCs w:val="20"/>
                <w:lang w:val="ru-RU"/>
              </w:rPr>
              <w:t>достоверным и содержит самые последние данные</w:t>
            </w:r>
            <w:r w:rsidR="003E7C76" w:rsidRPr="00EB12EE">
              <w:rPr>
                <w:rFonts w:ascii="Times New Roman" w:hAnsi="Times New Roman"/>
                <w:sz w:val="20"/>
                <w:szCs w:val="20"/>
                <w:lang w:val="ru-RU"/>
              </w:rPr>
              <w:t>.</w:t>
            </w:r>
          </w:p>
        </w:tc>
      </w:tr>
    </w:tbl>
    <w:p w:rsidR="003E7C76" w:rsidRPr="00EB12EE" w:rsidRDefault="003E7C76" w:rsidP="003E7C76">
      <w:pPr>
        <w:autoSpaceDE w:val="0"/>
        <w:autoSpaceDN w:val="0"/>
        <w:adjustRightInd w:val="0"/>
        <w:spacing w:after="0" w:line="240" w:lineRule="auto"/>
        <w:rPr>
          <w:rFonts w:ascii="Times New Roman" w:hAnsi="Times New Roman"/>
          <w:sz w:val="24"/>
          <w:szCs w:val="24"/>
          <w:lang w:val="ru-RU"/>
        </w:rPr>
      </w:pPr>
      <w:r>
        <w:rPr>
          <w:rFonts w:ascii="Times New Roman" w:hAnsi="Times New Roman"/>
          <w:sz w:val="36"/>
          <w:szCs w:val="36"/>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3E7C76" w:rsidTr="00E27020">
        <w:tc>
          <w:tcPr>
            <w:tcW w:w="479" w:type="dxa"/>
            <w:tcBorders>
              <w:top w:val="nil"/>
              <w:left w:val="nil"/>
              <w:bottom w:val="nil"/>
              <w:right w:val="nil"/>
            </w:tcBorders>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2.</w:t>
            </w:r>
          </w:p>
        </w:tc>
        <w:tc>
          <w:tcPr>
            <w:tcW w:w="11041" w:type="dxa"/>
            <w:tcBorders>
              <w:top w:val="nil"/>
              <w:left w:val="nil"/>
              <w:bottom w:val="nil"/>
              <w:right w:val="nil"/>
            </w:tcBorders>
          </w:tcPr>
          <w:p w:rsidR="003E7C76" w:rsidRDefault="00EB12EE"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b/>
                <w:bCs/>
                <w:sz w:val="20"/>
                <w:szCs w:val="20"/>
                <w:lang w:val="ru-RU"/>
              </w:rPr>
              <w:t>Заключение</w:t>
            </w:r>
            <w:r w:rsidR="003E7C76">
              <w:rPr>
                <w:rFonts w:ascii="Times New Roman" w:hAnsi="Times New Roman"/>
                <w:b/>
                <w:bCs/>
                <w:sz w:val="20"/>
                <w:szCs w:val="20"/>
              </w:rPr>
              <w:t>:</w:t>
            </w:r>
          </w:p>
        </w:tc>
      </w:tr>
    </w:tbl>
    <w:p w:rsidR="003E7C76" w:rsidRPr="00B436BD" w:rsidRDefault="00EB12EE" w:rsidP="008C22CA">
      <w:pPr>
        <w:autoSpaceDE w:val="0"/>
        <w:autoSpaceDN w:val="0"/>
        <w:adjustRightInd w:val="0"/>
        <w:spacing w:before="120" w:after="0" w:line="240" w:lineRule="auto"/>
        <w:ind w:left="460"/>
        <w:rPr>
          <w:rFonts w:ascii="Times New Roman" w:hAnsi="Times New Roman"/>
          <w:sz w:val="24"/>
          <w:szCs w:val="24"/>
          <w:lang w:val="ru-RU"/>
        </w:rPr>
      </w:pPr>
      <w:r>
        <w:rPr>
          <w:rFonts w:ascii="Times New Roman" w:hAnsi="Times New Roman"/>
          <w:sz w:val="20"/>
          <w:szCs w:val="20"/>
          <w:lang w:val="ru-RU"/>
        </w:rPr>
        <w:t>С</w:t>
      </w:r>
      <w:r w:rsidRPr="00B436BD">
        <w:rPr>
          <w:rFonts w:ascii="Times New Roman" w:hAnsi="Times New Roman"/>
          <w:sz w:val="20"/>
          <w:szCs w:val="20"/>
          <w:lang w:val="ru-RU"/>
        </w:rPr>
        <w:t xml:space="preserve"> </w:t>
      </w:r>
      <w:r>
        <w:rPr>
          <w:rFonts w:ascii="Times New Roman" w:hAnsi="Times New Roman"/>
          <w:sz w:val="20"/>
          <w:szCs w:val="20"/>
          <w:lang w:val="ru-RU"/>
        </w:rPr>
        <w:t>учетом</w:t>
      </w:r>
      <w:r w:rsidRPr="00B436BD">
        <w:rPr>
          <w:rFonts w:ascii="Times New Roman" w:hAnsi="Times New Roman"/>
          <w:sz w:val="20"/>
          <w:szCs w:val="20"/>
          <w:lang w:val="ru-RU"/>
        </w:rPr>
        <w:t xml:space="preserve"> </w:t>
      </w:r>
      <w:r w:rsidR="00B436BD">
        <w:rPr>
          <w:rFonts w:ascii="Times New Roman" w:hAnsi="Times New Roman"/>
          <w:sz w:val="20"/>
          <w:szCs w:val="20"/>
          <w:lang w:val="ru-RU"/>
        </w:rPr>
        <w:t>приведенных</w:t>
      </w:r>
      <w:r w:rsidR="00B436BD" w:rsidRPr="00B436BD">
        <w:rPr>
          <w:rFonts w:ascii="Times New Roman" w:hAnsi="Times New Roman"/>
          <w:sz w:val="20"/>
          <w:szCs w:val="20"/>
          <w:lang w:val="ru-RU"/>
        </w:rPr>
        <w:t xml:space="preserve"> </w:t>
      </w:r>
      <w:r w:rsidR="00B436BD">
        <w:rPr>
          <w:rFonts w:ascii="Times New Roman" w:hAnsi="Times New Roman"/>
          <w:sz w:val="20"/>
          <w:szCs w:val="20"/>
          <w:lang w:val="ru-RU"/>
        </w:rPr>
        <w:t>ниже</w:t>
      </w:r>
      <w:r w:rsidR="00B436BD" w:rsidRPr="00B436BD">
        <w:rPr>
          <w:rFonts w:ascii="Times New Roman" w:hAnsi="Times New Roman"/>
          <w:sz w:val="20"/>
          <w:szCs w:val="20"/>
          <w:lang w:val="ru-RU"/>
        </w:rPr>
        <w:t xml:space="preserve"> </w:t>
      </w:r>
      <w:r>
        <w:rPr>
          <w:rFonts w:ascii="Times New Roman" w:hAnsi="Times New Roman"/>
          <w:sz w:val="20"/>
          <w:szCs w:val="20"/>
          <w:lang w:val="ru-RU"/>
        </w:rPr>
        <w:t>ог</w:t>
      </w:r>
      <w:r w:rsidR="008C22CA">
        <w:rPr>
          <w:rFonts w:ascii="Times New Roman" w:hAnsi="Times New Roman"/>
          <w:sz w:val="20"/>
          <w:szCs w:val="20"/>
          <w:lang w:val="ru-RU"/>
        </w:rPr>
        <w:t>оворок</w:t>
      </w:r>
      <w:r w:rsidRPr="00B436BD">
        <w:rPr>
          <w:rFonts w:ascii="Times New Roman" w:hAnsi="Times New Roman"/>
          <w:sz w:val="20"/>
          <w:szCs w:val="20"/>
          <w:lang w:val="ru-RU"/>
        </w:rPr>
        <w:t xml:space="preserve"> </w:t>
      </w:r>
      <w:r>
        <w:rPr>
          <w:rFonts w:ascii="Times New Roman" w:hAnsi="Times New Roman"/>
          <w:sz w:val="20"/>
          <w:szCs w:val="20"/>
          <w:lang w:val="ru-RU"/>
        </w:rPr>
        <w:t>и</w:t>
      </w:r>
      <w:r w:rsidRPr="00B436BD">
        <w:rPr>
          <w:rFonts w:ascii="Times New Roman" w:hAnsi="Times New Roman"/>
          <w:sz w:val="20"/>
          <w:szCs w:val="20"/>
          <w:lang w:val="ru-RU"/>
        </w:rPr>
        <w:t xml:space="preserve"> </w:t>
      </w:r>
      <w:r w:rsidR="00B436BD">
        <w:rPr>
          <w:rFonts w:ascii="Times New Roman" w:hAnsi="Times New Roman"/>
          <w:sz w:val="20"/>
          <w:szCs w:val="20"/>
          <w:lang w:val="ru-RU"/>
        </w:rPr>
        <w:t>факторов</w:t>
      </w:r>
      <w:r w:rsidR="00B436BD" w:rsidRPr="00B436BD">
        <w:rPr>
          <w:rFonts w:ascii="Times New Roman" w:hAnsi="Times New Roman"/>
          <w:sz w:val="20"/>
          <w:szCs w:val="20"/>
          <w:lang w:val="ru-RU"/>
        </w:rPr>
        <w:t xml:space="preserve">, </w:t>
      </w:r>
      <w:r w:rsidR="00B436BD">
        <w:rPr>
          <w:rFonts w:ascii="Times New Roman" w:hAnsi="Times New Roman"/>
          <w:sz w:val="20"/>
          <w:szCs w:val="20"/>
          <w:lang w:val="ru-RU"/>
        </w:rPr>
        <w:t>которые</w:t>
      </w:r>
      <w:r w:rsidR="00B436BD" w:rsidRPr="00B436BD">
        <w:rPr>
          <w:rFonts w:ascii="Times New Roman" w:hAnsi="Times New Roman"/>
          <w:sz w:val="20"/>
          <w:szCs w:val="20"/>
          <w:lang w:val="ru-RU"/>
        </w:rPr>
        <w:t xml:space="preserve"> </w:t>
      </w:r>
      <w:r w:rsidR="00B436BD">
        <w:rPr>
          <w:rFonts w:ascii="Times New Roman" w:hAnsi="Times New Roman"/>
          <w:sz w:val="20"/>
          <w:szCs w:val="20"/>
          <w:lang w:val="ru-RU"/>
        </w:rPr>
        <w:t>необходимо</w:t>
      </w:r>
      <w:r w:rsidR="00B436BD" w:rsidRPr="00B436BD">
        <w:rPr>
          <w:rFonts w:ascii="Times New Roman" w:hAnsi="Times New Roman"/>
          <w:sz w:val="20"/>
          <w:szCs w:val="20"/>
          <w:lang w:val="ru-RU"/>
        </w:rPr>
        <w:t xml:space="preserve"> </w:t>
      </w:r>
      <w:r w:rsidR="00B436BD">
        <w:rPr>
          <w:rFonts w:ascii="Times New Roman" w:hAnsi="Times New Roman"/>
          <w:sz w:val="20"/>
          <w:szCs w:val="20"/>
          <w:lang w:val="ru-RU"/>
        </w:rPr>
        <w:t>учитывать</w:t>
      </w:r>
      <w:r w:rsidR="00B436BD" w:rsidRPr="00B436BD">
        <w:rPr>
          <w:rFonts w:ascii="Times New Roman" w:hAnsi="Times New Roman"/>
          <w:sz w:val="20"/>
          <w:szCs w:val="20"/>
          <w:lang w:val="ru-RU"/>
        </w:rPr>
        <w:t xml:space="preserve">, </w:t>
      </w:r>
      <w:r w:rsidR="008C22CA">
        <w:rPr>
          <w:rFonts w:ascii="Times New Roman" w:hAnsi="Times New Roman"/>
          <w:sz w:val="20"/>
          <w:szCs w:val="20"/>
          <w:lang w:val="ru-RU"/>
        </w:rPr>
        <w:t>а также</w:t>
      </w:r>
      <w:r w:rsidR="00B436BD" w:rsidRPr="00B436BD">
        <w:rPr>
          <w:rFonts w:ascii="Times New Roman" w:hAnsi="Times New Roman"/>
          <w:sz w:val="20"/>
          <w:szCs w:val="20"/>
          <w:lang w:val="ru-RU"/>
        </w:rPr>
        <w:t xml:space="preserve"> </w:t>
      </w:r>
      <w:r w:rsidR="00B436BD">
        <w:rPr>
          <w:rFonts w:ascii="Times New Roman" w:hAnsi="Times New Roman"/>
          <w:sz w:val="20"/>
          <w:szCs w:val="20"/>
          <w:lang w:val="ru-RU"/>
        </w:rPr>
        <w:t>ины</w:t>
      </w:r>
      <w:r w:rsidR="008C22CA">
        <w:rPr>
          <w:rFonts w:ascii="Times New Roman" w:hAnsi="Times New Roman"/>
          <w:sz w:val="20"/>
          <w:szCs w:val="20"/>
          <w:lang w:val="ru-RU"/>
        </w:rPr>
        <w:t>х</w:t>
      </w:r>
      <w:r w:rsidR="00B436BD" w:rsidRPr="00B436BD">
        <w:rPr>
          <w:rFonts w:ascii="Times New Roman" w:hAnsi="Times New Roman"/>
          <w:sz w:val="20"/>
          <w:szCs w:val="20"/>
          <w:lang w:val="ru-RU"/>
        </w:rPr>
        <w:t xml:space="preserve"> </w:t>
      </w:r>
      <w:r w:rsidR="00B436BD">
        <w:rPr>
          <w:rFonts w:ascii="Times New Roman" w:hAnsi="Times New Roman"/>
          <w:sz w:val="20"/>
          <w:szCs w:val="20"/>
          <w:lang w:val="ru-RU"/>
        </w:rPr>
        <w:t>правовы</w:t>
      </w:r>
      <w:r w:rsidR="008C22CA">
        <w:rPr>
          <w:rFonts w:ascii="Times New Roman" w:hAnsi="Times New Roman"/>
          <w:sz w:val="20"/>
          <w:szCs w:val="20"/>
          <w:lang w:val="ru-RU"/>
        </w:rPr>
        <w:t>х соображений</w:t>
      </w:r>
      <w:r w:rsidR="00B436BD" w:rsidRPr="00B436BD">
        <w:rPr>
          <w:rFonts w:ascii="Times New Roman" w:hAnsi="Times New Roman"/>
          <w:sz w:val="20"/>
          <w:szCs w:val="20"/>
          <w:lang w:val="ru-RU"/>
        </w:rPr>
        <w:t xml:space="preserve">, </w:t>
      </w:r>
      <w:r w:rsidR="00B436BD">
        <w:rPr>
          <w:rFonts w:ascii="Times New Roman" w:hAnsi="Times New Roman"/>
          <w:sz w:val="20"/>
          <w:szCs w:val="20"/>
          <w:lang w:val="ru-RU"/>
        </w:rPr>
        <w:t>которые</w:t>
      </w:r>
      <w:r w:rsidR="00B436BD" w:rsidRPr="00B436BD">
        <w:rPr>
          <w:rFonts w:ascii="Times New Roman" w:hAnsi="Times New Roman"/>
          <w:sz w:val="20"/>
          <w:szCs w:val="20"/>
          <w:lang w:val="ru-RU"/>
        </w:rPr>
        <w:t xml:space="preserve"> </w:t>
      </w:r>
      <w:r w:rsidR="00B436BD">
        <w:rPr>
          <w:rFonts w:ascii="Times New Roman" w:hAnsi="Times New Roman"/>
          <w:sz w:val="20"/>
          <w:szCs w:val="20"/>
          <w:lang w:val="ru-RU"/>
        </w:rPr>
        <w:t>мы</w:t>
      </w:r>
      <w:r w:rsidR="00B436BD" w:rsidRPr="00B436BD">
        <w:rPr>
          <w:rFonts w:ascii="Times New Roman" w:hAnsi="Times New Roman"/>
          <w:sz w:val="20"/>
          <w:szCs w:val="20"/>
          <w:lang w:val="ru-RU"/>
        </w:rPr>
        <w:t xml:space="preserve"> </w:t>
      </w:r>
      <w:r w:rsidR="00B436BD">
        <w:rPr>
          <w:rFonts w:ascii="Times New Roman" w:hAnsi="Times New Roman"/>
          <w:sz w:val="20"/>
          <w:szCs w:val="20"/>
          <w:lang w:val="ru-RU"/>
        </w:rPr>
        <w:t>считаем</w:t>
      </w:r>
      <w:r w:rsidR="00B436BD" w:rsidRPr="00B436BD">
        <w:rPr>
          <w:rFonts w:ascii="Times New Roman" w:hAnsi="Times New Roman"/>
          <w:sz w:val="20"/>
          <w:szCs w:val="20"/>
          <w:lang w:val="ru-RU"/>
        </w:rPr>
        <w:t xml:space="preserve"> </w:t>
      </w:r>
      <w:r w:rsidR="00B436BD">
        <w:rPr>
          <w:rFonts w:ascii="Times New Roman" w:hAnsi="Times New Roman"/>
          <w:sz w:val="20"/>
          <w:szCs w:val="20"/>
          <w:lang w:val="ru-RU"/>
        </w:rPr>
        <w:t>важными</w:t>
      </w:r>
      <w:r w:rsidR="00B436BD" w:rsidRPr="00B436BD">
        <w:rPr>
          <w:rFonts w:ascii="Times New Roman" w:hAnsi="Times New Roman"/>
          <w:sz w:val="20"/>
          <w:szCs w:val="20"/>
          <w:lang w:val="ru-RU"/>
        </w:rPr>
        <w:t xml:space="preserve">, </w:t>
      </w:r>
      <w:r w:rsidR="008C22CA" w:rsidRPr="008C22CA">
        <w:rPr>
          <w:rFonts w:ascii="Times New Roman" w:hAnsi="Times New Roman"/>
          <w:sz w:val="20"/>
          <w:szCs w:val="20"/>
          <w:lang w:val="ru-RU"/>
        </w:rPr>
        <w:t>а также принимая во внимание возможность того, что нам могли быть раскрыты не все факты, способные повлиять на приведённые ниже выводы, мы считаем, что с точки зрения законодательства Кипра:</w:t>
      </w:r>
    </w:p>
    <w:p w:rsidR="003E7C76" w:rsidRPr="00B436BD" w:rsidRDefault="003E7C76" w:rsidP="003E7C76">
      <w:pPr>
        <w:autoSpaceDE w:val="0"/>
        <w:autoSpaceDN w:val="0"/>
        <w:adjustRightInd w:val="0"/>
        <w:spacing w:after="0" w:line="240" w:lineRule="auto"/>
        <w:rPr>
          <w:rFonts w:ascii="Times New Roman" w:hAnsi="Times New Roman"/>
          <w:sz w:val="24"/>
          <w:szCs w:val="24"/>
          <w:lang w:val="ru-RU"/>
        </w:rPr>
      </w:pPr>
      <w:r>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936"/>
        <w:gridCol w:w="593"/>
        <w:gridCol w:w="9991"/>
      </w:tblGrid>
      <w:tr w:rsidR="003E7C76" w:rsidRPr="00E415B4" w:rsidTr="00E27020">
        <w:tc>
          <w:tcPr>
            <w:tcW w:w="936" w:type="dxa"/>
            <w:tcBorders>
              <w:top w:val="nil"/>
              <w:left w:val="nil"/>
              <w:bottom w:val="nil"/>
              <w:right w:val="nil"/>
            </w:tcBorders>
            <w:vAlign w:val="center"/>
          </w:tcPr>
          <w:p w:rsidR="003E7C76" w:rsidRPr="00B436BD" w:rsidRDefault="003E7C76" w:rsidP="00E27020">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593" w:type="dxa"/>
            <w:tcBorders>
              <w:top w:val="nil"/>
              <w:left w:val="nil"/>
              <w:bottom w:val="nil"/>
              <w:right w:val="nil"/>
            </w:tcBorders>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1.</w:t>
            </w:r>
          </w:p>
        </w:tc>
        <w:tc>
          <w:tcPr>
            <w:tcW w:w="9991" w:type="dxa"/>
            <w:tcBorders>
              <w:top w:val="nil"/>
              <w:left w:val="nil"/>
              <w:bottom w:val="nil"/>
              <w:right w:val="nil"/>
            </w:tcBorders>
          </w:tcPr>
          <w:p w:rsidR="008C22CA" w:rsidRPr="00A44716" w:rsidRDefault="008C22CA" w:rsidP="008C22CA">
            <w:pPr>
              <w:autoSpaceDE w:val="0"/>
              <w:autoSpaceDN w:val="0"/>
              <w:adjustRightInd w:val="0"/>
              <w:spacing w:after="0" w:line="240" w:lineRule="auto"/>
              <w:ind w:right="16"/>
              <w:rPr>
                <w:rFonts w:ascii="Times New Roman" w:hAnsi="Times New Roman"/>
                <w:sz w:val="24"/>
                <w:szCs w:val="24"/>
                <w:lang w:val="ru-RU"/>
              </w:rPr>
            </w:pPr>
            <w:r w:rsidRPr="008C22CA">
              <w:rPr>
                <w:rFonts w:ascii="Times New Roman" w:hAnsi="Times New Roman"/>
                <w:sz w:val="20"/>
                <w:szCs w:val="20"/>
                <w:lang w:val="ru-RU"/>
              </w:rPr>
              <w:t>Все находящиеся в обращении акции Компании (включая Акции, представленные АДА) в установленном порядке разрешены к выпуску и законным образом выпущены, полностью оплачены и не подлежат требованиям дополнительной оплаты.</w:t>
            </w:r>
          </w:p>
        </w:tc>
      </w:tr>
    </w:tbl>
    <w:p w:rsidR="003E7C76" w:rsidRPr="00A44716" w:rsidRDefault="003E7C76" w:rsidP="003E7C76">
      <w:pPr>
        <w:autoSpaceDE w:val="0"/>
        <w:autoSpaceDN w:val="0"/>
        <w:adjustRightInd w:val="0"/>
        <w:spacing w:after="0" w:line="240" w:lineRule="auto"/>
        <w:rPr>
          <w:rFonts w:ascii="Times New Roman" w:hAnsi="Times New Roman"/>
          <w:sz w:val="24"/>
          <w:szCs w:val="24"/>
          <w:lang w:val="ru-RU"/>
        </w:rPr>
      </w:pPr>
      <w:r>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936"/>
        <w:gridCol w:w="593"/>
        <w:gridCol w:w="9991"/>
      </w:tblGrid>
      <w:tr w:rsidR="003E7C76" w:rsidRPr="00E415B4" w:rsidTr="00E27020">
        <w:tc>
          <w:tcPr>
            <w:tcW w:w="936" w:type="dxa"/>
            <w:tcBorders>
              <w:top w:val="nil"/>
              <w:left w:val="nil"/>
              <w:bottom w:val="nil"/>
              <w:right w:val="nil"/>
            </w:tcBorders>
            <w:vAlign w:val="center"/>
          </w:tcPr>
          <w:p w:rsidR="003E7C76" w:rsidRPr="00A44716" w:rsidRDefault="003E7C76" w:rsidP="00E27020">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593" w:type="dxa"/>
            <w:tcBorders>
              <w:top w:val="nil"/>
              <w:left w:val="nil"/>
              <w:bottom w:val="nil"/>
              <w:right w:val="nil"/>
            </w:tcBorders>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2.</w:t>
            </w:r>
          </w:p>
        </w:tc>
        <w:tc>
          <w:tcPr>
            <w:tcW w:w="9991" w:type="dxa"/>
            <w:tcBorders>
              <w:top w:val="nil"/>
              <w:left w:val="nil"/>
              <w:bottom w:val="nil"/>
              <w:right w:val="nil"/>
            </w:tcBorders>
          </w:tcPr>
          <w:p w:rsidR="003E7C76" w:rsidRPr="007C6E87" w:rsidRDefault="008C22CA" w:rsidP="008C22CA">
            <w:pPr>
              <w:autoSpaceDE w:val="0"/>
              <w:autoSpaceDN w:val="0"/>
              <w:adjustRightInd w:val="0"/>
              <w:spacing w:after="0" w:line="240" w:lineRule="auto"/>
              <w:ind w:right="16"/>
              <w:rPr>
                <w:rFonts w:ascii="Times New Roman" w:hAnsi="Times New Roman"/>
                <w:sz w:val="24"/>
                <w:szCs w:val="24"/>
                <w:lang w:val="ru-RU"/>
              </w:rPr>
            </w:pPr>
            <w:r w:rsidRPr="008C22CA">
              <w:rPr>
                <w:rFonts w:ascii="Times New Roman" w:hAnsi="Times New Roman"/>
                <w:sz w:val="20"/>
                <w:szCs w:val="20"/>
                <w:lang w:val="ru-RU"/>
              </w:rPr>
              <w:t>Компания организована и зарегистрирована в установленном порядке, законно действует и обладает правоспособностью по законам Кипра.</w:t>
            </w:r>
          </w:p>
        </w:tc>
      </w:tr>
    </w:tbl>
    <w:p w:rsidR="003E7C76" w:rsidRPr="007C6E87" w:rsidRDefault="003E7C76" w:rsidP="003E7C76">
      <w:pPr>
        <w:autoSpaceDE w:val="0"/>
        <w:autoSpaceDN w:val="0"/>
        <w:adjustRightInd w:val="0"/>
        <w:spacing w:after="0" w:line="240" w:lineRule="auto"/>
        <w:rPr>
          <w:rFonts w:ascii="Times New Roman" w:hAnsi="Times New Roman"/>
          <w:sz w:val="24"/>
          <w:szCs w:val="24"/>
          <w:lang w:val="ru-RU"/>
        </w:rPr>
      </w:pPr>
      <w:r>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936"/>
        <w:gridCol w:w="593"/>
        <w:gridCol w:w="9991"/>
      </w:tblGrid>
      <w:tr w:rsidR="003E7C76" w:rsidRPr="00E415B4" w:rsidTr="00E27020">
        <w:tc>
          <w:tcPr>
            <w:tcW w:w="936" w:type="dxa"/>
            <w:tcBorders>
              <w:top w:val="nil"/>
              <w:left w:val="nil"/>
              <w:bottom w:val="nil"/>
              <w:right w:val="nil"/>
            </w:tcBorders>
            <w:vAlign w:val="center"/>
          </w:tcPr>
          <w:p w:rsidR="003E7C76" w:rsidRPr="007C6E87" w:rsidRDefault="003E7C76" w:rsidP="00E27020">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593" w:type="dxa"/>
            <w:tcBorders>
              <w:top w:val="nil"/>
              <w:left w:val="nil"/>
              <w:bottom w:val="nil"/>
              <w:right w:val="nil"/>
            </w:tcBorders>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3.</w:t>
            </w:r>
          </w:p>
        </w:tc>
        <w:tc>
          <w:tcPr>
            <w:tcW w:w="9991" w:type="dxa"/>
            <w:tcBorders>
              <w:top w:val="nil"/>
              <w:left w:val="nil"/>
              <w:bottom w:val="nil"/>
              <w:right w:val="nil"/>
            </w:tcBorders>
          </w:tcPr>
          <w:p w:rsidR="003E7C76" w:rsidRPr="000F75E0" w:rsidRDefault="000F75E0" w:rsidP="008C22CA">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lang w:val="ru-RU"/>
              </w:rPr>
              <w:t>Компания</w:t>
            </w:r>
            <w:r w:rsidRPr="000F75E0">
              <w:rPr>
                <w:rFonts w:ascii="Times New Roman" w:hAnsi="Times New Roman"/>
                <w:sz w:val="20"/>
                <w:szCs w:val="20"/>
                <w:lang w:val="ru-RU"/>
              </w:rPr>
              <w:t xml:space="preserve"> </w:t>
            </w:r>
            <w:r w:rsidR="008C22CA">
              <w:rPr>
                <w:rFonts w:ascii="Times New Roman" w:hAnsi="Times New Roman"/>
                <w:sz w:val="20"/>
                <w:szCs w:val="20"/>
                <w:lang w:val="ru-RU"/>
              </w:rPr>
              <w:t>в установленном порядке дала</w:t>
            </w:r>
            <w:r w:rsidRPr="000F75E0">
              <w:rPr>
                <w:rFonts w:ascii="Times New Roman" w:hAnsi="Times New Roman"/>
                <w:sz w:val="20"/>
                <w:szCs w:val="20"/>
                <w:lang w:val="ru-RU"/>
              </w:rPr>
              <w:t xml:space="preserve"> </w:t>
            </w:r>
            <w:r>
              <w:rPr>
                <w:rFonts w:ascii="Times New Roman" w:hAnsi="Times New Roman"/>
                <w:sz w:val="20"/>
                <w:szCs w:val="20"/>
                <w:lang w:val="ru-RU"/>
              </w:rPr>
              <w:t>разреш</w:t>
            </w:r>
            <w:r w:rsidR="008C22CA">
              <w:rPr>
                <w:rFonts w:ascii="Times New Roman" w:hAnsi="Times New Roman"/>
                <w:sz w:val="20"/>
                <w:szCs w:val="20"/>
                <w:lang w:val="ru-RU"/>
              </w:rPr>
              <w:t>ение на</w:t>
            </w:r>
            <w:r w:rsidRPr="000F75E0">
              <w:rPr>
                <w:rFonts w:ascii="Times New Roman" w:hAnsi="Times New Roman"/>
                <w:sz w:val="20"/>
                <w:szCs w:val="20"/>
                <w:lang w:val="ru-RU"/>
              </w:rPr>
              <w:t xml:space="preserve"> </w:t>
            </w:r>
            <w:r>
              <w:rPr>
                <w:rFonts w:ascii="Times New Roman" w:hAnsi="Times New Roman"/>
                <w:sz w:val="20"/>
                <w:szCs w:val="20"/>
                <w:lang w:val="ru-RU"/>
              </w:rPr>
              <w:t>выпус</w:t>
            </w:r>
            <w:r w:rsidR="008C22CA">
              <w:rPr>
                <w:rFonts w:ascii="Times New Roman" w:hAnsi="Times New Roman"/>
                <w:sz w:val="20"/>
                <w:szCs w:val="20"/>
                <w:lang w:val="ru-RU"/>
              </w:rPr>
              <w:t>к</w:t>
            </w:r>
            <w:r w:rsidRPr="000F75E0">
              <w:rPr>
                <w:rFonts w:ascii="Times New Roman" w:hAnsi="Times New Roman"/>
                <w:sz w:val="20"/>
                <w:szCs w:val="20"/>
                <w:lang w:val="ru-RU"/>
              </w:rPr>
              <w:t xml:space="preserve"> </w:t>
            </w:r>
            <w:r>
              <w:rPr>
                <w:rFonts w:ascii="Times New Roman" w:hAnsi="Times New Roman"/>
                <w:sz w:val="20"/>
                <w:szCs w:val="20"/>
                <w:lang w:val="ru-RU"/>
              </w:rPr>
              <w:t>базовы</w:t>
            </w:r>
            <w:r w:rsidR="008C22CA">
              <w:rPr>
                <w:rFonts w:ascii="Times New Roman" w:hAnsi="Times New Roman"/>
                <w:sz w:val="20"/>
                <w:szCs w:val="20"/>
                <w:lang w:val="ru-RU"/>
              </w:rPr>
              <w:t>х</w:t>
            </w:r>
            <w:r w:rsidRPr="000F75E0">
              <w:rPr>
                <w:rFonts w:ascii="Times New Roman" w:hAnsi="Times New Roman"/>
                <w:sz w:val="20"/>
                <w:szCs w:val="20"/>
                <w:lang w:val="ru-RU"/>
              </w:rPr>
              <w:t xml:space="preserve"> </w:t>
            </w:r>
            <w:r>
              <w:rPr>
                <w:rFonts w:ascii="Times New Roman" w:hAnsi="Times New Roman"/>
                <w:sz w:val="20"/>
                <w:szCs w:val="20"/>
                <w:lang w:val="ru-RU"/>
              </w:rPr>
              <w:t>акци</w:t>
            </w:r>
            <w:r w:rsidR="008C22CA">
              <w:rPr>
                <w:rFonts w:ascii="Times New Roman" w:hAnsi="Times New Roman"/>
                <w:sz w:val="20"/>
                <w:szCs w:val="20"/>
                <w:lang w:val="ru-RU"/>
              </w:rPr>
              <w:t>й</w:t>
            </w:r>
            <w:r w:rsidRPr="000F75E0">
              <w:rPr>
                <w:rFonts w:ascii="Times New Roman" w:hAnsi="Times New Roman"/>
                <w:sz w:val="20"/>
                <w:szCs w:val="20"/>
                <w:lang w:val="ru-RU"/>
              </w:rPr>
              <w:t xml:space="preserve">, </w:t>
            </w:r>
            <w:r>
              <w:rPr>
                <w:rFonts w:ascii="Times New Roman" w:hAnsi="Times New Roman"/>
                <w:sz w:val="20"/>
                <w:szCs w:val="20"/>
                <w:lang w:val="ru-RU"/>
              </w:rPr>
              <w:t>которые</w:t>
            </w:r>
            <w:r w:rsidRPr="000F75E0">
              <w:rPr>
                <w:rFonts w:ascii="Times New Roman" w:hAnsi="Times New Roman"/>
                <w:sz w:val="20"/>
                <w:szCs w:val="20"/>
                <w:lang w:val="ru-RU"/>
              </w:rPr>
              <w:t xml:space="preserve"> </w:t>
            </w:r>
            <w:r>
              <w:rPr>
                <w:rFonts w:ascii="Times New Roman" w:hAnsi="Times New Roman"/>
                <w:sz w:val="20"/>
                <w:szCs w:val="20"/>
                <w:lang w:val="ru-RU"/>
              </w:rPr>
              <w:t>представлены</w:t>
            </w:r>
            <w:r w:rsidRPr="000F75E0">
              <w:rPr>
                <w:rFonts w:ascii="Times New Roman" w:hAnsi="Times New Roman"/>
                <w:sz w:val="20"/>
                <w:szCs w:val="20"/>
                <w:lang w:val="ru-RU"/>
              </w:rPr>
              <w:t xml:space="preserve"> </w:t>
            </w:r>
            <w:r>
              <w:rPr>
                <w:rFonts w:ascii="Times New Roman" w:hAnsi="Times New Roman"/>
                <w:sz w:val="20"/>
                <w:szCs w:val="20"/>
                <w:lang w:val="ru-RU"/>
              </w:rPr>
              <w:t>АДА</w:t>
            </w:r>
            <w:r w:rsidRPr="000F75E0">
              <w:rPr>
                <w:rFonts w:ascii="Times New Roman" w:hAnsi="Times New Roman"/>
                <w:sz w:val="20"/>
                <w:szCs w:val="20"/>
                <w:lang w:val="ru-RU"/>
              </w:rPr>
              <w:t xml:space="preserve">, </w:t>
            </w:r>
            <w:r>
              <w:rPr>
                <w:rFonts w:ascii="Times New Roman" w:hAnsi="Times New Roman"/>
                <w:sz w:val="20"/>
                <w:szCs w:val="20"/>
                <w:lang w:val="ru-RU"/>
              </w:rPr>
              <w:t>при</w:t>
            </w:r>
            <w:r w:rsidRPr="000F75E0">
              <w:rPr>
                <w:rFonts w:ascii="Times New Roman" w:hAnsi="Times New Roman"/>
                <w:sz w:val="20"/>
                <w:szCs w:val="20"/>
                <w:lang w:val="ru-RU"/>
              </w:rPr>
              <w:t xml:space="preserve"> </w:t>
            </w:r>
            <w:r>
              <w:rPr>
                <w:rFonts w:ascii="Times New Roman" w:hAnsi="Times New Roman"/>
                <w:sz w:val="20"/>
                <w:szCs w:val="20"/>
                <w:lang w:val="ru-RU"/>
              </w:rPr>
              <w:t>этом</w:t>
            </w:r>
            <w:r w:rsidRPr="000F75E0">
              <w:rPr>
                <w:rFonts w:ascii="Times New Roman" w:hAnsi="Times New Roman"/>
                <w:sz w:val="20"/>
                <w:szCs w:val="20"/>
                <w:lang w:val="ru-RU"/>
              </w:rPr>
              <w:t xml:space="preserve"> </w:t>
            </w:r>
            <w:r w:rsidR="008C22CA">
              <w:rPr>
                <w:rFonts w:ascii="Times New Roman" w:hAnsi="Times New Roman"/>
                <w:sz w:val="20"/>
                <w:szCs w:val="20"/>
                <w:lang w:val="ru-RU"/>
              </w:rPr>
              <w:t xml:space="preserve">акции </w:t>
            </w:r>
            <w:r>
              <w:rPr>
                <w:rFonts w:ascii="Times New Roman" w:hAnsi="Times New Roman"/>
                <w:sz w:val="20"/>
                <w:szCs w:val="20"/>
                <w:lang w:val="ru-RU"/>
              </w:rPr>
              <w:t>в</w:t>
            </w:r>
            <w:r w:rsidRPr="000F75E0">
              <w:rPr>
                <w:rFonts w:ascii="Times New Roman" w:hAnsi="Times New Roman"/>
                <w:sz w:val="20"/>
                <w:szCs w:val="20"/>
                <w:lang w:val="ru-RU"/>
              </w:rPr>
              <w:t xml:space="preserve"> </w:t>
            </w:r>
            <w:r>
              <w:rPr>
                <w:rFonts w:ascii="Times New Roman" w:hAnsi="Times New Roman"/>
                <w:sz w:val="20"/>
                <w:szCs w:val="20"/>
                <w:lang w:val="ru-RU"/>
              </w:rPr>
              <w:t>момент</w:t>
            </w:r>
            <w:r w:rsidRPr="000F75E0">
              <w:rPr>
                <w:rFonts w:ascii="Times New Roman" w:hAnsi="Times New Roman"/>
                <w:sz w:val="20"/>
                <w:szCs w:val="20"/>
                <w:lang w:val="ru-RU"/>
              </w:rPr>
              <w:t xml:space="preserve"> </w:t>
            </w:r>
            <w:r w:rsidR="008C22CA">
              <w:rPr>
                <w:rFonts w:ascii="Times New Roman" w:hAnsi="Times New Roman"/>
                <w:sz w:val="20"/>
                <w:szCs w:val="20"/>
                <w:lang w:val="ru-RU"/>
              </w:rPr>
              <w:t xml:space="preserve">их </w:t>
            </w:r>
            <w:r>
              <w:rPr>
                <w:rFonts w:ascii="Times New Roman" w:hAnsi="Times New Roman"/>
                <w:sz w:val="20"/>
                <w:szCs w:val="20"/>
                <w:lang w:val="ru-RU"/>
              </w:rPr>
              <w:t>выпуска</w:t>
            </w:r>
            <w:r w:rsidRPr="000F75E0">
              <w:rPr>
                <w:rFonts w:ascii="Times New Roman" w:hAnsi="Times New Roman"/>
                <w:sz w:val="20"/>
                <w:szCs w:val="20"/>
                <w:lang w:val="ru-RU"/>
              </w:rPr>
              <w:t xml:space="preserve"> </w:t>
            </w:r>
            <w:r>
              <w:rPr>
                <w:rFonts w:ascii="Times New Roman" w:hAnsi="Times New Roman"/>
                <w:sz w:val="20"/>
                <w:szCs w:val="20"/>
                <w:lang w:val="ru-RU"/>
              </w:rPr>
              <w:t>Компанией</w:t>
            </w:r>
            <w:r w:rsidRPr="000F75E0">
              <w:rPr>
                <w:rFonts w:ascii="Times New Roman" w:hAnsi="Times New Roman"/>
                <w:sz w:val="20"/>
                <w:szCs w:val="20"/>
                <w:lang w:val="ru-RU"/>
              </w:rPr>
              <w:t xml:space="preserve"> </w:t>
            </w:r>
            <w:r>
              <w:rPr>
                <w:rFonts w:ascii="Times New Roman" w:hAnsi="Times New Roman"/>
                <w:sz w:val="20"/>
                <w:szCs w:val="20"/>
                <w:lang w:val="ru-RU"/>
              </w:rPr>
              <w:t>в</w:t>
            </w:r>
            <w:r w:rsidRPr="000F75E0">
              <w:rPr>
                <w:rFonts w:ascii="Times New Roman" w:hAnsi="Times New Roman"/>
                <w:sz w:val="20"/>
                <w:szCs w:val="20"/>
                <w:lang w:val="ru-RU"/>
              </w:rPr>
              <w:t xml:space="preserve"> </w:t>
            </w:r>
            <w:r>
              <w:rPr>
                <w:rFonts w:ascii="Times New Roman" w:hAnsi="Times New Roman"/>
                <w:sz w:val="20"/>
                <w:szCs w:val="20"/>
                <w:lang w:val="ru-RU"/>
              </w:rPr>
              <w:t>счет</w:t>
            </w:r>
            <w:r w:rsidRPr="000F75E0">
              <w:rPr>
                <w:rFonts w:ascii="Times New Roman" w:hAnsi="Times New Roman"/>
                <w:sz w:val="20"/>
                <w:szCs w:val="20"/>
                <w:lang w:val="ru-RU"/>
              </w:rPr>
              <w:t xml:space="preserve"> </w:t>
            </w:r>
            <w:r>
              <w:rPr>
                <w:rFonts w:ascii="Times New Roman" w:hAnsi="Times New Roman"/>
                <w:sz w:val="20"/>
                <w:szCs w:val="20"/>
                <w:lang w:val="ru-RU"/>
              </w:rPr>
              <w:t>внесения</w:t>
            </w:r>
            <w:r w:rsidRPr="000F75E0">
              <w:rPr>
                <w:rFonts w:ascii="Times New Roman" w:hAnsi="Times New Roman"/>
                <w:sz w:val="20"/>
                <w:szCs w:val="20"/>
                <w:lang w:val="ru-RU"/>
              </w:rPr>
              <w:t xml:space="preserve"> </w:t>
            </w:r>
            <w:r>
              <w:rPr>
                <w:rFonts w:ascii="Times New Roman" w:hAnsi="Times New Roman"/>
                <w:sz w:val="20"/>
                <w:szCs w:val="20"/>
                <w:lang w:val="ru-RU"/>
              </w:rPr>
              <w:t>полной</w:t>
            </w:r>
            <w:r w:rsidRPr="000F75E0">
              <w:rPr>
                <w:rFonts w:ascii="Times New Roman" w:hAnsi="Times New Roman"/>
                <w:sz w:val="20"/>
                <w:szCs w:val="20"/>
                <w:lang w:val="ru-RU"/>
              </w:rPr>
              <w:t xml:space="preserve"> </w:t>
            </w:r>
            <w:r>
              <w:rPr>
                <w:rFonts w:ascii="Times New Roman" w:hAnsi="Times New Roman"/>
                <w:sz w:val="20"/>
                <w:szCs w:val="20"/>
                <w:lang w:val="ru-RU"/>
              </w:rPr>
              <w:t>платы</w:t>
            </w:r>
            <w:r w:rsidR="003E7C76" w:rsidRPr="000F75E0">
              <w:rPr>
                <w:rFonts w:ascii="Times New Roman" w:hAnsi="Times New Roman"/>
                <w:sz w:val="20"/>
                <w:szCs w:val="20"/>
                <w:lang w:val="ru-RU"/>
              </w:rPr>
              <w:t xml:space="preserve"> </w:t>
            </w:r>
            <w:r>
              <w:rPr>
                <w:rFonts w:ascii="Times New Roman" w:hAnsi="Times New Roman"/>
                <w:sz w:val="20"/>
                <w:szCs w:val="20"/>
                <w:lang w:val="ru-RU"/>
              </w:rPr>
              <w:t>за</w:t>
            </w:r>
            <w:r w:rsidRPr="000F75E0">
              <w:rPr>
                <w:rFonts w:ascii="Times New Roman" w:hAnsi="Times New Roman"/>
                <w:sz w:val="20"/>
                <w:szCs w:val="20"/>
                <w:lang w:val="ru-RU"/>
              </w:rPr>
              <w:t xml:space="preserve"> </w:t>
            </w:r>
            <w:r>
              <w:rPr>
                <w:rFonts w:ascii="Times New Roman" w:hAnsi="Times New Roman"/>
                <w:sz w:val="20"/>
                <w:szCs w:val="20"/>
                <w:lang w:val="ru-RU"/>
              </w:rPr>
              <w:t>них</w:t>
            </w:r>
            <w:r w:rsidRPr="000F75E0">
              <w:rPr>
                <w:rFonts w:ascii="Times New Roman" w:hAnsi="Times New Roman"/>
                <w:sz w:val="20"/>
                <w:szCs w:val="20"/>
                <w:lang w:val="ru-RU"/>
              </w:rPr>
              <w:t xml:space="preserve"> </w:t>
            </w:r>
            <w:r>
              <w:rPr>
                <w:rFonts w:ascii="Times New Roman" w:hAnsi="Times New Roman"/>
                <w:sz w:val="20"/>
                <w:szCs w:val="20"/>
                <w:lang w:val="ru-RU"/>
              </w:rPr>
              <w:t>будут</w:t>
            </w:r>
            <w:r w:rsidRPr="000F75E0">
              <w:rPr>
                <w:rFonts w:ascii="Times New Roman" w:hAnsi="Times New Roman"/>
                <w:sz w:val="20"/>
                <w:szCs w:val="20"/>
                <w:lang w:val="ru-RU"/>
              </w:rPr>
              <w:t xml:space="preserve"> </w:t>
            </w:r>
            <w:r>
              <w:rPr>
                <w:rFonts w:ascii="Times New Roman" w:hAnsi="Times New Roman"/>
                <w:sz w:val="20"/>
                <w:szCs w:val="20"/>
                <w:lang w:val="ru-RU"/>
              </w:rPr>
              <w:t>являться</w:t>
            </w:r>
            <w:r w:rsidRPr="000F75E0">
              <w:rPr>
                <w:rFonts w:ascii="Times New Roman" w:hAnsi="Times New Roman"/>
                <w:sz w:val="20"/>
                <w:szCs w:val="20"/>
                <w:lang w:val="ru-RU"/>
              </w:rPr>
              <w:t xml:space="preserve"> </w:t>
            </w:r>
            <w:r w:rsidR="008C22CA" w:rsidRPr="008C22CA">
              <w:rPr>
                <w:rFonts w:ascii="Times New Roman" w:hAnsi="Times New Roman"/>
                <w:sz w:val="20"/>
                <w:szCs w:val="20"/>
                <w:lang w:val="ru-RU"/>
              </w:rPr>
              <w:t>в установленном порядке разрешен</w:t>
            </w:r>
            <w:r w:rsidR="008C22CA">
              <w:rPr>
                <w:rFonts w:ascii="Times New Roman" w:hAnsi="Times New Roman"/>
                <w:sz w:val="20"/>
                <w:szCs w:val="20"/>
                <w:lang w:val="ru-RU"/>
              </w:rPr>
              <w:t>ными</w:t>
            </w:r>
            <w:r w:rsidR="008C22CA" w:rsidRPr="008C22CA">
              <w:rPr>
                <w:rFonts w:ascii="Times New Roman" w:hAnsi="Times New Roman"/>
                <w:sz w:val="20"/>
                <w:szCs w:val="20"/>
                <w:lang w:val="ru-RU"/>
              </w:rPr>
              <w:t xml:space="preserve"> к выпуску и законным образом выпущен</w:t>
            </w:r>
            <w:r w:rsidR="008C22CA">
              <w:rPr>
                <w:rFonts w:ascii="Times New Roman" w:hAnsi="Times New Roman"/>
                <w:sz w:val="20"/>
                <w:szCs w:val="20"/>
                <w:lang w:val="ru-RU"/>
              </w:rPr>
              <w:t>ными</w:t>
            </w:r>
            <w:r w:rsidR="008C22CA" w:rsidRPr="008C22CA">
              <w:rPr>
                <w:rFonts w:ascii="Times New Roman" w:hAnsi="Times New Roman"/>
                <w:sz w:val="20"/>
                <w:szCs w:val="20"/>
                <w:lang w:val="ru-RU"/>
              </w:rPr>
              <w:t>, полностью оплачен</w:t>
            </w:r>
            <w:r w:rsidR="008C22CA">
              <w:rPr>
                <w:rFonts w:ascii="Times New Roman" w:hAnsi="Times New Roman"/>
                <w:sz w:val="20"/>
                <w:szCs w:val="20"/>
                <w:lang w:val="ru-RU"/>
              </w:rPr>
              <w:t>ными</w:t>
            </w:r>
            <w:r w:rsidR="008C22CA" w:rsidRPr="008C22CA">
              <w:rPr>
                <w:rFonts w:ascii="Times New Roman" w:hAnsi="Times New Roman"/>
                <w:sz w:val="20"/>
                <w:szCs w:val="20"/>
                <w:lang w:val="ru-RU"/>
              </w:rPr>
              <w:t xml:space="preserve"> и не </w:t>
            </w:r>
            <w:r w:rsidR="008C22CA">
              <w:rPr>
                <w:rFonts w:ascii="Times New Roman" w:hAnsi="Times New Roman"/>
                <w:sz w:val="20"/>
                <w:szCs w:val="20"/>
                <w:lang w:val="ru-RU"/>
              </w:rPr>
              <w:t xml:space="preserve">будут </w:t>
            </w:r>
            <w:r w:rsidR="008C22CA" w:rsidRPr="008C22CA">
              <w:rPr>
                <w:rFonts w:ascii="Times New Roman" w:hAnsi="Times New Roman"/>
                <w:sz w:val="20"/>
                <w:szCs w:val="20"/>
                <w:lang w:val="ru-RU"/>
              </w:rPr>
              <w:t>подлежат</w:t>
            </w:r>
            <w:r w:rsidR="008C22CA">
              <w:rPr>
                <w:rFonts w:ascii="Times New Roman" w:hAnsi="Times New Roman"/>
                <w:sz w:val="20"/>
                <w:szCs w:val="20"/>
                <w:lang w:val="ru-RU"/>
              </w:rPr>
              <w:t>ь</w:t>
            </w:r>
            <w:r w:rsidR="008C22CA" w:rsidRPr="008C22CA">
              <w:rPr>
                <w:rFonts w:ascii="Times New Roman" w:hAnsi="Times New Roman"/>
                <w:sz w:val="20"/>
                <w:szCs w:val="20"/>
                <w:lang w:val="ru-RU"/>
              </w:rPr>
              <w:t xml:space="preserve"> требованиям дополнительной оплаты</w:t>
            </w:r>
            <w:r w:rsidR="0008338E">
              <w:rPr>
                <w:rFonts w:ascii="Times New Roman" w:hAnsi="Times New Roman"/>
                <w:sz w:val="20"/>
                <w:szCs w:val="20"/>
                <w:lang w:val="ru-RU"/>
              </w:rPr>
              <w:t xml:space="preserve">, а </w:t>
            </w:r>
            <w:r w:rsidR="00AF48CB">
              <w:rPr>
                <w:rFonts w:ascii="Times New Roman" w:hAnsi="Times New Roman"/>
                <w:sz w:val="20"/>
                <w:szCs w:val="20"/>
                <w:lang w:val="ru-RU"/>
              </w:rPr>
              <w:t>также</w:t>
            </w:r>
            <w:r w:rsidR="0008338E">
              <w:rPr>
                <w:rFonts w:ascii="Times New Roman" w:hAnsi="Times New Roman"/>
                <w:sz w:val="20"/>
                <w:szCs w:val="20"/>
                <w:lang w:val="ru-RU"/>
              </w:rPr>
              <w:t xml:space="preserve"> будут соответствовать </w:t>
            </w:r>
            <w:r w:rsidR="00AF48CB">
              <w:rPr>
                <w:rFonts w:ascii="Times New Roman" w:hAnsi="Times New Roman"/>
                <w:sz w:val="20"/>
                <w:szCs w:val="20"/>
                <w:lang w:val="ru-RU"/>
              </w:rPr>
              <w:t>описанию в Регистрационном заявлении</w:t>
            </w:r>
            <w:r w:rsidR="003E7C76" w:rsidRPr="000F75E0">
              <w:rPr>
                <w:rFonts w:ascii="Times New Roman" w:hAnsi="Times New Roman"/>
                <w:sz w:val="20"/>
                <w:szCs w:val="20"/>
                <w:lang w:val="ru-RU"/>
              </w:rPr>
              <w:t>.</w:t>
            </w:r>
          </w:p>
        </w:tc>
      </w:tr>
    </w:tbl>
    <w:p w:rsidR="003E7C76" w:rsidRPr="000F75E0" w:rsidRDefault="003E7C76" w:rsidP="003E7C76">
      <w:pPr>
        <w:autoSpaceDE w:val="0"/>
        <w:autoSpaceDN w:val="0"/>
        <w:adjustRightInd w:val="0"/>
        <w:spacing w:after="0" w:line="240" w:lineRule="auto"/>
        <w:rPr>
          <w:rFonts w:ascii="Times New Roman" w:hAnsi="Times New Roman"/>
          <w:sz w:val="24"/>
          <w:szCs w:val="24"/>
          <w:lang w:val="ru-RU"/>
        </w:rPr>
      </w:pPr>
      <w:r>
        <w:rPr>
          <w:rFonts w:ascii="Times New Roman" w:hAnsi="Times New Roman"/>
          <w:sz w:val="36"/>
          <w:szCs w:val="36"/>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3E7C76" w:rsidTr="00E27020">
        <w:tc>
          <w:tcPr>
            <w:tcW w:w="479" w:type="dxa"/>
            <w:tcBorders>
              <w:top w:val="nil"/>
              <w:left w:val="nil"/>
              <w:bottom w:val="nil"/>
              <w:right w:val="nil"/>
            </w:tcBorders>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3.</w:t>
            </w:r>
          </w:p>
        </w:tc>
        <w:tc>
          <w:tcPr>
            <w:tcW w:w="11041" w:type="dxa"/>
            <w:tcBorders>
              <w:top w:val="nil"/>
              <w:left w:val="nil"/>
              <w:bottom w:val="nil"/>
              <w:right w:val="nil"/>
            </w:tcBorders>
          </w:tcPr>
          <w:p w:rsidR="003E7C76" w:rsidRDefault="0008338E" w:rsidP="008C22CA">
            <w:pPr>
              <w:autoSpaceDE w:val="0"/>
              <w:autoSpaceDN w:val="0"/>
              <w:adjustRightInd w:val="0"/>
              <w:spacing w:after="0" w:line="240" w:lineRule="auto"/>
              <w:ind w:right="16"/>
              <w:rPr>
                <w:rFonts w:ascii="Times New Roman" w:hAnsi="Times New Roman"/>
                <w:sz w:val="24"/>
                <w:szCs w:val="24"/>
              </w:rPr>
            </w:pPr>
            <w:r>
              <w:rPr>
                <w:rFonts w:ascii="Times New Roman" w:hAnsi="Times New Roman"/>
                <w:b/>
                <w:bCs/>
                <w:sz w:val="20"/>
                <w:szCs w:val="20"/>
                <w:lang w:val="ru-RU"/>
              </w:rPr>
              <w:t>Ог</w:t>
            </w:r>
            <w:r w:rsidR="008C22CA">
              <w:rPr>
                <w:rFonts w:ascii="Times New Roman" w:hAnsi="Times New Roman"/>
                <w:b/>
                <w:bCs/>
                <w:sz w:val="20"/>
                <w:szCs w:val="20"/>
                <w:lang w:val="ru-RU"/>
              </w:rPr>
              <w:t>оворки</w:t>
            </w:r>
            <w:r w:rsidR="003E7C76">
              <w:rPr>
                <w:rFonts w:ascii="Times New Roman" w:hAnsi="Times New Roman"/>
                <w:b/>
                <w:bCs/>
                <w:sz w:val="20"/>
                <w:szCs w:val="20"/>
              </w:rPr>
              <w:t>:</w:t>
            </w:r>
          </w:p>
        </w:tc>
      </w:tr>
    </w:tbl>
    <w:p w:rsidR="003E7C76" w:rsidRPr="00AF48CB" w:rsidRDefault="008C22CA" w:rsidP="003E7C76">
      <w:pPr>
        <w:autoSpaceDE w:val="0"/>
        <w:autoSpaceDN w:val="0"/>
        <w:adjustRightInd w:val="0"/>
        <w:spacing w:before="120" w:after="0" w:line="240" w:lineRule="auto"/>
        <w:ind w:left="921"/>
        <w:rPr>
          <w:rFonts w:ascii="Times New Roman" w:hAnsi="Times New Roman"/>
          <w:sz w:val="24"/>
          <w:szCs w:val="24"/>
          <w:lang w:val="ru-RU"/>
        </w:rPr>
      </w:pPr>
      <w:r w:rsidRPr="008C22CA">
        <w:rPr>
          <w:rFonts w:ascii="Times New Roman" w:hAnsi="Times New Roman"/>
          <w:sz w:val="20"/>
          <w:szCs w:val="20"/>
          <w:lang w:val="ru-RU"/>
        </w:rPr>
        <w:t>Настоящее заключение составлено со следующими оговорками и с учётом следующих факторов:</w:t>
      </w:r>
    </w:p>
    <w:p w:rsidR="003E7C76" w:rsidRPr="00AF48CB" w:rsidRDefault="003E7C76" w:rsidP="003E7C76">
      <w:pPr>
        <w:autoSpaceDE w:val="0"/>
        <w:autoSpaceDN w:val="0"/>
        <w:adjustRightInd w:val="0"/>
        <w:spacing w:after="0" w:line="240" w:lineRule="auto"/>
        <w:rPr>
          <w:rFonts w:ascii="Times New Roman" w:hAnsi="Times New Roman"/>
          <w:sz w:val="24"/>
          <w:szCs w:val="24"/>
          <w:lang w:val="ru-RU"/>
        </w:rPr>
      </w:pPr>
      <w:r>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478"/>
        <w:gridCol w:w="478"/>
        <w:gridCol w:w="10564"/>
      </w:tblGrid>
      <w:tr w:rsidR="003E7C76" w:rsidRPr="00E415B4" w:rsidTr="00E27020">
        <w:tc>
          <w:tcPr>
            <w:tcW w:w="478" w:type="dxa"/>
            <w:tcBorders>
              <w:top w:val="nil"/>
              <w:left w:val="nil"/>
              <w:bottom w:val="nil"/>
              <w:right w:val="nil"/>
            </w:tcBorders>
            <w:vAlign w:val="center"/>
          </w:tcPr>
          <w:p w:rsidR="003E7C76" w:rsidRPr="00AF48CB" w:rsidRDefault="003E7C76" w:rsidP="00E27020">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478" w:type="dxa"/>
            <w:tcBorders>
              <w:top w:val="nil"/>
              <w:left w:val="nil"/>
              <w:bottom w:val="nil"/>
              <w:right w:val="nil"/>
            </w:tcBorders>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(a)</w:t>
            </w:r>
          </w:p>
        </w:tc>
        <w:tc>
          <w:tcPr>
            <w:tcW w:w="10564" w:type="dxa"/>
            <w:tcBorders>
              <w:top w:val="nil"/>
              <w:left w:val="nil"/>
              <w:bottom w:val="nil"/>
              <w:right w:val="nil"/>
            </w:tcBorders>
          </w:tcPr>
          <w:p w:rsidR="003E7C76" w:rsidRPr="00AF48CB" w:rsidRDefault="008C22CA" w:rsidP="00CC6C52">
            <w:pPr>
              <w:autoSpaceDE w:val="0"/>
              <w:autoSpaceDN w:val="0"/>
              <w:adjustRightInd w:val="0"/>
              <w:spacing w:after="0" w:line="240" w:lineRule="auto"/>
              <w:ind w:right="16"/>
              <w:rPr>
                <w:rFonts w:ascii="Times New Roman" w:hAnsi="Times New Roman"/>
                <w:sz w:val="24"/>
                <w:szCs w:val="24"/>
                <w:lang w:val="ru-RU"/>
              </w:rPr>
            </w:pPr>
            <w:r w:rsidRPr="008C22CA">
              <w:rPr>
                <w:rFonts w:ascii="Times New Roman" w:hAnsi="Times New Roman"/>
                <w:sz w:val="20"/>
                <w:szCs w:val="20"/>
                <w:lang w:val="ru-RU"/>
              </w:rPr>
              <w:t>Настоящее заключение ограничивается исключительно вопросами законодательства Кипра, действующего на дату настоящего заключения, и мы не проводили анализа вопросов и не выражаем и не подразумеваем выражения никаких мнений по вопросам законодательства любой другой страны.</w:t>
            </w:r>
          </w:p>
        </w:tc>
      </w:tr>
    </w:tbl>
    <w:p w:rsidR="003E7C76" w:rsidRPr="00AF48CB" w:rsidRDefault="003E7C76" w:rsidP="003E7C76">
      <w:pPr>
        <w:autoSpaceDE w:val="0"/>
        <w:autoSpaceDN w:val="0"/>
        <w:adjustRightInd w:val="0"/>
        <w:spacing w:after="0" w:line="240" w:lineRule="auto"/>
        <w:rPr>
          <w:rFonts w:ascii="Times New Roman" w:hAnsi="Times New Roman"/>
          <w:sz w:val="24"/>
          <w:szCs w:val="24"/>
          <w:lang w:val="ru-RU"/>
        </w:rPr>
      </w:pPr>
      <w:r>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478"/>
        <w:gridCol w:w="478"/>
        <w:gridCol w:w="10564"/>
      </w:tblGrid>
      <w:tr w:rsidR="003E7C76" w:rsidRPr="00E415B4" w:rsidTr="00E27020">
        <w:tc>
          <w:tcPr>
            <w:tcW w:w="478" w:type="dxa"/>
            <w:tcBorders>
              <w:top w:val="nil"/>
              <w:left w:val="nil"/>
              <w:bottom w:val="nil"/>
              <w:right w:val="nil"/>
            </w:tcBorders>
            <w:vAlign w:val="center"/>
          </w:tcPr>
          <w:p w:rsidR="003E7C76" w:rsidRPr="00AF48CB" w:rsidRDefault="003E7C76" w:rsidP="00E27020">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478" w:type="dxa"/>
            <w:tcBorders>
              <w:top w:val="nil"/>
              <w:left w:val="nil"/>
              <w:bottom w:val="nil"/>
              <w:right w:val="nil"/>
            </w:tcBorders>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(b)</w:t>
            </w:r>
          </w:p>
        </w:tc>
        <w:tc>
          <w:tcPr>
            <w:tcW w:w="10564" w:type="dxa"/>
            <w:tcBorders>
              <w:top w:val="nil"/>
              <w:left w:val="nil"/>
              <w:bottom w:val="nil"/>
              <w:right w:val="nil"/>
            </w:tcBorders>
          </w:tcPr>
          <w:p w:rsidR="003E7C76" w:rsidRPr="00BC782E" w:rsidRDefault="00BC782E" w:rsidP="008C22CA">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lang w:val="ru-RU"/>
              </w:rPr>
              <w:t>За</w:t>
            </w:r>
            <w:r w:rsidRPr="00BC782E">
              <w:rPr>
                <w:rFonts w:ascii="Times New Roman" w:hAnsi="Times New Roman"/>
                <w:sz w:val="20"/>
                <w:szCs w:val="20"/>
                <w:lang w:val="ru-RU"/>
              </w:rPr>
              <w:t xml:space="preserve"> </w:t>
            </w:r>
            <w:r>
              <w:rPr>
                <w:rFonts w:ascii="Times New Roman" w:hAnsi="Times New Roman"/>
                <w:sz w:val="20"/>
                <w:szCs w:val="20"/>
                <w:lang w:val="ru-RU"/>
              </w:rPr>
              <w:t>исключением</w:t>
            </w:r>
            <w:r w:rsidRPr="00BC782E">
              <w:rPr>
                <w:rFonts w:ascii="Times New Roman" w:hAnsi="Times New Roman"/>
                <w:sz w:val="20"/>
                <w:szCs w:val="20"/>
                <w:lang w:val="ru-RU"/>
              </w:rPr>
              <w:t xml:space="preserve"> </w:t>
            </w:r>
            <w:r>
              <w:rPr>
                <w:rFonts w:ascii="Times New Roman" w:hAnsi="Times New Roman"/>
                <w:sz w:val="20"/>
                <w:szCs w:val="20"/>
                <w:lang w:val="ru-RU"/>
              </w:rPr>
              <w:t>тех</w:t>
            </w:r>
            <w:r w:rsidRPr="00BC782E">
              <w:rPr>
                <w:rFonts w:ascii="Times New Roman" w:hAnsi="Times New Roman"/>
                <w:sz w:val="20"/>
                <w:szCs w:val="20"/>
                <w:lang w:val="ru-RU"/>
              </w:rPr>
              <w:t xml:space="preserve"> </w:t>
            </w:r>
            <w:r>
              <w:rPr>
                <w:rFonts w:ascii="Times New Roman" w:hAnsi="Times New Roman"/>
                <w:sz w:val="20"/>
                <w:szCs w:val="20"/>
                <w:lang w:val="ru-RU"/>
              </w:rPr>
              <w:t>запросов</w:t>
            </w:r>
            <w:r w:rsidRPr="00BC782E">
              <w:rPr>
                <w:rFonts w:ascii="Times New Roman" w:hAnsi="Times New Roman"/>
                <w:sz w:val="20"/>
                <w:szCs w:val="20"/>
                <w:lang w:val="ru-RU"/>
              </w:rPr>
              <w:t xml:space="preserve"> </w:t>
            </w:r>
            <w:r>
              <w:rPr>
                <w:rFonts w:ascii="Times New Roman" w:hAnsi="Times New Roman"/>
                <w:sz w:val="20"/>
                <w:szCs w:val="20"/>
                <w:lang w:val="ru-RU"/>
              </w:rPr>
              <w:t>или</w:t>
            </w:r>
            <w:r w:rsidRPr="00BC782E">
              <w:rPr>
                <w:rFonts w:ascii="Times New Roman" w:hAnsi="Times New Roman"/>
                <w:sz w:val="20"/>
                <w:szCs w:val="20"/>
                <w:lang w:val="ru-RU"/>
              </w:rPr>
              <w:t xml:space="preserve"> </w:t>
            </w:r>
            <w:r w:rsidR="008C22CA">
              <w:rPr>
                <w:rFonts w:ascii="Times New Roman" w:hAnsi="Times New Roman"/>
                <w:sz w:val="20"/>
                <w:szCs w:val="20"/>
                <w:lang w:val="ru-RU"/>
              </w:rPr>
              <w:t>проверок</w:t>
            </w:r>
            <w:r w:rsidRPr="00BC782E">
              <w:rPr>
                <w:rFonts w:ascii="Times New Roman" w:hAnsi="Times New Roman"/>
                <w:sz w:val="20"/>
                <w:szCs w:val="20"/>
                <w:lang w:val="ru-RU"/>
              </w:rPr>
              <w:t xml:space="preserve">, </w:t>
            </w:r>
            <w:r>
              <w:rPr>
                <w:rFonts w:ascii="Times New Roman" w:hAnsi="Times New Roman"/>
                <w:sz w:val="20"/>
                <w:szCs w:val="20"/>
                <w:lang w:val="ru-RU"/>
              </w:rPr>
              <w:t>которые</w:t>
            </w:r>
            <w:r w:rsidRPr="00BC782E">
              <w:rPr>
                <w:rFonts w:ascii="Times New Roman" w:hAnsi="Times New Roman"/>
                <w:sz w:val="20"/>
                <w:szCs w:val="20"/>
                <w:lang w:val="ru-RU"/>
              </w:rPr>
              <w:t xml:space="preserve"> </w:t>
            </w:r>
            <w:r>
              <w:rPr>
                <w:rFonts w:ascii="Times New Roman" w:hAnsi="Times New Roman"/>
                <w:sz w:val="20"/>
                <w:szCs w:val="20"/>
                <w:lang w:val="ru-RU"/>
              </w:rPr>
              <w:t>были</w:t>
            </w:r>
            <w:r w:rsidRPr="00BC782E">
              <w:rPr>
                <w:rFonts w:ascii="Times New Roman" w:hAnsi="Times New Roman"/>
                <w:sz w:val="20"/>
                <w:szCs w:val="20"/>
                <w:lang w:val="ru-RU"/>
              </w:rPr>
              <w:t xml:space="preserve"> </w:t>
            </w:r>
            <w:r>
              <w:rPr>
                <w:rFonts w:ascii="Times New Roman" w:hAnsi="Times New Roman"/>
                <w:sz w:val="20"/>
                <w:szCs w:val="20"/>
                <w:lang w:val="ru-RU"/>
              </w:rPr>
              <w:t>сделаны</w:t>
            </w:r>
            <w:r w:rsidRPr="00BC782E">
              <w:rPr>
                <w:rFonts w:ascii="Times New Roman" w:hAnsi="Times New Roman"/>
                <w:sz w:val="20"/>
                <w:szCs w:val="20"/>
                <w:lang w:val="ru-RU"/>
              </w:rPr>
              <w:t xml:space="preserve"> </w:t>
            </w:r>
            <w:r>
              <w:rPr>
                <w:rFonts w:ascii="Times New Roman" w:hAnsi="Times New Roman"/>
                <w:sz w:val="20"/>
                <w:szCs w:val="20"/>
                <w:lang w:val="ru-RU"/>
              </w:rPr>
              <w:t>нами</w:t>
            </w:r>
            <w:r w:rsidRPr="00BC782E">
              <w:rPr>
                <w:rFonts w:ascii="Times New Roman" w:hAnsi="Times New Roman"/>
                <w:sz w:val="20"/>
                <w:szCs w:val="20"/>
                <w:lang w:val="ru-RU"/>
              </w:rPr>
              <w:t xml:space="preserve"> </w:t>
            </w:r>
            <w:r>
              <w:rPr>
                <w:rFonts w:ascii="Times New Roman" w:hAnsi="Times New Roman"/>
                <w:sz w:val="20"/>
                <w:szCs w:val="20"/>
                <w:lang w:val="ru-RU"/>
              </w:rPr>
              <w:t>для</w:t>
            </w:r>
            <w:r w:rsidRPr="00BC782E">
              <w:rPr>
                <w:rFonts w:ascii="Times New Roman" w:hAnsi="Times New Roman"/>
                <w:sz w:val="20"/>
                <w:szCs w:val="20"/>
                <w:lang w:val="ru-RU"/>
              </w:rPr>
              <w:t xml:space="preserve"> </w:t>
            </w:r>
            <w:r>
              <w:rPr>
                <w:rFonts w:ascii="Times New Roman" w:hAnsi="Times New Roman"/>
                <w:sz w:val="20"/>
                <w:szCs w:val="20"/>
                <w:lang w:val="ru-RU"/>
              </w:rPr>
              <w:t>целей</w:t>
            </w:r>
            <w:r w:rsidRPr="00BC782E">
              <w:rPr>
                <w:rFonts w:ascii="Times New Roman" w:hAnsi="Times New Roman"/>
                <w:sz w:val="20"/>
                <w:szCs w:val="20"/>
                <w:lang w:val="ru-RU"/>
              </w:rPr>
              <w:t xml:space="preserve"> </w:t>
            </w:r>
            <w:r>
              <w:rPr>
                <w:rFonts w:ascii="Times New Roman" w:hAnsi="Times New Roman"/>
                <w:sz w:val="20"/>
                <w:szCs w:val="20"/>
                <w:lang w:val="ru-RU"/>
              </w:rPr>
              <w:t>настоящего</w:t>
            </w:r>
            <w:r w:rsidRPr="00BC782E">
              <w:rPr>
                <w:rFonts w:ascii="Times New Roman" w:hAnsi="Times New Roman"/>
                <w:sz w:val="20"/>
                <w:szCs w:val="20"/>
                <w:lang w:val="ru-RU"/>
              </w:rPr>
              <w:t xml:space="preserve"> </w:t>
            </w:r>
            <w:r>
              <w:rPr>
                <w:rFonts w:ascii="Times New Roman" w:hAnsi="Times New Roman"/>
                <w:sz w:val="20"/>
                <w:szCs w:val="20"/>
                <w:lang w:val="ru-RU"/>
              </w:rPr>
              <w:t>Заключения</w:t>
            </w:r>
            <w:r w:rsidR="003E7C76" w:rsidRPr="00BC782E">
              <w:rPr>
                <w:rFonts w:ascii="Times New Roman" w:hAnsi="Times New Roman"/>
                <w:sz w:val="20"/>
                <w:szCs w:val="20"/>
                <w:lang w:val="ru-RU"/>
              </w:rPr>
              <w:t xml:space="preserve">, </w:t>
            </w:r>
            <w:r>
              <w:rPr>
                <w:rFonts w:ascii="Times New Roman" w:hAnsi="Times New Roman"/>
                <w:sz w:val="20"/>
                <w:szCs w:val="20"/>
                <w:lang w:val="ru-RU"/>
              </w:rPr>
              <w:t xml:space="preserve">мы не </w:t>
            </w:r>
            <w:r w:rsidR="008C22CA">
              <w:rPr>
                <w:rFonts w:ascii="Times New Roman" w:hAnsi="Times New Roman"/>
                <w:sz w:val="20"/>
                <w:szCs w:val="20"/>
                <w:lang w:val="ru-RU"/>
              </w:rPr>
              <w:t xml:space="preserve">наводили никаких справок и не проводили проверок </w:t>
            </w:r>
            <w:r>
              <w:rPr>
                <w:rFonts w:ascii="Times New Roman" w:hAnsi="Times New Roman"/>
                <w:sz w:val="20"/>
                <w:szCs w:val="20"/>
                <w:lang w:val="ru-RU"/>
              </w:rPr>
              <w:t>состоятельности сторон</w:t>
            </w:r>
            <w:r w:rsidR="003E7C76" w:rsidRPr="00BC782E">
              <w:rPr>
                <w:rFonts w:ascii="Times New Roman" w:hAnsi="Times New Roman"/>
                <w:sz w:val="20"/>
                <w:szCs w:val="20"/>
                <w:lang w:val="ru-RU"/>
              </w:rPr>
              <w:t>.</w:t>
            </w:r>
          </w:p>
        </w:tc>
      </w:tr>
    </w:tbl>
    <w:p w:rsidR="003E7C76" w:rsidRPr="00BC782E" w:rsidRDefault="003E7C76" w:rsidP="003E7C76">
      <w:pPr>
        <w:autoSpaceDE w:val="0"/>
        <w:autoSpaceDN w:val="0"/>
        <w:adjustRightInd w:val="0"/>
        <w:spacing w:after="0" w:line="240" w:lineRule="auto"/>
        <w:rPr>
          <w:rFonts w:ascii="Times New Roman" w:hAnsi="Times New Roman"/>
          <w:sz w:val="24"/>
          <w:szCs w:val="24"/>
          <w:lang w:val="ru-RU"/>
        </w:rPr>
      </w:pPr>
      <w:r>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478"/>
        <w:gridCol w:w="478"/>
        <w:gridCol w:w="10564"/>
      </w:tblGrid>
      <w:tr w:rsidR="003E7C76" w:rsidRPr="00E415B4" w:rsidTr="00E27020">
        <w:tc>
          <w:tcPr>
            <w:tcW w:w="478" w:type="dxa"/>
            <w:tcBorders>
              <w:top w:val="nil"/>
              <w:left w:val="nil"/>
              <w:bottom w:val="nil"/>
              <w:right w:val="nil"/>
            </w:tcBorders>
            <w:vAlign w:val="center"/>
          </w:tcPr>
          <w:p w:rsidR="003E7C76" w:rsidRPr="00BC782E" w:rsidRDefault="003E7C76" w:rsidP="00E27020">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478" w:type="dxa"/>
            <w:tcBorders>
              <w:top w:val="nil"/>
              <w:left w:val="nil"/>
              <w:bottom w:val="nil"/>
              <w:right w:val="nil"/>
            </w:tcBorders>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(c)</w:t>
            </w:r>
          </w:p>
        </w:tc>
        <w:tc>
          <w:tcPr>
            <w:tcW w:w="10564" w:type="dxa"/>
            <w:tcBorders>
              <w:top w:val="nil"/>
              <w:left w:val="nil"/>
              <w:bottom w:val="nil"/>
              <w:right w:val="nil"/>
            </w:tcBorders>
          </w:tcPr>
          <w:p w:rsidR="003E7C76" w:rsidRPr="00BC782E" w:rsidRDefault="00BC782E" w:rsidP="008C22CA">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lang w:val="ru-RU"/>
              </w:rPr>
              <w:t>На</w:t>
            </w:r>
            <w:r w:rsidRPr="00BC782E">
              <w:rPr>
                <w:rFonts w:ascii="Times New Roman" w:hAnsi="Times New Roman"/>
                <w:sz w:val="20"/>
                <w:szCs w:val="20"/>
                <w:lang w:val="ru-RU"/>
              </w:rPr>
              <w:t xml:space="preserve"> </w:t>
            </w:r>
            <w:r>
              <w:rPr>
                <w:rFonts w:ascii="Times New Roman" w:hAnsi="Times New Roman"/>
                <w:sz w:val="20"/>
                <w:szCs w:val="20"/>
                <w:lang w:val="ru-RU"/>
              </w:rPr>
              <w:t>настоящее</w:t>
            </w:r>
            <w:r w:rsidRPr="00BC782E">
              <w:rPr>
                <w:rFonts w:ascii="Times New Roman" w:hAnsi="Times New Roman"/>
                <w:sz w:val="20"/>
                <w:szCs w:val="20"/>
                <w:lang w:val="ru-RU"/>
              </w:rPr>
              <w:t xml:space="preserve"> </w:t>
            </w:r>
            <w:r>
              <w:rPr>
                <w:rFonts w:ascii="Times New Roman" w:hAnsi="Times New Roman"/>
                <w:sz w:val="20"/>
                <w:szCs w:val="20"/>
                <w:lang w:val="ru-RU"/>
              </w:rPr>
              <w:t>Заключение</w:t>
            </w:r>
            <w:r w:rsidRPr="00BC782E">
              <w:rPr>
                <w:rFonts w:ascii="Times New Roman" w:hAnsi="Times New Roman"/>
                <w:sz w:val="20"/>
                <w:szCs w:val="20"/>
                <w:lang w:val="ru-RU"/>
              </w:rPr>
              <w:t xml:space="preserve"> </w:t>
            </w:r>
            <w:r>
              <w:rPr>
                <w:rFonts w:ascii="Times New Roman" w:hAnsi="Times New Roman"/>
                <w:sz w:val="20"/>
                <w:szCs w:val="20"/>
                <w:lang w:val="ru-RU"/>
              </w:rPr>
              <w:t>распространяется</w:t>
            </w:r>
            <w:r w:rsidRPr="00BC782E">
              <w:rPr>
                <w:rFonts w:ascii="Times New Roman" w:hAnsi="Times New Roman"/>
                <w:sz w:val="20"/>
                <w:szCs w:val="20"/>
                <w:lang w:val="ru-RU"/>
              </w:rPr>
              <w:t xml:space="preserve"> </w:t>
            </w:r>
            <w:r>
              <w:rPr>
                <w:rFonts w:ascii="Times New Roman" w:hAnsi="Times New Roman"/>
                <w:sz w:val="20"/>
                <w:szCs w:val="20"/>
                <w:lang w:val="ru-RU"/>
              </w:rPr>
              <w:t>действие</w:t>
            </w:r>
            <w:r w:rsidRPr="00BC782E">
              <w:rPr>
                <w:rFonts w:ascii="Times New Roman" w:hAnsi="Times New Roman"/>
                <w:sz w:val="20"/>
                <w:szCs w:val="20"/>
                <w:lang w:val="ru-RU"/>
              </w:rPr>
              <w:t xml:space="preserve"> </w:t>
            </w:r>
            <w:r>
              <w:rPr>
                <w:rFonts w:ascii="Times New Roman" w:hAnsi="Times New Roman"/>
                <w:sz w:val="20"/>
                <w:szCs w:val="20"/>
                <w:lang w:val="ru-RU"/>
              </w:rPr>
              <w:t>всех</w:t>
            </w:r>
            <w:r w:rsidRPr="00BC782E">
              <w:rPr>
                <w:rFonts w:ascii="Times New Roman" w:hAnsi="Times New Roman"/>
                <w:sz w:val="20"/>
                <w:szCs w:val="20"/>
                <w:lang w:val="ru-RU"/>
              </w:rPr>
              <w:t xml:space="preserve"> </w:t>
            </w:r>
            <w:r>
              <w:rPr>
                <w:rFonts w:ascii="Times New Roman" w:hAnsi="Times New Roman"/>
                <w:sz w:val="20"/>
                <w:szCs w:val="20"/>
                <w:lang w:val="ru-RU"/>
              </w:rPr>
              <w:t>ограничений</w:t>
            </w:r>
            <w:r w:rsidRPr="00BC782E">
              <w:rPr>
                <w:rFonts w:ascii="Times New Roman" w:hAnsi="Times New Roman"/>
                <w:sz w:val="20"/>
                <w:szCs w:val="20"/>
                <w:lang w:val="ru-RU"/>
              </w:rPr>
              <w:t xml:space="preserve">, </w:t>
            </w:r>
            <w:r>
              <w:rPr>
                <w:rFonts w:ascii="Times New Roman" w:hAnsi="Times New Roman"/>
                <w:sz w:val="20"/>
                <w:szCs w:val="20"/>
                <w:lang w:val="ru-RU"/>
              </w:rPr>
              <w:t>вытекающих</w:t>
            </w:r>
            <w:r w:rsidRPr="00BC782E">
              <w:rPr>
                <w:rFonts w:ascii="Times New Roman" w:hAnsi="Times New Roman"/>
                <w:sz w:val="20"/>
                <w:szCs w:val="20"/>
                <w:lang w:val="ru-RU"/>
              </w:rPr>
              <w:t xml:space="preserve"> </w:t>
            </w:r>
            <w:r>
              <w:rPr>
                <w:rFonts w:ascii="Times New Roman" w:hAnsi="Times New Roman"/>
                <w:sz w:val="20"/>
                <w:szCs w:val="20"/>
                <w:lang w:val="ru-RU"/>
              </w:rPr>
              <w:t>из</w:t>
            </w:r>
            <w:r w:rsidRPr="00BC782E">
              <w:rPr>
                <w:rFonts w:ascii="Times New Roman" w:hAnsi="Times New Roman"/>
                <w:sz w:val="20"/>
                <w:szCs w:val="20"/>
                <w:lang w:val="ru-RU"/>
              </w:rPr>
              <w:t xml:space="preserve"> </w:t>
            </w:r>
            <w:r>
              <w:rPr>
                <w:rFonts w:ascii="Times New Roman" w:hAnsi="Times New Roman"/>
                <w:sz w:val="20"/>
                <w:szCs w:val="20"/>
                <w:lang w:val="ru-RU"/>
              </w:rPr>
              <w:t>законо</w:t>
            </w:r>
            <w:r w:rsidR="008C22CA">
              <w:rPr>
                <w:rFonts w:ascii="Times New Roman" w:hAnsi="Times New Roman"/>
                <w:sz w:val="20"/>
                <w:szCs w:val="20"/>
                <w:lang w:val="ru-RU"/>
              </w:rPr>
              <w:t>в</w:t>
            </w:r>
            <w:r w:rsidRPr="00BC782E">
              <w:rPr>
                <w:rFonts w:ascii="Times New Roman" w:hAnsi="Times New Roman"/>
                <w:sz w:val="20"/>
                <w:szCs w:val="20"/>
                <w:lang w:val="ru-RU"/>
              </w:rPr>
              <w:t xml:space="preserve"> </w:t>
            </w:r>
            <w:r>
              <w:rPr>
                <w:rFonts w:ascii="Times New Roman" w:hAnsi="Times New Roman"/>
                <w:sz w:val="20"/>
                <w:szCs w:val="20"/>
                <w:lang w:val="ru-RU"/>
              </w:rPr>
              <w:t>о</w:t>
            </w:r>
            <w:r w:rsidRPr="00BC782E">
              <w:rPr>
                <w:rFonts w:ascii="Times New Roman" w:hAnsi="Times New Roman"/>
                <w:sz w:val="20"/>
                <w:szCs w:val="20"/>
                <w:lang w:val="ru-RU"/>
              </w:rPr>
              <w:t xml:space="preserve"> </w:t>
            </w:r>
            <w:r>
              <w:rPr>
                <w:rFonts w:ascii="Times New Roman" w:hAnsi="Times New Roman"/>
                <w:sz w:val="20"/>
                <w:szCs w:val="20"/>
                <w:lang w:val="ru-RU"/>
              </w:rPr>
              <w:t>банкротстве</w:t>
            </w:r>
            <w:r w:rsidRPr="00BC782E">
              <w:rPr>
                <w:rFonts w:ascii="Times New Roman" w:hAnsi="Times New Roman"/>
                <w:sz w:val="20"/>
                <w:szCs w:val="20"/>
                <w:lang w:val="ru-RU"/>
              </w:rPr>
              <w:t xml:space="preserve">, </w:t>
            </w:r>
            <w:r>
              <w:rPr>
                <w:rFonts w:ascii="Times New Roman" w:hAnsi="Times New Roman"/>
                <w:sz w:val="20"/>
                <w:szCs w:val="20"/>
                <w:lang w:val="ru-RU"/>
              </w:rPr>
              <w:t>несостоятельности</w:t>
            </w:r>
            <w:r w:rsidRPr="00BC782E">
              <w:rPr>
                <w:rFonts w:ascii="Times New Roman" w:hAnsi="Times New Roman"/>
                <w:sz w:val="20"/>
                <w:szCs w:val="20"/>
                <w:lang w:val="ru-RU"/>
              </w:rPr>
              <w:t xml:space="preserve">, </w:t>
            </w:r>
            <w:r>
              <w:rPr>
                <w:rFonts w:ascii="Times New Roman" w:hAnsi="Times New Roman"/>
                <w:sz w:val="20"/>
                <w:szCs w:val="20"/>
                <w:lang w:val="ru-RU"/>
              </w:rPr>
              <w:t>ликвидации</w:t>
            </w:r>
            <w:r w:rsidRPr="00BC782E">
              <w:rPr>
                <w:rFonts w:ascii="Times New Roman" w:hAnsi="Times New Roman"/>
                <w:sz w:val="20"/>
                <w:szCs w:val="20"/>
                <w:lang w:val="ru-RU"/>
              </w:rPr>
              <w:t xml:space="preserve"> </w:t>
            </w:r>
            <w:r>
              <w:rPr>
                <w:rFonts w:ascii="Times New Roman" w:hAnsi="Times New Roman"/>
                <w:sz w:val="20"/>
                <w:szCs w:val="20"/>
                <w:lang w:val="ru-RU"/>
              </w:rPr>
              <w:t>и</w:t>
            </w:r>
            <w:r w:rsidRPr="00BC782E">
              <w:rPr>
                <w:rFonts w:ascii="Times New Roman" w:hAnsi="Times New Roman"/>
                <w:sz w:val="20"/>
                <w:szCs w:val="20"/>
                <w:lang w:val="ru-RU"/>
              </w:rPr>
              <w:t xml:space="preserve"> </w:t>
            </w:r>
            <w:r>
              <w:rPr>
                <w:rFonts w:ascii="Times New Roman" w:hAnsi="Times New Roman"/>
                <w:sz w:val="20"/>
                <w:szCs w:val="20"/>
                <w:lang w:val="ru-RU"/>
              </w:rPr>
              <w:t>иных</w:t>
            </w:r>
            <w:r w:rsidRPr="00BC782E">
              <w:rPr>
                <w:rFonts w:ascii="Times New Roman" w:hAnsi="Times New Roman"/>
                <w:sz w:val="20"/>
                <w:szCs w:val="20"/>
                <w:lang w:val="ru-RU"/>
              </w:rPr>
              <w:t xml:space="preserve"> </w:t>
            </w:r>
            <w:r>
              <w:rPr>
                <w:rFonts w:ascii="Times New Roman" w:hAnsi="Times New Roman"/>
                <w:sz w:val="20"/>
                <w:szCs w:val="20"/>
                <w:lang w:val="ru-RU"/>
              </w:rPr>
              <w:t>законов</w:t>
            </w:r>
            <w:r w:rsidRPr="00BC782E">
              <w:rPr>
                <w:rFonts w:ascii="Times New Roman" w:hAnsi="Times New Roman"/>
                <w:sz w:val="20"/>
                <w:szCs w:val="20"/>
                <w:lang w:val="ru-RU"/>
              </w:rPr>
              <w:t xml:space="preserve"> </w:t>
            </w:r>
            <w:r>
              <w:rPr>
                <w:rFonts w:ascii="Times New Roman" w:hAnsi="Times New Roman"/>
                <w:sz w:val="20"/>
                <w:szCs w:val="20"/>
                <w:lang w:val="ru-RU"/>
              </w:rPr>
              <w:t>общего</w:t>
            </w:r>
            <w:r w:rsidRPr="00BC782E">
              <w:rPr>
                <w:rFonts w:ascii="Times New Roman" w:hAnsi="Times New Roman"/>
                <w:sz w:val="20"/>
                <w:szCs w:val="20"/>
                <w:lang w:val="ru-RU"/>
              </w:rPr>
              <w:t xml:space="preserve"> </w:t>
            </w:r>
            <w:r>
              <w:rPr>
                <w:rFonts w:ascii="Times New Roman" w:hAnsi="Times New Roman"/>
                <w:sz w:val="20"/>
                <w:szCs w:val="20"/>
                <w:lang w:val="ru-RU"/>
              </w:rPr>
              <w:t xml:space="preserve">действия, которые </w:t>
            </w:r>
            <w:r w:rsidR="008C22CA">
              <w:rPr>
                <w:rFonts w:ascii="Times New Roman" w:hAnsi="Times New Roman"/>
                <w:sz w:val="20"/>
                <w:szCs w:val="20"/>
                <w:lang w:val="ru-RU"/>
              </w:rPr>
              <w:t>относятся к</w:t>
            </w:r>
            <w:r>
              <w:rPr>
                <w:rFonts w:ascii="Times New Roman" w:hAnsi="Times New Roman"/>
                <w:sz w:val="20"/>
                <w:szCs w:val="20"/>
                <w:lang w:val="ru-RU"/>
              </w:rPr>
              <w:t xml:space="preserve"> прав</w:t>
            </w:r>
            <w:r w:rsidR="008C22CA">
              <w:rPr>
                <w:rFonts w:ascii="Times New Roman" w:hAnsi="Times New Roman"/>
                <w:sz w:val="20"/>
                <w:szCs w:val="20"/>
                <w:lang w:val="ru-RU"/>
              </w:rPr>
              <w:t>ам</w:t>
            </w:r>
            <w:r>
              <w:rPr>
                <w:rFonts w:ascii="Times New Roman" w:hAnsi="Times New Roman"/>
                <w:sz w:val="20"/>
                <w:szCs w:val="20"/>
                <w:lang w:val="ru-RU"/>
              </w:rPr>
              <w:t xml:space="preserve"> кредиторов или действие которых распространяется на кредиторов</w:t>
            </w:r>
            <w:r w:rsidR="003E7C76" w:rsidRPr="00BC782E">
              <w:rPr>
                <w:rFonts w:ascii="Times New Roman" w:hAnsi="Times New Roman"/>
                <w:sz w:val="20"/>
                <w:szCs w:val="20"/>
                <w:lang w:val="ru-RU"/>
              </w:rPr>
              <w:t>.</w:t>
            </w:r>
          </w:p>
        </w:tc>
      </w:tr>
    </w:tbl>
    <w:p w:rsidR="003E7C76" w:rsidRPr="00BC782E" w:rsidRDefault="003E7C76" w:rsidP="003E7C76">
      <w:pPr>
        <w:autoSpaceDE w:val="0"/>
        <w:autoSpaceDN w:val="0"/>
        <w:adjustRightInd w:val="0"/>
        <w:spacing w:after="0" w:line="240" w:lineRule="auto"/>
        <w:rPr>
          <w:rFonts w:ascii="Times New Roman" w:hAnsi="Times New Roman"/>
          <w:sz w:val="24"/>
          <w:szCs w:val="24"/>
          <w:lang w:val="ru-RU"/>
        </w:rPr>
      </w:pPr>
      <w:r>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478"/>
        <w:gridCol w:w="478"/>
        <w:gridCol w:w="10564"/>
      </w:tblGrid>
      <w:tr w:rsidR="003E7C76" w:rsidRPr="00E415B4" w:rsidTr="00E27020">
        <w:tc>
          <w:tcPr>
            <w:tcW w:w="478" w:type="dxa"/>
            <w:tcBorders>
              <w:top w:val="nil"/>
              <w:left w:val="nil"/>
              <w:bottom w:val="nil"/>
              <w:right w:val="nil"/>
            </w:tcBorders>
            <w:vAlign w:val="center"/>
          </w:tcPr>
          <w:p w:rsidR="003E7C76" w:rsidRPr="00BC782E" w:rsidRDefault="003E7C76" w:rsidP="00E27020">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478" w:type="dxa"/>
            <w:tcBorders>
              <w:top w:val="nil"/>
              <w:left w:val="nil"/>
              <w:bottom w:val="nil"/>
              <w:right w:val="nil"/>
            </w:tcBorders>
          </w:tcPr>
          <w:p w:rsidR="003E7C76" w:rsidRPr="008C22CA" w:rsidRDefault="003E7C76" w:rsidP="00E27020">
            <w:pPr>
              <w:autoSpaceDE w:val="0"/>
              <w:autoSpaceDN w:val="0"/>
              <w:adjustRightInd w:val="0"/>
              <w:spacing w:after="0" w:line="240" w:lineRule="auto"/>
              <w:ind w:right="16"/>
              <w:rPr>
                <w:rFonts w:ascii="Times New Roman" w:hAnsi="Times New Roman"/>
                <w:sz w:val="24"/>
                <w:szCs w:val="24"/>
                <w:lang w:val="ru-RU"/>
              </w:rPr>
            </w:pPr>
            <w:r w:rsidRPr="008C22CA">
              <w:rPr>
                <w:rFonts w:ascii="Times New Roman" w:hAnsi="Times New Roman"/>
                <w:sz w:val="20"/>
                <w:szCs w:val="20"/>
                <w:lang w:val="ru-RU"/>
              </w:rPr>
              <w:t>(</w:t>
            </w:r>
            <w:r>
              <w:rPr>
                <w:rFonts w:ascii="Times New Roman" w:hAnsi="Times New Roman"/>
                <w:sz w:val="20"/>
                <w:szCs w:val="20"/>
              </w:rPr>
              <w:t>d</w:t>
            </w:r>
            <w:r w:rsidRPr="008C22CA">
              <w:rPr>
                <w:rFonts w:ascii="Times New Roman" w:hAnsi="Times New Roman"/>
                <w:sz w:val="20"/>
                <w:szCs w:val="20"/>
                <w:lang w:val="ru-RU"/>
              </w:rPr>
              <w:t>)</w:t>
            </w:r>
          </w:p>
        </w:tc>
        <w:tc>
          <w:tcPr>
            <w:tcW w:w="10564" w:type="dxa"/>
            <w:tcBorders>
              <w:top w:val="nil"/>
              <w:left w:val="nil"/>
              <w:bottom w:val="nil"/>
              <w:right w:val="nil"/>
            </w:tcBorders>
          </w:tcPr>
          <w:p w:rsidR="003E7C76" w:rsidRPr="00BC782E" w:rsidRDefault="008C22CA" w:rsidP="00BC782E">
            <w:pPr>
              <w:autoSpaceDE w:val="0"/>
              <w:autoSpaceDN w:val="0"/>
              <w:adjustRightInd w:val="0"/>
              <w:spacing w:after="0" w:line="240" w:lineRule="auto"/>
              <w:ind w:right="16"/>
              <w:rPr>
                <w:rFonts w:ascii="Times New Roman" w:hAnsi="Times New Roman"/>
                <w:sz w:val="24"/>
                <w:szCs w:val="24"/>
                <w:lang w:val="ru-RU"/>
              </w:rPr>
            </w:pPr>
            <w:r w:rsidRPr="008C22CA">
              <w:rPr>
                <w:rFonts w:ascii="Times New Roman" w:hAnsi="Times New Roman"/>
                <w:sz w:val="20"/>
                <w:szCs w:val="20"/>
                <w:lang w:val="ru-RU"/>
              </w:rPr>
              <w:t>Мы предположили, что изложение фактов в Регистрационном заявлении является точным и полным. Мы не выражаем своих мнений или точек зрения на какое-либо изложение фактов в Регистрационном заявлении.</w:t>
            </w:r>
          </w:p>
        </w:tc>
      </w:tr>
    </w:tbl>
    <w:p w:rsidR="003E7C76" w:rsidRPr="00BC782E" w:rsidRDefault="008C22CA" w:rsidP="003E7C76">
      <w:pPr>
        <w:autoSpaceDE w:val="0"/>
        <w:autoSpaceDN w:val="0"/>
        <w:adjustRightInd w:val="0"/>
        <w:spacing w:before="240" w:after="0" w:line="240" w:lineRule="auto"/>
        <w:ind w:firstLine="921"/>
        <w:rPr>
          <w:rFonts w:ascii="Times New Roman" w:hAnsi="Times New Roman"/>
          <w:sz w:val="24"/>
          <w:szCs w:val="24"/>
          <w:lang w:val="ru-RU"/>
        </w:rPr>
      </w:pPr>
      <w:r w:rsidRPr="008C22CA">
        <w:rPr>
          <w:rFonts w:ascii="Times New Roman" w:hAnsi="Times New Roman"/>
          <w:sz w:val="20"/>
          <w:szCs w:val="20"/>
          <w:lang w:val="ru-RU"/>
        </w:rPr>
        <w:t>Настоящим мы предоставляем своё согласие на подачу настоящего заключения в качестве приложения к Регистрационному заявлению и на использование нашего наименования в его разделах «Правовые вопросы» и «Налогообложение» и на обсуждение данного заключения в проспекте эмиссии, включённом в состав Регистрационного заявления. Предоставление такого согласия не означает, что мы соглашаемся на включение нас в категорию лиц, чьё согласие требуется в соответствии со статьёй 7 Закона или правилами или нормативными актами Комиссии, принятыми на основании Закона.</w:t>
      </w:r>
    </w:p>
    <w:p w:rsidR="003E7C76" w:rsidRDefault="00B5397C" w:rsidP="003E7C76">
      <w:pPr>
        <w:autoSpaceDE w:val="0"/>
        <w:autoSpaceDN w:val="0"/>
        <w:adjustRightInd w:val="0"/>
        <w:spacing w:before="240" w:after="0" w:line="240" w:lineRule="auto"/>
        <w:jc w:val="center"/>
        <w:rPr>
          <w:rFonts w:ascii="Times New Roman" w:hAnsi="Times New Roman"/>
          <w:sz w:val="24"/>
          <w:szCs w:val="24"/>
        </w:rPr>
      </w:pPr>
      <w:r>
        <w:rPr>
          <w:rFonts w:ascii="Times New Roman" w:hAnsi="Times New Roman"/>
          <w:sz w:val="20"/>
          <w:szCs w:val="20"/>
          <w:lang w:val="ru-RU"/>
        </w:rPr>
        <w:t>С</w:t>
      </w:r>
      <w:r w:rsidRPr="00723D69">
        <w:rPr>
          <w:rFonts w:ascii="Times New Roman" w:hAnsi="Times New Roman"/>
          <w:sz w:val="20"/>
          <w:szCs w:val="20"/>
        </w:rPr>
        <w:t xml:space="preserve"> </w:t>
      </w:r>
      <w:r>
        <w:rPr>
          <w:rFonts w:ascii="Times New Roman" w:hAnsi="Times New Roman"/>
          <w:sz w:val="20"/>
          <w:szCs w:val="20"/>
          <w:lang w:val="ru-RU"/>
        </w:rPr>
        <w:t>уважением</w:t>
      </w:r>
      <w:r w:rsidR="003E7C76">
        <w:rPr>
          <w:rFonts w:ascii="Times New Roman" w:hAnsi="Times New Roman"/>
          <w:sz w:val="20"/>
          <w:szCs w:val="20"/>
        </w:rPr>
        <w:t>,</w:t>
      </w:r>
    </w:p>
    <w:p w:rsidR="003E7C76" w:rsidRDefault="003E7C76" w:rsidP="003E7C76">
      <w:pPr>
        <w:autoSpaceDE w:val="0"/>
        <w:autoSpaceDN w:val="0"/>
        <w:adjustRightInd w:val="0"/>
        <w:spacing w:before="240" w:after="0" w:line="240" w:lineRule="auto"/>
        <w:jc w:val="center"/>
        <w:rPr>
          <w:rFonts w:ascii="Times New Roman" w:hAnsi="Times New Roman"/>
          <w:sz w:val="24"/>
          <w:szCs w:val="24"/>
        </w:rPr>
      </w:pPr>
      <w:r>
        <w:rPr>
          <w:rFonts w:ascii="Times New Roman" w:hAnsi="Times New Roman"/>
          <w:sz w:val="20"/>
          <w:szCs w:val="20"/>
        </w:rPr>
        <w:t>/s/ Antis Triantafyllides &amp; Sons LLC</w:t>
      </w:r>
    </w:p>
    <w:p w:rsidR="003E7C76" w:rsidRDefault="003E7C76" w:rsidP="003E7C76">
      <w:pPr>
        <w:autoSpaceDE w:val="0"/>
        <w:autoSpaceDN w:val="0"/>
        <w:adjustRightInd w:val="0"/>
        <w:spacing w:after="0" w:line="1" w:lineRule="exact"/>
        <w:rPr>
          <w:rFonts w:ascii="Times New Roman" w:hAnsi="Times New Roman"/>
          <w:sz w:val="24"/>
          <w:szCs w:val="24"/>
        </w:rPr>
      </w:pPr>
      <w:bookmarkStart w:id="96" w:name="eolPage75"/>
      <w:bookmarkStart w:id="97" w:name="D741049DEX81_HTM"/>
      <w:bookmarkStart w:id="98" w:name="FIS_EXHIBIT_8"/>
      <w:bookmarkEnd w:id="96"/>
      <w:bookmarkEnd w:id="97"/>
      <w:bookmarkEnd w:id="98"/>
    </w:p>
    <w:p w:rsidR="003E7C76" w:rsidRDefault="00854D40" w:rsidP="003E7C76">
      <w:pPr>
        <w:pageBreakBefore/>
        <w:autoSpaceDE w:val="0"/>
        <w:autoSpaceDN w:val="0"/>
        <w:adjustRightInd w:val="0"/>
        <w:spacing w:after="0" w:line="240" w:lineRule="auto"/>
        <w:jc w:val="right"/>
        <w:rPr>
          <w:rFonts w:ascii="Times New Roman" w:hAnsi="Times New Roman"/>
          <w:sz w:val="24"/>
          <w:szCs w:val="24"/>
        </w:rPr>
      </w:pPr>
      <w:r>
        <w:rPr>
          <w:rFonts w:ascii="Times New Roman" w:hAnsi="Times New Roman"/>
          <w:b/>
          <w:bCs/>
          <w:sz w:val="20"/>
          <w:szCs w:val="20"/>
          <w:lang w:val="ru-RU"/>
        </w:rPr>
        <w:lastRenderedPageBreak/>
        <w:t>Приложение</w:t>
      </w:r>
      <w:r w:rsidR="003E7C76">
        <w:rPr>
          <w:rFonts w:ascii="Times New Roman" w:hAnsi="Times New Roman"/>
          <w:b/>
          <w:bCs/>
          <w:sz w:val="20"/>
          <w:szCs w:val="20"/>
        </w:rPr>
        <w:t xml:space="preserve"> 8.1</w:t>
      </w:r>
    </w:p>
    <w:tbl>
      <w:tblPr>
        <w:tblW w:w="0" w:type="auto"/>
        <w:tblLayout w:type="fixed"/>
        <w:tblCellMar>
          <w:left w:w="0" w:type="dxa"/>
          <w:right w:w="0" w:type="dxa"/>
        </w:tblCellMar>
        <w:tblLook w:val="0000" w:firstRow="0" w:lastRow="0" w:firstColumn="0" w:lastColumn="0" w:noHBand="0" w:noVBand="0"/>
      </w:tblPr>
      <w:tblGrid>
        <w:gridCol w:w="11520"/>
      </w:tblGrid>
      <w:tr w:rsidR="00854D40" w:rsidRPr="00B5397C" w:rsidTr="008A554B">
        <w:tc>
          <w:tcPr>
            <w:tcW w:w="11520" w:type="dxa"/>
            <w:tcBorders>
              <w:top w:val="nil"/>
              <w:left w:val="nil"/>
              <w:bottom w:val="nil"/>
              <w:right w:val="nil"/>
            </w:tcBorders>
          </w:tcPr>
          <w:p w:rsidR="00854D40" w:rsidRPr="00B5397C" w:rsidRDefault="00854D40" w:rsidP="008A554B">
            <w:pPr>
              <w:autoSpaceDE w:val="0"/>
              <w:autoSpaceDN w:val="0"/>
              <w:adjustRightInd w:val="0"/>
              <w:spacing w:after="0" w:line="240" w:lineRule="auto"/>
              <w:ind w:right="16"/>
              <w:jc w:val="center"/>
              <w:rPr>
                <w:rFonts w:ascii="Times New Roman" w:hAnsi="Times New Roman"/>
                <w:sz w:val="24"/>
                <w:szCs w:val="24"/>
                <w:lang w:val="ru-RU"/>
              </w:rPr>
            </w:pPr>
            <w:r>
              <w:rPr>
                <w:rFonts w:ascii="Times New Roman" w:hAnsi="Times New Roman"/>
                <w:b/>
                <w:bCs/>
                <w:sz w:val="20"/>
                <w:szCs w:val="20"/>
              </w:rPr>
              <w:t>ANTIS TRIANTAFYLLIDES &amp; SONS LLC</w:t>
            </w:r>
          </w:p>
        </w:tc>
      </w:tr>
      <w:tr w:rsidR="00854D40" w:rsidRPr="00B5397C" w:rsidTr="008A554B">
        <w:tc>
          <w:tcPr>
            <w:tcW w:w="11520" w:type="dxa"/>
            <w:tcBorders>
              <w:top w:val="nil"/>
              <w:left w:val="nil"/>
              <w:bottom w:val="nil"/>
              <w:right w:val="nil"/>
            </w:tcBorders>
          </w:tcPr>
          <w:p w:rsidR="00854D40" w:rsidRPr="00B5397C" w:rsidRDefault="00854D40" w:rsidP="008A554B">
            <w:pPr>
              <w:autoSpaceDE w:val="0"/>
              <w:autoSpaceDN w:val="0"/>
              <w:adjustRightInd w:val="0"/>
              <w:spacing w:after="0" w:line="240" w:lineRule="auto"/>
              <w:ind w:right="16"/>
              <w:jc w:val="center"/>
              <w:rPr>
                <w:rFonts w:ascii="Times New Roman" w:hAnsi="Times New Roman"/>
                <w:sz w:val="24"/>
                <w:szCs w:val="24"/>
                <w:lang w:val="ru-RU"/>
              </w:rPr>
            </w:pPr>
            <w:r>
              <w:rPr>
                <w:rFonts w:ascii="Times New Roman" w:hAnsi="Times New Roman"/>
                <w:sz w:val="20"/>
                <w:szCs w:val="20"/>
                <w:lang w:val="ru-RU"/>
              </w:rPr>
              <w:t>ЮРИДИЧЕСКАЯ КОНТОРА</w:t>
            </w:r>
          </w:p>
        </w:tc>
      </w:tr>
      <w:tr w:rsidR="00854D40" w:rsidTr="008A554B">
        <w:tc>
          <w:tcPr>
            <w:tcW w:w="11520" w:type="dxa"/>
            <w:tcBorders>
              <w:top w:val="nil"/>
              <w:left w:val="nil"/>
              <w:bottom w:val="nil"/>
              <w:right w:val="nil"/>
            </w:tcBorders>
            <w:vAlign w:val="center"/>
          </w:tcPr>
          <w:p w:rsidR="00854D40" w:rsidRDefault="00854D40" w:rsidP="008A554B">
            <w:pPr>
              <w:autoSpaceDE w:val="0"/>
              <w:autoSpaceDN w:val="0"/>
              <w:adjustRightInd w:val="0"/>
              <w:spacing w:after="0" w:line="240" w:lineRule="exact"/>
              <w:rPr>
                <w:rFonts w:ascii="Times New Roman" w:hAnsi="Times New Roman"/>
                <w:sz w:val="24"/>
                <w:szCs w:val="24"/>
              </w:rPr>
            </w:pPr>
          </w:p>
        </w:tc>
      </w:tr>
      <w:tr w:rsidR="00854D40" w:rsidRPr="00E415B4" w:rsidTr="008A554B">
        <w:tc>
          <w:tcPr>
            <w:tcW w:w="11520" w:type="dxa"/>
            <w:tcBorders>
              <w:top w:val="nil"/>
              <w:left w:val="nil"/>
              <w:bottom w:val="nil"/>
              <w:right w:val="nil"/>
            </w:tcBorders>
          </w:tcPr>
          <w:p w:rsidR="00854D40" w:rsidRDefault="00854D40" w:rsidP="008A554B">
            <w:pPr>
              <w:autoSpaceDE w:val="0"/>
              <w:autoSpaceDN w:val="0"/>
              <w:adjustRightInd w:val="0"/>
              <w:spacing w:after="0" w:line="240" w:lineRule="auto"/>
              <w:ind w:right="16"/>
              <w:jc w:val="center"/>
              <w:rPr>
                <w:rFonts w:ascii="Times New Roman" w:hAnsi="Times New Roman"/>
                <w:sz w:val="24"/>
                <w:szCs w:val="24"/>
              </w:rPr>
            </w:pPr>
            <w:r>
              <w:rPr>
                <w:rFonts w:ascii="Times New Roman" w:hAnsi="Times New Roman"/>
                <w:sz w:val="20"/>
                <w:szCs w:val="20"/>
              </w:rPr>
              <w:t>CAPITAL CENTER</w:t>
            </w:r>
          </w:p>
          <w:p w:rsidR="00854D40" w:rsidRDefault="00854D40" w:rsidP="008A554B">
            <w:pPr>
              <w:autoSpaceDE w:val="0"/>
              <w:autoSpaceDN w:val="0"/>
              <w:adjustRightInd w:val="0"/>
              <w:spacing w:after="0" w:line="240" w:lineRule="auto"/>
              <w:ind w:right="16"/>
              <w:jc w:val="center"/>
              <w:rPr>
                <w:rFonts w:ascii="Times New Roman" w:hAnsi="Times New Roman"/>
                <w:sz w:val="24"/>
                <w:szCs w:val="24"/>
              </w:rPr>
            </w:pPr>
            <w:r>
              <w:rPr>
                <w:rFonts w:ascii="Times New Roman" w:hAnsi="Times New Roman"/>
                <w:sz w:val="20"/>
                <w:szCs w:val="20"/>
              </w:rPr>
              <w:t xml:space="preserve">9 </w:t>
            </w:r>
            <w:r>
              <w:rPr>
                <w:rFonts w:ascii="Times New Roman" w:hAnsi="Times New Roman"/>
                <w:sz w:val="17"/>
                <w:szCs w:val="17"/>
              </w:rPr>
              <w:t>TH</w:t>
            </w:r>
            <w:r>
              <w:rPr>
                <w:rFonts w:ascii="Times New Roman" w:hAnsi="Times New Roman"/>
                <w:sz w:val="20"/>
                <w:szCs w:val="20"/>
              </w:rPr>
              <w:t xml:space="preserve"> FLOOR</w:t>
            </w:r>
          </w:p>
          <w:p w:rsidR="00854D40" w:rsidRDefault="00854D40" w:rsidP="008A554B">
            <w:pPr>
              <w:autoSpaceDE w:val="0"/>
              <w:autoSpaceDN w:val="0"/>
              <w:adjustRightInd w:val="0"/>
              <w:spacing w:after="0" w:line="240" w:lineRule="auto"/>
              <w:ind w:right="16"/>
              <w:jc w:val="center"/>
              <w:rPr>
                <w:rFonts w:ascii="Times New Roman" w:hAnsi="Times New Roman"/>
                <w:sz w:val="24"/>
                <w:szCs w:val="24"/>
              </w:rPr>
            </w:pPr>
            <w:r>
              <w:rPr>
                <w:rFonts w:ascii="Times New Roman" w:hAnsi="Times New Roman"/>
                <w:sz w:val="20"/>
                <w:szCs w:val="20"/>
              </w:rPr>
              <w:t>2-4 Arch. Makarios III Avenue</w:t>
            </w:r>
          </w:p>
          <w:p w:rsidR="00854D40" w:rsidRDefault="00854D40" w:rsidP="008A554B">
            <w:pPr>
              <w:autoSpaceDE w:val="0"/>
              <w:autoSpaceDN w:val="0"/>
              <w:adjustRightInd w:val="0"/>
              <w:spacing w:after="0" w:line="240" w:lineRule="auto"/>
              <w:ind w:right="16"/>
              <w:jc w:val="center"/>
              <w:rPr>
                <w:rFonts w:ascii="Times New Roman" w:hAnsi="Times New Roman"/>
                <w:sz w:val="24"/>
                <w:szCs w:val="24"/>
              </w:rPr>
            </w:pPr>
            <w:r>
              <w:rPr>
                <w:rFonts w:ascii="Times New Roman" w:hAnsi="Times New Roman"/>
                <w:sz w:val="20"/>
                <w:szCs w:val="20"/>
              </w:rPr>
              <w:t>P.O. Box 21255</w:t>
            </w:r>
          </w:p>
          <w:p w:rsidR="00854D40" w:rsidRDefault="00854D40" w:rsidP="008A554B">
            <w:pPr>
              <w:autoSpaceDE w:val="0"/>
              <w:autoSpaceDN w:val="0"/>
              <w:adjustRightInd w:val="0"/>
              <w:spacing w:after="0" w:line="240" w:lineRule="auto"/>
              <w:ind w:right="16"/>
              <w:jc w:val="center"/>
              <w:rPr>
                <w:rFonts w:ascii="Times New Roman" w:hAnsi="Times New Roman"/>
                <w:sz w:val="24"/>
                <w:szCs w:val="24"/>
              </w:rPr>
            </w:pPr>
            <w:r>
              <w:rPr>
                <w:rFonts w:ascii="Times New Roman" w:hAnsi="Times New Roman"/>
                <w:sz w:val="20"/>
                <w:szCs w:val="20"/>
              </w:rPr>
              <w:t>1505 NICOSIA, CYPRUS</w:t>
            </w:r>
          </w:p>
          <w:p w:rsidR="00854D40" w:rsidRPr="00854D40" w:rsidRDefault="00854D40" w:rsidP="008A554B">
            <w:pPr>
              <w:autoSpaceDE w:val="0"/>
              <w:autoSpaceDN w:val="0"/>
              <w:adjustRightInd w:val="0"/>
              <w:spacing w:after="0" w:line="240" w:lineRule="auto"/>
              <w:ind w:right="16"/>
              <w:jc w:val="center"/>
              <w:rPr>
                <w:rFonts w:ascii="Times New Roman" w:hAnsi="Times New Roman"/>
                <w:sz w:val="24"/>
                <w:szCs w:val="24"/>
              </w:rPr>
            </w:pPr>
            <w:r>
              <w:rPr>
                <w:rFonts w:ascii="Times New Roman" w:hAnsi="Times New Roman"/>
                <w:sz w:val="20"/>
                <w:szCs w:val="20"/>
                <w:lang w:val="ru-RU"/>
              </w:rPr>
              <w:t>ТЕЛЕФОН</w:t>
            </w:r>
            <w:r w:rsidRPr="00854D40">
              <w:rPr>
                <w:rFonts w:ascii="Times New Roman" w:hAnsi="Times New Roman"/>
                <w:sz w:val="20"/>
                <w:szCs w:val="20"/>
              </w:rPr>
              <w:t>: 357 22 360000</w:t>
            </w:r>
          </w:p>
          <w:p w:rsidR="00854D40" w:rsidRPr="00854D40" w:rsidRDefault="00854D40" w:rsidP="008A554B">
            <w:pPr>
              <w:autoSpaceDE w:val="0"/>
              <w:autoSpaceDN w:val="0"/>
              <w:adjustRightInd w:val="0"/>
              <w:spacing w:after="0" w:line="240" w:lineRule="auto"/>
              <w:ind w:right="16"/>
              <w:jc w:val="center"/>
              <w:rPr>
                <w:rFonts w:ascii="Times New Roman" w:hAnsi="Times New Roman"/>
                <w:sz w:val="24"/>
                <w:szCs w:val="24"/>
              </w:rPr>
            </w:pPr>
            <w:r>
              <w:rPr>
                <w:rFonts w:ascii="Times New Roman" w:hAnsi="Times New Roman"/>
                <w:sz w:val="20"/>
                <w:szCs w:val="20"/>
                <w:lang w:val="ru-RU"/>
              </w:rPr>
              <w:t>ФАКС</w:t>
            </w:r>
            <w:r w:rsidRPr="00854D40">
              <w:rPr>
                <w:rFonts w:ascii="Times New Roman" w:hAnsi="Times New Roman"/>
                <w:sz w:val="20"/>
                <w:szCs w:val="20"/>
              </w:rPr>
              <w:t>: 357 22 670670</w:t>
            </w:r>
          </w:p>
          <w:p w:rsidR="00854D40" w:rsidRPr="00854D40" w:rsidRDefault="00854D40" w:rsidP="008A554B">
            <w:pPr>
              <w:autoSpaceDE w:val="0"/>
              <w:autoSpaceDN w:val="0"/>
              <w:adjustRightInd w:val="0"/>
              <w:spacing w:after="0" w:line="240" w:lineRule="auto"/>
              <w:ind w:right="16"/>
              <w:jc w:val="center"/>
              <w:rPr>
                <w:rFonts w:ascii="Times New Roman" w:hAnsi="Times New Roman"/>
                <w:sz w:val="24"/>
                <w:szCs w:val="24"/>
              </w:rPr>
            </w:pPr>
            <w:r>
              <w:rPr>
                <w:rFonts w:ascii="Times New Roman" w:hAnsi="Times New Roman"/>
                <w:sz w:val="20"/>
                <w:szCs w:val="20"/>
                <w:lang w:val="ru-RU"/>
              </w:rPr>
              <w:t>ВЕБСАЙТ</w:t>
            </w:r>
            <w:r w:rsidRPr="00854D40">
              <w:rPr>
                <w:rFonts w:ascii="Times New Roman" w:hAnsi="Times New Roman"/>
                <w:sz w:val="20"/>
                <w:szCs w:val="20"/>
              </w:rPr>
              <w:t xml:space="preserve">: </w:t>
            </w:r>
            <w:r>
              <w:rPr>
                <w:rFonts w:ascii="Times New Roman" w:hAnsi="Times New Roman"/>
                <w:sz w:val="20"/>
                <w:szCs w:val="20"/>
                <w:u w:val="single"/>
              </w:rPr>
              <w:t>www</w:t>
            </w:r>
            <w:r w:rsidRPr="00854D40">
              <w:rPr>
                <w:rFonts w:ascii="Times New Roman" w:hAnsi="Times New Roman"/>
                <w:sz w:val="20"/>
                <w:szCs w:val="20"/>
                <w:u w:val="single"/>
              </w:rPr>
              <w:t>.</w:t>
            </w:r>
            <w:r>
              <w:rPr>
                <w:rFonts w:ascii="Times New Roman" w:hAnsi="Times New Roman"/>
                <w:sz w:val="20"/>
                <w:szCs w:val="20"/>
                <w:u w:val="single"/>
              </w:rPr>
              <w:t>triantafyllides</w:t>
            </w:r>
            <w:r w:rsidRPr="00854D40">
              <w:rPr>
                <w:rFonts w:ascii="Times New Roman" w:hAnsi="Times New Roman"/>
                <w:sz w:val="20"/>
                <w:szCs w:val="20"/>
                <w:u w:val="single"/>
              </w:rPr>
              <w:t>.</w:t>
            </w:r>
            <w:r>
              <w:rPr>
                <w:rFonts w:ascii="Times New Roman" w:hAnsi="Times New Roman"/>
                <w:sz w:val="20"/>
                <w:szCs w:val="20"/>
                <w:u w:val="single"/>
              </w:rPr>
              <w:t>com</w:t>
            </w:r>
          </w:p>
          <w:p w:rsidR="00854D40" w:rsidRPr="00B5397C" w:rsidRDefault="00854D40" w:rsidP="008A554B">
            <w:pPr>
              <w:autoSpaceDE w:val="0"/>
              <w:autoSpaceDN w:val="0"/>
              <w:adjustRightInd w:val="0"/>
              <w:spacing w:after="0" w:line="240" w:lineRule="auto"/>
              <w:ind w:right="16"/>
              <w:jc w:val="center"/>
              <w:rPr>
                <w:rFonts w:ascii="Times New Roman" w:hAnsi="Times New Roman"/>
                <w:sz w:val="24"/>
                <w:szCs w:val="24"/>
                <w:lang w:val="ru-RU"/>
              </w:rPr>
            </w:pPr>
            <w:r>
              <w:rPr>
                <w:rFonts w:ascii="Times New Roman" w:hAnsi="Times New Roman"/>
                <w:sz w:val="20"/>
                <w:szCs w:val="20"/>
                <w:lang w:val="ru-RU"/>
              </w:rPr>
              <w:t>ОБЩИЙ АДРЕС ЭЛЕКТРОННОЙ ПОЧТЫ</w:t>
            </w:r>
            <w:r w:rsidRPr="00B5397C">
              <w:rPr>
                <w:rFonts w:ascii="Times New Roman" w:hAnsi="Times New Roman"/>
                <w:sz w:val="20"/>
                <w:szCs w:val="20"/>
                <w:lang w:val="ru-RU"/>
              </w:rPr>
              <w:t xml:space="preserve">: </w:t>
            </w:r>
            <w:r>
              <w:rPr>
                <w:rFonts w:ascii="Times New Roman" w:hAnsi="Times New Roman"/>
                <w:sz w:val="20"/>
                <w:szCs w:val="20"/>
                <w:u w:val="single"/>
              </w:rPr>
              <w:t>trianta</w:t>
            </w:r>
            <w:r w:rsidRPr="00B5397C">
              <w:rPr>
                <w:rFonts w:ascii="Times New Roman" w:hAnsi="Times New Roman"/>
                <w:sz w:val="20"/>
                <w:szCs w:val="20"/>
                <w:u w:val="single"/>
                <w:lang w:val="ru-RU"/>
              </w:rPr>
              <w:t>@</w:t>
            </w:r>
            <w:r>
              <w:rPr>
                <w:rFonts w:ascii="Times New Roman" w:hAnsi="Times New Roman"/>
                <w:sz w:val="20"/>
                <w:szCs w:val="20"/>
                <w:u w:val="single"/>
              </w:rPr>
              <w:t>triantafyllides</w:t>
            </w:r>
            <w:r w:rsidRPr="00B5397C">
              <w:rPr>
                <w:rFonts w:ascii="Times New Roman" w:hAnsi="Times New Roman"/>
                <w:sz w:val="20"/>
                <w:szCs w:val="20"/>
                <w:u w:val="single"/>
                <w:lang w:val="ru-RU"/>
              </w:rPr>
              <w:t>.</w:t>
            </w:r>
            <w:r>
              <w:rPr>
                <w:rFonts w:ascii="Times New Roman" w:hAnsi="Times New Roman"/>
                <w:sz w:val="20"/>
                <w:szCs w:val="20"/>
                <w:u w:val="single"/>
              </w:rPr>
              <w:t>com</w:t>
            </w:r>
          </w:p>
        </w:tc>
      </w:tr>
    </w:tbl>
    <w:p w:rsidR="003E7C76" w:rsidRPr="00723D69" w:rsidRDefault="00854D40" w:rsidP="003E7C76">
      <w:pPr>
        <w:autoSpaceDE w:val="0"/>
        <w:autoSpaceDN w:val="0"/>
        <w:adjustRightInd w:val="0"/>
        <w:spacing w:before="240" w:after="0" w:line="240" w:lineRule="auto"/>
        <w:rPr>
          <w:rFonts w:ascii="Times New Roman" w:hAnsi="Times New Roman"/>
          <w:sz w:val="24"/>
          <w:szCs w:val="24"/>
          <w:lang w:val="ru-RU"/>
        </w:rPr>
      </w:pPr>
      <w:r>
        <w:rPr>
          <w:rFonts w:ascii="Times New Roman" w:hAnsi="Times New Roman"/>
          <w:sz w:val="20"/>
          <w:szCs w:val="20"/>
          <w:lang w:val="ru-RU"/>
        </w:rPr>
        <w:t>ИСХ</w:t>
      </w:r>
      <w:r w:rsidRPr="00723D69">
        <w:rPr>
          <w:rFonts w:ascii="Times New Roman" w:hAnsi="Times New Roman"/>
          <w:sz w:val="20"/>
          <w:szCs w:val="20"/>
          <w:lang w:val="ru-RU"/>
        </w:rPr>
        <w:t xml:space="preserve">. </w:t>
      </w:r>
      <w:r>
        <w:rPr>
          <w:rFonts w:ascii="Times New Roman" w:hAnsi="Times New Roman"/>
          <w:sz w:val="20"/>
          <w:szCs w:val="20"/>
          <w:lang w:val="ru-RU"/>
        </w:rPr>
        <w:t>НОМЕР</w:t>
      </w:r>
      <w:r w:rsidRPr="00723D69">
        <w:rPr>
          <w:rFonts w:ascii="Times New Roman" w:hAnsi="Times New Roman"/>
          <w:sz w:val="20"/>
          <w:szCs w:val="20"/>
          <w:lang w:val="ru-RU"/>
        </w:rPr>
        <w:t>:</w:t>
      </w:r>
      <w:r w:rsidR="003E7C76" w:rsidRPr="00723D69">
        <w:rPr>
          <w:rFonts w:ascii="Times New Roman" w:hAnsi="Times New Roman"/>
          <w:sz w:val="20"/>
          <w:szCs w:val="20"/>
          <w:lang w:val="ru-RU"/>
        </w:rPr>
        <w:t xml:space="preserve"> 27885</w:t>
      </w:r>
    </w:p>
    <w:p w:rsidR="003E7C76" w:rsidRPr="00854D40" w:rsidRDefault="003E7C76" w:rsidP="003E7C76">
      <w:pPr>
        <w:autoSpaceDE w:val="0"/>
        <w:autoSpaceDN w:val="0"/>
        <w:adjustRightInd w:val="0"/>
        <w:spacing w:before="240" w:after="0" w:line="240" w:lineRule="auto"/>
        <w:jc w:val="right"/>
        <w:rPr>
          <w:rFonts w:ascii="Times New Roman" w:hAnsi="Times New Roman"/>
          <w:sz w:val="24"/>
          <w:szCs w:val="24"/>
          <w:lang w:val="ru-RU"/>
        </w:rPr>
      </w:pPr>
      <w:r w:rsidRPr="00723D69">
        <w:rPr>
          <w:rFonts w:ascii="Times New Roman" w:hAnsi="Times New Roman"/>
          <w:sz w:val="20"/>
          <w:szCs w:val="20"/>
          <w:lang w:val="ru-RU"/>
        </w:rPr>
        <w:t xml:space="preserve">09 </w:t>
      </w:r>
      <w:r w:rsidR="00854D40">
        <w:rPr>
          <w:rFonts w:ascii="Times New Roman" w:hAnsi="Times New Roman"/>
          <w:sz w:val="20"/>
          <w:szCs w:val="20"/>
          <w:lang w:val="ru-RU"/>
        </w:rPr>
        <w:t>июня</w:t>
      </w:r>
      <w:r w:rsidRPr="00723D69">
        <w:rPr>
          <w:rFonts w:ascii="Times New Roman" w:hAnsi="Times New Roman"/>
          <w:sz w:val="20"/>
          <w:szCs w:val="20"/>
          <w:lang w:val="ru-RU"/>
        </w:rPr>
        <w:t xml:space="preserve"> 2014</w:t>
      </w:r>
      <w:r w:rsidR="00854D40">
        <w:rPr>
          <w:rFonts w:ascii="Times New Roman" w:hAnsi="Times New Roman"/>
          <w:sz w:val="20"/>
          <w:szCs w:val="20"/>
          <w:lang w:val="ru-RU"/>
        </w:rPr>
        <w:t xml:space="preserve"> г.</w:t>
      </w:r>
    </w:p>
    <w:p w:rsidR="003E7C76" w:rsidRPr="00723D69" w:rsidRDefault="003E7C76" w:rsidP="003E7C76">
      <w:pPr>
        <w:autoSpaceDE w:val="0"/>
        <w:autoSpaceDN w:val="0"/>
        <w:adjustRightInd w:val="0"/>
        <w:spacing w:before="240" w:after="0" w:line="240" w:lineRule="auto"/>
        <w:rPr>
          <w:rFonts w:ascii="Times New Roman" w:hAnsi="Times New Roman"/>
          <w:sz w:val="24"/>
          <w:szCs w:val="24"/>
          <w:lang w:val="ru-RU"/>
        </w:rPr>
      </w:pPr>
      <w:r>
        <w:rPr>
          <w:rFonts w:ascii="Times New Roman" w:hAnsi="Times New Roman"/>
          <w:sz w:val="20"/>
          <w:szCs w:val="20"/>
        </w:rPr>
        <w:t>QIWI</w:t>
      </w:r>
      <w:r w:rsidRPr="00723D69">
        <w:rPr>
          <w:rFonts w:ascii="Times New Roman" w:hAnsi="Times New Roman"/>
          <w:sz w:val="20"/>
          <w:szCs w:val="20"/>
          <w:lang w:val="ru-RU"/>
        </w:rPr>
        <w:t xml:space="preserve"> </w:t>
      </w:r>
      <w:r>
        <w:rPr>
          <w:rFonts w:ascii="Times New Roman" w:hAnsi="Times New Roman"/>
          <w:sz w:val="20"/>
          <w:szCs w:val="20"/>
        </w:rPr>
        <w:t>plc</w:t>
      </w:r>
    </w:p>
    <w:p w:rsidR="003E7C76" w:rsidRDefault="003E7C76" w:rsidP="003E7C76">
      <w:pPr>
        <w:autoSpaceDE w:val="0"/>
        <w:autoSpaceDN w:val="0"/>
        <w:adjustRightInd w:val="0"/>
        <w:spacing w:after="0" w:line="240" w:lineRule="auto"/>
        <w:rPr>
          <w:rFonts w:ascii="Times New Roman" w:hAnsi="Times New Roman"/>
          <w:sz w:val="24"/>
          <w:szCs w:val="24"/>
        </w:rPr>
      </w:pPr>
      <w:r>
        <w:rPr>
          <w:rFonts w:ascii="Times New Roman" w:hAnsi="Times New Roman"/>
          <w:sz w:val="20"/>
          <w:szCs w:val="20"/>
        </w:rPr>
        <w:t>12-14 Kennedy Ave.</w:t>
      </w:r>
    </w:p>
    <w:p w:rsidR="003E7C76" w:rsidRDefault="003E7C76" w:rsidP="003E7C76">
      <w:pPr>
        <w:autoSpaceDE w:val="0"/>
        <w:autoSpaceDN w:val="0"/>
        <w:adjustRightInd w:val="0"/>
        <w:spacing w:after="0" w:line="240" w:lineRule="auto"/>
        <w:rPr>
          <w:rFonts w:ascii="Times New Roman" w:hAnsi="Times New Roman"/>
          <w:sz w:val="24"/>
          <w:szCs w:val="24"/>
        </w:rPr>
      </w:pPr>
      <w:r>
        <w:rPr>
          <w:rFonts w:ascii="Times New Roman" w:hAnsi="Times New Roman"/>
          <w:sz w:val="20"/>
          <w:szCs w:val="20"/>
        </w:rPr>
        <w:t>Kennedy Business Centre, 2nd Floor, Office 203</w:t>
      </w:r>
    </w:p>
    <w:p w:rsidR="003E7C76" w:rsidRPr="00723D69" w:rsidRDefault="003E7C76" w:rsidP="003E7C76">
      <w:pPr>
        <w:autoSpaceDE w:val="0"/>
        <w:autoSpaceDN w:val="0"/>
        <w:adjustRightInd w:val="0"/>
        <w:spacing w:after="0" w:line="240" w:lineRule="auto"/>
        <w:rPr>
          <w:rFonts w:ascii="Times New Roman" w:hAnsi="Times New Roman"/>
          <w:sz w:val="24"/>
          <w:szCs w:val="24"/>
          <w:lang w:val="ru-RU"/>
        </w:rPr>
      </w:pPr>
      <w:r w:rsidRPr="00723D69">
        <w:rPr>
          <w:rFonts w:ascii="Times New Roman" w:hAnsi="Times New Roman"/>
          <w:sz w:val="20"/>
          <w:szCs w:val="20"/>
          <w:lang w:val="ru-RU"/>
        </w:rPr>
        <w:t xml:space="preserve">1087 </w:t>
      </w:r>
      <w:r>
        <w:rPr>
          <w:rFonts w:ascii="Times New Roman" w:hAnsi="Times New Roman"/>
          <w:sz w:val="20"/>
          <w:szCs w:val="20"/>
        </w:rPr>
        <w:t>Nicosia</w:t>
      </w:r>
    </w:p>
    <w:p w:rsidR="003E7C76" w:rsidRPr="00723D69" w:rsidRDefault="003E7C76" w:rsidP="003E7C76">
      <w:pPr>
        <w:autoSpaceDE w:val="0"/>
        <w:autoSpaceDN w:val="0"/>
        <w:adjustRightInd w:val="0"/>
        <w:spacing w:after="0" w:line="240" w:lineRule="auto"/>
        <w:rPr>
          <w:rFonts w:ascii="Times New Roman" w:hAnsi="Times New Roman"/>
          <w:sz w:val="24"/>
          <w:szCs w:val="24"/>
          <w:lang w:val="ru-RU"/>
        </w:rPr>
      </w:pPr>
      <w:r>
        <w:rPr>
          <w:rFonts w:ascii="Times New Roman" w:hAnsi="Times New Roman"/>
          <w:sz w:val="20"/>
          <w:szCs w:val="20"/>
        </w:rPr>
        <w:t>Cyprus</w:t>
      </w:r>
    </w:p>
    <w:p w:rsidR="00854D40" w:rsidRPr="00B5397C" w:rsidRDefault="00854D40" w:rsidP="00854D40">
      <w:pPr>
        <w:autoSpaceDE w:val="0"/>
        <w:autoSpaceDN w:val="0"/>
        <w:adjustRightInd w:val="0"/>
        <w:spacing w:before="240" w:after="0" w:line="240" w:lineRule="auto"/>
        <w:rPr>
          <w:rFonts w:ascii="Times New Roman" w:hAnsi="Times New Roman"/>
          <w:sz w:val="24"/>
          <w:szCs w:val="24"/>
          <w:lang w:val="ru-RU"/>
        </w:rPr>
      </w:pPr>
      <w:r>
        <w:rPr>
          <w:rFonts w:ascii="Times New Roman" w:hAnsi="Times New Roman"/>
          <w:sz w:val="20"/>
          <w:szCs w:val="20"/>
          <w:lang w:val="ru-RU"/>
        </w:rPr>
        <w:t>Уважаемые</w:t>
      </w:r>
      <w:r w:rsidRPr="00854D40">
        <w:rPr>
          <w:rFonts w:ascii="Times New Roman" w:hAnsi="Times New Roman"/>
          <w:sz w:val="20"/>
          <w:szCs w:val="20"/>
          <w:lang w:val="ru-RU"/>
        </w:rPr>
        <w:t xml:space="preserve"> </w:t>
      </w:r>
      <w:r>
        <w:rPr>
          <w:rFonts w:ascii="Times New Roman" w:hAnsi="Times New Roman"/>
          <w:sz w:val="20"/>
          <w:szCs w:val="20"/>
          <w:lang w:val="ru-RU"/>
        </w:rPr>
        <w:t>дамы</w:t>
      </w:r>
      <w:r w:rsidRPr="00854D40">
        <w:rPr>
          <w:rFonts w:ascii="Times New Roman" w:hAnsi="Times New Roman"/>
          <w:sz w:val="20"/>
          <w:szCs w:val="20"/>
          <w:lang w:val="ru-RU"/>
        </w:rPr>
        <w:t xml:space="preserve"> </w:t>
      </w:r>
      <w:r>
        <w:rPr>
          <w:rFonts w:ascii="Times New Roman" w:hAnsi="Times New Roman"/>
          <w:sz w:val="20"/>
          <w:szCs w:val="20"/>
          <w:lang w:val="ru-RU"/>
        </w:rPr>
        <w:t>и</w:t>
      </w:r>
      <w:r w:rsidRPr="00B5397C">
        <w:rPr>
          <w:rFonts w:ascii="Times New Roman" w:hAnsi="Times New Roman"/>
          <w:sz w:val="20"/>
          <w:szCs w:val="20"/>
          <w:lang w:val="ru-RU"/>
        </w:rPr>
        <w:t xml:space="preserve"> </w:t>
      </w:r>
      <w:r>
        <w:rPr>
          <w:rFonts w:ascii="Times New Roman" w:hAnsi="Times New Roman"/>
          <w:sz w:val="20"/>
          <w:szCs w:val="20"/>
          <w:lang w:val="ru-RU"/>
        </w:rPr>
        <w:t>господа</w:t>
      </w:r>
      <w:r w:rsidRPr="00B5397C">
        <w:rPr>
          <w:rFonts w:ascii="Times New Roman" w:hAnsi="Times New Roman"/>
          <w:sz w:val="20"/>
          <w:szCs w:val="20"/>
          <w:lang w:val="ru-RU"/>
        </w:rPr>
        <w:t>!</w:t>
      </w:r>
    </w:p>
    <w:p w:rsidR="00854D40" w:rsidRDefault="00854D40" w:rsidP="00854D40">
      <w:pPr>
        <w:autoSpaceDE w:val="0"/>
        <w:autoSpaceDN w:val="0"/>
        <w:adjustRightInd w:val="0"/>
        <w:spacing w:before="240" w:after="0" w:line="240" w:lineRule="auto"/>
        <w:ind w:firstLine="921"/>
        <w:rPr>
          <w:rFonts w:ascii="Times New Roman" w:hAnsi="Times New Roman"/>
          <w:sz w:val="20"/>
          <w:szCs w:val="20"/>
          <w:lang w:val="ru-RU"/>
        </w:rPr>
      </w:pPr>
      <w:r>
        <w:rPr>
          <w:rFonts w:ascii="Times New Roman" w:hAnsi="Times New Roman"/>
          <w:sz w:val="20"/>
          <w:szCs w:val="20"/>
          <w:lang w:val="ru-RU"/>
        </w:rPr>
        <w:t>Мы</w:t>
      </w:r>
      <w:r w:rsidRPr="002C6850">
        <w:rPr>
          <w:rFonts w:ascii="Times New Roman" w:hAnsi="Times New Roman"/>
          <w:sz w:val="20"/>
          <w:szCs w:val="20"/>
          <w:lang w:val="ru-RU"/>
        </w:rPr>
        <w:t xml:space="preserve"> </w:t>
      </w:r>
      <w:r>
        <w:rPr>
          <w:rFonts w:ascii="Times New Roman" w:hAnsi="Times New Roman"/>
          <w:sz w:val="20"/>
          <w:szCs w:val="20"/>
          <w:lang w:val="ru-RU"/>
        </w:rPr>
        <w:t>выступаем</w:t>
      </w:r>
      <w:r w:rsidRPr="002C6850">
        <w:rPr>
          <w:rFonts w:ascii="Times New Roman" w:hAnsi="Times New Roman"/>
          <w:sz w:val="20"/>
          <w:szCs w:val="20"/>
          <w:lang w:val="ru-RU"/>
        </w:rPr>
        <w:t xml:space="preserve"> </w:t>
      </w:r>
      <w:r>
        <w:rPr>
          <w:rFonts w:ascii="Times New Roman" w:hAnsi="Times New Roman"/>
          <w:sz w:val="20"/>
          <w:szCs w:val="20"/>
          <w:lang w:val="ru-RU"/>
        </w:rPr>
        <w:t>в</w:t>
      </w:r>
      <w:r w:rsidRPr="002C6850">
        <w:rPr>
          <w:rFonts w:ascii="Times New Roman" w:hAnsi="Times New Roman"/>
          <w:sz w:val="20"/>
          <w:szCs w:val="20"/>
          <w:lang w:val="ru-RU"/>
        </w:rPr>
        <w:t xml:space="preserve"> </w:t>
      </w:r>
      <w:r>
        <w:rPr>
          <w:rFonts w:ascii="Times New Roman" w:hAnsi="Times New Roman"/>
          <w:sz w:val="20"/>
          <w:szCs w:val="20"/>
          <w:lang w:val="ru-RU"/>
        </w:rPr>
        <w:t>качестве</w:t>
      </w:r>
      <w:r w:rsidRPr="002C6850">
        <w:rPr>
          <w:rFonts w:ascii="Times New Roman" w:hAnsi="Times New Roman"/>
          <w:sz w:val="20"/>
          <w:szCs w:val="20"/>
          <w:lang w:val="ru-RU"/>
        </w:rPr>
        <w:t xml:space="preserve"> </w:t>
      </w:r>
      <w:r>
        <w:rPr>
          <w:rFonts w:ascii="Times New Roman" w:hAnsi="Times New Roman"/>
          <w:sz w:val="20"/>
          <w:szCs w:val="20"/>
          <w:lang w:val="ru-RU"/>
        </w:rPr>
        <w:t>кипрских юридических консультантов</w:t>
      </w:r>
      <w:r w:rsidRPr="002C6850">
        <w:rPr>
          <w:rFonts w:ascii="Times New Roman" w:hAnsi="Times New Roman"/>
          <w:sz w:val="20"/>
          <w:szCs w:val="20"/>
          <w:lang w:val="ru-RU"/>
        </w:rPr>
        <w:t xml:space="preserve"> </w:t>
      </w:r>
      <w:r>
        <w:rPr>
          <w:rFonts w:ascii="Times New Roman" w:hAnsi="Times New Roman"/>
          <w:sz w:val="20"/>
          <w:szCs w:val="20"/>
          <w:lang w:val="ru-RU"/>
        </w:rPr>
        <w:t>компании</w:t>
      </w:r>
      <w:r w:rsidRPr="002C6850">
        <w:rPr>
          <w:rFonts w:ascii="Times New Roman" w:hAnsi="Times New Roman"/>
          <w:sz w:val="20"/>
          <w:szCs w:val="20"/>
          <w:lang w:val="ru-RU"/>
        </w:rPr>
        <w:t xml:space="preserve"> </w:t>
      </w:r>
      <w:r>
        <w:rPr>
          <w:rFonts w:ascii="Times New Roman" w:hAnsi="Times New Roman"/>
          <w:sz w:val="20"/>
          <w:szCs w:val="20"/>
        </w:rPr>
        <w:t>Qiwi</w:t>
      </w:r>
      <w:r w:rsidRPr="002C6850">
        <w:rPr>
          <w:rFonts w:ascii="Times New Roman" w:hAnsi="Times New Roman"/>
          <w:sz w:val="20"/>
          <w:szCs w:val="20"/>
          <w:lang w:val="ru-RU"/>
        </w:rPr>
        <w:t xml:space="preserve"> </w:t>
      </w:r>
      <w:r>
        <w:rPr>
          <w:rFonts w:ascii="Times New Roman" w:hAnsi="Times New Roman"/>
          <w:sz w:val="20"/>
          <w:szCs w:val="20"/>
        </w:rPr>
        <w:t>PLC</w:t>
      </w:r>
      <w:r w:rsidRPr="002C6850">
        <w:rPr>
          <w:rFonts w:ascii="Times New Roman" w:hAnsi="Times New Roman"/>
          <w:sz w:val="20"/>
          <w:szCs w:val="20"/>
          <w:lang w:val="ru-RU"/>
        </w:rPr>
        <w:t xml:space="preserve"> (</w:t>
      </w:r>
      <w:r>
        <w:rPr>
          <w:rFonts w:ascii="Times New Roman" w:hAnsi="Times New Roman"/>
          <w:sz w:val="20"/>
          <w:szCs w:val="20"/>
          <w:lang w:val="ru-RU"/>
        </w:rPr>
        <w:t>далее</w:t>
      </w:r>
      <w:r w:rsidRPr="002C6850">
        <w:rPr>
          <w:rFonts w:ascii="Times New Roman" w:hAnsi="Times New Roman"/>
          <w:sz w:val="20"/>
          <w:szCs w:val="20"/>
          <w:lang w:val="ru-RU"/>
        </w:rPr>
        <w:t xml:space="preserve"> - </w:t>
      </w:r>
      <w:r w:rsidRPr="002C6850">
        <w:rPr>
          <w:rFonts w:ascii="Times New Roman" w:hAnsi="Times New Roman"/>
          <w:b/>
          <w:bCs/>
          <w:sz w:val="20"/>
          <w:szCs w:val="20"/>
          <w:lang w:val="ru-RU"/>
        </w:rPr>
        <w:t>“</w:t>
      </w:r>
      <w:r>
        <w:rPr>
          <w:rFonts w:ascii="Times New Roman" w:hAnsi="Times New Roman"/>
          <w:b/>
          <w:bCs/>
          <w:sz w:val="20"/>
          <w:szCs w:val="20"/>
          <w:lang w:val="ru-RU"/>
        </w:rPr>
        <w:t>Компания</w:t>
      </w:r>
      <w:r w:rsidRPr="002C6850">
        <w:rPr>
          <w:rFonts w:ascii="Times New Roman" w:hAnsi="Times New Roman"/>
          <w:b/>
          <w:bCs/>
          <w:sz w:val="20"/>
          <w:szCs w:val="20"/>
          <w:lang w:val="ru-RU"/>
        </w:rPr>
        <w:t>”</w:t>
      </w:r>
      <w:r w:rsidRPr="002C6850">
        <w:rPr>
          <w:rFonts w:ascii="Times New Roman" w:hAnsi="Times New Roman"/>
          <w:sz w:val="20"/>
          <w:szCs w:val="20"/>
          <w:lang w:val="ru-RU"/>
        </w:rPr>
        <w:t xml:space="preserve"> ) </w:t>
      </w:r>
      <w:r>
        <w:rPr>
          <w:rFonts w:ascii="Times New Roman" w:hAnsi="Times New Roman"/>
          <w:sz w:val="20"/>
          <w:szCs w:val="20"/>
          <w:lang w:val="ru-RU"/>
        </w:rPr>
        <w:t>в</w:t>
      </w:r>
      <w:r w:rsidRPr="002C6850">
        <w:rPr>
          <w:rFonts w:ascii="Times New Roman" w:hAnsi="Times New Roman"/>
          <w:sz w:val="20"/>
          <w:szCs w:val="20"/>
          <w:lang w:val="ru-RU"/>
        </w:rPr>
        <w:t xml:space="preserve"> </w:t>
      </w:r>
      <w:r>
        <w:rPr>
          <w:rFonts w:ascii="Times New Roman" w:hAnsi="Times New Roman"/>
          <w:sz w:val="20"/>
          <w:szCs w:val="20"/>
          <w:lang w:val="ru-RU"/>
        </w:rPr>
        <w:t>связи</w:t>
      </w:r>
      <w:r w:rsidRPr="002C6850">
        <w:rPr>
          <w:rFonts w:ascii="Times New Roman" w:hAnsi="Times New Roman"/>
          <w:sz w:val="20"/>
          <w:szCs w:val="20"/>
          <w:lang w:val="ru-RU"/>
        </w:rPr>
        <w:t xml:space="preserve"> </w:t>
      </w:r>
      <w:r>
        <w:rPr>
          <w:rFonts w:ascii="Times New Roman" w:hAnsi="Times New Roman"/>
          <w:sz w:val="20"/>
          <w:szCs w:val="20"/>
          <w:lang w:val="ru-RU"/>
        </w:rPr>
        <w:t>с</w:t>
      </w:r>
      <w:r w:rsidRPr="002C6850">
        <w:rPr>
          <w:rFonts w:ascii="Times New Roman" w:hAnsi="Times New Roman"/>
          <w:sz w:val="20"/>
          <w:szCs w:val="20"/>
          <w:lang w:val="ru-RU"/>
        </w:rPr>
        <w:t xml:space="preserve"> </w:t>
      </w:r>
      <w:r>
        <w:rPr>
          <w:rFonts w:ascii="Times New Roman" w:hAnsi="Times New Roman"/>
          <w:sz w:val="20"/>
          <w:szCs w:val="20"/>
          <w:lang w:val="ru-RU"/>
        </w:rPr>
        <w:t>размещением</w:t>
      </w:r>
      <w:r w:rsidRPr="002C6850">
        <w:rPr>
          <w:rFonts w:ascii="Times New Roman" w:hAnsi="Times New Roman"/>
          <w:sz w:val="20"/>
          <w:szCs w:val="20"/>
          <w:lang w:val="ru-RU"/>
        </w:rPr>
        <w:t xml:space="preserve"> </w:t>
      </w:r>
      <w:r>
        <w:rPr>
          <w:rFonts w:ascii="Times New Roman" w:hAnsi="Times New Roman"/>
          <w:sz w:val="20"/>
          <w:szCs w:val="20"/>
          <w:lang w:val="ru-RU"/>
        </w:rPr>
        <w:t>Американских</w:t>
      </w:r>
      <w:r w:rsidRPr="002C6850">
        <w:rPr>
          <w:rFonts w:ascii="Times New Roman" w:hAnsi="Times New Roman"/>
          <w:sz w:val="20"/>
          <w:szCs w:val="20"/>
          <w:lang w:val="ru-RU"/>
        </w:rPr>
        <w:t xml:space="preserve"> </w:t>
      </w:r>
      <w:r>
        <w:rPr>
          <w:rFonts w:ascii="Times New Roman" w:hAnsi="Times New Roman"/>
          <w:sz w:val="20"/>
          <w:szCs w:val="20"/>
          <w:lang w:val="ru-RU"/>
        </w:rPr>
        <w:t>депозитарных</w:t>
      </w:r>
      <w:r w:rsidRPr="002C6850">
        <w:rPr>
          <w:rFonts w:ascii="Times New Roman" w:hAnsi="Times New Roman"/>
          <w:sz w:val="20"/>
          <w:szCs w:val="20"/>
          <w:lang w:val="ru-RU"/>
        </w:rPr>
        <w:t xml:space="preserve"> </w:t>
      </w:r>
      <w:r>
        <w:rPr>
          <w:rFonts w:ascii="Times New Roman" w:hAnsi="Times New Roman"/>
          <w:sz w:val="20"/>
          <w:szCs w:val="20"/>
          <w:lang w:val="ru-RU"/>
        </w:rPr>
        <w:t>акций</w:t>
      </w:r>
      <w:r w:rsidRPr="002C6850">
        <w:rPr>
          <w:rFonts w:ascii="Times New Roman" w:hAnsi="Times New Roman"/>
          <w:sz w:val="20"/>
          <w:szCs w:val="20"/>
          <w:lang w:val="ru-RU"/>
        </w:rPr>
        <w:t xml:space="preserve"> (</w:t>
      </w:r>
      <w:r>
        <w:rPr>
          <w:rFonts w:ascii="Times New Roman" w:hAnsi="Times New Roman"/>
          <w:sz w:val="20"/>
          <w:szCs w:val="20"/>
          <w:lang w:val="ru-RU"/>
        </w:rPr>
        <w:t>далее</w:t>
      </w:r>
      <w:r w:rsidRPr="002C6850">
        <w:rPr>
          <w:rFonts w:ascii="Times New Roman" w:hAnsi="Times New Roman"/>
          <w:sz w:val="20"/>
          <w:szCs w:val="20"/>
          <w:lang w:val="ru-RU"/>
        </w:rPr>
        <w:t xml:space="preserve"> - </w:t>
      </w:r>
      <w:r w:rsidRPr="002C6850">
        <w:rPr>
          <w:rFonts w:ascii="Times New Roman" w:hAnsi="Times New Roman"/>
          <w:b/>
          <w:bCs/>
          <w:sz w:val="20"/>
          <w:szCs w:val="20"/>
          <w:lang w:val="ru-RU"/>
        </w:rPr>
        <w:t>“</w:t>
      </w:r>
      <w:r>
        <w:rPr>
          <w:rFonts w:ascii="Times New Roman" w:hAnsi="Times New Roman"/>
          <w:b/>
          <w:bCs/>
          <w:sz w:val="20"/>
          <w:szCs w:val="20"/>
          <w:lang w:val="ru-RU"/>
        </w:rPr>
        <w:t>АДА</w:t>
      </w:r>
      <w:r w:rsidRPr="002C6850">
        <w:rPr>
          <w:rFonts w:ascii="Times New Roman" w:hAnsi="Times New Roman"/>
          <w:b/>
          <w:bCs/>
          <w:sz w:val="20"/>
          <w:szCs w:val="20"/>
          <w:lang w:val="ru-RU"/>
        </w:rPr>
        <w:t>”</w:t>
      </w:r>
      <w:r w:rsidRPr="002C6850">
        <w:rPr>
          <w:rFonts w:ascii="Times New Roman" w:hAnsi="Times New Roman"/>
          <w:sz w:val="20"/>
          <w:szCs w:val="20"/>
          <w:lang w:val="ru-RU"/>
        </w:rPr>
        <w:t xml:space="preserve"> )</w:t>
      </w:r>
      <w:r>
        <w:rPr>
          <w:rFonts w:ascii="Times New Roman" w:hAnsi="Times New Roman"/>
          <w:sz w:val="20"/>
          <w:szCs w:val="20"/>
          <w:lang w:val="ru-RU"/>
        </w:rPr>
        <w:t xml:space="preserve"> Компании. </w:t>
      </w:r>
    </w:p>
    <w:p w:rsidR="00854D40" w:rsidRPr="00854D40" w:rsidRDefault="00854D40" w:rsidP="00854D40">
      <w:pPr>
        <w:autoSpaceDE w:val="0"/>
        <w:autoSpaceDN w:val="0"/>
        <w:adjustRightInd w:val="0"/>
        <w:spacing w:before="240" w:after="0" w:line="240" w:lineRule="auto"/>
        <w:ind w:firstLine="921"/>
        <w:rPr>
          <w:rFonts w:ascii="Times New Roman" w:hAnsi="Times New Roman"/>
          <w:sz w:val="20"/>
          <w:szCs w:val="20"/>
          <w:lang w:val="ru-RU"/>
        </w:rPr>
      </w:pPr>
      <w:r w:rsidRPr="00854D40">
        <w:rPr>
          <w:rFonts w:ascii="Times New Roman" w:hAnsi="Times New Roman"/>
          <w:sz w:val="20"/>
          <w:szCs w:val="20"/>
          <w:lang w:val="ru-RU"/>
        </w:rPr>
        <w:t xml:space="preserve">Нам поручено </w:t>
      </w:r>
      <w:r>
        <w:rPr>
          <w:rFonts w:ascii="Times New Roman" w:hAnsi="Times New Roman"/>
          <w:sz w:val="20"/>
          <w:szCs w:val="20"/>
          <w:lang w:val="ru-RU"/>
        </w:rPr>
        <w:t>дать</w:t>
      </w:r>
      <w:r w:rsidRPr="00854D40">
        <w:rPr>
          <w:rFonts w:ascii="Times New Roman" w:hAnsi="Times New Roman"/>
          <w:sz w:val="20"/>
          <w:szCs w:val="20"/>
          <w:lang w:val="ru-RU"/>
        </w:rPr>
        <w:t xml:space="preserve"> настоящее заключение (</w:t>
      </w:r>
      <w:r>
        <w:rPr>
          <w:rFonts w:ascii="Times New Roman" w:hAnsi="Times New Roman"/>
          <w:sz w:val="20"/>
          <w:szCs w:val="20"/>
          <w:lang w:val="ru-RU"/>
        </w:rPr>
        <w:t xml:space="preserve">далее - </w:t>
      </w:r>
      <w:r w:rsidRPr="00854D40">
        <w:rPr>
          <w:rFonts w:ascii="Times New Roman" w:hAnsi="Times New Roman"/>
          <w:sz w:val="20"/>
          <w:szCs w:val="20"/>
          <w:lang w:val="ru-RU"/>
        </w:rPr>
        <w:t>«</w:t>
      </w:r>
      <w:r w:rsidRPr="00854D40">
        <w:rPr>
          <w:rFonts w:ascii="Times New Roman" w:hAnsi="Times New Roman"/>
          <w:b/>
          <w:sz w:val="20"/>
          <w:szCs w:val="20"/>
          <w:lang w:val="ru-RU"/>
        </w:rPr>
        <w:t>Заключение</w:t>
      </w:r>
      <w:r w:rsidRPr="00854D40">
        <w:rPr>
          <w:rFonts w:ascii="Times New Roman" w:hAnsi="Times New Roman"/>
          <w:sz w:val="20"/>
          <w:szCs w:val="20"/>
          <w:lang w:val="ru-RU"/>
        </w:rPr>
        <w:t>») по определённым аспектам налогового законодательства Кипра и, в частности, подтвердить, что информация, приведённая в разделе «Существенные факторы налогового законодательства Кипра» Регистрационного заявления по форме F-1 на основании Закона о ценных бумагах 1933 г. (</w:t>
      </w:r>
      <w:r>
        <w:rPr>
          <w:rFonts w:ascii="Times New Roman" w:hAnsi="Times New Roman"/>
          <w:sz w:val="20"/>
          <w:szCs w:val="20"/>
          <w:lang w:val="ru-RU"/>
        </w:rPr>
        <w:t xml:space="preserve">далее - </w:t>
      </w:r>
      <w:r w:rsidRPr="00854D40">
        <w:rPr>
          <w:rFonts w:ascii="Times New Roman" w:hAnsi="Times New Roman"/>
          <w:sz w:val="20"/>
          <w:szCs w:val="20"/>
          <w:lang w:val="ru-RU"/>
        </w:rPr>
        <w:t>«</w:t>
      </w:r>
      <w:r w:rsidRPr="00854D40">
        <w:rPr>
          <w:rFonts w:ascii="Times New Roman" w:hAnsi="Times New Roman"/>
          <w:b/>
          <w:sz w:val="20"/>
          <w:szCs w:val="20"/>
          <w:lang w:val="ru-RU"/>
        </w:rPr>
        <w:t>Закон</w:t>
      </w:r>
      <w:r w:rsidRPr="00854D40">
        <w:rPr>
          <w:rFonts w:ascii="Times New Roman" w:hAnsi="Times New Roman"/>
          <w:sz w:val="20"/>
          <w:szCs w:val="20"/>
          <w:lang w:val="ru-RU"/>
        </w:rPr>
        <w:t>»), изначально поданного в Комиссию по ценным бумагам и биржам США (</w:t>
      </w:r>
      <w:r>
        <w:rPr>
          <w:rFonts w:ascii="Times New Roman" w:hAnsi="Times New Roman"/>
          <w:sz w:val="20"/>
          <w:szCs w:val="20"/>
          <w:lang w:val="ru-RU"/>
        </w:rPr>
        <w:t xml:space="preserve">далее - </w:t>
      </w:r>
      <w:r w:rsidRPr="00854D40">
        <w:rPr>
          <w:rFonts w:ascii="Times New Roman" w:hAnsi="Times New Roman"/>
          <w:sz w:val="20"/>
          <w:szCs w:val="20"/>
          <w:lang w:val="ru-RU"/>
        </w:rPr>
        <w:t>«</w:t>
      </w:r>
      <w:r w:rsidRPr="00854D40">
        <w:rPr>
          <w:rFonts w:ascii="Times New Roman" w:hAnsi="Times New Roman"/>
          <w:b/>
          <w:sz w:val="20"/>
          <w:szCs w:val="20"/>
          <w:lang w:val="ru-RU"/>
        </w:rPr>
        <w:t>Комиссия</w:t>
      </w:r>
      <w:r w:rsidRPr="00854D40">
        <w:rPr>
          <w:rFonts w:ascii="Times New Roman" w:hAnsi="Times New Roman"/>
          <w:sz w:val="20"/>
          <w:szCs w:val="20"/>
          <w:lang w:val="ru-RU"/>
        </w:rPr>
        <w:t>») 9</w:t>
      </w:r>
      <w:r>
        <w:rPr>
          <w:rFonts w:ascii="Times New Roman" w:hAnsi="Times New Roman"/>
          <w:sz w:val="20"/>
          <w:szCs w:val="20"/>
        </w:rPr>
        <w:t> </w:t>
      </w:r>
      <w:r>
        <w:rPr>
          <w:rFonts w:ascii="Times New Roman" w:hAnsi="Times New Roman"/>
          <w:sz w:val="20"/>
          <w:szCs w:val="20"/>
          <w:lang w:val="ru-RU"/>
        </w:rPr>
        <w:t>июня</w:t>
      </w:r>
      <w:r w:rsidRPr="00854D40">
        <w:rPr>
          <w:rFonts w:ascii="Times New Roman" w:hAnsi="Times New Roman"/>
          <w:sz w:val="20"/>
          <w:szCs w:val="20"/>
          <w:lang w:val="ru-RU"/>
        </w:rPr>
        <w:t xml:space="preserve"> 2014</w:t>
      </w:r>
      <w:r>
        <w:rPr>
          <w:rFonts w:ascii="Times New Roman" w:hAnsi="Times New Roman"/>
          <w:sz w:val="20"/>
          <w:szCs w:val="20"/>
          <w:lang w:val="ru-RU"/>
        </w:rPr>
        <w:t xml:space="preserve"> </w:t>
      </w:r>
      <w:r w:rsidRPr="00854D40">
        <w:rPr>
          <w:rFonts w:ascii="Times New Roman" w:hAnsi="Times New Roman"/>
          <w:sz w:val="20"/>
          <w:szCs w:val="20"/>
          <w:lang w:val="ru-RU"/>
        </w:rPr>
        <w:t>г. (</w:t>
      </w:r>
      <w:r>
        <w:rPr>
          <w:rFonts w:ascii="Times New Roman" w:hAnsi="Times New Roman"/>
          <w:sz w:val="20"/>
          <w:szCs w:val="20"/>
          <w:lang w:val="ru-RU"/>
        </w:rPr>
        <w:t xml:space="preserve">далее - </w:t>
      </w:r>
      <w:r w:rsidRPr="00854D40">
        <w:rPr>
          <w:rFonts w:ascii="Times New Roman" w:hAnsi="Times New Roman"/>
          <w:sz w:val="20"/>
          <w:szCs w:val="20"/>
          <w:lang w:val="ru-RU"/>
        </w:rPr>
        <w:t>«</w:t>
      </w:r>
      <w:r w:rsidRPr="00854D40">
        <w:rPr>
          <w:rFonts w:ascii="Times New Roman" w:hAnsi="Times New Roman"/>
          <w:b/>
          <w:sz w:val="20"/>
          <w:szCs w:val="20"/>
          <w:lang w:val="ru-RU"/>
        </w:rPr>
        <w:t>Регистрационное заявление</w:t>
      </w:r>
      <w:r w:rsidRPr="00854D40">
        <w:rPr>
          <w:rFonts w:ascii="Times New Roman" w:hAnsi="Times New Roman"/>
          <w:sz w:val="20"/>
          <w:szCs w:val="20"/>
          <w:lang w:val="ru-RU"/>
        </w:rPr>
        <w:t>»), в той мере, в какой она касается вопросов налогового законодательства Кипра, которые могут иметь определённые последствия для сделок, описанных в таком заявлении, является точной во всех существенных отношениях (</w:t>
      </w:r>
      <w:r>
        <w:rPr>
          <w:rFonts w:ascii="Times New Roman" w:hAnsi="Times New Roman"/>
          <w:sz w:val="20"/>
          <w:szCs w:val="20"/>
          <w:lang w:val="ru-RU"/>
        </w:rPr>
        <w:t xml:space="preserve">далее - </w:t>
      </w:r>
      <w:r w:rsidRPr="00854D40">
        <w:rPr>
          <w:rFonts w:ascii="Times New Roman" w:hAnsi="Times New Roman"/>
          <w:sz w:val="20"/>
          <w:szCs w:val="20"/>
          <w:lang w:val="ru-RU"/>
        </w:rPr>
        <w:t>«</w:t>
      </w:r>
      <w:r w:rsidRPr="00854D40">
        <w:rPr>
          <w:rFonts w:ascii="Times New Roman" w:hAnsi="Times New Roman"/>
          <w:b/>
          <w:sz w:val="20"/>
          <w:szCs w:val="20"/>
          <w:lang w:val="ru-RU"/>
        </w:rPr>
        <w:t>Предмет Заключения</w:t>
      </w:r>
      <w:r w:rsidRPr="00854D40">
        <w:rPr>
          <w:rFonts w:ascii="Times New Roman" w:hAnsi="Times New Roman"/>
          <w:sz w:val="20"/>
          <w:szCs w:val="20"/>
          <w:lang w:val="ru-RU"/>
        </w:rPr>
        <w:t>»).</w:t>
      </w:r>
    </w:p>
    <w:p w:rsidR="003E7C76" w:rsidRPr="00723D69" w:rsidRDefault="003E7C76" w:rsidP="003E7C76">
      <w:pPr>
        <w:autoSpaceDE w:val="0"/>
        <w:autoSpaceDN w:val="0"/>
        <w:adjustRightInd w:val="0"/>
        <w:spacing w:after="0" w:line="240" w:lineRule="auto"/>
        <w:rPr>
          <w:rFonts w:ascii="Times New Roman" w:hAnsi="Times New Roman"/>
          <w:sz w:val="24"/>
          <w:szCs w:val="24"/>
          <w:lang w:val="ru-RU"/>
        </w:rPr>
      </w:pPr>
      <w:r>
        <w:rPr>
          <w:rFonts w:ascii="Times New Roman" w:hAnsi="Times New Roman"/>
          <w:sz w:val="36"/>
          <w:szCs w:val="36"/>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3E7C76" w:rsidTr="00E27020">
        <w:tc>
          <w:tcPr>
            <w:tcW w:w="479" w:type="dxa"/>
            <w:tcBorders>
              <w:top w:val="nil"/>
              <w:left w:val="nil"/>
              <w:bottom w:val="nil"/>
              <w:right w:val="nil"/>
            </w:tcBorders>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1.</w:t>
            </w:r>
          </w:p>
        </w:tc>
        <w:tc>
          <w:tcPr>
            <w:tcW w:w="11041" w:type="dxa"/>
            <w:tcBorders>
              <w:top w:val="nil"/>
              <w:left w:val="nil"/>
              <w:bottom w:val="nil"/>
              <w:right w:val="nil"/>
            </w:tcBorders>
          </w:tcPr>
          <w:p w:rsidR="003E7C76" w:rsidRDefault="00854D40"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b/>
                <w:bCs/>
                <w:sz w:val="20"/>
                <w:szCs w:val="20"/>
                <w:lang w:val="ru-RU"/>
              </w:rPr>
              <w:t>Заключение</w:t>
            </w:r>
            <w:r w:rsidR="003E7C76">
              <w:rPr>
                <w:rFonts w:ascii="Times New Roman" w:hAnsi="Times New Roman"/>
                <w:b/>
                <w:bCs/>
                <w:sz w:val="20"/>
                <w:szCs w:val="20"/>
              </w:rPr>
              <w:t>:</w:t>
            </w:r>
          </w:p>
        </w:tc>
      </w:tr>
    </w:tbl>
    <w:p w:rsidR="003E7C76" w:rsidRPr="00854D40" w:rsidRDefault="00854D40" w:rsidP="003E7C76">
      <w:pPr>
        <w:autoSpaceDE w:val="0"/>
        <w:autoSpaceDN w:val="0"/>
        <w:adjustRightInd w:val="0"/>
        <w:spacing w:before="120" w:after="0" w:line="240" w:lineRule="auto"/>
        <w:ind w:left="460"/>
        <w:rPr>
          <w:rFonts w:ascii="Times New Roman" w:hAnsi="Times New Roman"/>
          <w:sz w:val="24"/>
          <w:szCs w:val="24"/>
          <w:lang w:val="ru-RU"/>
        </w:rPr>
      </w:pPr>
      <w:r w:rsidRPr="00854D40">
        <w:rPr>
          <w:rFonts w:ascii="Times New Roman" w:hAnsi="Times New Roman"/>
          <w:sz w:val="20"/>
          <w:szCs w:val="20"/>
          <w:lang w:val="ru-RU"/>
        </w:rPr>
        <w:t>С учётом оговорок и факторов, приведённых ниже, а также иных правовых соображений, которые мы сочли уместными, а также принимая во внимание возможность того, что нам могли быть раскрыты не все факты, способные повлиять на приведённые ниже выводы, мы считаем, что с точки зрения законодательства Кипра</w:t>
      </w:r>
    </w:p>
    <w:p w:rsidR="003E7C76" w:rsidRPr="00854D40" w:rsidRDefault="00854D40" w:rsidP="003E7C76">
      <w:pPr>
        <w:autoSpaceDE w:val="0"/>
        <w:autoSpaceDN w:val="0"/>
        <w:adjustRightInd w:val="0"/>
        <w:spacing w:before="120" w:after="0" w:line="240" w:lineRule="auto"/>
        <w:ind w:left="921"/>
        <w:rPr>
          <w:rFonts w:ascii="Times New Roman" w:hAnsi="Times New Roman"/>
          <w:sz w:val="24"/>
          <w:szCs w:val="24"/>
          <w:lang w:val="ru-RU"/>
        </w:rPr>
      </w:pPr>
      <w:r w:rsidRPr="00854D40">
        <w:rPr>
          <w:rFonts w:ascii="Times New Roman" w:hAnsi="Times New Roman"/>
          <w:sz w:val="20"/>
          <w:szCs w:val="20"/>
          <w:lang w:val="ru-RU"/>
        </w:rPr>
        <w:t>Информация, приведённая в разделе «Существенные факторы налогового законодательства Кипра» Регистрационного заявления, в той мере, в какой она относится к законодательству Кипра (а не к изложению фактов), является точной во всех существенных отношениях и представляет собой наше заключение.</w:t>
      </w:r>
    </w:p>
    <w:p w:rsidR="003E7C76" w:rsidRPr="00854D40" w:rsidRDefault="003E7C76" w:rsidP="003E7C76">
      <w:pPr>
        <w:autoSpaceDE w:val="0"/>
        <w:autoSpaceDN w:val="0"/>
        <w:adjustRightInd w:val="0"/>
        <w:spacing w:after="0" w:line="240" w:lineRule="auto"/>
        <w:rPr>
          <w:rFonts w:ascii="Times New Roman" w:hAnsi="Times New Roman"/>
          <w:sz w:val="24"/>
          <w:szCs w:val="24"/>
          <w:lang w:val="ru-RU"/>
        </w:rPr>
      </w:pPr>
      <w:r>
        <w:rPr>
          <w:rFonts w:ascii="Times New Roman" w:hAnsi="Times New Roman"/>
          <w:sz w:val="16"/>
          <w:szCs w:val="16"/>
        </w:rPr>
        <w:t> </w:t>
      </w:r>
    </w:p>
    <w:p w:rsidR="00854D40" w:rsidRDefault="00854D40" w:rsidP="003E7C76">
      <w:pPr>
        <w:autoSpaceDE w:val="0"/>
        <w:autoSpaceDN w:val="0"/>
        <w:adjustRightInd w:val="0"/>
        <w:spacing w:after="0" w:line="240" w:lineRule="auto"/>
        <w:jc w:val="center"/>
        <w:rPr>
          <w:rFonts w:ascii="Times New Roman" w:hAnsi="Times New Roman"/>
          <w:sz w:val="16"/>
          <w:szCs w:val="16"/>
          <w:lang w:val="ru-RU"/>
        </w:rPr>
      </w:pPr>
    </w:p>
    <w:p w:rsidR="00854D40" w:rsidRDefault="00854D40" w:rsidP="003E7C76">
      <w:pPr>
        <w:autoSpaceDE w:val="0"/>
        <w:autoSpaceDN w:val="0"/>
        <w:adjustRightInd w:val="0"/>
        <w:spacing w:after="0" w:line="240" w:lineRule="auto"/>
        <w:jc w:val="center"/>
        <w:rPr>
          <w:rFonts w:ascii="Times New Roman" w:hAnsi="Times New Roman"/>
          <w:sz w:val="16"/>
          <w:szCs w:val="16"/>
          <w:lang w:val="ru-RU"/>
        </w:rPr>
      </w:pPr>
    </w:p>
    <w:p w:rsidR="00854D40" w:rsidRDefault="00854D40" w:rsidP="003E7C76">
      <w:pPr>
        <w:autoSpaceDE w:val="0"/>
        <w:autoSpaceDN w:val="0"/>
        <w:adjustRightInd w:val="0"/>
        <w:spacing w:after="0" w:line="240" w:lineRule="auto"/>
        <w:jc w:val="center"/>
        <w:rPr>
          <w:rFonts w:ascii="Times New Roman" w:hAnsi="Times New Roman"/>
          <w:sz w:val="16"/>
          <w:szCs w:val="16"/>
          <w:lang w:val="ru-RU"/>
        </w:rPr>
      </w:pPr>
    </w:p>
    <w:p w:rsidR="00854D40" w:rsidRDefault="00854D40" w:rsidP="003E7C76">
      <w:pPr>
        <w:autoSpaceDE w:val="0"/>
        <w:autoSpaceDN w:val="0"/>
        <w:adjustRightInd w:val="0"/>
        <w:spacing w:after="0" w:line="240" w:lineRule="auto"/>
        <w:jc w:val="center"/>
        <w:rPr>
          <w:rFonts w:ascii="Times New Roman" w:hAnsi="Times New Roman"/>
          <w:sz w:val="16"/>
          <w:szCs w:val="16"/>
          <w:lang w:val="ru-RU"/>
        </w:rPr>
      </w:pPr>
    </w:p>
    <w:p w:rsidR="00854D40" w:rsidRDefault="00854D40" w:rsidP="003E7C76">
      <w:pPr>
        <w:autoSpaceDE w:val="0"/>
        <w:autoSpaceDN w:val="0"/>
        <w:adjustRightInd w:val="0"/>
        <w:spacing w:after="0" w:line="240" w:lineRule="auto"/>
        <w:jc w:val="center"/>
        <w:rPr>
          <w:rFonts w:ascii="Times New Roman" w:hAnsi="Times New Roman"/>
          <w:sz w:val="16"/>
          <w:szCs w:val="16"/>
          <w:lang w:val="ru-RU"/>
        </w:rPr>
      </w:pPr>
    </w:p>
    <w:p w:rsidR="00854D40" w:rsidRDefault="00854D40" w:rsidP="003E7C76">
      <w:pPr>
        <w:autoSpaceDE w:val="0"/>
        <w:autoSpaceDN w:val="0"/>
        <w:adjustRightInd w:val="0"/>
        <w:spacing w:after="0" w:line="240" w:lineRule="auto"/>
        <w:jc w:val="center"/>
        <w:rPr>
          <w:rFonts w:ascii="Times New Roman" w:hAnsi="Times New Roman"/>
          <w:sz w:val="16"/>
          <w:szCs w:val="16"/>
          <w:lang w:val="ru-RU"/>
        </w:rPr>
      </w:pPr>
    </w:p>
    <w:p w:rsidR="00854D40" w:rsidRDefault="00854D40" w:rsidP="003E7C76">
      <w:pPr>
        <w:autoSpaceDE w:val="0"/>
        <w:autoSpaceDN w:val="0"/>
        <w:adjustRightInd w:val="0"/>
        <w:spacing w:after="0" w:line="240" w:lineRule="auto"/>
        <w:jc w:val="center"/>
        <w:rPr>
          <w:rFonts w:ascii="Times New Roman" w:hAnsi="Times New Roman"/>
          <w:sz w:val="16"/>
          <w:szCs w:val="16"/>
          <w:lang w:val="ru-RU"/>
        </w:rPr>
      </w:pPr>
    </w:p>
    <w:p w:rsidR="00854D40" w:rsidRDefault="00854D40" w:rsidP="003E7C76">
      <w:pPr>
        <w:autoSpaceDE w:val="0"/>
        <w:autoSpaceDN w:val="0"/>
        <w:adjustRightInd w:val="0"/>
        <w:spacing w:after="0" w:line="240" w:lineRule="auto"/>
        <w:jc w:val="center"/>
        <w:rPr>
          <w:rFonts w:ascii="Times New Roman" w:hAnsi="Times New Roman"/>
          <w:sz w:val="16"/>
          <w:szCs w:val="16"/>
          <w:lang w:val="ru-RU"/>
        </w:rPr>
      </w:pPr>
    </w:p>
    <w:p w:rsidR="00854D40" w:rsidRDefault="00854D40" w:rsidP="003E7C76">
      <w:pPr>
        <w:autoSpaceDE w:val="0"/>
        <w:autoSpaceDN w:val="0"/>
        <w:adjustRightInd w:val="0"/>
        <w:spacing w:after="0" w:line="240" w:lineRule="auto"/>
        <w:jc w:val="center"/>
        <w:rPr>
          <w:rFonts w:ascii="Times New Roman" w:hAnsi="Times New Roman"/>
          <w:sz w:val="16"/>
          <w:szCs w:val="16"/>
          <w:lang w:val="ru-RU"/>
        </w:rPr>
      </w:pPr>
    </w:p>
    <w:p w:rsidR="00854D40" w:rsidRDefault="00854D40" w:rsidP="003E7C76">
      <w:pPr>
        <w:autoSpaceDE w:val="0"/>
        <w:autoSpaceDN w:val="0"/>
        <w:adjustRightInd w:val="0"/>
        <w:spacing w:after="0" w:line="240" w:lineRule="auto"/>
        <w:jc w:val="center"/>
        <w:rPr>
          <w:rFonts w:ascii="Times New Roman" w:hAnsi="Times New Roman"/>
          <w:sz w:val="16"/>
          <w:szCs w:val="16"/>
          <w:lang w:val="ru-RU"/>
        </w:rPr>
      </w:pPr>
    </w:p>
    <w:p w:rsidR="00854D40" w:rsidRDefault="00854D40" w:rsidP="003E7C76">
      <w:pPr>
        <w:autoSpaceDE w:val="0"/>
        <w:autoSpaceDN w:val="0"/>
        <w:adjustRightInd w:val="0"/>
        <w:spacing w:after="0" w:line="240" w:lineRule="auto"/>
        <w:jc w:val="center"/>
        <w:rPr>
          <w:rFonts w:ascii="Times New Roman" w:hAnsi="Times New Roman"/>
          <w:sz w:val="16"/>
          <w:szCs w:val="16"/>
          <w:lang w:val="ru-RU"/>
        </w:rPr>
      </w:pPr>
    </w:p>
    <w:p w:rsidR="00854D40" w:rsidRDefault="00854D40" w:rsidP="003E7C76">
      <w:pPr>
        <w:autoSpaceDE w:val="0"/>
        <w:autoSpaceDN w:val="0"/>
        <w:adjustRightInd w:val="0"/>
        <w:spacing w:after="0" w:line="240" w:lineRule="auto"/>
        <w:jc w:val="center"/>
        <w:rPr>
          <w:rFonts w:ascii="Times New Roman" w:hAnsi="Times New Roman"/>
          <w:sz w:val="16"/>
          <w:szCs w:val="16"/>
          <w:lang w:val="ru-RU"/>
        </w:rPr>
      </w:pPr>
    </w:p>
    <w:p w:rsidR="00854D40" w:rsidRDefault="00854D40" w:rsidP="003E7C76">
      <w:pPr>
        <w:autoSpaceDE w:val="0"/>
        <w:autoSpaceDN w:val="0"/>
        <w:adjustRightInd w:val="0"/>
        <w:spacing w:after="0" w:line="240" w:lineRule="auto"/>
        <w:jc w:val="center"/>
        <w:rPr>
          <w:rFonts w:ascii="Times New Roman" w:hAnsi="Times New Roman"/>
          <w:sz w:val="16"/>
          <w:szCs w:val="16"/>
          <w:lang w:val="ru-RU"/>
        </w:rPr>
      </w:pPr>
    </w:p>
    <w:p w:rsidR="00854D40" w:rsidRDefault="00854D40" w:rsidP="003E7C76">
      <w:pPr>
        <w:autoSpaceDE w:val="0"/>
        <w:autoSpaceDN w:val="0"/>
        <w:adjustRightInd w:val="0"/>
        <w:spacing w:after="0" w:line="240" w:lineRule="auto"/>
        <w:jc w:val="center"/>
        <w:rPr>
          <w:rFonts w:ascii="Times New Roman" w:hAnsi="Times New Roman"/>
          <w:sz w:val="16"/>
          <w:szCs w:val="16"/>
          <w:lang w:val="ru-RU"/>
        </w:rPr>
      </w:pPr>
    </w:p>
    <w:p w:rsidR="00854D40" w:rsidRDefault="00854D40" w:rsidP="003E7C76">
      <w:pPr>
        <w:autoSpaceDE w:val="0"/>
        <w:autoSpaceDN w:val="0"/>
        <w:adjustRightInd w:val="0"/>
        <w:spacing w:after="0" w:line="240" w:lineRule="auto"/>
        <w:jc w:val="center"/>
        <w:rPr>
          <w:rFonts w:ascii="Times New Roman" w:hAnsi="Times New Roman"/>
          <w:sz w:val="16"/>
          <w:szCs w:val="16"/>
          <w:lang w:val="ru-RU"/>
        </w:rPr>
      </w:pPr>
    </w:p>
    <w:p w:rsidR="00854D40" w:rsidRDefault="00854D40" w:rsidP="003E7C76">
      <w:pPr>
        <w:autoSpaceDE w:val="0"/>
        <w:autoSpaceDN w:val="0"/>
        <w:adjustRightInd w:val="0"/>
        <w:spacing w:after="0" w:line="240" w:lineRule="auto"/>
        <w:jc w:val="center"/>
        <w:rPr>
          <w:rFonts w:ascii="Times New Roman" w:hAnsi="Times New Roman"/>
          <w:sz w:val="16"/>
          <w:szCs w:val="16"/>
          <w:lang w:val="ru-RU"/>
        </w:rPr>
      </w:pPr>
    </w:p>
    <w:p w:rsidR="003E7C76" w:rsidRDefault="003E7C76" w:rsidP="003E7C76">
      <w:pPr>
        <w:autoSpaceDE w:val="0"/>
        <w:autoSpaceDN w:val="0"/>
        <w:adjustRightInd w:val="0"/>
        <w:spacing w:after="0" w:line="240" w:lineRule="auto"/>
        <w:jc w:val="center"/>
        <w:rPr>
          <w:rFonts w:ascii="Times New Roman" w:hAnsi="Times New Roman"/>
          <w:sz w:val="24"/>
          <w:szCs w:val="24"/>
        </w:rPr>
      </w:pPr>
      <w:r>
        <w:rPr>
          <w:rFonts w:ascii="Times New Roman" w:hAnsi="Times New Roman"/>
          <w:sz w:val="16"/>
          <w:szCs w:val="16"/>
        </w:rPr>
        <w:t>Antis Triantafyllides &amp; Sons LLC is a limited liability company registered in the Republic of Cyprus with registration number HE 222537</w:t>
      </w:r>
    </w:p>
    <w:p w:rsidR="003E7C76" w:rsidRDefault="003E7C76" w:rsidP="003E7C76">
      <w:pPr>
        <w:autoSpaceDE w:val="0"/>
        <w:autoSpaceDN w:val="0"/>
        <w:adjustRightInd w:val="0"/>
        <w:spacing w:after="0" w:line="240" w:lineRule="auto"/>
        <w:jc w:val="center"/>
        <w:rPr>
          <w:rFonts w:ascii="Times New Roman" w:hAnsi="Times New Roman"/>
          <w:sz w:val="24"/>
          <w:szCs w:val="24"/>
        </w:rPr>
      </w:pPr>
      <w:r>
        <w:rPr>
          <w:rFonts w:ascii="Times New Roman" w:hAnsi="Times New Roman"/>
          <w:sz w:val="16"/>
          <w:szCs w:val="16"/>
        </w:rPr>
        <w:t xml:space="preserve">Registered Office: CAPITAL CENTER, 9 </w:t>
      </w:r>
      <w:r>
        <w:rPr>
          <w:rFonts w:ascii="Times New Roman" w:hAnsi="Times New Roman"/>
          <w:sz w:val="13"/>
          <w:szCs w:val="13"/>
        </w:rPr>
        <w:t>TH</w:t>
      </w:r>
      <w:r>
        <w:rPr>
          <w:rFonts w:ascii="Times New Roman" w:hAnsi="Times New Roman"/>
          <w:sz w:val="16"/>
          <w:szCs w:val="16"/>
        </w:rPr>
        <w:t xml:space="preserve"> FLOOR, 2-4 Arch. Makarios III Avenue 1065 NICOSIA, CYPRUS</w:t>
      </w:r>
      <w:bookmarkStart w:id="99" w:name="eolPage76"/>
      <w:bookmarkEnd w:id="99"/>
    </w:p>
    <w:p w:rsidR="003E7C76" w:rsidRDefault="003E7C76" w:rsidP="003E7C76">
      <w:pPr>
        <w:pageBreakBefore/>
        <w:autoSpaceDE w:val="0"/>
        <w:autoSpaceDN w:val="0"/>
        <w:adjustRightInd w:val="0"/>
        <w:spacing w:after="0" w:line="1" w:lineRule="exact"/>
        <w:rPr>
          <w:rFonts w:ascii="Times New Roman" w:hAnsi="Times New Roman"/>
          <w:sz w:val="24"/>
          <w:szCs w:val="24"/>
        </w:rPr>
      </w:pPr>
    </w:p>
    <w:p w:rsidR="003E7C76" w:rsidRDefault="003E7C76" w:rsidP="003E7C76">
      <w:pPr>
        <w:pBdr>
          <w:top w:val="single" w:sz="6" w:space="0" w:color="808080"/>
          <w:left w:val="single" w:sz="6" w:space="0" w:color="808080"/>
          <w:bottom w:val="single" w:sz="6" w:space="0" w:color="808080"/>
          <w:right w:val="single" w:sz="6" w:space="0" w:color="808080"/>
        </w:pBdr>
        <w:autoSpaceDE w:val="0"/>
        <w:autoSpaceDN w:val="0"/>
        <w:adjustRightInd w:val="0"/>
        <w:spacing w:before="225" w:after="0" w:line="45" w:lineRule="exact"/>
        <w:ind w:left="15"/>
        <w:jc w:val="center"/>
        <w:rPr>
          <w:rFonts w:ascii="Times New Roman" w:hAnsi="Times New Roman"/>
          <w:sz w:val="24"/>
          <w:szCs w:val="24"/>
        </w:rPr>
      </w:pPr>
    </w:p>
    <w:p w:rsidR="003E7C76" w:rsidRDefault="003E7C76" w:rsidP="003E7C76">
      <w:pPr>
        <w:autoSpaceDE w:val="0"/>
        <w:autoSpaceDN w:val="0"/>
        <w:adjustRightInd w:val="0"/>
        <w:spacing w:after="0" w:line="225" w:lineRule="exact"/>
        <w:rPr>
          <w:rFonts w:ascii="Times New Roman" w:hAnsi="Times New Roman"/>
          <w:sz w:val="24"/>
          <w:szCs w:val="24"/>
        </w:rPr>
      </w:pPr>
    </w:p>
    <w:tbl>
      <w:tblPr>
        <w:tblW w:w="0" w:type="auto"/>
        <w:tblLayout w:type="fixed"/>
        <w:tblCellMar>
          <w:left w:w="0" w:type="dxa"/>
          <w:right w:w="0" w:type="dxa"/>
        </w:tblCellMar>
        <w:tblLook w:val="0000" w:firstRow="0" w:lastRow="0" w:firstColumn="0" w:lastColumn="0" w:noHBand="0" w:noVBand="0"/>
      </w:tblPr>
      <w:tblGrid>
        <w:gridCol w:w="10449"/>
        <w:gridCol w:w="249"/>
        <w:gridCol w:w="822"/>
      </w:tblGrid>
      <w:tr w:rsidR="003E7C76" w:rsidTr="00E27020">
        <w:tc>
          <w:tcPr>
            <w:tcW w:w="10449" w:type="dxa"/>
            <w:tcBorders>
              <w:top w:val="nil"/>
              <w:left w:val="nil"/>
              <w:bottom w:val="nil"/>
              <w:right w:val="nil"/>
            </w:tcBorders>
            <w:vAlign w:val="center"/>
          </w:tcPr>
          <w:p w:rsidR="003E7C76" w:rsidRDefault="003E7C76" w:rsidP="00E27020">
            <w:pPr>
              <w:autoSpaceDE w:val="0"/>
              <w:autoSpaceDN w:val="0"/>
              <w:adjustRightInd w:val="0"/>
              <w:spacing w:after="0" w:line="1" w:lineRule="exact"/>
              <w:rPr>
                <w:rFonts w:ascii="Times New Roman" w:hAnsi="Times New Roman"/>
                <w:sz w:val="24"/>
                <w:szCs w:val="24"/>
              </w:rPr>
            </w:pPr>
          </w:p>
        </w:tc>
        <w:tc>
          <w:tcPr>
            <w:tcW w:w="249" w:type="dxa"/>
            <w:tcBorders>
              <w:top w:val="nil"/>
              <w:left w:val="nil"/>
              <w:bottom w:val="nil"/>
              <w:right w:val="nil"/>
            </w:tcBorders>
            <w:vAlign w:val="bottom"/>
          </w:tcPr>
          <w:p w:rsidR="003E7C76" w:rsidRDefault="003E7C76" w:rsidP="00E27020">
            <w:pPr>
              <w:autoSpaceDE w:val="0"/>
              <w:autoSpaceDN w:val="0"/>
              <w:adjustRightInd w:val="0"/>
              <w:spacing w:after="0" w:line="1" w:lineRule="exact"/>
              <w:rPr>
                <w:rFonts w:ascii="Times New Roman" w:hAnsi="Times New Roman"/>
                <w:sz w:val="24"/>
                <w:szCs w:val="24"/>
              </w:rPr>
            </w:pPr>
          </w:p>
        </w:tc>
        <w:tc>
          <w:tcPr>
            <w:tcW w:w="822" w:type="dxa"/>
            <w:tcBorders>
              <w:top w:val="nil"/>
              <w:left w:val="nil"/>
              <w:bottom w:val="nil"/>
              <w:right w:val="nil"/>
            </w:tcBorders>
            <w:vAlign w:val="center"/>
          </w:tcPr>
          <w:p w:rsidR="003E7C76" w:rsidRDefault="003E7C76" w:rsidP="00E27020">
            <w:pPr>
              <w:autoSpaceDE w:val="0"/>
              <w:autoSpaceDN w:val="0"/>
              <w:adjustRightInd w:val="0"/>
              <w:spacing w:after="0" w:line="1" w:lineRule="exact"/>
              <w:rPr>
                <w:rFonts w:ascii="Times New Roman" w:hAnsi="Times New Roman"/>
                <w:sz w:val="24"/>
                <w:szCs w:val="24"/>
              </w:rPr>
            </w:pPr>
          </w:p>
        </w:tc>
      </w:tr>
      <w:tr w:rsidR="003E7C76" w:rsidTr="00E27020">
        <w:tc>
          <w:tcPr>
            <w:tcW w:w="10449" w:type="dxa"/>
            <w:tcBorders>
              <w:top w:val="nil"/>
              <w:left w:val="nil"/>
              <w:bottom w:val="single" w:sz="6" w:space="0" w:color="000000"/>
              <w:right w:val="nil"/>
            </w:tcBorders>
          </w:tcPr>
          <w:p w:rsidR="003E7C76" w:rsidRDefault="003E7C76" w:rsidP="00E27020">
            <w:pPr>
              <w:pBdr>
                <w:bottom w:val="single" w:sz="6" w:space="0" w:color="000000"/>
              </w:pBdr>
              <w:autoSpaceDE w:val="0"/>
              <w:autoSpaceDN w:val="0"/>
              <w:adjustRightInd w:val="0"/>
              <w:spacing w:after="0" w:line="240" w:lineRule="auto"/>
              <w:ind w:right="16"/>
              <w:rPr>
                <w:rFonts w:ascii="Times New Roman" w:hAnsi="Times New Roman"/>
                <w:sz w:val="24"/>
                <w:szCs w:val="24"/>
              </w:rPr>
            </w:pPr>
            <w:r>
              <w:rPr>
                <w:rFonts w:ascii="Times New Roman" w:hAnsi="Times New Roman"/>
                <w:b/>
                <w:bCs/>
                <w:sz w:val="20"/>
                <w:szCs w:val="20"/>
              </w:rPr>
              <w:t>ANTIS TRIANTAFYLLIDES &amp; SONS</w:t>
            </w:r>
          </w:p>
          <w:p w:rsidR="003E7C76" w:rsidRDefault="003E7C76" w:rsidP="00E27020">
            <w:pPr>
              <w:autoSpaceDE w:val="0"/>
              <w:autoSpaceDN w:val="0"/>
              <w:adjustRightInd w:val="0"/>
              <w:spacing w:before="15" w:after="0" w:line="240" w:lineRule="auto"/>
              <w:ind w:right="16"/>
              <w:rPr>
                <w:rFonts w:ascii="Times New Roman" w:hAnsi="Times New Roman"/>
                <w:sz w:val="24"/>
                <w:szCs w:val="24"/>
              </w:rPr>
            </w:pPr>
            <w:r>
              <w:rPr>
                <w:rFonts w:ascii="Times New Roman" w:hAnsi="Times New Roman"/>
                <w:sz w:val="10"/>
                <w:szCs w:val="10"/>
              </w:rPr>
              <w:t> </w:t>
            </w:r>
          </w:p>
        </w:tc>
        <w:tc>
          <w:tcPr>
            <w:tcW w:w="249" w:type="dxa"/>
            <w:tcBorders>
              <w:top w:val="nil"/>
              <w:left w:val="nil"/>
              <w:bottom w:val="nil"/>
              <w:right w:val="nil"/>
            </w:tcBorders>
            <w:vAlign w:val="bottom"/>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16"/>
                <w:szCs w:val="16"/>
              </w:rPr>
              <w:t>  </w:t>
            </w:r>
          </w:p>
        </w:tc>
        <w:tc>
          <w:tcPr>
            <w:tcW w:w="822" w:type="dxa"/>
            <w:tcBorders>
              <w:top w:val="nil"/>
              <w:left w:val="nil"/>
              <w:bottom w:val="nil"/>
              <w:right w:val="nil"/>
            </w:tcBorders>
          </w:tcPr>
          <w:p w:rsidR="003E7C76" w:rsidRDefault="00854D40" w:rsidP="00E27020">
            <w:pPr>
              <w:autoSpaceDE w:val="0"/>
              <w:autoSpaceDN w:val="0"/>
              <w:adjustRightInd w:val="0"/>
              <w:spacing w:after="0" w:line="240" w:lineRule="auto"/>
              <w:ind w:right="16"/>
              <w:jc w:val="right"/>
              <w:rPr>
                <w:rFonts w:ascii="Times New Roman" w:hAnsi="Times New Roman"/>
                <w:sz w:val="24"/>
                <w:szCs w:val="24"/>
              </w:rPr>
            </w:pPr>
            <w:r>
              <w:rPr>
                <w:rFonts w:ascii="Times New Roman" w:hAnsi="Times New Roman"/>
                <w:sz w:val="20"/>
                <w:szCs w:val="20"/>
                <w:lang w:val="ru-RU"/>
              </w:rPr>
              <w:t>Стр</w:t>
            </w:r>
            <w:r w:rsidRPr="00854D40">
              <w:rPr>
                <w:rFonts w:ascii="Times New Roman" w:hAnsi="Times New Roman"/>
                <w:sz w:val="20"/>
                <w:szCs w:val="20"/>
              </w:rPr>
              <w:t>.</w:t>
            </w:r>
            <w:r w:rsidR="003E7C76">
              <w:rPr>
                <w:rFonts w:ascii="Times New Roman" w:hAnsi="Times New Roman"/>
                <w:sz w:val="20"/>
                <w:szCs w:val="20"/>
              </w:rPr>
              <w:t>  2</w:t>
            </w:r>
          </w:p>
        </w:tc>
      </w:tr>
    </w:tbl>
    <w:p w:rsidR="003E7C76" w:rsidRDefault="003E7C76" w:rsidP="003E7C76">
      <w:pPr>
        <w:autoSpaceDE w:val="0"/>
        <w:autoSpaceDN w:val="0"/>
        <w:adjustRightInd w:val="0"/>
        <w:spacing w:after="0" w:line="240" w:lineRule="auto"/>
        <w:rPr>
          <w:rFonts w:ascii="Times New Roman" w:hAnsi="Times New Roman"/>
          <w:sz w:val="24"/>
          <w:szCs w:val="24"/>
        </w:rPr>
      </w:pPr>
      <w:r>
        <w:rPr>
          <w:rFonts w:ascii="Times New Roman" w:hAnsi="Times New Roman"/>
          <w:sz w:val="16"/>
          <w:szCs w:val="16"/>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3E7C76" w:rsidTr="00E27020">
        <w:tc>
          <w:tcPr>
            <w:tcW w:w="479" w:type="dxa"/>
            <w:tcBorders>
              <w:top w:val="nil"/>
              <w:left w:val="nil"/>
              <w:bottom w:val="nil"/>
              <w:right w:val="nil"/>
            </w:tcBorders>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2.</w:t>
            </w:r>
          </w:p>
        </w:tc>
        <w:tc>
          <w:tcPr>
            <w:tcW w:w="11041" w:type="dxa"/>
            <w:tcBorders>
              <w:top w:val="nil"/>
              <w:left w:val="nil"/>
              <w:bottom w:val="nil"/>
              <w:right w:val="nil"/>
            </w:tcBorders>
          </w:tcPr>
          <w:p w:rsidR="003E7C76" w:rsidRDefault="00854D40"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b/>
                <w:bCs/>
                <w:sz w:val="20"/>
                <w:szCs w:val="20"/>
                <w:lang w:val="ru-RU"/>
              </w:rPr>
              <w:t>Оговорки</w:t>
            </w:r>
            <w:r w:rsidR="003E7C76">
              <w:rPr>
                <w:rFonts w:ascii="Times New Roman" w:hAnsi="Times New Roman"/>
                <w:b/>
                <w:bCs/>
                <w:sz w:val="20"/>
                <w:szCs w:val="20"/>
              </w:rPr>
              <w:t>:</w:t>
            </w:r>
          </w:p>
        </w:tc>
      </w:tr>
    </w:tbl>
    <w:p w:rsidR="003E7C76" w:rsidRPr="00854D40" w:rsidRDefault="00854D40" w:rsidP="003E7C76">
      <w:pPr>
        <w:autoSpaceDE w:val="0"/>
        <w:autoSpaceDN w:val="0"/>
        <w:adjustRightInd w:val="0"/>
        <w:spacing w:before="120" w:after="0" w:line="240" w:lineRule="auto"/>
        <w:ind w:left="921"/>
        <w:rPr>
          <w:rFonts w:ascii="Times New Roman" w:hAnsi="Times New Roman"/>
          <w:sz w:val="24"/>
          <w:szCs w:val="24"/>
          <w:lang w:val="ru-RU"/>
        </w:rPr>
      </w:pPr>
      <w:r w:rsidRPr="00854D40">
        <w:rPr>
          <w:rFonts w:ascii="Times New Roman" w:hAnsi="Times New Roman"/>
          <w:sz w:val="20"/>
          <w:szCs w:val="20"/>
          <w:lang w:val="ru-RU"/>
        </w:rPr>
        <w:t>Настоящее заключение составлено со следующими оговорками и с учётом следующих факторов:</w:t>
      </w:r>
    </w:p>
    <w:p w:rsidR="003E7C76" w:rsidRPr="00854D40" w:rsidRDefault="003E7C76" w:rsidP="003E7C76">
      <w:pPr>
        <w:autoSpaceDE w:val="0"/>
        <w:autoSpaceDN w:val="0"/>
        <w:adjustRightInd w:val="0"/>
        <w:spacing w:after="0" w:line="240" w:lineRule="auto"/>
        <w:rPr>
          <w:rFonts w:ascii="Times New Roman" w:hAnsi="Times New Roman"/>
          <w:sz w:val="24"/>
          <w:szCs w:val="24"/>
          <w:lang w:val="ru-RU"/>
        </w:rPr>
      </w:pPr>
      <w:r>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478"/>
        <w:gridCol w:w="478"/>
        <w:gridCol w:w="10564"/>
      </w:tblGrid>
      <w:tr w:rsidR="003E7C76" w:rsidRPr="00E415B4" w:rsidTr="00E27020">
        <w:tc>
          <w:tcPr>
            <w:tcW w:w="478" w:type="dxa"/>
            <w:tcBorders>
              <w:top w:val="nil"/>
              <w:left w:val="nil"/>
              <w:bottom w:val="nil"/>
              <w:right w:val="nil"/>
            </w:tcBorders>
            <w:vAlign w:val="center"/>
          </w:tcPr>
          <w:p w:rsidR="003E7C76" w:rsidRPr="00854D40" w:rsidRDefault="003E7C76" w:rsidP="00E27020">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478" w:type="dxa"/>
            <w:tcBorders>
              <w:top w:val="nil"/>
              <w:left w:val="nil"/>
              <w:bottom w:val="nil"/>
              <w:right w:val="nil"/>
            </w:tcBorders>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(a)</w:t>
            </w:r>
          </w:p>
        </w:tc>
        <w:tc>
          <w:tcPr>
            <w:tcW w:w="10564" w:type="dxa"/>
            <w:tcBorders>
              <w:top w:val="nil"/>
              <w:left w:val="nil"/>
              <w:bottom w:val="nil"/>
              <w:right w:val="nil"/>
            </w:tcBorders>
          </w:tcPr>
          <w:p w:rsidR="003E7C76" w:rsidRPr="00854D40" w:rsidRDefault="00854D40" w:rsidP="001C1F69">
            <w:pPr>
              <w:autoSpaceDE w:val="0"/>
              <w:autoSpaceDN w:val="0"/>
              <w:adjustRightInd w:val="0"/>
              <w:spacing w:after="0" w:line="240" w:lineRule="auto"/>
              <w:ind w:right="16"/>
              <w:rPr>
                <w:rFonts w:ascii="Times New Roman" w:hAnsi="Times New Roman"/>
                <w:sz w:val="24"/>
                <w:szCs w:val="24"/>
                <w:lang w:val="ru-RU"/>
              </w:rPr>
            </w:pPr>
            <w:r w:rsidRPr="00854D40">
              <w:rPr>
                <w:rFonts w:ascii="Times New Roman" w:hAnsi="Times New Roman"/>
                <w:sz w:val="20"/>
                <w:szCs w:val="20"/>
                <w:lang w:val="ru-RU"/>
              </w:rPr>
              <w:t>Настоящее Заключение ограничивается исключительно вопросами законодательства</w:t>
            </w:r>
            <w:r w:rsidR="001C1F69">
              <w:rPr>
                <w:rFonts w:ascii="Times New Roman" w:hAnsi="Times New Roman"/>
                <w:sz w:val="20"/>
                <w:szCs w:val="20"/>
                <w:lang w:val="ru-RU"/>
              </w:rPr>
              <w:t xml:space="preserve"> </w:t>
            </w:r>
            <w:r w:rsidRPr="00854D40">
              <w:rPr>
                <w:rFonts w:ascii="Times New Roman" w:hAnsi="Times New Roman"/>
                <w:sz w:val="20"/>
                <w:szCs w:val="20"/>
                <w:lang w:val="ru-RU"/>
              </w:rPr>
              <w:t>Кипра, действующего на дату настоящего Заключения</w:t>
            </w:r>
            <w:r w:rsidR="001C1F69">
              <w:rPr>
                <w:rFonts w:ascii="Times New Roman" w:hAnsi="Times New Roman"/>
                <w:sz w:val="20"/>
                <w:szCs w:val="20"/>
                <w:lang w:val="ru-RU"/>
              </w:rPr>
              <w:t>,</w:t>
            </w:r>
            <w:r w:rsidRPr="00854D40">
              <w:rPr>
                <w:rFonts w:ascii="Times New Roman" w:hAnsi="Times New Roman"/>
                <w:sz w:val="20"/>
                <w:szCs w:val="20"/>
                <w:lang w:val="ru-RU"/>
              </w:rPr>
              <w:t xml:space="preserve"> и относится только к определённым существенным налоговым последствиям сделок на Кипре, как это</w:t>
            </w:r>
            <w:r w:rsidR="001C1F69">
              <w:rPr>
                <w:rFonts w:ascii="Times New Roman" w:hAnsi="Times New Roman"/>
                <w:sz w:val="20"/>
                <w:szCs w:val="20"/>
                <w:lang w:val="ru-RU"/>
              </w:rPr>
              <w:t xml:space="preserve"> </w:t>
            </w:r>
            <w:r w:rsidR="001C1F69" w:rsidRPr="001C1F69">
              <w:rPr>
                <w:rFonts w:ascii="Times New Roman" w:hAnsi="Times New Roman"/>
                <w:sz w:val="20"/>
                <w:szCs w:val="20"/>
                <w:lang w:val="ru-RU"/>
              </w:rPr>
              <w:t>указано в Регистрационном заявлении. Мы не проводили анализа вопросов и не</w:t>
            </w:r>
            <w:r w:rsidR="001C1F69">
              <w:rPr>
                <w:rFonts w:ascii="Times New Roman" w:hAnsi="Times New Roman"/>
                <w:sz w:val="20"/>
                <w:szCs w:val="20"/>
                <w:lang w:val="ru-RU"/>
              </w:rPr>
              <w:t xml:space="preserve"> </w:t>
            </w:r>
            <w:r w:rsidR="001C1F69" w:rsidRPr="001C1F69">
              <w:rPr>
                <w:rFonts w:ascii="Times New Roman" w:hAnsi="Times New Roman"/>
                <w:sz w:val="20"/>
                <w:szCs w:val="20"/>
                <w:lang w:val="ru-RU"/>
              </w:rPr>
              <w:t>выражаем и не подразумеваем выражения никаких мнений по вопросам законодательства любой другой страны.</w:t>
            </w:r>
          </w:p>
        </w:tc>
      </w:tr>
    </w:tbl>
    <w:p w:rsidR="003E7C76" w:rsidRPr="00854D40" w:rsidRDefault="003E7C76" w:rsidP="003E7C76">
      <w:pPr>
        <w:autoSpaceDE w:val="0"/>
        <w:autoSpaceDN w:val="0"/>
        <w:adjustRightInd w:val="0"/>
        <w:spacing w:after="0" w:line="240" w:lineRule="auto"/>
        <w:rPr>
          <w:rFonts w:ascii="Times New Roman" w:hAnsi="Times New Roman"/>
          <w:sz w:val="24"/>
          <w:szCs w:val="24"/>
          <w:lang w:val="ru-RU"/>
        </w:rPr>
      </w:pPr>
      <w:r>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478"/>
        <w:gridCol w:w="478"/>
        <w:gridCol w:w="10564"/>
      </w:tblGrid>
      <w:tr w:rsidR="003E7C76" w:rsidRPr="00E415B4" w:rsidTr="00E27020">
        <w:tc>
          <w:tcPr>
            <w:tcW w:w="478" w:type="dxa"/>
            <w:tcBorders>
              <w:top w:val="nil"/>
              <w:left w:val="nil"/>
              <w:bottom w:val="nil"/>
              <w:right w:val="nil"/>
            </w:tcBorders>
            <w:vAlign w:val="center"/>
          </w:tcPr>
          <w:p w:rsidR="003E7C76" w:rsidRPr="00854D40" w:rsidRDefault="003E7C76" w:rsidP="00E27020">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478" w:type="dxa"/>
            <w:tcBorders>
              <w:top w:val="nil"/>
              <w:left w:val="nil"/>
              <w:bottom w:val="nil"/>
              <w:right w:val="nil"/>
            </w:tcBorders>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(b)</w:t>
            </w:r>
          </w:p>
        </w:tc>
        <w:tc>
          <w:tcPr>
            <w:tcW w:w="10564" w:type="dxa"/>
            <w:tcBorders>
              <w:top w:val="nil"/>
              <w:left w:val="nil"/>
              <w:bottom w:val="nil"/>
              <w:right w:val="nil"/>
            </w:tcBorders>
          </w:tcPr>
          <w:p w:rsidR="003E7C76" w:rsidRPr="001C1F69" w:rsidRDefault="001C1F69" w:rsidP="00E27020">
            <w:pPr>
              <w:autoSpaceDE w:val="0"/>
              <w:autoSpaceDN w:val="0"/>
              <w:adjustRightInd w:val="0"/>
              <w:spacing w:after="0" w:line="240" w:lineRule="auto"/>
              <w:ind w:right="16"/>
              <w:rPr>
                <w:rFonts w:ascii="Times New Roman" w:hAnsi="Times New Roman"/>
                <w:sz w:val="24"/>
                <w:szCs w:val="24"/>
                <w:lang w:val="ru-RU"/>
              </w:rPr>
            </w:pPr>
            <w:r w:rsidRPr="001C1F69">
              <w:rPr>
                <w:rFonts w:ascii="Times New Roman" w:hAnsi="Times New Roman"/>
                <w:sz w:val="20"/>
                <w:szCs w:val="20"/>
                <w:lang w:val="ru-RU"/>
              </w:rPr>
              <w:t>Настоящее Заключение ограничено только Предметом заключения. Поэтому из данного Заключения не следует делать никаких выводов по другим вопросам, включая любые другие вопросы налогового законодательства Кипра, связанные с Предметом заключения, или по любым другим сопутствующим вопросам.</w:t>
            </w:r>
          </w:p>
        </w:tc>
      </w:tr>
    </w:tbl>
    <w:p w:rsidR="003E7C76" w:rsidRPr="001C1F69" w:rsidRDefault="003E7C76" w:rsidP="003E7C76">
      <w:pPr>
        <w:autoSpaceDE w:val="0"/>
        <w:autoSpaceDN w:val="0"/>
        <w:adjustRightInd w:val="0"/>
        <w:spacing w:after="0" w:line="240" w:lineRule="auto"/>
        <w:rPr>
          <w:rFonts w:ascii="Times New Roman" w:hAnsi="Times New Roman"/>
          <w:sz w:val="24"/>
          <w:szCs w:val="24"/>
          <w:lang w:val="ru-RU"/>
        </w:rPr>
      </w:pPr>
      <w:r>
        <w:rPr>
          <w:rFonts w:ascii="Times New Roman" w:hAnsi="Times New Roman"/>
          <w:sz w:val="12"/>
          <w:szCs w:val="12"/>
        </w:rPr>
        <w:t> </w:t>
      </w:r>
    </w:p>
    <w:tbl>
      <w:tblPr>
        <w:tblW w:w="0" w:type="auto"/>
        <w:tblLayout w:type="fixed"/>
        <w:tblCellMar>
          <w:left w:w="0" w:type="dxa"/>
          <w:right w:w="0" w:type="dxa"/>
        </w:tblCellMar>
        <w:tblLook w:val="0000" w:firstRow="0" w:lastRow="0" w:firstColumn="0" w:lastColumn="0" w:noHBand="0" w:noVBand="0"/>
      </w:tblPr>
      <w:tblGrid>
        <w:gridCol w:w="478"/>
        <w:gridCol w:w="478"/>
        <w:gridCol w:w="10564"/>
      </w:tblGrid>
      <w:tr w:rsidR="003E7C76" w:rsidRPr="00E415B4" w:rsidTr="00E27020">
        <w:tc>
          <w:tcPr>
            <w:tcW w:w="478" w:type="dxa"/>
            <w:tcBorders>
              <w:top w:val="nil"/>
              <w:left w:val="nil"/>
              <w:bottom w:val="nil"/>
              <w:right w:val="nil"/>
            </w:tcBorders>
            <w:vAlign w:val="center"/>
          </w:tcPr>
          <w:p w:rsidR="003E7C76" w:rsidRPr="001C1F69" w:rsidRDefault="003E7C76" w:rsidP="00E27020">
            <w:pPr>
              <w:autoSpaceDE w:val="0"/>
              <w:autoSpaceDN w:val="0"/>
              <w:adjustRightInd w:val="0"/>
              <w:spacing w:after="0" w:line="240" w:lineRule="auto"/>
              <w:ind w:right="16"/>
              <w:rPr>
                <w:rFonts w:ascii="Times New Roman" w:hAnsi="Times New Roman"/>
                <w:sz w:val="24"/>
                <w:szCs w:val="24"/>
                <w:lang w:val="ru-RU"/>
              </w:rPr>
            </w:pPr>
            <w:r>
              <w:rPr>
                <w:rFonts w:ascii="Times New Roman" w:hAnsi="Times New Roman"/>
                <w:sz w:val="20"/>
                <w:szCs w:val="20"/>
              </w:rPr>
              <w:t> </w:t>
            </w:r>
          </w:p>
        </w:tc>
        <w:tc>
          <w:tcPr>
            <w:tcW w:w="478" w:type="dxa"/>
            <w:tcBorders>
              <w:top w:val="nil"/>
              <w:left w:val="nil"/>
              <w:bottom w:val="nil"/>
              <w:right w:val="nil"/>
            </w:tcBorders>
          </w:tcPr>
          <w:p w:rsidR="003E7C76" w:rsidRDefault="003E7C76" w:rsidP="00E27020">
            <w:pPr>
              <w:autoSpaceDE w:val="0"/>
              <w:autoSpaceDN w:val="0"/>
              <w:adjustRightInd w:val="0"/>
              <w:spacing w:after="0" w:line="240" w:lineRule="auto"/>
              <w:ind w:right="16"/>
              <w:rPr>
                <w:rFonts w:ascii="Times New Roman" w:hAnsi="Times New Roman"/>
                <w:sz w:val="24"/>
                <w:szCs w:val="24"/>
              </w:rPr>
            </w:pPr>
            <w:r>
              <w:rPr>
                <w:rFonts w:ascii="Times New Roman" w:hAnsi="Times New Roman"/>
                <w:sz w:val="20"/>
                <w:szCs w:val="20"/>
              </w:rPr>
              <w:t>(c)</w:t>
            </w:r>
          </w:p>
        </w:tc>
        <w:tc>
          <w:tcPr>
            <w:tcW w:w="10564" w:type="dxa"/>
            <w:tcBorders>
              <w:top w:val="nil"/>
              <w:left w:val="nil"/>
              <w:bottom w:val="nil"/>
              <w:right w:val="nil"/>
            </w:tcBorders>
          </w:tcPr>
          <w:p w:rsidR="003E7C76" w:rsidRPr="001C1F69" w:rsidRDefault="001C1F69" w:rsidP="00E27020">
            <w:pPr>
              <w:autoSpaceDE w:val="0"/>
              <w:autoSpaceDN w:val="0"/>
              <w:adjustRightInd w:val="0"/>
              <w:spacing w:after="0" w:line="240" w:lineRule="auto"/>
              <w:ind w:right="16"/>
              <w:rPr>
                <w:rFonts w:ascii="Times New Roman" w:hAnsi="Times New Roman"/>
                <w:sz w:val="24"/>
                <w:szCs w:val="24"/>
                <w:lang w:val="ru-RU"/>
              </w:rPr>
            </w:pPr>
            <w:r w:rsidRPr="001C1F69">
              <w:rPr>
                <w:rFonts w:ascii="Times New Roman" w:hAnsi="Times New Roman"/>
                <w:sz w:val="20"/>
                <w:szCs w:val="20"/>
                <w:lang w:val="ru-RU"/>
              </w:rPr>
              <w:t>Мы предположили, что изложение фактов в Регистрационном заявлении является точным и полным. Мы не выражаем своих мнений или точек зрения на какое-либо изложение фактов в Регистрационном заявлении</w:t>
            </w:r>
          </w:p>
        </w:tc>
      </w:tr>
    </w:tbl>
    <w:p w:rsidR="003E7C76" w:rsidRPr="001C1F69" w:rsidRDefault="001C1F69" w:rsidP="003E7C76">
      <w:pPr>
        <w:autoSpaceDE w:val="0"/>
        <w:autoSpaceDN w:val="0"/>
        <w:adjustRightInd w:val="0"/>
        <w:spacing w:before="240" w:after="0" w:line="240" w:lineRule="auto"/>
        <w:ind w:firstLine="921"/>
        <w:rPr>
          <w:rFonts w:ascii="Times New Roman" w:hAnsi="Times New Roman"/>
          <w:sz w:val="24"/>
          <w:szCs w:val="24"/>
          <w:lang w:val="ru-RU"/>
        </w:rPr>
      </w:pPr>
      <w:r w:rsidRPr="001C1F69">
        <w:rPr>
          <w:rFonts w:ascii="Times New Roman" w:hAnsi="Times New Roman"/>
          <w:sz w:val="20"/>
          <w:szCs w:val="20"/>
          <w:lang w:val="ru-RU"/>
        </w:rPr>
        <w:t>Мы не делаем никаких заключений по законодательству какой-либо другой страны кроме Кипра</w:t>
      </w:r>
    </w:p>
    <w:p w:rsidR="001C1F69" w:rsidRPr="00BC782E" w:rsidRDefault="001C1F69" w:rsidP="001C1F69">
      <w:pPr>
        <w:autoSpaceDE w:val="0"/>
        <w:autoSpaceDN w:val="0"/>
        <w:adjustRightInd w:val="0"/>
        <w:spacing w:before="240" w:after="0" w:line="240" w:lineRule="auto"/>
        <w:ind w:firstLine="921"/>
        <w:rPr>
          <w:rFonts w:ascii="Times New Roman" w:hAnsi="Times New Roman"/>
          <w:sz w:val="24"/>
          <w:szCs w:val="24"/>
          <w:lang w:val="ru-RU"/>
        </w:rPr>
      </w:pPr>
      <w:r w:rsidRPr="008C22CA">
        <w:rPr>
          <w:rFonts w:ascii="Times New Roman" w:hAnsi="Times New Roman"/>
          <w:sz w:val="20"/>
          <w:szCs w:val="20"/>
          <w:lang w:val="ru-RU"/>
        </w:rPr>
        <w:t>Настоящим мы предоставляем своё согласие на подачу настоящего заключения в качестве приложения к Регистрационному заявлению и на использование нашего наименования в его разделах «Правовые вопросы» и «Налогообложение» и на обсуждение данного заключения в проспекте эмиссии, включённом в состав Регистрационного заявления. Предоставление такого согласия не означает, что мы соглашаемся на включение нас в категорию лиц, чьё согласие требуется в соответствии со статьёй 7 Закона или правилами или нормативными актами Комиссии, принятыми на основании Закона.</w:t>
      </w:r>
    </w:p>
    <w:p w:rsidR="001C1F69" w:rsidRPr="001C1F69" w:rsidRDefault="001C1F69" w:rsidP="001C1F69">
      <w:pPr>
        <w:autoSpaceDE w:val="0"/>
        <w:autoSpaceDN w:val="0"/>
        <w:adjustRightInd w:val="0"/>
        <w:spacing w:before="240" w:after="0" w:line="240" w:lineRule="auto"/>
        <w:ind w:firstLine="921"/>
        <w:rPr>
          <w:rFonts w:ascii="Times New Roman" w:hAnsi="Times New Roman"/>
          <w:sz w:val="20"/>
          <w:szCs w:val="20"/>
        </w:rPr>
      </w:pPr>
      <w:r>
        <w:rPr>
          <w:rFonts w:ascii="Times New Roman" w:hAnsi="Times New Roman"/>
          <w:sz w:val="20"/>
          <w:szCs w:val="20"/>
          <w:lang w:val="ru-RU"/>
        </w:rPr>
        <w:t>С</w:t>
      </w:r>
      <w:r w:rsidRPr="001C1F69">
        <w:rPr>
          <w:rFonts w:ascii="Times New Roman" w:hAnsi="Times New Roman"/>
          <w:sz w:val="20"/>
          <w:szCs w:val="20"/>
        </w:rPr>
        <w:t xml:space="preserve"> </w:t>
      </w:r>
      <w:r>
        <w:rPr>
          <w:rFonts w:ascii="Times New Roman" w:hAnsi="Times New Roman"/>
          <w:sz w:val="20"/>
          <w:szCs w:val="20"/>
          <w:lang w:val="ru-RU"/>
        </w:rPr>
        <w:t>уважением</w:t>
      </w:r>
      <w:r>
        <w:rPr>
          <w:rFonts w:ascii="Times New Roman" w:hAnsi="Times New Roman"/>
          <w:sz w:val="20"/>
          <w:szCs w:val="20"/>
        </w:rPr>
        <w:t>,</w:t>
      </w:r>
    </w:p>
    <w:p w:rsidR="003E7C76" w:rsidRDefault="003E7C76" w:rsidP="003E7C76">
      <w:pPr>
        <w:autoSpaceDE w:val="0"/>
        <w:autoSpaceDN w:val="0"/>
        <w:adjustRightInd w:val="0"/>
        <w:spacing w:before="240" w:after="0" w:line="240" w:lineRule="auto"/>
        <w:jc w:val="center"/>
        <w:rPr>
          <w:rFonts w:ascii="Times New Roman" w:hAnsi="Times New Roman"/>
          <w:sz w:val="24"/>
          <w:szCs w:val="24"/>
        </w:rPr>
      </w:pPr>
      <w:r>
        <w:rPr>
          <w:rFonts w:ascii="Times New Roman" w:hAnsi="Times New Roman"/>
          <w:sz w:val="20"/>
          <w:szCs w:val="20"/>
        </w:rPr>
        <w:t>/s/ Antis Triantafyllides &amp; Sons LLC</w:t>
      </w:r>
    </w:p>
    <w:p w:rsidR="003E7C76" w:rsidRDefault="003E7C76" w:rsidP="003E7C76">
      <w:pPr>
        <w:autoSpaceDE w:val="0"/>
        <w:autoSpaceDN w:val="0"/>
        <w:adjustRightInd w:val="0"/>
        <w:spacing w:after="0" w:line="1" w:lineRule="exact"/>
        <w:rPr>
          <w:rFonts w:ascii="Times New Roman" w:hAnsi="Times New Roman"/>
          <w:sz w:val="24"/>
          <w:szCs w:val="24"/>
        </w:rPr>
      </w:pPr>
      <w:bookmarkStart w:id="100" w:name="eolPage77"/>
      <w:bookmarkStart w:id="101" w:name="D741049DEX231_HTM"/>
      <w:bookmarkStart w:id="102" w:name="FIS_EXHIBIT_23"/>
      <w:bookmarkEnd w:id="100"/>
      <w:bookmarkEnd w:id="101"/>
      <w:bookmarkEnd w:id="102"/>
    </w:p>
    <w:p w:rsidR="003E7C76" w:rsidRPr="00723D69" w:rsidRDefault="001C1F69" w:rsidP="003E7C76">
      <w:pPr>
        <w:pageBreakBefore/>
        <w:autoSpaceDE w:val="0"/>
        <w:autoSpaceDN w:val="0"/>
        <w:adjustRightInd w:val="0"/>
        <w:spacing w:after="0" w:line="240" w:lineRule="auto"/>
        <w:jc w:val="right"/>
        <w:rPr>
          <w:rFonts w:ascii="Times New Roman" w:hAnsi="Times New Roman"/>
          <w:sz w:val="24"/>
          <w:szCs w:val="24"/>
          <w:lang w:val="ru-RU"/>
        </w:rPr>
      </w:pPr>
      <w:r>
        <w:rPr>
          <w:rFonts w:ascii="Times New Roman" w:hAnsi="Times New Roman"/>
          <w:b/>
          <w:bCs/>
          <w:sz w:val="20"/>
          <w:szCs w:val="20"/>
          <w:lang w:val="ru-RU"/>
        </w:rPr>
        <w:lastRenderedPageBreak/>
        <w:t>Приложение</w:t>
      </w:r>
      <w:r w:rsidR="003E7C76" w:rsidRPr="00723D69">
        <w:rPr>
          <w:rFonts w:ascii="Times New Roman" w:hAnsi="Times New Roman"/>
          <w:b/>
          <w:bCs/>
          <w:sz w:val="20"/>
          <w:szCs w:val="20"/>
          <w:lang w:val="ru-RU"/>
        </w:rPr>
        <w:t xml:space="preserve"> 23.1</w:t>
      </w:r>
      <w:bookmarkStart w:id="103" w:name="FIS_EXPERTS_CONSENT"/>
      <w:bookmarkEnd w:id="103"/>
    </w:p>
    <w:p w:rsidR="003E7C76" w:rsidRPr="008A554B" w:rsidRDefault="001C1F69" w:rsidP="003E7C76">
      <w:pPr>
        <w:autoSpaceDE w:val="0"/>
        <w:autoSpaceDN w:val="0"/>
        <w:adjustRightInd w:val="0"/>
        <w:spacing w:before="240" w:after="0" w:line="240" w:lineRule="auto"/>
        <w:jc w:val="center"/>
        <w:rPr>
          <w:rFonts w:ascii="Times New Roman" w:hAnsi="Times New Roman"/>
          <w:sz w:val="24"/>
          <w:szCs w:val="24"/>
          <w:lang w:val="ru-RU"/>
        </w:rPr>
      </w:pPr>
      <w:r>
        <w:rPr>
          <w:rFonts w:ascii="Times New Roman" w:hAnsi="Times New Roman"/>
          <w:b/>
          <w:bCs/>
          <w:sz w:val="20"/>
          <w:szCs w:val="20"/>
          <w:lang w:val="ru-RU"/>
        </w:rPr>
        <w:t>Согласие</w:t>
      </w:r>
      <w:r w:rsidRPr="00723D69">
        <w:rPr>
          <w:rFonts w:ascii="Times New Roman" w:hAnsi="Times New Roman"/>
          <w:b/>
          <w:bCs/>
          <w:sz w:val="20"/>
          <w:szCs w:val="20"/>
          <w:lang w:val="ru-RU"/>
        </w:rPr>
        <w:t xml:space="preserve"> </w:t>
      </w:r>
      <w:r>
        <w:rPr>
          <w:rFonts w:ascii="Times New Roman" w:hAnsi="Times New Roman"/>
          <w:b/>
          <w:bCs/>
          <w:sz w:val="20"/>
          <w:szCs w:val="20"/>
          <w:lang w:val="ru-RU"/>
        </w:rPr>
        <w:t>независимой</w:t>
      </w:r>
      <w:r w:rsidRPr="00723D69">
        <w:rPr>
          <w:rFonts w:ascii="Times New Roman" w:hAnsi="Times New Roman"/>
          <w:b/>
          <w:bCs/>
          <w:sz w:val="20"/>
          <w:szCs w:val="20"/>
          <w:lang w:val="ru-RU"/>
        </w:rPr>
        <w:t xml:space="preserve"> </w:t>
      </w:r>
      <w:r>
        <w:rPr>
          <w:rFonts w:ascii="Times New Roman" w:hAnsi="Times New Roman"/>
          <w:b/>
          <w:bCs/>
          <w:sz w:val="20"/>
          <w:szCs w:val="20"/>
          <w:lang w:val="ru-RU"/>
        </w:rPr>
        <w:t>зарегистрированной</w:t>
      </w:r>
      <w:r w:rsidRPr="008A554B">
        <w:rPr>
          <w:rFonts w:ascii="Times New Roman" w:hAnsi="Times New Roman"/>
          <w:b/>
          <w:bCs/>
          <w:sz w:val="20"/>
          <w:szCs w:val="20"/>
          <w:lang w:val="ru-RU"/>
        </w:rPr>
        <w:t xml:space="preserve"> </w:t>
      </w:r>
      <w:r>
        <w:rPr>
          <w:rFonts w:ascii="Times New Roman" w:hAnsi="Times New Roman"/>
          <w:b/>
          <w:bCs/>
          <w:sz w:val="20"/>
          <w:szCs w:val="20"/>
          <w:lang w:val="ru-RU"/>
        </w:rPr>
        <w:t>аудиторской</w:t>
      </w:r>
      <w:r w:rsidRPr="008A554B">
        <w:rPr>
          <w:rFonts w:ascii="Times New Roman" w:hAnsi="Times New Roman"/>
          <w:b/>
          <w:bCs/>
          <w:sz w:val="20"/>
          <w:szCs w:val="20"/>
          <w:lang w:val="ru-RU"/>
        </w:rPr>
        <w:t xml:space="preserve"> </w:t>
      </w:r>
      <w:r>
        <w:rPr>
          <w:rFonts w:ascii="Times New Roman" w:hAnsi="Times New Roman"/>
          <w:b/>
          <w:bCs/>
          <w:sz w:val="20"/>
          <w:szCs w:val="20"/>
          <w:lang w:val="ru-RU"/>
        </w:rPr>
        <w:t>фирмы</w:t>
      </w:r>
      <w:r w:rsidRPr="008A554B">
        <w:rPr>
          <w:rFonts w:ascii="Times New Roman" w:hAnsi="Times New Roman"/>
          <w:b/>
          <w:bCs/>
          <w:sz w:val="20"/>
          <w:szCs w:val="20"/>
          <w:lang w:val="ru-RU"/>
        </w:rPr>
        <w:t xml:space="preserve"> </w:t>
      </w:r>
    </w:p>
    <w:p w:rsidR="001C1F69" w:rsidRPr="001C1F69" w:rsidRDefault="001C1F69" w:rsidP="001C1F69">
      <w:pPr>
        <w:autoSpaceDE w:val="0"/>
        <w:autoSpaceDN w:val="0"/>
        <w:adjustRightInd w:val="0"/>
        <w:spacing w:before="240" w:after="0" w:line="240" w:lineRule="auto"/>
        <w:ind w:firstLine="921"/>
        <w:rPr>
          <w:rFonts w:ascii="Times New Roman" w:hAnsi="Times New Roman"/>
          <w:sz w:val="20"/>
          <w:szCs w:val="20"/>
          <w:lang w:val="ru-RU"/>
        </w:rPr>
      </w:pPr>
      <w:r w:rsidRPr="001C1F69">
        <w:rPr>
          <w:rFonts w:ascii="Times New Roman" w:hAnsi="Times New Roman"/>
          <w:sz w:val="20"/>
          <w:szCs w:val="20"/>
          <w:lang w:val="ru-RU"/>
        </w:rPr>
        <w:t xml:space="preserve">Мы соглашаемся на упоминание нашей фирмы в разделе «Эксперты» и на использование нашего заключения от </w:t>
      </w:r>
      <w:r>
        <w:rPr>
          <w:rFonts w:ascii="Times New Roman" w:hAnsi="Times New Roman"/>
          <w:sz w:val="20"/>
          <w:szCs w:val="20"/>
          <w:lang w:val="ru-RU"/>
        </w:rPr>
        <w:t>12</w:t>
      </w:r>
      <w:r w:rsidRPr="001C1F69">
        <w:rPr>
          <w:rFonts w:ascii="Times New Roman" w:hAnsi="Times New Roman"/>
          <w:sz w:val="20"/>
          <w:szCs w:val="20"/>
          <w:lang w:val="ru-RU"/>
        </w:rPr>
        <w:t xml:space="preserve"> марта 201</w:t>
      </w:r>
      <w:r>
        <w:rPr>
          <w:rFonts w:ascii="Times New Roman" w:hAnsi="Times New Roman"/>
          <w:sz w:val="20"/>
          <w:szCs w:val="20"/>
          <w:lang w:val="ru-RU"/>
        </w:rPr>
        <w:t>4</w:t>
      </w:r>
      <w:r w:rsidRPr="001C1F69">
        <w:rPr>
          <w:rFonts w:ascii="Times New Roman" w:hAnsi="Times New Roman"/>
          <w:sz w:val="20"/>
          <w:szCs w:val="20"/>
          <w:lang w:val="ru-RU"/>
        </w:rPr>
        <w:t xml:space="preserve"> г. </w:t>
      </w:r>
      <w:r>
        <w:rPr>
          <w:rFonts w:ascii="Times New Roman" w:hAnsi="Times New Roman"/>
          <w:sz w:val="20"/>
          <w:szCs w:val="20"/>
          <w:lang w:val="ru-RU"/>
        </w:rPr>
        <w:t xml:space="preserve">(за исключением Примечаний 9 и 33, которые датированы 9 июня 2014 г.) </w:t>
      </w:r>
      <w:r w:rsidRPr="001C1F69">
        <w:rPr>
          <w:rFonts w:ascii="Times New Roman" w:hAnsi="Times New Roman"/>
          <w:sz w:val="20"/>
          <w:szCs w:val="20"/>
          <w:lang w:val="ru-RU"/>
        </w:rPr>
        <w:t xml:space="preserve">в Регистрационном заявлении по форме </w:t>
      </w:r>
      <w:r w:rsidRPr="001C1F69">
        <w:rPr>
          <w:rFonts w:ascii="Times New Roman" w:hAnsi="Times New Roman"/>
          <w:sz w:val="20"/>
          <w:szCs w:val="20"/>
        </w:rPr>
        <w:t>F</w:t>
      </w:r>
      <w:r w:rsidRPr="001C1F69">
        <w:rPr>
          <w:rFonts w:ascii="Times New Roman" w:hAnsi="Times New Roman"/>
          <w:sz w:val="20"/>
          <w:szCs w:val="20"/>
          <w:lang w:val="ru-RU"/>
        </w:rPr>
        <w:t>-</w:t>
      </w:r>
      <w:r>
        <w:rPr>
          <w:rFonts w:ascii="Times New Roman" w:hAnsi="Times New Roman"/>
          <w:sz w:val="20"/>
          <w:szCs w:val="20"/>
          <w:lang w:val="ru-RU"/>
        </w:rPr>
        <w:t>3</w:t>
      </w:r>
      <w:r w:rsidRPr="001C1F69">
        <w:rPr>
          <w:rFonts w:ascii="Times New Roman" w:hAnsi="Times New Roman"/>
          <w:sz w:val="20"/>
          <w:szCs w:val="20"/>
          <w:lang w:val="ru-RU"/>
        </w:rPr>
        <w:t xml:space="preserve"> и связанном с ним Проспекте эмиссии компании </w:t>
      </w:r>
      <w:r w:rsidRPr="001C1F69">
        <w:rPr>
          <w:rFonts w:ascii="Times New Roman" w:hAnsi="Times New Roman"/>
          <w:sz w:val="20"/>
          <w:szCs w:val="20"/>
        </w:rPr>
        <w:t>Qiwi</w:t>
      </w:r>
      <w:r w:rsidRPr="001C1F69">
        <w:rPr>
          <w:rFonts w:ascii="Times New Roman" w:hAnsi="Times New Roman"/>
          <w:sz w:val="20"/>
          <w:szCs w:val="20"/>
          <w:lang w:val="ru-RU"/>
        </w:rPr>
        <w:t xml:space="preserve"> </w:t>
      </w:r>
      <w:r w:rsidRPr="001C1F69">
        <w:rPr>
          <w:rFonts w:ascii="Times New Roman" w:hAnsi="Times New Roman"/>
          <w:sz w:val="20"/>
          <w:szCs w:val="20"/>
        </w:rPr>
        <w:t>plc</w:t>
      </w:r>
      <w:r w:rsidRPr="001C1F69">
        <w:rPr>
          <w:rFonts w:ascii="Times New Roman" w:hAnsi="Times New Roman"/>
          <w:sz w:val="20"/>
          <w:szCs w:val="20"/>
          <w:lang w:val="ru-RU"/>
        </w:rPr>
        <w:t xml:space="preserve"> в связи с регистрацией её обыкновенных Акций к</w:t>
      </w:r>
      <w:r>
        <w:rPr>
          <w:rFonts w:ascii="Times New Roman" w:hAnsi="Times New Roman"/>
          <w:sz w:val="20"/>
          <w:szCs w:val="20"/>
          <w:lang w:val="ru-RU"/>
        </w:rPr>
        <w:t>атегории</w:t>
      </w:r>
      <w:r w:rsidRPr="001C1F69">
        <w:rPr>
          <w:rFonts w:ascii="Times New Roman" w:hAnsi="Times New Roman"/>
          <w:sz w:val="20"/>
          <w:szCs w:val="20"/>
          <w:lang w:val="ru-RU"/>
        </w:rPr>
        <w:t xml:space="preserve"> </w:t>
      </w:r>
      <w:r>
        <w:rPr>
          <w:rFonts w:ascii="Times New Roman" w:hAnsi="Times New Roman"/>
          <w:sz w:val="20"/>
          <w:szCs w:val="20"/>
          <w:lang w:val="ru-RU"/>
        </w:rPr>
        <w:t>"</w:t>
      </w:r>
      <w:r w:rsidRPr="001C1F69">
        <w:rPr>
          <w:rFonts w:ascii="Times New Roman" w:hAnsi="Times New Roman"/>
          <w:sz w:val="20"/>
          <w:szCs w:val="20"/>
          <w:lang w:val="ru-RU"/>
        </w:rPr>
        <w:t>Б</w:t>
      </w:r>
      <w:r>
        <w:rPr>
          <w:rFonts w:ascii="Times New Roman" w:hAnsi="Times New Roman"/>
          <w:sz w:val="20"/>
          <w:szCs w:val="20"/>
          <w:lang w:val="ru-RU"/>
        </w:rPr>
        <w:t>"</w:t>
      </w:r>
      <w:r w:rsidRPr="001C1F69">
        <w:rPr>
          <w:rFonts w:ascii="Times New Roman" w:hAnsi="Times New Roman"/>
          <w:sz w:val="20"/>
          <w:szCs w:val="20"/>
          <w:lang w:val="ru-RU"/>
        </w:rPr>
        <w:t>.</w:t>
      </w:r>
    </w:p>
    <w:p w:rsidR="001C1F69" w:rsidRDefault="001C1F69" w:rsidP="001C1F69">
      <w:pPr>
        <w:autoSpaceDE w:val="0"/>
        <w:autoSpaceDN w:val="0"/>
        <w:adjustRightInd w:val="0"/>
        <w:spacing w:after="0" w:line="240" w:lineRule="auto"/>
        <w:rPr>
          <w:rFonts w:ascii="Times New Roman" w:hAnsi="Times New Roman"/>
          <w:sz w:val="20"/>
          <w:szCs w:val="20"/>
          <w:lang w:val="ru-RU"/>
        </w:rPr>
      </w:pPr>
    </w:p>
    <w:p w:rsidR="001C1F69" w:rsidRDefault="001C1F69" w:rsidP="001C1F69">
      <w:pPr>
        <w:autoSpaceDE w:val="0"/>
        <w:autoSpaceDN w:val="0"/>
        <w:adjustRightInd w:val="0"/>
        <w:spacing w:after="0" w:line="240" w:lineRule="auto"/>
        <w:rPr>
          <w:rFonts w:ascii="Times New Roman" w:hAnsi="Times New Roman"/>
          <w:sz w:val="20"/>
          <w:szCs w:val="20"/>
          <w:lang w:val="ru-RU"/>
        </w:rPr>
      </w:pPr>
    </w:p>
    <w:p w:rsidR="001C1F69" w:rsidRPr="001C1F69" w:rsidRDefault="001C1F69" w:rsidP="001C1F69">
      <w:pPr>
        <w:autoSpaceDE w:val="0"/>
        <w:autoSpaceDN w:val="0"/>
        <w:adjustRightInd w:val="0"/>
        <w:spacing w:after="0" w:line="240" w:lineRule="auto"/>
        <w:rPr>
          <w:rFonts w:ascii="Times New Roman" w:hAnsi="Times New Roman"/>
          <w:sz w:val="20"/>
          <w:szCs w:val="20"/>
          <w:lang w:val="ru-RU"/>
        </w:rPr>
      </w:pPr>
      <w:r w:rsidRPr="001C1F69">
        <w:rPr>
          <w:rFonts w:ascii="Times New Roman" w:hAnsi="Times New Roman"/>
          <w:sz w:val="20"/>
          <w:szCs w:val="20"/>
          <w:lang w:val="ru-RU"/>
        </w:rPr>
        <w:t xml:space="preserve">/подпись/ ООО «Эрнст энд Янг» </w:t>
      </w:r>
    </w:p>
    <w:p w:rsidR="001C1F69" w:rsidRDefault="001C1F69" w:rsidP="001C1F69">
      <w:pPr>
        <w:autoSpaceDE w:val="0"/>
        <w:autoSpaceDN w:val="0"/>
        <w:adjustRightInd w:val="0"/>
        <w:spacing w:after="0" w:line="240" w:lineRule="auto"/>
        <w:rPr>
          <w:rFonts w:ascii="Times New Roman" w:hAnsi="Times New Roman"/>
          <w:sz w:val="20"/>
          <w:szCs w:val="20"/>
          <w:lang w:val="ru-RU"/>
        </w:rPr>
      </w:pPr>
      <w:r>
        <w:rPr>
          <w:rFonts w:ascii="Times New Roman" w:hAnsi="Times New Roman"/>
          <w:sz w:val="20"/>
          <w:szCs w:val="20"/>
          <w:lang w:val="ru-RU"/>
        </w:rPr>
        <w:t>Москва, Россия</w:t>
      </w:r>
    </w:p>
    <w:p w:rsidR="003E7C76" w:rsidRPr="001C1F69" w:rsidRDefault="001C1F69" w:rsidP="001C1F69">
      <w:pPr>
        <w:autoSpaceDE w:val="0"/>
        <w:autoSpaceDN w:val="0"/>
        <w:adjustRightInd w:val="0"/>
        <w:spacing w:after="0" w:line="240" w:lineRule="auto"/>
        <w:rPr>
          <w:rFonts w:ascii="Times New Roman" w:hAnsi="Times New Roman"/>
          <w:sz w:val="24"/>
          <w:szCs w:val="24"/>
          <w:lang w:val="ru-RU"/>
        </w:rPr>
      </w:pPr>
      <w:r>
        <w:rPr>
          <w:rFonts w:ascii="Times New Roman" w:hAnsi="Times New Roman"/>
          <w:sz w:val="20"/>
          <w:szCs w:val="20"/>
          <w:lang w:val="ru-RU"/>
        </w:rPr>
        <w:t xml:space="preserve">9 июня </w:t>
      </w:r>
      <w:r w:rsidRPr="001C1F69">
        <w:rPr>
          <w:rFonts w:ascii="Times New Roman" w:hAnsi="Times New Roman"/>
          <w:sz w:val="20"/>
          <w:szCs w:val="20"/>
          <w:lang w:val="ru-RU"/>
        </w:rPr>
        <w:t>201</w:t>
      </w:r>
      <w:r>
        <w:rPr>
          <w:rFonts w:ascii="Times New Roman" w:hAnsi="Times New Roman"/>
          <w:sz w:val="20"/>
          <w:szCs w:val="20"/>
          <w:lang w:val="ru-RU"/>
        </w:rPr>
        <w:t>4</w:t>
      </w:r>
      <w:r w:rsidRPr="001C1F69">
        <w:rPr>
          <w:rFonts w:ascii="Times New Roman" w:hAnsi="Times New Roman"/>
          <w:sz w:val="20"/>
          <w:szCs w:val="20"/>
          <w:lang w:val="ru-RU"/>
        </w:rPr>
        <w:t xml:space="preserve"> г.</w:t>
      </w:r>
    </w:p>
    <w:p w:rsidR="00E80CE9" w:rsidRPr="001C1F69" w:rsidRDefault="00E80CE9" w:rsidP="003E7C76">
      <w:pPr>
        <w:rPr>
          <w:lang w:val="ru-RU"/>
        </w:rPr>
      </w:pPr>
    </w:p>
    <w:sectPr w:rsidR="00E80CE9" w:rsidRPr="001C1F69" w:rsidSect="00566A4B">
      <w:footerReference w:type="default" r:id="rId22"/>
      <w:type w:val="continuous"/>
      <w:pgSz w:w="12240" w:h="15840"/>
      <w:pgMar w:top="360" w:right="360" w:bottom="360" w:left="360" w:header="0" w:footer="360" w:gutter="0"/>
      <w:cols w:space="720"/>
      <w:noEndnote/>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666FC" w:rsidRDefault="009666FC" w:rsidP="00566A4B">
      <w:pPr>
        <w:spacing w:after="0" w:line="240" w:lineRule="auto"/>
      </w:pPr>
      <w:r>
        <w:separator/>
      </w:r>
    </w:p>
  </w:endnote>
  <w:endnote w:type="continuationSeparator" w:id="0">
    <w:p w:rsidR="009666FC" w:rsidRDefault="009666FC" w:rsidP="00566A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ngsanaUPC">
    <w:panose1 w:val="02020603050405020304"/>
    <w:charset w:val="00"/>
    <w:family w:val="roman"/>
    <w:pitch w:val="variable"/>
    <w:sig w:usb0="81000003" w:usb1="00000000" w:usb2="00000000" w:usb3="00000000" w:csb0="00010001"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altName w:val="Tahoma"/>
    <w:panose1 w:val="020B0604030504040204"/>
    <w:charset w:val="00"/>
    <w:family w:val="swiss"/>
    <w:pitch w:val="variable"/>
    <w:sig w:usb0="E1002EFF" w:usb1="C000605B" w:usb2="00000029" w:usb3="00000000" w:csb0="000101FF" w:csb1="00000000"/>
  </w:font>
  <w:font w:name="Times New Roman Bold">
    <w:altName w:val="Times New Roman"/>
    <w:panose1 w:val="02020803070505020304"/>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66FC" w:rsidRDefault="009666FC">
    <w:pPr>
      <w:pStyle w:val="Footer"/>
      <w:jc w:val="center"/>
    </w:pPr>
  </w:p>
  <w:p w:rsidR="009666FC" w:rsidRDefault="009666F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66FC" w:rsidRDefault="009666FC">
    <w:pPr>
      <w:pStyle w:val="Footer"/>
      <w:jc w:val="center"/>
    </w:pPr>
  </w:p>
  <w:p w:rsidR="009666FC" w:rsidRPr="00776FB8" w:rsidRDefault="009666FC" w:rsidP="00E013ED">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66FC" w:rsidRDefault="009666FC">
    <w:pPr>
      <w:pStyle w:val="Footer"/>
      <w:jc w:val="center"/>
    </w:pPr>
  </w:p>
  <w:p w:rsidR="009666FC" w:rsidRPr="00776FB8" w:rsidRDefault="009666FC" w:rsidP="00E013ED">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66FC" w:rsidRDefault="009666FC">
    <w:pPr>
      <w:pStyle w:val="Footer"/>
      <w:jc w:val="center"/>
    </w:pPr>
  </w:p>
  <w:p w:rsidR="009666FC" w:rsidRDefault="009666FC">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74358245"/>
      <w:docPartObj>
        <w:docPartGallery w:val="Page Numbers (Bottom of Page)"/>
        <w:docPartUnique/>
      </w:docPartObj>
    </w:sdtPr>
    <w:sdtEndPr>
      <w:rPr>
        <w:noProof/>
      </w:rPr>
    </w:sdtEndPr>
    <w:sdtContent>
      <w:p w:rsidR="009666FC" w:rsidRDefault="009666FC">
        <w:pPr>
          <w:pStyle w:val="Footer"/>
          <w:jc w:val="center"/>
        </w:pPr>
        <w:r w:rsidRPr="00D314CF">
          <w:rPr>
            <w:rFonts w:ascii="Times New Roman" w:hAnsi="Times New Roman"/>
          </w:rPr>
          <w:fldChar w:fldCharType="begin"/>
        </w:r>
        <w:r w:rsidRPr="00D314CF">
          <w:rPr>
            <w:rFonts w:ascii="Times New Roman" w:hAnsi="Times New Roman"/>
          </w:rPr>
          <w:instrText xml:space="preserve"> PAGE   \* MERGEFORMAT </w:instrText>
        </w:r>
        <w:r w:rsidRPr="00D314CF">
          <w:rPr>
            <w:rFonts w:ascii="Times New Roman" w:hAnsi="Times New Roman"/>
          </w:rPr>
          <w:fldChar w:fldCharType="separate"/>
        </w:r>
        <w:r w:rsidR="00524FA1">
          <w:rPr>
            <w:rFonts w:ascii="Times New Roman" w:hAnsi="Times New Roman"/>
            <w:noProof/>
          </w:rPr>
          <w:t>58</w:t>
        </w:r>
        <w:r w:rsidRPr="00D314CF">
          <w:rPr>
            <w:rFonts w:ascii="Times New Roman" w:hAnsi="Times New Roman"/>
            <w:noProof/>
          </w:rPr>
          <w:fldChar w:fldCharType="end"/>
        </w:r>
      </w:p>
    </w:sdtContent>
  </w:sdt>
  <w:p w:rsidR="009666FC" w:rsidRPr="00776FB8" w:rsidRDefault="009666FC" w:rsidP="00E013ED">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66FC" w:rsidRDefault="009666FC">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66FC" w:rsidRDefault="009666FC">
    <w:pPr>
      <w:pStyle w:val="Footer"/>
      <w:jc w:val="center"/>
    </w:pPr>
  </w:p>
  <w:p w:rsidR="009666FC" w:rsidRPr="00776FB8" w:rsidRDefault="009666FC" w:rsidP="00E013E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666FC" w:rsidRDefault="009666FC" w:rsidP="00566A4B">
      <w:pPr>
        <w:spacing w:after="0" w:line="240" w:lineRule="auto"/>
      </w:pPr>
      <w:r>
        <w:separator/>
      </w:r>
    </w:p>
  </w:footnote>
  <w:footnote w:type="continuationSeparator" w:id="0">
    <w:p w:rsidR="009666FC" w:rsidRDefault="009666FC" w:rsidP="00566A4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66FC" w:rsidRDefault="009666FC">
    <w:pPr>
      <w:pStyle w:val="Header"/>
      <w:rPr>
        <w:lang w:val="ru-RU"/>
      </w:rPr>
    </w:pPr>
  </w:p>
  <w:p w:rsidR="009666FC" w:rsidRDefault="009666FC">
    <w:pPr>
      <w:pStyle w:val="Header"/>
      <w:rPr>
        <w:lang w:val="ru-RU"/>
      </w:rPr>
    </w:pPr>
  </w:p>
  <w:p w:rsidR="009666FC" w:rsidRDefault="009666FC">
    <w:pPr>
      <w:pStyle w:val="Header"/>
      <w:rPr>
        <w:lang w:val="ru-RU"/>
      </w:rPr>
    </w:pPr>
    <w:r w:rsidRPr="0043716F">
      <w:rPr>
        <w:lang w:val="ru-RU"/>
      </w:rPr>
      <w:t>Перевод с имеющего безусловный приоритет оригинала на английском языке</w:t>
    </w:r>
  </w:p>
  <w:p w:rsidR="009666FC" w:rsidRPr="0043716F" w:rsidRDefault="009666FC">
    <w:pPr>
      <w:pStyle w:val="Header"/>
      <w:rPr>
        <w:lang w:val="ru-RU"/>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66FC" w:rsidRPr="00773DF0" w:rsidRDefault="009666FC" w:rsidP="00E013ED">
    <w:pPr>
      <w:spacing w:line="290" w:lineRule="exact"/>
      <w:ind w:right="86"/>
      <w:jc w:val="center"/>
      <w:rPr>
        <w:rFonts w:ascii="Times New Roman" w:hAnsi="Times New Roman"/>
        <w:lang w:val="ru-RU"/>
      </w:rPr>
    </w:pPr>
    <w:r>
      <w:rPr>
        <w:rFonts w:ascii="Times New Roman" w:hAnsi="Times New Roman"/>
      </w:rPr>
      <w:t>QIWI</w:t>
    </w:r>
    <w:r w:rsidRPr="00773DF0">
      <w:rPr>
        <w:rFonts w:ascii="Times New Roman" w:hAnsi="Times New Roman"/>
        <w:lang w:val="ru-RU"/>
      </w:rPr>
      <w:t xml:space="preserve"> </w:t>
    </w:r>
    <w:r>
      <w:rPr>
        <w:rFonts w:ascii="Times New Roman" w:hAnsi="Times New Roman"/>
      </w:rPr>
      <w:t>plc</w:t>
    </w:r>
  </w:p>
  <w:p w:rsidR="009666FC" w:rsidRDefault="009666FC" w:rsidP="00E013ED">
    <w:pPr>
      <w:spacing w:line="290" w:lineRule="exact"/>
      <w:ind w:right="86"/>
      <w:jc w:val="center"/>
      <w:rPr>
        <w:rFonts w:ascii="Times New Roman" w:hAnsi="Times New Roman"/>
        <w:lang w:val="ru-RU"/>
      </w:rPr>
    </w:pPr>
    <w:r>
      <w:rPr>
        <w:rFonts w:ascii="Times New Roman" w:hAnsi="Times New Roman"/>
        <w:lang w:val="ru-RU"/>
      </w:rPr>
      <w:t>Консолидированная отчетность по совокупному доходу</w:t>
    </w:r>
  </w:p>
  <w:p w:rsidR="009666FC" w:rsidRDefault="009666FC" w:rsidP="00E013ED">
    <w:pPr>
      <w:spacing w:line="290" w:lineRule="exact"/>
      <w:ind w:right="86"/>
      <w:jc w:val="center"/>
      <w:rPr>
        <w:rFonts w:ascii="Times New Roman" w:hAnsi="Times New Roman"/>
        <w:lang w:val="ru-RU"/>
      </w:rPr>
    </w:pPr>
    <w:r>
      <w:rPr>
        <w:rFonts w:ascii="Times New Roman" w:hAnsi="Times New Roman"/>
        <w:lang w:val="ru-RU"/>
      </w:rPr>
      <w:t>За год, завершившийся 31 декабря 2012 года</w:t>
    </w:r>
  </w:p>
  <w:p w:rsidR="009666FC" w:rsidRDefault="009666FC" w:rsidP="00E013ED">
    <w:pPr>
      <w:jc w:val="center"/>
      <w:rPr>
        <w:rFonts w:ascii="Times New Roman" w:eastAsia="Calibri" w:hAnsi="Times New Roman" w:cs="Times New Roman"/>
        <w:lang w:val="ru-RU"/>
      </w:rPr>
    </w:pPr>
    <w:r>
      <w:rPr>
        <w:rFonts w:ascii="Times New Roman" w:hAnsi="Times New Roman"/>
        <w:lang w:val="ru-RU"/>
      </w:rPr>
      <w:t>(в тысячах рублей, за исключением данных в пересчете на акцию)</w:t>
    </w:r>
  </w:p>
  <w:p w:rsidR="009666FC" w:rsidRDefault="009666FC" w:rsidP="00E013ED">
    <w:pPr>
      <w:jc w:val="center"/>
      <w:rPr>
        <w:sz w:val="2"/>
        <w:szCs w:val="2"/>
      </w:rPr>
    </w:pPr>
    <w:r>
      <w:rPr>
        <w:noProof/>
      </w:rPr>
      <mc:AlternateContent>
        <mc:Choice Requires="wps">
          <w:drawing>
            <wp:anchor distT="0" distB="0" distL="63500" distR="63500" simplePos="0" relativeHeight="251659264" behindDoc="1" locked="0" layoutInCell="1" allowOverlap="1" wp14:anchorId="33477810" wp14:editId="57D5D879">
              <wp:simplePos x="0" y="0"/>
              <wp:positionH relativeFrom="page">
                <wp:posOffset>6554470</wp:posOffset>
              </wp:positionH>
              <wp:positionV relativeFrom="page">
                <wp:posOffset>1455420</wp:posOffset>
              </wp:positionV>
              <wp:extent cx="646430" cy="88265"/>
              <wp:effectExtent l="0" t="0" r="13335" b="635"/>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6430" cy="882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666FC" w:rsidRDefault="009666FC"/>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516.1pt;margin-top:114.6pt;width:50.9pt;height:6.95pt;z-index:-251657216;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" filled="f" stroked="f">
              <v:textbox style="mso-fit-shape-to-text:t" inset="0,0,0,0">
                <w:txbxContent>
                  <w:p w:rsidR="009666FC" w:rsidRDefault="009666FC"/>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F96C2D"/>
    <w:multiLevelType w:val="hybridMultilevel"/>
    <w:tmpl w:val="5D4A6200"/>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
    <w:nsid w:val="25700531"/>
    <w:multiLevelType w:val="hybridMultilevel"/>
    <w:tmpl w:val="B27487A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329426FB"/>
    <w:multiLevelType w:val="hybridMultilevel"/>
    <w:tmpl w:val="FB24473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331C790E"/>
    <w:multiLevelType w:val="hybridMultilevel"/>
    <w:tmpl w:val="9CDE756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3C677480"/>
    <w:multiLevelType w:val="multilevel"/>
    <w:tmpl w:val="33607A1E"/>
    <w:lvl w:ilvl="0">
      <w:start w:val="1"/>
      <w:numFmt w:val="bullet"/>
      <w:lvlText w:val="•"/>
      <w:lvlJc w:val="left"/>
      <w:rPr>
        <w:rFonts w:ascii="AngsanaUPC" w:eastAsia="AngsanaUPC" w:hAnsi="AngsanaUPC" w:cs="AngsanaUPC"/>
        <w:b w:val="0"/>
        <w:bCs w:val="0"/>
        <w:i w:val="0"/>
        <w:iCs w:val="0"/>
        <w:smallCaps w:val="0"/>
        <w:strike w:val="0"/>
        <w:color w:val="000000"/>
        <w:spacing w:val="0"/>
        <w:w w:val="100"/>
        <w:position w:val="0"/>
        <w:sz w:val="29"/>
        <w:szCs w:val="29"/>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5E0E0C68"/>
    <w:multiLevelType w:val="hybridMultilevel"/>
    <w:tmpl w:val="E2E653E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6EE770F8"/>
    <w:multiLevelType w:val="hybridMultilevel"/>
    <w:tmpl w:val="3D78A13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5"/>
  </w:num>
  <w:num w:numId="2">
    <w:abstractNumId w:val="2"/>
  </w:num>
  <w:num w:numId="3">
    <w:abstractNumId w:val="6"/>
  </w:num>
  <w:num w:numId="4">
    <w:abstractNumId w:val="3"/>
  </w:num>
  <w:num w:numId="5">
    <w:abstractNumId w:val="1"/>
  </w:num>
  <w:num w:numId="6">
    <w:abstractNumId w:val="0"/>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8193"/>
  </w:hdrShapeDefaults>
  <w:footnotePr>
    <w:pos w:val="beneathText"/>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1CA2"/>
    <w:rsid w:val="0000202C"/>
    <w:rsid w:val="000314A9"/>
    <w:rsid w:val="0008338E"/>
    <w:rsid w:val="000930D4"/>
    <w:rsid w:val="000C0622"/>
    <w:rsid w:val="000E29A3"/>
    <w:rsid w:val="000F75E0"/>
    <w:rsid w:val="000F7F33"/>
    <w:rsid w:val="001521E5"/>
    <w:rsid w:val="00167FC5"/>
    <w:rsid w:val="00184000"/>
    <w:rsid w:val="001A04CA"/>
    <w:rsid w:val="001C1F69"/>
    <w:rsid w:val="001F70A1"/>
    <w:rsid w:val="00202297"/>
    <w:rsid w:val="00290EEB"/>
    <w:rsid w:val="0029433F"/>
    <w:rsid w:val="00297E2E"/>
    <w:rsid w:val="002C6850"/>
    <w:rsid w:val="003321AA"/>
    <w:rsid w:val="003A1F4B"/>
    <w:rsid w:val="003D5E46"/>
    <w:rsid w:val="003E7C76"/>
    <w:rsid w:val="00402058"/>
    <w:rsid w:val="004068F7"/>
    <w:rsid w:val="00412179"/>
    <w:rsid w:val="00431A33"/>
    <w:rsid w:val="00494E9B"/>
    <w:rsid w:val="004A662C"/>
    <w:rsid w:val="004B5924"/>
    <w:rsid w:val="004E6EA6"/>
    <w:rsid w:val="00524FA1"/>
    <w:rsid w:val="00566A4B"/>
    <w:rsid w:val="005C4C7C"/>
    <w:rsid w:val="0060757D"/>
    <w:rsid w:val="00655BA8"/>
    <w:rsid w:val="006A27B2"/>
    <w:rsid w:val="006B3C1B"/>
    <w:rsid w:val="006C6346"/>
    <w:rsid w:val="006E173C"/>
    <w:rsid w:val="00723D69"/>
    <w:rsid w:val="00741F98"/>
    <w:rsid w:val="0079783F"/>
    <w:rsid w:val="007C6E87"/>
    <w:rsid w:val="007D40C2"/>
    <w:rsid w:val="007F495C"/>
    <w:rsid w:val="007F4ADB"/>
    <w:rsid w:val="00822937"/>
    <w:rsid w:val="008354E5"/>
    <w:rsid w:val="00854D40"/>
    <w:rsid w:val="008A170B"/>
    <w:rsid w:val="008A554B"/>
    <w:rsid w:val="008A57C1"/>
    <w:rsid w:val="008A75B9"/>
    <w:rsid w:val="008B4577"/>
    <w:rsid w:val="008C22CA"/>
    <w:rsid w:val="008D6AB0"/>
    <w:rsid w:val="009138B3"/>
    <w:rsid w:val="00943527"/>
    <w:rsid w:val="009567A5"/>
    <w:rsid w:val="009666FC"/>
    <w:rsid w:val="00973A32"/>
    <w:rsid w:val="00984CE0"/>
    <w:rsid w:val="009B561F"/>
    <w:rsid w:val="009C6467"/>
    <w:rsid w:val="00A05EC5"/>
    <w:rsid w:val="00A44716"/>
    <w:rsid w:val="00A50DF1"/>
    <w:rsid w:val="00A569EB"/>
    <w:rsid w:val="00AA68C9"/>
    <w:rsid w:val="00AB74CC"/>
    <w:rsid w:val="00AD6E3C"/>
    <w:rsid w:val="00AF48CB"/>
    <w:rsid w:val="00B06CBC"/>
    <w:rsid w:val="00B30DEC"/>
    <w:rsid w:val="00B436BD"/>
    <w:rsid w:val="00B50477"/>
    <w:rsid w:val="00B5397C"/>
    <w:rsid w:val="00B74372"/>
    <w:rsid w:val="00B81179"/>
    <w:rsid w:val="00BA0061"/>
    <w:rsid w:val="00BC782E"/>
    <w:rsid w:val="00BD56D4"/>
    <w:rsid w:val="00C12804"/>
    <w:rsid w:val="00C204C5"/>
    <w:rsid w:val="00C3218E"/>
    <w:rsid w:val="00CB67AB"/>
    <w:rsid w:val="00CC6C52"/>
    <w:rsid w:val="00CE5ED2"/>
    <w:rsid w:val="00D26697"/>
    <w:rsid w:val="00D314CF"/>
    <w:rsid w:val="00D65410"/>
    <w:rsid w:val="00D77CFB"/>
    <w:rsid w:val="00D84DEE"/>
    <w:rsid w:val="00DA08FA"/>
    <w:rsid w:val="00DB2B7B"/>
    <w:rsid w:val="00DC215E"/>
    <w:rsid w:val="00DE5488"/>
    <w:rsid w:val="00E013ED"/>
    <w:rsid w:val="00E143ED"/>
    <w:rsid w:val="00E21B59"/>
    <w:rsid w:val="00E27020"/>
    <w:rsid w:val="00E415B4"/>
    <w:rsid w:val="00E80CE9"/>
    <w:rsid w:val="00EB12EE"/>
    <w:rsid w:val="00ED1CA2"/>
    <w:rsid w:val="00EE414F"/>
    <w:rsid w:val="00EE4EFC"/>
    <w:rsid w:val="00F1660E"/>
    <w:rsid w:val="00F6062E"/>
    <w:rsid w:val="00F70E46"/>
    <w:rsid w:val="00FD2508"/>
    <w:rsid w:val="00FF624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qFormat/>
    <w:rsid w:val="00E013ED"/>
    <w:pPr>
      <w:keepNext/>
      <w:widowControl w:val="0"/>
      <w:spacing w:before="240" w:after="60" w:line="240" w:lineRule="auto"/>
      <w:outlineLvl w:val="0"/>
    </w:pPr>
    <w:rPr>
      <w:rFonts w:ascii="Cambria" w:eastAsia="Times New Roman" w:hAnsi="Cambria" w:cs="Times New Roman"/>
      <w:b/>
      <w:bCs/>
      <w:color w:val="000000"/>
      <w:kern w:val="32"/>
      <w:sz w:val="32"/>
      <w:szCs w:val="32"/>
      <w:lang w:eastAsia="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E7C7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E7C76"/>
    <w:rPr>
      <w:rFonts w:ascii="Tahoma" w:hAnsi="Tahoma" w:cs="Tahoma"/>
      <w:sz w:val="16"/>
      <w:szCs w:val="16"/>
    </w:rPr>
  </w:style>
  <w:style w:type="paragraph" w:styleId="ListParagraph">
    <w:name w:val="List Paragraph"/>
    <w:basedOn w:val="Normal"/>
    <w:qFormat/>
    <w:rsid w:val="009B561F"/>
    <w:pPr>
      <w:widowControl w:val="0"/>
      <w:spacing w:after="0" w:line="240" w:lineRule="auto"/>
      <w:ind w:left="720"/>
      <w:contextualSpacing/>
    </w:pPr>
    <w:rPr>
      <w:rFonts w:ascii="Courier New" w:eastAsia="Courier New" w:hAnsi="Courier New" w:cs="Courier New"/>
      <w:color w:val="000000"/>
      <w:sz w:val="24"/>
      <w:szCs w:val="24"/>
      <w:lang w:eastAsia="ru-RU"/>
    </w:rPr>
  </w:style>
  <w:style w:type="character" w:customStyle="1" w:styleId="Heading1Char">
    <w:name w:val="Heading 1 Char"/>
    <w:basedOn w:val="DefaultParagraphFont"/>
    <w:link w:val="Heading1"/>
    <w:rsid w:val="00E013ED"/>
    <w:rPr>
      <w:rFonts w:ascii="Cambria" w:eastAsia="Times New Roman" w:hAnsi="Cambria" w:cs="Times New Roman"/>
      <w:b/>
      <w:bCs/>
      <w:color w:val="000000"/>
      <w:kern w:val="32"/>
      <w:sz w:val="32"/>
      <w:szCs w:val="32"/>
      <w:lang w:eastAsia="ru-RU"/>
    </w:rPr>
  </w:style>
  <w:style w:type="paragraph" w:styleId="Header">
    <w:name w:val="header"/>
    <w:basedOn w:val="Normal"/>
    <w:link w:val="HeaderChar"/>
    <w:unhideWhenUsed/>
    <w:rsid w:val="00E013ED"/>
    <w:pPr>
      <w:widowControl w:val="0"/>
      <w:tabs>
        <w:tab w:val="center" w:pos="4677"/>
        <w:tab w:val="right" w:pos="9355"/>
      </w:tabs>
      <w:spacing w:after="0" w:line="240" w:lineRule="auto"/>
    </w:pPr>
    <w:rPr>
      <w:rFonts w:ascii="Courier New" w:eastAsia="Courier New" w:hAnsi="Courier New" w:cs="Times New Roman"/>
      <w:color w:val="000000"/>
      <w:sz w:val="20"/>
      <w:szCs w:val="20"/>
      <w:lang w:val="x-none" w:eastAsia="x-none" w:bidi="mn-Mong-CN"/>
    </w:rPr>
  </w:style>
  <w:style w:type="character" w:customStyle="1" w:styleId="HeaderChar">
    <w:name w:val="Header Char"/>
    <w:basedOn w:val="DefaultParagraphFont"/>
    <w:link w:val="Header"/>
    <w:rsid w:val="00E013ED"/>
    <w:rPr>
      <w:rFonts w:ascii="Courier New" w:eastAsia="Courier New" w:hAnsi="Courier New" w:cs="Times New Roman"/>
      <w:color w:val="000000"/>
      <w:sz w:val="20"/>
      <w:szCs w:val="20"/>
      <w:lang w:val="x-none" w:eastAsia="x-none" w:bidi="mn-Mong-CN"/>
    </w:rPr>
  </w:style>
  <w:style w:type="character" w:customStyle="1" w:styleId="Bodytext2">
    <w:name w:val="Body text (2)_"/>
    <w:link w:val="Bodytext20"/>
    <w:rsid w:val="00E013ED"/>
    <w:rPr>
      <w:rFonts w:ascii="AngsanaUPC" w:eastAsia="AngsanaUPC" w:hAnsi="AngsanaUPC" w:cs="AngsanaUPC"/>
      <w:b/>
      <w:bCs/>
      <w:sz w:val="23"/>
      <w:szCs w:val="23"/>
      <w:shd w:val="clear" w:color="auto" w:fill="FFFFFF"/>
    </w:rPr>
  </w:style>
  <w:style w:type="paragraph" w:customStyle="1" w:styleId="Bodytext20">
    <w:name w:val="Body text (2)"/>
    <w:basedOn w:val="Normal"/>
    <w:link w:val="Bodytext2"/>
    <w:rsid w:val="00E013ED"/>
    <w:pPr>
      <w:widowControl w:val="0"/>
      <w:shd w:val="clear" w:color="auto" w:fill="FFFFFF"/>
      <w:spacing w:after="120" w:line="0" w:lineRule="atLeast"/>
    </w:pPr>
    <w:rPr>
      <w:rFonts w:ascii="AngsanaUPC" w:eastAsia="AngsanaUPC" w:hAnsi="AngsanaUPC" w:cs="AngsanaUPC"/>
      <w:b/>
      <w:bCs/>
      <w:sz w:val="23"/>
      <w:szCs w:val="23"/>
    </w:rPr>
  </w:style>
  <w:style w:type="paragraph" w:styleId="Footer">
    <w:name w:val="footer"/>
    <w:basedOn w:val="Normal"/>
    <w:link w:val="FooterChar"/>
    <w:uiPriority w:val="99"/>
    <w:unhideWhenUsed/>
    <w:rsid w:val="00E013ED"/>
    <w:pPr>
      <w:widowControl w:val="0"/>
      <w:tabs>
        <w:tab w:val="center" w:pos="4677"/>
        <w:tab w:val="right" w:pos="9355"/>
      </w:tabs>
      <w:spacing w:after="0" w:line="240" w:lineRule="auto"/>
    </w:pPr>
    <w:rPr>
      <w:rFonts w:ascii="Courier New" w:eastAsia="Courier New" w:hAnsi="Courier New" w:cs="Times New Roman"/>
      <w:color w:val="000000"/>
      <w:sz w:val="20"/>
      <w:szCs w:val="20"/>
      <w:lang w:val="x-none" w:eastAsia="x-none" w:bidi="mn-Mong-CN"/>
    </w:rPr>
  </w:style>
  <w:style w:type="character" w:customStyle="1" w:styleId="FooterChar">
    <w:name w:val="Footer Char"/>
    <w:basedOn w:val="DefaultParagraphFont"/>
    <w:link w:val="Footer"/>
    <w:uiPriority w:val="99"/>
    <w:rsid w:val="00E013ED"/>
    <w:rPr>
      <w:rFonts w:ascii="Courier New" w:eastAsia="Courier New" w:hAnsi="Courier New" w:cs="Times New Roman"/>
      <w:color w:val="000000"/>
      <w:sz w:val="20"/>
      <w:szCs w:val="20"/>
      <w:lang w:val="x-none" w:eastAsia="x-none" w:bidi="mn-Mong-CN"/>
    </w:rPr>
  </w:style>
  <w:style w:type="character" w:styleId="Hyperlink">
    <w:name w:val="Hyperlink"/>
    <w:basedOn w:val="DefaultParagraphFont"/>
    <w:uiPriority w:val="99"/>
    <w:rsid w:val="00E013ED"/>
    <w:rPr>
      <w:color w:val="0000FF"/>
      <w:u w:val="single"/>
    </w:rPr>
  </w:style>
  <w:style w:type="paragraph" w:styleId="NoSpacing">
    <w:name w:val="No Spacing"/>
    <w:link w:val="NoSpacingChar"/>
    <w:uiPriority w:val="1"/>
    <w:qFormat/>
    <w:rsid w:val="00E013ED"/>
    <w:pPr>
      <w:spacing w:after="0" w:line="240" w:lineRule="auto"/>
    </w:pPr>
    <w:rPr>
      <w:rFonts w:ascii="Calibri" w:eastAsia="Calibri" w:hAnsi="Calibri" w:cs="Times New Roman"/>
      <w:lang w:val="ru-RU"/>
    </w:rPr>
  </w:style>
  <w:style w:type="character" w:customStyle="1" w:styleId="NoSpacingChar">
    <w:name w:val="No Spacing Char"/>
    <w:link w:val="NoSpacing"/>
    <w:uiPriority w:val="1"/>
    <w:locked/>
    <w:rsid w:val="00E013ED"/>
    <w:rPr>
      <w:rFonts w:ascii="Calibri" w:eastAsia="Calibri" w:hAnsi="Calibri" w:cs="Times New Roman"/>
      <w:lang w:val="ru-RU"/>
    </w:rPr>
  </w:style>
  <w:style w:type="paragraph" w:customStyle="1" w:styleId="Bodytext61">
    <w:name w:val="Body text (6)1"/>
    <w:basedOn w:val="Normal"/>
    <w:rsid w:val="00E013ED"/>
    <w:pPr>
      <w:widowControl w:val="0"/>
      <w:shd w:val="clear" w:color="auto" w:fill="FFFFFF"/>
      <w:spacing w:after="0" w:line="240" w:lineRule="atLeast"/>
      <w:ind w:hanging="340"/>
    </w:pPr>
    <w:rPr>
      <w:rFonts w:ascii="AngsanaUPC" w:eastAsia="Times New Roman" w:hAnsi="AngsanaUPC" w:cs="Times New Roman"/>
      <w:sz w:val="23"/>
      <w:szCs w:val="23"/>
    </w:rPr>
  </w:style>
  <w:style w:type="character" w:customStyle="1" w:styleId="Bodytext115">
    <w:name w:val="Body text + 115"/>
    <w:aliases w:val="5 pt10"/>
    <w:rsid w:val="00E013ED"/>
    <w:rPr>
      <w:rFonts w:ascii="AngsanaUPC" w:hAnsi="AngsanaUPC"/>
      <w:color w:val="000000"/>
      <w:spacing w:val="0"/>
      <w:w w:val="100"/>
      <w:position w:val="0"/>
      <w:sz w:val="23"/>
      <w:szCs w:val="23"/>
      <w:lang w:val="en-US" w:eastAsia="x-none" w:bidi="ar-SA"/>
    </w:rPr>
  </w:style>
  <w:style w:type="paragraph" w:styleId="TOCHeading">
    <w:name w:val="TOC Heading"/>
    <w:basedOn w:val="Heading1"/>
    <w:next w:val="Normal"/>
    <w:uiPriority w:val="39"/>
    <w:unhideWhenUsed/>
    <w:qFormat/>
    <w:rsid w:val="00D314CF"/>
    <w:pPr>
      <w:keepLines/>
      <w:widowControl/>
      <w:spacing w:before="480" w:after="0" w:line="276" w:lineRule="auto"/>
      <w:outlineLvl w:val="9"/>
    </w:pPr>
    <w:rPr>
      <w:rFonts w:asciiTheme="majorHAnsi" w:eastAsiaTheme="majorEastAsia" w:hAnsiTheme="majorHAnsi" w:cstheme="majorBidi"/>
      <w:color w:val="365F91" w:themeColor="accent1" w:themeShade="BF"/>
      <w:kern w:val="0"/>
      <w:sz w:val="28"/>
      <w:szCs w:val="28"/>
      <w:lang w:eastAsia="ja-JP"/>
    </w:rPr>
  </w:style>
  <w:style w:type="paragraph" w:styleId="TOC1">
    <w:name w:val="toc 1"/>
    <w:basedOn w:val="Normal"/>
    <w:next w:val="Normal"/>
    <w:autoRedefine/>
    <w:uiPriority w:val="39"/>
    <w:unhideWhenUsed/>
    <w:rsid w:val="00D314CF"/>
    <w:pPr>
      <w:spacing w:after="100"/>
    </w:pPr>
  </w:style>
  <w:style w:type="paragraph" w:customStyle="1" w:styleId="HeadingRight">
    <w:name w:val="Heading: Right"/>
    <w:aliases w:val="hr"/>
    <w:basedOn w:val="Normal"/>
    <w:next w:val="Normal"/>
    <w:qFormat/>
    <w:rsid w:val="00D314CF"/>
    <w:pPr>
      <w:keepNext/>
      <w:keepLines/>
      <w:spacing w:before="240" w:after="0" w:line="240" w:lineRule="auto"/>
      <w:jc w:val="right"/>
    </w:pPr>
    <w:rPr>
      <w:rFonts w:asciiTheme="majorHAnsi" w:hAnsiTheme="majorHAnsi"/>
      <w:sz w:val="24"/>
      <w:szCs w:val="24"/>
      <w:u w:val="single"/>
      <w:lang w:eastAsia="zh-CN" w:bidi="he-IL"/>
    </w:rPr>
  </w:style>
  <w:style w:type="paragraph" w:customStyle="1" w:styleId="HeadingCenterBold">
    <w:name w:val="Heading: CenterBold"/>
    <w:aliases w:val="hcb"/>
    <w:basedOn w:val="Normal"/>
    <w:next w:val="Normal"/>
    <w:qFormat/>
    <w:rsid w:val="00D314CF"/>
    <w:pPr>
      <w:keepNext/>
      <w:keepLines/>
      <w:spacing w:before="240" w:after="240" w:line="240" w:lineRule="auto"/>
      <w:jc w:val="center"/>
    </w:pPr>
    <w:rPr>
      <w:rFonts w:asciiTheme="majorHAnsi" w:hAnsiTheme="majorHAnsi" w:cs="Times New Roman Bold"/>
      <w:b/>
      <w:sz w:val="24"/>
      <w:szCs w:val="24"/>
      <w:lang w:eastAsia="zh-CN" w:bidi="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qFormat/>
    <w:rsid w:val="00E013ED"/>
    <w:pPr>
      <w:keepNext/>
      <w:widowControl w:val="0"/>
      <w:spacing w:before="240" w:after="60" w:line="240" w:lineRule="auto"/>
      <w:outlineLvl w:val="0"/>
    </w:pPr>
    <w:rPr>
      <w:rFonts w:ascii="Cambria" w:eastAsia="Times New Roman" w:hAnsi="Cambria" w:cs="Times New Roman"/>
      <w:b/>
      <w:bCs/>
      <w:color w:val="000000"/>
      <w:kern w:val="32"/>
      <w:sz w:val="32"/>
      <w:szCs w:val="32"/>
      <w:lang w:eastAsia="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E7C7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E7C76"/>
    <w:rPr>
      <w:rFonts w:ascii="Tahoma" w:hAnsi="Tahoma" w:cs="Tahoma"/>
      <w:sz w:val="16"/>
      <w:szCs w:val="16"/>
    </w:rPr>
  </w:style>
  <w:style w:type="paragraph" w:styleId="ListParagraph">
    <w:name w:val="List Paragraph"/>
    <w:basedOn w:val="Normal"/>
    <w:qFormat/>
    <w:rsid w:val="009B561F"/>
    <w:pPr>
      <w:widowControl w:val="0"/>
      <w:spacing w:after="0" w:line="240" w:lineRule="auto"/>
      <w:ind w:left="720"/>
      <w:contextualSpacing/>
    </w:pPr>
    <w:rPr>
      <w:rFonts w:ascii="Courier New" w:eastAsia="Courier New" w:hAnsi="Courier New" w:cs="Courier New"/>
      <w:color w:val="000000"/>
      <w:sz w:val="24"/>
      <w:szCs w:val="24"/>
      <w:lang w:eastAsia="ru-RU"/>
    </w:rPr>
  </w:style>
  <w:style w:type="character" w:customStyle="1" w:styleId="Heading1Char">
    <w:name w:val="Heading 1 Char"/>
    <w:basedOn w:val="DefaultParagraphFont"/>
    <w:link w:val="Heading1"/>
    <w:rsid w:val="00E013ED"/>
    <w:rPr>
      <w:rFonts w:ascii="Cambria" w:eastAsia="Times New Roman" w:hAnsi="Cambria" w:cs="Times New Roman"/>
      <w:b/>
      <w:bCs/>
      <w:color w:val="000000"/>
      <w:kern w:val="32"/>
      <w:sz w:val="32"/>
      <w:szCs w:val="32"/>
      <w:lang w:eastAsia="ru-RU"/>
    </w:rPr>
  </w:style>
  <w:style w:type="paragraph" w:styleId="Header">
    <w:name w:val="header"/>
    <w:basedOn w:val="Normal"/>
    <w:link w:val="HeaderChar"/>
    <w:unhideWhenUsed/>
    <w:rsid w:val="00E013ED"/>
    <w:pPr>
      <w:widowControl w:val="0"/>
      <w:tabs>
        <w:tab w:val="center" w:pos="4677"/>
        <w:tab w:val="right" w:pos="9355"/>
      </w:tabs>
      <w:spacing w:after="0" w:line="240" w:lineRule="auto"/>
    </w:pPr>
    <w:rPr>
      <w:rFonts w:ascii="Courier New" w:eastAsia="Courier New" w:hAnsi="Courier New" w:cs="Times New Roman"/>
      <w:color w:val="000000"/>
      <w:sz w:val="20"/>
      <w:szCs w:val="20"/>
      <w:lang w:val="x-none" w:eastAsia="x-none" w:bidi="mn-Mong-CN"/>
    </w:rPr>
  </w:style>
  <w:style w:type="character" w:customStyle="1" w:styleId="HeaderChar">
    <w:name w:val="Header Char"/>
    <w:basedOn w:val="DefaultParagraphFont"/>
    <w:link w:val="Header"/>
    <w:rsid w:val="00E013ED"/>
    <w:rPr>
      <w:rFonts w:ascii="Courier New" w:eastAsia="Courier New" w:hAnsi="Courier New" w:cs="Times New Roman"/>
      <w:color w:val="000000"/>
      <w:sz w:val="20"/>
      <w:szCs w:val="20"/>
      <w:lang w:val="x-none" w:eastAsia="x-none" w:bidi="mn-Mong-CN"/>
    </w:rPr>
  </w:style>
  <w:style w:type="character" w:customStyle="1" w:styleId="Bodytext2">
    <w:name w:val="Body text (2)_"/>
    <w:link w:val="Bodytext20"/>
    <w:rsid w:val="00E013ED"/>
    <w:rPr>
      <w:rFonts w:ascii="AngsanaUPC" w:eastAsia="AngsanaUPC" w:hAnsi="AngsanaUPC" w:cs="AngsanaUPC"/>
      <w:b/>
      <w:bCs/>
      <w:sz w:val="23"/>
      <w:szCs w:val="23"/>
      <w:shd w:val="clear" w:color="auto" w:fill="FFFFFF"/>
    </w:rPr>
  </w:style>
  <w:style w:type="paragraph" w:customStyle="1" w:styleId="Bodytext20">
    <w:name w:val="Body text (2)"/>
    <w:basedOn w:val="Normal"/>
    <w:link w:val="Bodytext2"/>
    <w:rsid w:val="00E013ED"/>
    <w:pPr>
      <w:widowControl w:val="0"/>
      <w:shd w:val="clear" w:color="auto" w:fill="FFFFFF"/>
      <w:spacing w:after="120" w:line="0" w:lineRule="atLeast"/>
    </w:pPr>
    <w:rPr>
      <w:rFonts w:ascii="AngsanaUPC" w:eastAsia="AngsanaUPC" w:hAnsi="AngsanaUPC" w:cs="AngsanaUPC"/>
      <w:b/>
      <w:bCs/>
      <w:sz w:val="23"/>
      <w:szCs w:val="23"/>
    </w:rPr>
  </w:style>
  <w:style w:type="paragraph" w:styleId="Footer">
    <w:name w:val="footer"/>
    <w:basedOn w:val="Normal"/>
    <w:link w:val="FooterChar"/>
    <w:uiPriority w:val="99"/>
    <w:unhideWhenUsed/>
    <w:rsid w:val="00E013ED"/>
    <w:pPr>
      <w:widowControl w:val="0"/>
      <w:tabs>
        <w:tab w:val="center" w:pos="4677"/>
        <w:tab w:val="right" w:pos="9355"/>
      </w:tabs>
      <w:spacing w:after="0" w:line="240" w:lineRule="auto"/>
    </w:pPr>
    <w:rPr>
      <w:rFonts w:ascii="Courier New" w:eastAsia="Courier New" w:hAnsi="Courier New" w:cs="Times New Roman"/>
      <w:color w:val="000000"/>
      <w:sz w:val="20"/>
      <w:szCs w:val="20"/>
      <w:lang w:val="x-none" w:eastAsia="x-none" w:bidi="mn-Mong-CN"/>
    </w:rPr>
  </w:style>
  <w:style w:type="character" w:customStyle="1" w:styleId="FooterChar">
    <w:name w:val="Footer Char"/>
    <w:basedOn w:val="DefaultParagraphFont"/>
    <w:link w:val="Footer"/>
    <w:uiPriority w:val="99"/>
    <w:rsid w:val="00E013ED"/>
    <w:rPr>
      <w:rFonts w:ascii="Courier New" w:eastAsia="Courier New" w:hAnsi="Courier New" w:cs="Times New Roman"/>
      <w:color w:val="000000"/>
      <w:sz w:val="20"/>
      <w:szCs w:val="20"/>
      <w:lang w:val="x-none" w:eastAsia="x-none" w:bidi="mn-Mong-CN"/>
    </w:rPr>
  </w:style>
  <w:style w:type="character" w:styleId="Hyperlink">
    <w:name w:val="Hyperlink"/>
    <w:basedOn w:val="DefaultParagraphFont"/>
    <w:uiPriority w:val="99"/>
    <w:rsid w:val="00E013ED"/>
    <w:rPr>
      <w:color w:val="0000FF"/>
      <w:u w:val="single"/>
    </w:rPr>
  </w:style>
  <w:style w:type="paragraph" w:styleId="NoSpacing">
    <w:name w:val="No Spacing"/>
    <w:link w:val="NoSpacingChar"/>
    <w:uiPriority w:val="1"/>
    <w:qFormat/>
    <w:rsid w:val="00E013ED"/>
    <w:pPr>
      <w:spacing w:after="0" w:line="240" w:lineRule="auto"/>
    </w:pPr>
    <w:rPr>
      <w:rFonts w:ascii="Calibri" w:eastAsia="Calibri" w:hAnsi="Calibri" w:cs="Times New Roman"/>
      <w:lang w:val="ru-RU"/>
    </w:rPr>
  </w:style>
  <w:style w:type="character" w:customStyle="1" w:styleId="NoSpacingChar">
    <w:name w:val="No Spacing Char"/>
    <w:link w:val="NoSpacing"/>
    <w:uiPriority w:val="1"/>
    <w:locked/>
    <w:rsid w:val="00E013ED"/>
    <w:rPr>
      <w:rFonts w:ascii="Calibri" w:eastAsia="Calibri" w:hAnsi="Calibri" w:cs="Times New Roman"/>
      <w:lang w:val="ru-RU"/>
    </w:rPr>
  </w:style>
  <w:style w:type="paragraph" w:customStyle="1" w:styleId="Bodytext61">
    <w:name w:val="Body text (6)1"/>
    <w:basedOn w:val="Normal"/>
    <w:rsid w:val="00E013ED"/>
    <w:pPr>
      <w:widowControl w:val="0"/>
      <w:shd w:val="clear" w:color="auto" w:fill="FFFFFF"/>
      <w:spacing w:after="0" w:line="240" w:lineRule="atLeast"/>
      <w:ind w:hanging="340"/>
    </w:pPr>
    <w:rPr>
      <w:rFonts w:ascii="AngsanaUPC" w:eastAsia="Times New Roman" w:hAnsi="AngsanaUPC" w:cs="Times New Roman"/>
      <w:sz w:val="23"/>
      <w:szCs w:val="23"/>
    </w:rPr>
  </w:style>
  <w:style w:type="character" w:customStyle="1" w:styleId="Bodytext115">
    <w:name w:val="Body text + 115"/>
    <w:aliases w:val="5 pt10"/>
    <w:rsid w:val="00E013ED"/>
    <w:rPr>
      <w:rFonts w:ascii="AngsanaUPC" w:hAnsi="AngsanaUPC"/>
      <w:color w:val="000000"/>
      <w:spacing w:val="0"/>
      <w:w w:val="100"/>
      <w:position w:val="0"/>
      <w:sz w:val="23"/>
      <w:szCs w:val="23"/>
      <w:lang w:val="en-US" w:eastAsia="x-none" w:bidi="ar-SA"/>
    </w:rPr>
  </w:style>
  <w:style w:type="paragraph" w:styleId="TOCHeading">
    <w:name w:val="TOC Heading"/>
    <w:basedOn w:val="Heading1"/>
    <w:next w:val="Normal"/>
    <w:uiPriority w:val="39"/>
    <w:unhideWhenUsed/>
    <w:qFormat/>
    <w:rsid w:val="00D314CF"/>
    <w:pPr>
      <w:keepLines/>
      <w:widowControl/>
      <w:spacing w:before="480" w:after="0" w:line="276" w:lineRule="auto"/>
      <w:outlineLvl w:val="9"/>
    </w:pPr>
    <w:rPr>
      <w:rFonts w:asciiTheme="majorHAnsi" w:eastAsiaTheme="majorEastAsia" w:hAnsiTheme="majorHAnsi" w:cstheme="majorBidi"/>
      <w:color w:val="365F91" w:themeColor="accent1" w:themeShade="BF"/>
      <w:kern w:val="0"/>
      <w:sz w:val="28"/>
      <w:szCs w:val="28"/>
      <w:lang w:eastAsia="ja-JP"/>
    </w:rPr>
  </w:style>
  <w:style w:type="paragraph" w:styleId="TOC1">
    <w:name w:val="toc 1"/>
    <w:basedOn w:val="Normal"/>
    <w:next w:val="Normal"/>
    <w:autoRedefine/>
    <w:uiPriority w:val="39"/>
    <w:unhideWhenUsed/>
    <w:rsid w:val="00D314CF"/>
    <w:pPr>
      <w:spacing w:after="100"/>
    </w:pPr>
  </w:style>
  <w:style w:type="paragraph" w:customStyle="1" w:styleId="HeadingRight">
    <w:name w:val="Heading: Right"/>
    <w:aliases w:val="hr"/>
    <w:basedOn w:val="Normal"/>
    <w:next w:val="Normal"/>
    <w:qFormat/>
    <w:rsid w:val="00D314CF"/>
    <w:pPr>
      <w:keepNext/>
      <w:keepLines/>
      <w:spacing w:before="240" w:after="0" w:line="240" w:lineRule="auto"/>
      <w:jc w:val="right"/>
    </w:pPr>
    <w:rPr>
      <w:rFonts w:asciiTheme="majorHAnsi" w:hAnsiTheme="majorHAnsi"/>
      <w:sz w:val="24"/>
      <w:szCs w:val="24"/>
      <w:u w:val="single"/>
      <w:lang w:eastAsia="zh-CN" w:bidi="he-IL"/>
    </w:rPr>
  </w:style>
  <w:style w:type="paragraph" w:customStyle="1" w:styleId="HeadingCenterBold">
    <w:name w:val="Heading: CenterBold"/>
    <w:aliases w:val="hcb"/>
    <w:basedOn w:val="Normal"/>
    <w:next w:val="Normal"/>
    <w:qFormat/>
    <w:rsid w:val="00D314CF"/>
    <w:pPr>
      <w:keepNext/>
      <w:keepLines/>
      <w:spacing w:before="240" w:after="240" w:line="240" w:lineRule="auto"/>
      <w:jc w:val="center"/>
    </w:pPr>
    <w:rPr>
      <w:rFonts w:asciiTheme="majorHAnsi" w:hAnsiTheme="majorHAnsi" w:cs="Times New Roman Bold"/>
      <w:b/>
      <w:sz w:val="24"/>
      <w:szCs w:val="24"/>
      <w:lang w:eastAsia="zh-CN"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yperlink" Target="file:///C:\Users\vvolkova\AppData\Roaming\OpenText\DM\Temp\m.exe%3ft=4109137_2_1&amp;s1=Office%20of%20Foreign%20Assets%20Control" TargetMode="External"/><Relationship Id="rId3" Type="http://schemas.openxmlformats.org/officeDocument/2006/relationships/styles" Target="styles.xml"/><Relationship Id="rId21" Type="http://schemas.openxmlformats.org/officeDocument/2006/relationships/footer" Target="footer6.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file:///C:\Users\vvolkova\AppData\Roaming\OpenText\DM\Temp\m.exe%3ft=3893072_2_1&amp;s1=Private%20Securities%20Litigation%20Reform%20Act" TargetMode="Externa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http://content.edgar-online.com/edgar_conv_img/2014/06/09/0001193125-14-230592_G741049G50Q02.JPG" TargetMode="External"/><Relationship Id="rId23" Type="http://schemas.openxmlformats.org/officeDocument/2006/relationships/fontTable" Target="fontTable.xml"/><Relationship Id="rId10" Type="http://schemas.openxmlformats.org/officeDocument/2006/relationships/hyperlink" Target="file:///C:\Users\mnechepu\AppData\Roaming\OpenText\DM\Temp\m.exe%3ft=3668709_2_1" TargetMode="External"/><Relationship Id="rId19" Type="http://schemas.openxmlformats.org/officeDocument/2006/relationships/footer" Target="footer4.xml"/><Relationship Id="rId4" Type="http://schemas.microsoft.com/office/2007/relationships/stylesWithEffects" Target="stylesWithEffects.xml"/><Relationship Id="rId9" Type="http://schemas.openxmlformats.org/officeDocument/2006/relationships/hyperlink" Target="file:///C:\Users\vvolkova\AppData\Roaming\OpenText\DM\Temp\m.exe%3ft=3668709_2_1" TargetMode="External"/><Relationship Id="rId14" Type="http://schemas.openxmlformats.org/officeDocument/2006/relationships/header" Target="header2.xml"/><Relationship Id="rId22" Type="http://schemas.openxmlformats.org/officeDocument/2006/relationships/footer" Target="footer7.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610912-9DBE-459F-AE89-F4DF08C9FA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75</Pages>
  <Words>36029</Words>
  <Characters>244826</Characters>
  <Application>Microsoft Office Word</Application>
  <DocSecurity>0</DocSecurity>
  <Lines>2040</Lines>
  <Paragraphs>560</Paragraphs>
  <ScaleCrop>false</ScaleCrop>
  <HeadingPairs>
    <vt:vector size="2" baseType="variant">
      <vt:variant>
        <vt:lpstr>Title</vt:lpstr>
      </vt:variant>
      <vt:variant>
        <vt:i4>1</vt:i4>
      </vt:variant>
    </vt:vector>
  </HeadingPairs>
  <TitlesOfParts>
    <vt:vector size="1" baseType="lpstr">
      <vt:lpstr>QIWI (Form: F-1/A, Received: 09/24/2013 17:26:21)</vt:lpstr>
    </vt:vector>
  </TitlesOfParts>
  <Company>EDGAR Online, Inc.</Company>
  <LinksUpToDate>false</LinksUpToDate>
  <CharactersWithSpaces>280295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QIWI (Form: F-1/A, Received: 09/24/2013 17:26:21)</dc:title>
  <dc:subject>EDGAR Online Pro</dc:subject>
  <dc:creator>EDGAR Online HTML to RTF Converter. Version 3.0</dc:creator>
  <dc:description>Source: EDGAR Online, Inc. © Copyright 2013. All rights reserved.</dc:description>
  <cp:lastModifiedBy>USER</cp:lastModifiedBy>
  <cp:revision>5</cp:revision>
  <dcterms:created xsi:type="dcterms:W3CDTF">2014-06-25T13:47:00Z</dcterms:created>
  <dcterms:modified xsi:type="dcterms:W3CDTF">2014-06-25T14:51:00Z</dcterms:modified>
  <cp:category>001193125-13-376539.ecq</cp:category>
</cp:coreProperties>
</file>