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752A" w:rsidRPr="00D7752A" w:rsidRDefault="00D7752A" w:rsidP="002D5FBD">
      <w:pPr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ПРОТОКОЛ № 1/19</w:t>
      </w:r>
    </w:p>
    <w:p w:rsidR="00D7752A" w:rsidRPr="00D7752A" w:rsidRDefault="00D7752A" w:rsidP="002D5FBD">
      <w:pPr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Заседания Совета директоров</w:t>
      </w:r>
    </w:p>
    <w:p w:rsidR="00D7752A" w:rsidRPr="00D7752A" w:rsidRDefault="00D7752A" w:rsidP="002D5FBD">
      <w:pPr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АО "ЦЕНТРОЭНЕРГОЧЕРМЕТ"</w:t>
      </w:r>
    </w:p>
    <w:p w:rsidR="00D7752A" w:rsidRPr="00D7752A" w:rsidRDefault="00D7752A" w:rsidP="00D7752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6912"/>
        <w:gridCol w:w="2940"/>
      </w:tblGrid>
      <w:tr w:rsidR="00D7752A" w:rsidRPr="00D7752A" w:rsidTr="00513E2A">
        <w:tc>
          <w:tcPr>
            <w:tcW w:w="6912" w:type="dxa"/>
          </w:tcPr>
          <w:p w:rsidR="00D7752A" w:rsidRPr="00D7752A" w:rsidRDefault="00D7752A" w:rsidP="00D7752A">
            <w:pPr>
              <w:spacing w:after="0" w:line="240" w:lineRule="auto"/>
              <w:ind w:right="-250" w:firstLine="426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г. Москва              </w:t>
            </w:r>
          </w:p>
        </w:tc>
        <w:tc>
          <w:tcPr>
            <w:tcW w:w="2940" w:type="dxa"/>
          </w:tcPr>
          <w:p w:rsidR="00D7752A" w:rsidRPr="00D7752A" w:rsidRDefault="00D7752A" w:rsidP="00D7752A">
            <w:pPr>
              <w:spacing w:after="0" w:line="240" w:lineRule="auto"/>
              <w:ind w:firstLine="34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           «03» апреля 2019 г.</w:t>
            </w:r>
          </w:p>
        </w:tc>
      </w:tr>
    </w:tbl>
    <w:p w:rsidR="00D7752A" w:rsidRPr="00D7752A" w:rsidRDefault="00D7752A" w:rsidP="00D7752A">
      <w:pPr>
        <w:keepNext/>
        <w:spacing w:after="0" w:line="240" w:lineRule="auto"/>
        <w:ind w:firstLine="426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752A" w:rsidRPr="00D7752A" w:rsidRDefault="00D7752A" w:rsidP="00D7752A">
      <w:pPr>
        <w:keepNext/>
        <w:spacing w:after="0" w:line="240" w:lineRule="auto"/>
        <w:ind w:firstLine="426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проведения заседания: город Москва, Проезд Завода «Серп и Молот», дом 6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и время начала заседания: 11 часов 00 минут  «03» апреля 2018 года.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Присутствовали члены Совета директоров: </w:t>
      </w: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Маяцкий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Дмитрий Эдуардович, Данч Лариса Васильевна, Белкин Сергей Анатольевич, </w:t>
      </w: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Владимир Иванович, </w:t>
      </w: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Драгавцев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Сергей Александрович.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Всего присутствовало 5 человек. Кворум имеется.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Предлагается следующая повестка дня: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1. Утверждение даты, времени и места проведения годового общего собрания акционеров Общества.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2. Утверждение даты составления списка лиц, имеющих право на участие в годовом общем собрании акционеров.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3. Утверждение формы проведения годового общего собрания акционеров.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4. Утверждение повестки дня годового общего собрания акционеров.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5. Утверждение порядка сообщения акционерам о проведении годового общего собрания.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6. Рассмотрение поступивших предложений по выдвижению кандидатов в Совет директоров.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7. Рассмотрение поступивших предложений по выдвижению кандидатов в Ревизионную комиссию.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8. Утверждение аудитора Общества.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9. Предложение к утверждению общим собранием акционеров проекта годового отчета Общества по результатам 2018 финансового года.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10. Принятие годовой бухгалтерской отчетности по результатам 2018 финансового года.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11. Распределение прибыли по результатам 2018 финансового года, в том  числе решение вопроса о выплате (объявлении) дивидендов по акциям Общества из чистой прибыли.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12. Утверждение перечня представляемых акционерам материалов при подготовке к годовому общему собранию акционеров.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13. О технических вопросах проведении собрания.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13.1. Выдвижение кандидатур в президиум общего собрания.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13.2. Выдвижение кандидатур в протокольную комиссию.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13.3. Выдвижение кандидатур в счетную комиссию.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14. Утверждение формулировок проектов решений по вопросам повестки дня.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15. Утверждение макета бюллетеня.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752A" w:rsidRPr="00D7752A" w:rsidRDefault="00D7752A" w:rsidP="00D7752A">
      <w:pPr>
        <w:numPr>
          <w:ilvl w:val="0"/>
          <w:numId w:val="29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ВОПРОС.  Утверждение даты, времени и места проведения годового общего собрания акционеров Общества.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Предлагает провести годовое общее собрание акционеров Общества 21 мая 2019 года  по адресу: проезд завода «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Серп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Молот», д. 6.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Начало собрания 16 часов 00 минут.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Регистрация участников в день собрания с 15.30.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662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lastRenderedPageBreak/>
        <w:t>Дата, время и место проведения годового общего собрания акционеров Общества утверждается 21 мая 2019 года в 16.00 по адресу: проезд Завода «Серп и Молот», д.6 .</w:t>
      </w:r>
    </w:p>
    <w:p w:rsidR="00D7752A" w:rsidRPr="00D7752A" w:rsidRDefault="00D7752A" w:rsidP="00D7752A">
      <w:pPr>
        <w:numPr>
          <w:ilvl w:val="0"/>
          <w:numId w:val="29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ВОПРОС.  Утверждение даты составления списка лиц, имеющих право на участие в годовом общем собрании акционеров.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Предлагает утвердить дату составления списка лиц, имеющих право на участие в годовом общем собрании акционеров за 25 дней до собрания – 26  апреля 2019 года.   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Предлагает поручить Генеральному директору Общества </w:t>
      </w: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Драгавцеву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Сергею Александровичу запросить у реестродержателя список лиц, имеющих право на участие в годовом общем собрании акционеров.   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Утвердить дату составления списка лиц, имеющих право на участие в  годовом общем собрании акционеров, - 26 апреля 2019 года.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proofErr w:type="gramStart"/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Поручить Генеральному директору </w:t>
      </w:r>
      <w:proofErr w:type="spellStart"/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Драгавцеву</w:t>
      </w:r>
      <w:proofErr w:type="spellEnd"/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Сергею Александровичу запросить</w:t>
      </w:r>
      <w:proofErr w:type="gramEnd"/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у реестродержателя список лиц, имеющих право на участие в годовом общем собрании акционеров.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</w:p>
    <w:p w:rsidR="00D7752A" w:rsidRPr="00D7752A" w:rsidRDefault="00D7752A" w:rsidP="00D7752A">
      <w:pPr>
        <w:numPr>
          <w:ilvl w:val="0"/>
          <w:numId w:val="29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ВОПРОС. Утверждение формы проведения годового общего собрания акционеров.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Предлагает форму проведения годового общего собрания акционеров - собрание (совместное присутствие акционеров для обсуждения вопросов повестки дня и принятия решения по вопросам, поставленным на голосование с предварительным направлением (вручением) бюллетеней для голосования до проведения общего собрания акционеров).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cr/>
      </w: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Форма проведения годового общего собрания акционеров -  собрание (совместное присутствие акционеров для обсуждения вопросов повестки дня и принятия решения по вопросам, поставленным на голосование с предварительным направлением (вручением) бюллетеней для голосования до проведения общего собрания акционеров) утверждается.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D7752A" w:rsidRPr="00D7752A" w:rsidRDefault="00D7752A" w:rsidP="00D7752A">
      <w:pPr>
        <w:numPr>
          <w:ilvl w:val="0"/>
          <w:numId w:val="29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ВОПРОС.  Утверждение повестки дня годового общего собрания.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проведении годового общего собрания акционеров предлагается следующая повестка: </w:t>
      </w:r>
    </w:p>
    <w:p w:rsidR="00D7752A" w:rsidRPr="00D7752A" w:rsidRDefault="00D7752A" w:rsidP="00D7752A">
      <w:pPr>
        <w:numPr>
          <w:ilvl w:val="0"/>
          <w:numId w:val="9"/>
        </w:numPr>
        <w:tabs>
          <w:tab w:val="num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Избрание Совета директоров Общества.</w:t>
      </w:r>
    </w:p>
    <w:p w:rsidR="00D7752A" w:rsidRPr="00D7752A" w:rsidRDefault="00D7752A" w:rsidP="00D7752A">
      <w:pPr>
        <w:numPr>
          <w:ilvl w:val="0"/>
          <w:numId w:val="9"/>
        </w:numPr>
        <w:tabs>
          <w:tab w:val="num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Избрание Ревизионной комиссии Общества.</w:t>
      </w:r>
    </w:p>
    <w:p w:rsidR="00D7752A" w:rsidRPr="00D7752A" w:rsidRDefault="00D7752A" w:rsidP="00D7752A">
      <w:pPr>
        <w:numPr>
          <w:ilvl w:val="0"/>
          <w:numId w:val="9"/>
        </w:numPr>
        <w:tabs>
          <w:tab w:val="num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Избрание аудитора Общества.</w:t>
      </w:r>
    </w:p>
    <w:p w:rsidR="00D7752A" w:rsidRPr="00D7752A" w:rsidRDefault="00D7752A" w:rsidP="00D7752A">
      <w:pPr>
        <w:numPr>
          <w:ilvl w:val="0"/>
          <w:numId w:val="9"/>
        </w:numPr>
        <w:tabs>
          <w:tab w:val="num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Утверждение годового отчета Общества за 2018 финансовый год.</w:t>
      </w:r>
    </w:p>
    <w:p w:rsidR="00D7752A" w:rsidRPr="00D7752A" w:rsidRDefault="00D7752A" w:rsidP="00D7752A">
      <w:pPr>
        <w:numPr>
          <w:ilvl w:val="0"/>
          <w:numId w:val="9"/>
        </w:numPr>
        <w:tabs>
          <w:tab w:val="num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Утверждение годовой бухгалтерской отчетности, в том числе отчета о прибылях и убытках (счетов прибылей и убытков) Общества за 2018 финансовый год.</w:t>
      </w:r>
    </w:p>
    <w:p w:rsidR="00D7752A" w:rsidRPr="00D7752A" w:rsidRDefault="00D7752A" w:rsidP="00D7752A">
      <w:pPr>
        <w:numPr>
          <w:ilvl w:val="0"/>
          <w:numId w:val="9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Распределение прибыли (при наличии) по результатам 2018 финансового года, в том числе решение вопроса о выплате (объявлении) дивидендов по акциям Общества из чистой прибыли. 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  <w:t>Повестка дня годового общего собрания акционеров утверждается:</w:t>
      </w:r>
    </w:p>
    <w:p w:rsidR="00D7752A" w:rsidRPr="00D7752A" w:rsidRDefault="00D7752A" w:rsidP="00D7752A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  <w:t>Избрание Совета директоров Общества.</w:t>
      </w:r>
    </w:p>
    <w:p w:rsidR="00D7752A" w:rsidRPr="00D7752A" w:rsidRDefault="00D7752A" w:rsidP="00D7752A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  <w:t>Избрание Ревизионной комиссии Общества.</w:t>
      </w:r>
    </w:p>
    <w:p w:rsidR="00D7752A" w:rsidRPr="00D7752A" w:rsidRDefault="00D7752A" w:rsidP="00D7752A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  <w:t>Избрание аудитора Общества.</w:t>
      </w:r>
    </w:p>
    <w:p w:rsidR="00D7752A" w:rsidRPr="00D7752A" w:rsidRDefault="00D7752A" w:rsidP="00D7752A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  <w:t>Утверждение годового отчета Общества за 2018 финансовый год.</w:t>
      </w:r>
    </w:p>
    <w:p w:rsidR="00D7752A" w:rsidRPr="00D7752A" w:rsidRDefault="00D7752A" w:rsidP="00D7752A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napToGrid w:val="0"/>
          <w:sz w:val="24"/>
          <w:szCs w:val="24"/>
          <w:lang w:eastAsia="ru-RU"/>
        </w:rPr>
        <w:t>Утверждение годовой бухгалтерской отчетности, в том числе отчета о прибылях и убытках (счетов прибылей и убытков) Общества за 2018 финансовый год.</w:t>
      </w:r>
    </w:p>
    <w:p w:rsidR="00D7752A" w:rsidRPr="00D7752A" w:rsidRDefault="00D7752A" w:rsidP="00D7752A">
      <w:pPr>
        <w:numPr>
          <w:ilvl w:val="0"/>
          <w:numId w:val="20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Распределение прибыли по результатам 2018 финансового года, в том числе решение вопроса о выплате (объявлении) дивидендов по акциям Общества из чистой прибыли. 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D7752A" w:rsidRPr="00D7752A" w:rsidRDefault="00D7752A" w:rsidP="00D7752A">
      <w:pPr>
        <w:numPr>
          <w:ilvl w:val="0"/>
          <w:numId w:val="29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ВОПРОС.  Утверждение порядка сообщения акционерам о проведении годового общего собрания.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Предлагает утвердить следующий порядок сообщения о проведении годового общего собрания акционеров: 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- сообщение и бюллетень для голосования направить каждому лицу, указанному в списке лиц, имеющих право на участие в общем собрании акционеров, заказным письмом.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установить дату направления сообщений не позднее 21 (двадцати одного) дня до даты проведения собрания. 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Утверждается следующий порядок сообщения акционерам о проведении годового общего собрания акционеров: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- Сообщение и бюллетень для голосования направить каждому лицу, указанному в списке лиц, имеющих право на участие в общем собрании акционеров, заказным письмом.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- Установить дату направления сообщений не позднее 21 (двадцати одного) дня до даты проведения собрания.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color w:val="17365D"/>
          <w:sz w:val="24"/>
          <w:szCs w:val="24"/>
          <w:highlight w:val="yellow"/>
          <w:lang w:eastAsia="ru-RU"/>
        </w:rPr>
      </w:pPr>
    </w:p>
    <w:p w:rsidR="00D7752A" w:rsidRPr="00D7752A" w:rsidRDefault="00D7752A" w:rsidP="00D7752A">
      <w:pPr>
        <w:numPr>
          <w:ilvl w:val="0"/>
          <w:numId w:val="29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ВОПРОС. Рассмотрение поступивших предложений по выдвижению кандидатов в Совет директоров.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Кампания по выдвижению кандидатов в совет директоров окончилась 30 января 2018 года. 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эту дату в Совет директоров поступили предложения от акционера – владельца не менее чем 2 % голосующих акций Общества - по выдвижению следующих кандидатов в Совет директоров (наблюдательный совет):</w:t>
      </w:r>
    </w:p>
    <w:tbl>
      <w:tblPr>
        <w:tblW w:w="9857" w:type="dxa"/>
        <w:tblInd w:w="457" w:type="dxa"/>
        <w:tblLayout w:type="fixed"/>
        <w:tblLook w:val="0000" w:firstRow="0" w:lastRow="0" w:firstColumn="0" w:lastColumn="0" w:noHBand="0" w:noVBand="0"/>
      </w:tblPr>
      <w:tblGrid>
        <w:gridCol w:w="4329"/>
        <w:gridCol w:w="280"/>
        <w:gridCol w:w="5248"/>
      </w:tblGrid>
      <w:tr w:rsidR="00D7752A" w:rsidRPr="00D7752A" w:rsidTr="00513E2A">
        <w:trPr>
          <w:trHeight w:val="161"/>
        </w:trPr>
        <w:tc>
          <w:tcPr>
            <w:tcW w:w="4329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Маяцкий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Дмитрий Эдуардович</w:t>
            </w:r>
          </w:p>
        </w:tc>
        <w:tc>
          <w:tcPr>
            <w:tcW w:w="280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248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Совета директоров Общества</w:t>
            </w:r>
          </w:p>
        </w:tc>
      </w:tr>
      <w:tr w:rsidR="00D7752A" w:rsidRPr="00D7752A" w:rsidTr="00513E2A">
        <w:trPr>
          <w:trHeight w:val="170"/>
        </w:trPr>
        <w:tc>
          <w:tcPr>
            <w:tcW w:w="4329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Данч Лариса Васильевна</w:t>
            </w:r>
          </w:p>
        </w:tc>
        <w:tc>
          <w:tcPr>
            <w:tcW w:w="280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48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7752A" w:rsidRPr="00D7752A" w:rsidTr="00513E2A">
        <w:trPr>
          <w:trHeight w:val="161"/>
        </w:trPr>
        <w:tc>
          <w:tcPr>
            <w:tcW w:w="4329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Белкин Сергей Анатольевич</w:t>
            </w:r>
          </w:p>
        </w:tc>
        <w:tc>
          <w:tcPr>
            <w:tcW w:w="280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248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7752A" w:rsidRPr="00D7752A" w:rsidTr="00513E2A">
        <w:trPr>
          <w:trHeight w:val="323"/>
        </w:trPr>
        <w:tc>
          <w:tcPr>
            <w:tcW w:w="4329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Хурс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Владимир Иванович</w:t>
            </w:r>
          </w:p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Драгавцев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Сергей Александрович</w:t>
            </w:r>
          </w:p>
        </w:tc>
        <w:tc>
          <w:tcPr>
            <w:tcW w:w="280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248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7752A" w:rsidRPr="00D7752A" w:rsidTr="00513E2A">
        <w:trPr>
          <w:trHeight w:val="170"/>
        </w:trPr>
        <w:tc>
          <w:tcPr>
            <w:tcW w:w="4329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0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48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полученные предложения оформлены в соответствии с требованиями Федерального закона «Об акционерных обществах» ст.53.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Предлагаю всех перечисленных выше кандидатов включить в бюллетени для голосования по выборам Совета директоров.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cr/>
        <w:t xml:space="preserve">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? Воздержался?      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662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Внести в бюллетени для голосования следующие кандидатуры:</w:t>
      </w:r>
    </w:p>
    <w:tbl>
      <w:tblPr>
        <w:tblW w:w="8703" w:type="dxa"/>
        <w:tblInd w:w="652" w:type="dxa"/>
        <w:tblLayout w:type="fixed"/>
        <w:tblLook w:val="0000" w:firstRow="0" w:lastRow="0" w:firstColumn="0" w:lastColumn="0" w:noHBand="0" w:noVBand="0"/>
      </w:tblPr>
      <w:tblGrid>
        <w:gridCol w:w="3969"/>
        <w:gridCol w:w="283"/>
        <w:gridCol w:w="4451"/>
      </w:tblGrid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Маяцкий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 xml:space="preserve"> Дмитрий Эдуардович</w:t>
            </w:r>
          </w:p>
        </w:tc>
        <w:tc>
          <w:tcPr>
            <w:tcW w:w="283" w:type="dxa"/>
            <w:tcBorders>
              <w:left w:val="nil"/>
            </w:tcBorders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  <w:tc>
          <w:tcPr>
            <w:tcW w:w="4451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Председатель Совета директоров</w:t>
            </w:r>
          </w:p>
        </w:tc>
      </w:tr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Данч Лариса Васильевна</w:t>
            </w:r>
          </w:p>
        </w:tc>
        <w:tc>
          <w:tcPr>
            <w:tcW w:w="283" w:type="dxa"/>
            <w:tcBorders>
              <w:left w:val="nil"/>
            </w:tcBorders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  <w:tc>
          <w:tcPr>
            <w:tcW w:w="4451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</w:tr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Белкин Сергей Анатольевич</w:t>
            </w:r>
          </w:p>
        </w:tc>
        <w:tc>
          <w:tcPr>
            <w:tcW w:w="283" w:type="dxa"/>
            <w:tcBorders>
              <w:left w:val="nil"/>
            </w:tcBorders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  <w:tc>
          <w:tcPr>
            <w:tcW w:w="4451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</w:tr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Хурс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 xml:space="preserve"> Владимир Иванович</w:t>
            </w:r>
          </w:p>
        </w:tc>
        <w:tc>
          <w:tcPr>
            <w:tcW w:w="283" w:type="dxa"/>
            <w:tcBorders>
              <w:left w:val="nil"/>
            </w:tcBorders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  <w:tc>
          <w:tcPr>
            <w:tcW w:w="4451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</w:tr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Драгавцев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 xml:space="preserve"> Сергей Александрович</w:t>
            </w:r>
          </w:p>
        </w:tc>
        <w:tc>
          <w:tcPr>
            <w:tcW w:w="283" w:type="dxa"/>
            <w:tcBorders>
              <w:left w:val="nil"/>
            </w:tcBorders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  <w:tc>
          <w:tcPr>
            <w:tcW w:w="4451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</w:tr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17365D"/>
                <w:sz w:val="24"/>
                <w:szCs w:val="24"/>
                <w:lang w:eastAsia="ru-RU"/>
              </w:rPr>
            </w:pP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color w:val="17365D"/>
                <w:sz w:val="24"/>
                <w:szCs w:val="24"/>
                <w:lang w:eastAsia="ru-RU"/>
              </w:rPr>
            </w:pPr>
          </w:p>
        </w:tc>
        <w:tc>
          <w:tcPr>
            <w:tcW w:w="4451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color w:val="17365D"/>
                <w:sz w:val="24"/>
                <w:szCs w:val="24"/>
                <w:lang w:eastAsia="ru-RU"/>
              </w:rPr>
            </w:pP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 ВОПРОС. Рассмотрение поступивших предложений по выдвижению кандидатов в Ревизионную комиссию.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Компания по выдвижению кандидатов в Ревизионную комиссию окончилась 30 января 2018 года. 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эту дату в Совет директоров поступили предложения от акционеров - владельцев более 2 % голосующих акций Общества - по выдвижению следующих кандидатов в Ревизионную комиссию:</w:t>
      </w:r>
    </w:p>
    <w:tbl>
      <w:tblPr>
        <w:tblW w:w="9605" w:type="dxa"/>
        <w:tblInd w:w="442" w:type="dxa"/>
        <w:tblLayout w:type="fixed"/>
        <w:tblLook w:val="0000" w:firstRow="0" w:lastRow="0" w:firstColumn="0" w:lastColumn="0" w:noHBand="0" w:noVBand="0"/>
      </w:tblPr>
      <w:tblGrid>
        <w:gridCol w:w="3969"/>
        <w:gridCol w:w="283"/>
        <w:gridCol w:w="5353"/>
      </w:tblGrid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Шеварева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Наталья Александровна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35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keepNext/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Лукинова Валентина Степановна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keepNext/>
              <w:widowControl w:val="0"/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353" w:type="dxa"/>
          </w:tcPr>
          <w:p w:rsidR="00D7752A" w:rsidRPr="00D7752A" w:rsidRDefault="00D7752A" w:rsidP="00D7752A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</w:tr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Письменный Алексей Николаевич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35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(Согласия кандидатов баллотироваться в Ревизионную комиссию имеются.)</w:t>
      </w: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cr/>
        <w:t xml:space="preserve"> Все полученные предложения оформлены в соответствии с требованиями Федерального закона «Об акционерных обществах» ст.53.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Предлагаю всех перечисленных выше кандидатов включить в бюллетени для голосования по выборам Ревизионной комиссии.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662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Внести в бюллетени для голосования следующие кандидатуры:</w:t>
      </w:r>
    </w:p>
    <w:tbl>
      <w:tblPr>
        <w:tblW w:w="8221" w:type="dxa"/>
        <w:tblInd w:w="847" w:type="dxa"/>
        <w:tblLayout w:type="fixed"/>
        <w:tblLook w:val="0000" w:firstRow="0" w:lastRow="0" w:firstColumn="0" w:lastColumn="0" w:noHBand="0" w:noVBand="0"/>
      </w:tblPr>
      <w:tblGrid>
        <w:gridCol w:w="3969"/>
        <w:gridCol w:w="3969"/>
        <w:gridCol w:w="283"/>
      </w:tblGrid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ind w:firstLine="4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Шеварева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 xml:space="preserve"> Наталья Александровна</w:t>
            </w:r>
          </w:p>
        </w:tc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</w:tr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keepNext/>
              <w:widowControl w:val="0"/>
              <w:spacing w:after="0" w:line="240" w:lineRule="auto"/>
              <w:ind w:firstLine="4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ru-RU"/>
              </w:rPr>
              <w:t>Лукинова Валентина Степановна</w:t>
            </w:r>
          </w:p>
        </w:tc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</w:pP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</w:tr>
      <w:tr w:rsidR="00D7752A" w:rsidRPr="00D7752A" w:rsidTr="00513E2A"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ind w:firstLine="4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Письменный Алексей Николаевич</w:t>
            </w:r>
          </w:p>
        </w:tc>
        <w:tc>
          <w:tcPr>
            <w:tcW w:w="3969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</w:pP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 ВОПРОС. Утверждение аудитора Общества.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Предлагает утвердить аудитором Общества на 2019 год ООО «Фирма «</w:t>
      </w: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Консалт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-Аудит» (ИНН 7701163422).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662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662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Утвердить аудитором Общества на 2019 год ООО «Фирма «</w:t>
      </w:r>
      <w:proofErr w:type="spellStart"/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Консалт</w:t>
      </w:r>
      <w:proofErr w:type="spellEnd"/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-Аудит» (ИНН 7701163422).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color w:val="17365D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9 ВОПРОС. Предложение к утверждению общим собранием акционеров проекта годового отчета Общества по результатам 2018 финансового года.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Предлагает к утверждению общим собранием акционеров проект годового отчета Общества за 2018 финансовый год. Зачитывает проект годового отчета Общества за 2018 финансовый год. Зачитывает заключение Ревизионной комиссии, подтверждающее достоверность данных содержащихся в годовом отчете.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замечания, дополнения, изменения? Нет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1. Предложить к утверждению общим собранием акционеров проект годового отчета Общества за 2018 финансовый год.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2. Поручить Генеральному директору Общества </w:t>
      </w:r>
      <w:proofErr w:type="spellStart"/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Драгавцеву</w:t>
      </w:r>
      <w:proofErr w:type="spellEnd"/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Сергею Александровичу зачитать годовой отчет Общества за 2018 финансовый год.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color w:val="17365D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 ВОПРОС. Принятие годовой бухгалтерской отчетности по результатам 2018 финансового года.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Зачитывает годовую бухгалтерскую отчетность по результатам 2018 финансового года.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Зачитывает заключение Ревизионной комиссии по результатам годовой проверки финансово-хозяйственной деятельности.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замечания, дополнения, изменения? Нет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то, чтобы на основании заключения Ревизионной комиссии по результатам годовой проверки финансово-хозяйственной деятельности данная бухгалтерская отчетность была предложена собранию акционеров для утверждения, прошу голосовать.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Принять годовую бухгалтерскую отчетность Общества по результатам 2018 финансового года. 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color w:val="984806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11 ВОПРОС. Распределение прибыли по результатам 2018 финансового года, в том  числе решение вопроса о выплате (объявлении) дивидендов по акциям Общества из чистой прибыли.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результатам финансово-хозяйственной деятельности Общества в 2018 г. финансовом году прибыль Общества составила 102 303,77 руб. Рекомендовать общему собранию акционеров Общества дивиденды по размещенным акциям АО «ЦЕНТРОЭНЕРГОЧЕРМЕТ» по результатам 2018 финансового года не объявлять и не выплачивать.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Прошу голосовать.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По результатам финансово-хозяйственной деятельности Общества в 2018 г. финансовом году прибыль Общества составила 102 303,77 руб. Рекомендовать общему собранию акционеров Общества дивиденды по размещенным акциям АО «ЦЕНТРОЭНЕРГОЧЕРМЕТ» по результатам 2018 финансового года не объявлять и не выплачивать.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12 ВОПРОС. Утверждение перечня представляемых акционерам материалов при подготовке к годовому общему собранию акционеров.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Предлагает утвердить следующий перечень представляемых акционерам материалов при подготовке к годовому общему собранию акционеров:</w:t>
      </w:r>
    </w:p>
    <w:p w:rsidR="00D7752A" w:rsidRPr="00D7752A" w:rsidRDefault="00D7752A" w:rsidP="00D7752A">
      <w:pPr>
        <w:numPr>
          <w:ilvl w:val="0"/>
          <w:numId w:val="1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Годовую бухгалтерскую отчетность по результатам 2018 финансового года.</w:t>
      </w:r>
    </w:p>
    <w:p w:rsidR="00D7752A" w:rsidRPr="00D7752A" w:rsidRDefault="00D7752A" w:rsidP="00D7752A">
      <w:pPr>
        <w:numPr>
          <w:ilvl w:val="0"/>
          <w:numId w:val="1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Заключение Ревизионной комиссии по результатам годовой проверки финансово-хозяйственной деятельности Общества.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Утвердить перечень представляемых акционерам материалов при подготовке к годовому общему собранию акционеров.</w:t>
      </w:r>
    </w:p>
    <w:p w:rsidR="00D7752A" w:rsidRPr="00D7752A" w:rsidRDefault="00D7752A" w:rsidP="00D7752A">
      <w:pPr>
        <w:numPr>
          <w:ilvl w:val="0"/>
          <w:numId w:val="11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Годовую бухгалтерскую отчетность по результатам 2018 финансового года.</w:t>
      </w:r>
    </w:p>
    <w:p w:rsidR="00D7752A" w:rsidRPr="00D7752A" w:rsidRDefault="00D7752A" w:rsidP="00D7752A">
      <w:pPr>
        <w:numPr>
          <w:ilvl w:val="0"/>
          <w:numId w:val="11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Заключение Ревизионной комиссии по результатам годовой проверки финансово-хозяйственной деятельности Общества.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Предлагает установить дату ознакомления с материалами при подготовке к годовому общему собранию акционеров с 20 апреля 2019 г. по рабочим дням с 10.00 до 15.00 по адресу  г. Москва, проезд Завода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Серп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Молот, д.6.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предложение,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Установить дату ознакомления с материалами при подготовке к годовому общему собранию акционеров с 20 апреля 2019 г. по рабочим дням с 10.00 до 15.00 по адресу г. Москва, проезд завода «Серп и Молот», д. 6.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13 ВОПРОС. О технических вопросах проведении собрания.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13.1. Выдвижение кандидатур в президиум общего собрания.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Предлагает президиум в количестве 2-х человек, персонально:</w:t>
      </w:r>
    </w:p>
    <w:p w:rsidR="00D7752A" w:rsidRPr="00D7752A" w:rsidRDefault="00D7752A" w:rsidP="00D7752A">
      <w:pPr>
        <w:widowControl w:val="0"/>
        <w:numPr>
          <w:ilvl w:val="0"/>
          <w:numId w:val="3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Маяцкий</w:t>
      </w:r>
      <w:proofErr w:type="spellEnd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Дмитрий Эдуардович – председатель собрания, председатель Совета директоров;</w:t>
      </w:r>
    </w:p>
    <w:p w:rsidR="00D7752A" w:rsidRPr="00D7752A" w:rsidRDefault="00D7752A" w:rsidP="00D7752A">
      <w:pPr>
        <w:widowControl w:val="0"/>
        <w:numPr>
          <w:ilvl w:val="0"/>
          <w:numId w:val="3"/>
        </w:num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Данч Лариса Васильевна – секретарь собрания. </w:t>
      </w:r>
    </w:p>
    <w:p w:rsidR="00D7752A" w:rsidRPr="00D7752A" w:rsidRDefault="00D7752A" w:rsidP="00D7752A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widowControl w:val="0"/>
        <w:tabs>
          <w:tab w:val="num" w:pos="108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cr/>
      </w: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Утверждается следующий президиум собрания: </w:t>
      </w:r>
    </w:p>
    <w:p w:rsidR="00D7752A" w:rsidRPr="00D7752A" w:rsidRDefault="00D7752A" w:rsidP="00D7752A">
      <w:pPr>
        <w:widowControl w:val="0"/>
        <w:numPr>
          <w:ilvl w:val="0"/>
          <w:numId w:val="6"/>
        </w:numPr>
        <w:tabs>
          <w:tab w:val="num" w:pos="108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Маяцкий</w:t>
      </w:r>
      <w:proofErr w:type="spellEnd"/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Дмитрий Эдуардович - председатель собрания;</w:t>
      </w:r>
    </w:p>
    <w:p w:rsidR="00D7752A" w:rsidRPr="00D7752A" w:rsidRDefault="00D7752A" w:rsidP="00D7752A">
      <w:pPr>
        <w:widowControl w:val="0"/>
        <w:numPr>
          <w:ilvl w:val="0"/>
          <w:numId w:val="6"/>
        </w:numPr>
        <w:tabs>
          <w:tab w:val="num" w:pos="108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Данч Лариса Васильевна – секретарь собрания.</w:t>
      </w:r>
    </w:p>
    <w:p w:rsidR="00D7752A" w:rsidRPr="00D7752A" w:rsidRDefault="00D7752A" w:rsidP="00D7752A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13.2. Выдвижение кандидатур в протокольную комиссию.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Предлагает функции протокольной комиссии возложить на секретаря собрания  - Данч Ларису Васильевну.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cr/>
      </w: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Функции протокольной комиссии возлагаются на секретаря собрания Данч Ларису Васильевну.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13.3. Выдвижение кандидатур в счетную комиссию.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Предлагаю функции счетной комиссии возложить на регистратора ООО «Московский Фондовый Центр».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данное предложение прошу голосовать. 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Воздержался?</w:t>
      </w:r>
    </w:p>
    <w:tbl>
      <w:tblPr>
        <w:tblW w:w="9035" w:type="dxa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cr/>
      </w:r>
      <w:r w:rsidRPr="00D7752A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Выполнение функций счетной комиссии возложить на ООО «Московский Фондовый Центр».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14 ВОПРОС. Утверждение формулировок проектов решений по вопросам повестки дня.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Предлагает утвердить следующие проекты решений по вопросу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повестки дня общего собрания акционеров Общества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D7752A" w:rsidRPr="00D7752A" w:rsidRDefault="00D7752A" w:rsidP="00D7752A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7752A" w:rsidRPr="00D7752A" w:rsidRDefault="00D7752A" w:rsidP="00D7752A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Вопрос 1. Избрание Совета директоров Общества.</w:t>
      </w:r>
    </w:p>
    <w:p w:rsidR="00D7752A" w:rsidRPr="00D7752A" w:rsidRDefault="00D7752A" w:rsidP="00D7752A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Избрать Совет директоров Общества в следующем составе:</w:t>
      </w:r>
    </w:p>
    <w:p w:rsidR="00D7752A" w:rsidRPr="00D7752A" w:rsidRDefault="00D7752A" w:rsidP="00D7752A">
      <w:pPr>
        <w:numPr>
          <w:ilvl w:val="0"/>
          <w:numId w:val="25"/>
        </w:numPr>
        <w:tabs>
          <w:tab w:val="left" w:pos="0"/>
        </w:tabs>
        <w:spacing w:after="0" w:line="240" w:lineRule="auto"/>
        <w:ind w:firstLine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Маяцкий</w:t>
      </w:r>
      <w:proofErr w:type="spellEnd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Дмитрий Эдуардович</w:t>
      </w:r>
    </w:p>
    <w:p w:rsidR="00D7752A" w:rsidRPr="00D7752A" w:rsidRDefault="00D7752A" w:rsidP="00D7752A">
      <w:pPr>
        <w:numPr>
          <w:ilvl w:val="0"/>
          <w:numId w:val="25"/>
        </w:numPr>
        <w:tabs>
          <w:tab w:val="left" w:pos="0"/>
        </w:tabs>
        <w:spacing w:after="0" w:line="240" w:lineRule="auto"/>
        <w:ind w:firstLine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Данч Лариса Васильевна</w:t>
      </w:r>
    </w:p>
    <w:p w:rsidR="00D7752A" w:rsidRPr="00D7752A" w:rsidRDefault="00D7752A" w:rsidP="00D7752A">
      <w:pPr>
        <w:numPr>
          <w:ilvl w:val="0"/>
          <w:numId w:val="25"/>
        </w:numPr>
        <w:tabs>
          <w:tab w:val="left" w:pos="0"/>
        </w:tabs>
        <w:spacing w:after="0" w:line="240" w:lineRule="auto"/>
        <w:ind w:firstLine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Белкин Сергей Анатольевич</w:t>
      </w:r>
    </w:p>
    <w:p w:rsidR="00D7752A" w:rsidRPr="00D7752A" w:rsidRDefault="00D7752A" w:rsidP="00D7752A">
      <w:pPr>
        <w:numPr>
          <w:ilvl w:val="0"/>
          <w:numId w:val="25"/>
        </w:numPr>
        <w:tabs>
          <w:tab w:val="left" w:pos="0"/>
        </w:tabs>
        <w:spacing w:after="0" w:line="240" w:lineRule="auto"/>
        <w:ind w:firstLine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Владимир Иванович</w:t>
      </w:r>
    </w:p>
    <w:p w:rsidR="00D7752A" w:rsidRPr="00D7752A" w:rsidRDefault="00D7752A" w:rsidP="00D7752A">
      <w:pPr>
        <w:numPr>
          <w:ilvl w:val="0"/>
          <w:numId w:val="25"/>
        </w:numPr>
        <w:tabs>
          <w:tab w:val="left" w:pos="0"/>
        </w:tabs>
        <w:spacing w:after="0" w:line="240" w:lineRule="auto"/>
        <w:ind w:firstLine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Драгавцев</w:t>
      </w:r>
      <w:proofErr w:type="spellEnd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Сергей Александрович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2. Избрание Ревизионной комиссии Общества.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Избрать Ревизионную комиссию Общества в следующем составе:</w:t>
      </w:r>
    </w:p>
    <w:p w:rsidR="00D7752A" w:rsidRPr="00D7752A" w:rsidRDefault="00D7752A" w:rsidP="00D7752A">
      <w:pPr>
        <w:numPr>
          <w:ilvl w:val="0"/>
          <w:numId w:val="26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Шеварева</w:t>
      </w:r>
      <w:proofErr w:type="spellEnd"/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 xml:space="preserve"> Наталья Александровна</w:t>
      </w:r>
    </w:p>
    <w:p w:rsidR="00D7752A" w:rsidRPr="00D7752A" w:rsidRDefault="00D7752A" w:rsidP="00D7752A">
      <w:pPr>
        <w:numPr>
          <w:ilvl w:val="0"/>
          <w:numId w:val="26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Лукинова Валентина Степановна</w:t>
      </w:r>
    </w:p>
    <w:p w:rsidR="00D7752A" w:rsidRPr="00D7752A" w:rsidRDefault="00D7752A" w:rsidP="00D7752A">
      <w:pPr>
        <w:numPr>
          <w:ilvl w:val="0"/>
          <w:numId w:val="26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Письменный Алексей Николаевич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3. Утверждение аудитора Общества.</w:t>
      </w:r>
    </w:p>
    <w:p w:rsidR="00D7752A" w:rsidRPr="00D7752A" w:rsidRDefault="00D7752A" w:rsidP="00D7752A">
      <w:pPr>
        <w:spacing w:before="80" w:after="80" w:line="180" w:lineRule="exact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Утвердить аудитором Общества на 2019 г. ООО «Фирма «</w:t>
      </w:r>
      <w:proofErr w:type="spellStart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Консалт</w:t>
      </w:r>
      <w:proofErr w:type="spellEnd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-Аудит» (ИНН 7701163422).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4. Утверждение годового отчета Общества за 2018 финансовый год.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Утвердить годовой отчет по результатам 2018 финансового года.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5. Утверждение годовой бухгалтерской отчетности, в том числе отчета о прибылях и убытках (счетов прибылей и убытков) Общества за 2018 финансовый год.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Утвердить годовую бухгалтерскую отчетность, в том числе отчет о прибылях и убытках (счета прибылей и убытков) Общества за 2018 финансовый год.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6. Распределение прибыли по результатам 2018 финансового года, в том числе решение вопроса о выплате (объявлении) дивидендов по акциям Общества из чистой прибыли.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По результатам финансово-хозяйственной деятельности Общества в 2018 г. финансовом году прибыль Общества составила 102 303,77 рублей.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Дивиденды по размещенным акциям АО «ЦЕНТРОЭНЕРГОЧЕРМЕТ» по результатам 2018 финансового года не объявлять и не выплачивать.</w:t>
      </w: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то, чтобы данные формулировки утвердить, прошу голосовать.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Предложенные формулировки проектов решений по вопросам повестки дня утверждаются.</w:t>
      </w:r>
    </w:p>
    <w:p w:rsidR="00D7752A" w:rsidRPr="00D7752A" w:rsidRDefault="00D7752A" w:rsidP="00D7752A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Вопрос 1. Избрание Совета директоров Общества.</w:t>
      </w:r>
    </w:p>
    <w:p w:rsidR="00D7752A" w:rsidRPr="00D7752A" w:rsidRDefault="00D7752A" w:rsidP="00D7752A">
      <w:pPr>
        <w:tabs>
          <w:tab w:val="left" w:pos="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Избрать Совет директоров Общества в следующем составе:</w:t>
      </w:r>
    </w:p>
    <w:p w:rsidR="00D7752A" w:rsidRPr="00D7752A" w:rsidRDefault="00D7752A" w:rsidP="00D7752A">
      <w:pPr>
        <w:tabs>
          <w:tab w:val="left" w:pos="0"/>
        </w:tabs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1. </w:t>
      </w:r>
      <w:proofErr w:type="spellStart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Маяцкий</w:t>
      </w:r>
      <w:proofErr w:type="spellEnd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Дмитрий Эдуардович</w:t>
      </w:r>
    </w:p>
    <w:p w:rsidR="00D7752A" w:rsidRPr="00D7752A" w:rsidRDefault="00D7752A" w:rsidP="00D7752A">
      <w:pPr>
        <w:tabs>
          <w:tab w:val="left" w:pos="0"/>
        </w:tabs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2. Данч Лариса Васильевна</w:t>
      </w:r>
    </w:p>
    <w:p w:rsidR="00D7752A" w:rsidRPr="00D7752A" w:rsidRDefault="00D7752A" w:rsidP="00D7752A">
      <w:pPr>
        <w:tabs>
          <w:tab w:val="left" w:pos="0"/>
        </w:tabs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3. Белкин Сергей Анатольевич</w:t>
      </w:r>
    </w:p>
    <w:p w:rsidR="00D7752A" w:rsidRPr="00D7752A" w:rsidRDefault="00D7752A" w:rsidP="00D7752A">
      <w:pPr>
        <w:tabs>
          <w:tab w:val="left" w:pos="0"/>
        </w:tabs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4. </w:t>
      </w:r>
      <w:proofErr w:type="spellStart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Владимир Иванович</w:t>
      </w:r>
    </w:p>
    <w:p w:rsidR="00D7752A" w:rsidRPr="00D7752A" w:rsidRDefault="00D7752A" w:rsidP="00D7752A">
      <w:pPr>
        <w:tabs>
          <w:tab w:val="left" w:pos="0"/>
        </w:tabs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5. </w:t>
      </w:r>
      <w:proofErr w:type="spellStart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Драгавцев</w:t>
      </w:r>
      <w:proofErr w:type="spellEnd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Сергей Александрович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2. Избрание Ревизионной комиссии Общества.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Избрать Ревизионную комиссию Общества в следующем составе: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 xml:space="preserve">1. </w:t>
      </w:r>
      <w:proofErr w:type="spellStart"/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Шеварева</w:t>
      </w:r>
      <w:proofErr w:type="spellEnd"/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 xml:space="preserve"> Наталья Александровна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2. Лукинова Валентина Степановна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3. Письменный Алексей Николаевич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3. Утверждение аудитора Общества.</w:t>
      </w:r>
    </w:p>
    <w:p w:rsidR="00D7752A" w:rsidRPr="00D7752A" w:rsidRDefault="00D7752A" w:rsidP="00D7752A">
      <w:pPr>
        <w:spacing w:before="80" w:after="80" w:line="180" w:lineRule="exact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Утвердить аудитором Общества на 2019 г. ООО «Фирма «</w:t>
      </w:r>
      <w:proofErr w:type="spellStart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Консалт</w:t>
      </w:r>
      <w:proofErr w:type="spellEnd"/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-Аудит» (ИНН 7701163422).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4. Утверждение годового отчета Общества за 2018 финансовый год.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Утвердить годовой отчет по результатам 2018 финансового года.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5. Утверждение годовой бухгалтерской отчетности, в том числе отчета о прибылях и убытках (счетов прибылей и убытков) Общества за 2018 финансовый год.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napToGrid w:val="0"/>
          <w:sz w:val="24"/>
          <w:szCs w:val="24"/>
          <w:lang w:eastAsia="ru-RU"/>
        </w:rPr>
        <w:t>Утвердить годовую бухгалтерскую отчетность, в том числе отчет о прибылях и убытках (счета прибылей и убытков) Общества за 2018 финансовый год.</w:t>
      </w:r>
    </w:p>
    <w:p w:rsidR="00D7752A" w:rsidRPr="00D7752A" w:rsidRDefault="00D7752A" w:rsidP="00D7752A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napToGrid w:val="0"/>
          <w:sz w:val="24"/>
          <w:szCs w:val="24"/>
          <w:lang w:eastAsia="ru-RU"/>
        </w:rPr>
        <w:t>Вопрос 6. Распределение прибыли по результатам 2018 финансового года, в том числе решение вопроса о выплате (объявлении) дивидендов по акциям Общества из чистой прибыли.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По результатам финансово-хозяйственной деятельности Общества в 2018 г. финансовом году прибыль Общества составила 102 303,77 рублей.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Дивиденды по размещенным акциям АО «ЦЕНТРОЭНЕРГОЧЕРМЕТ» по результатам 2018 финансового года не объявлять и не выплачивать.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D7752A" w:rsidRPr="00D7752A" w:rsidRDefault="00D7752A" w:rsidP="00D7752A">
      <w:pPr>
        <w:tabs>
          <w:tab w:val="left" w:pos="993"/>
        </w:tabs>
        <w:spacing w:after="0" w:line="240" w:lineRule="auto"/>
        <w:ind w:firstLine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15 ВОПРОС. Утверждение макета бюллетеня. 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Предлагает утвердить макет бюллетеня, разработанного в соответствии со Статьей 60 п.4 Федерального закона "Об акционерных обществах".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другие предложения, дополнения, изменения? Нет.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Кто за то, чтобы данный макет утвердить, прошу голосовать. Кто </w:t>
      </w:r>
      <w:proofErr w:type="gram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против</w:t>
      </w:r>
      <w:proofErr w:type="gram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?  Воздержался?</w:t>
      </w:r>
    </w:p>
    <w:tbl>
      <w:tblPr>
        <w:tblW w:w="0" w:type="auto"/>
        <w:tblInd w:w="817" w:type="dxa"/>
        <w:tblLayout w:type="fixed"/>
        <w:tblLook w:val="0000" w:firstRow="0" w:lastRow="0" w:firstColumn="0" w:lastColumn="0" w:noHBand="0" w:noVBand="0"/>
      </w:tblPr>
      <w:tblGrid>
        <w:gridCol w:w="1985"/>
        <w:gridCol w:w="283"/>
        <w:gridCol w:w="6767"/>
      </w:tblGrid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«ЗА»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«Против»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D7752A" w:rsidRPr="00D7752A" w:rsidTr="00513E2A">
        <w:trPr>
          <w:cantSplit/>
        </w:trPr>
        <w:tc>
          <w:tcPr>
            <w:tcW w:w="1985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«Воздержался»</w:t>
            </w:r>
          </w:p>
        </w:tc>
        <w:tc>
          <w:tcPr>
            <w:tcW w:w="283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767" w:type="dxa"/>
          </w:tcPr>
          <w:p w:rsidR="00D7752A" w:rsidRPr="00D7752A" w:rsidRDefault="00D7752A" w:rsidP="00D7752A">
            <w:pPr>
              <w:spacing w:after="0" w:line="240" w:lineRule="auto"/>
              <w:ind w:firstLine="426"/>
              <w:jc w:val="both"/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</w:pPr>
            <w:r w:rsidRPr="00D7752A">
              <w:rPr>
                <w:rFonts w:ascii="Courier New" w:eastAsia="Times New Roman" w:hAnsi="Courier New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Принято единогласно.</w:t>
      </w:r>
    </w:p>
    <w:p w:rsidR="00D7752A" w:rsidRPr="00D7752A" w:rsidRDefault="00D7752A" w:rsidP="00D7752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Макет бюллетеня утверждается.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В.И.: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этом разрешите закрыть заседание Совета директоров.</w:t>
      </w:r>
    </w:p>
    <w:p w:rsidR="00D7752A" w:rsidRPr="00D7752A" w:rsidRDefault="00D7752A" w:rsidP="00D7752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Члены Совета директоров: </w:t>
      </w: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Маяцкий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Д.Э. _______________   </w:t>
      </w: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Хурс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В.И.  ______________                                                   </w:t>
      </w: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</w:t>
      </w: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Данч Л.В.  _______________    Белкин С.А.  _______________                                                           </w:t>
      </w: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</w:t>
      </w:r>
      <w:proofErr w:type="spellStart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>Драгавцев</w:t>
      </w:r>
      <w:proofErr w:type="spellEnd"/>
      <w:r w:rsidRPr="00D775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С.А. _________________</w:t>
      </w:r>
    </w:p>
    <w:p w:rsidR="00752CE5" w:rsidRDefault="00752CE5"/>
    <w:p w:rsidR="00D7752A" w:rsidRDefault="00D7752A"/>
    <w:p w:rsidR="00D7752A" w:rsidRPr="00D7752A" w:rsidRDefault="00D7752A" w:rsidP="00D7752A">
      <w:pPr>
        <w:spacing w:after="0" w:line="240" w:lineRule="exact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Акционерное общество «ЦЕНТРОЭНЕРГОЧЕРМЕТ»</w:t>
      </w:r>
    </w:p>
    <w:p w:rsidR="00D7752A" w:rsidRPr="00D7752A" w:rsidRDefault="00D7752A" w:rsidP="00D7752A">
      <w:pPr>
        <w:spacing w:before="80" w:after="0" w:line="220" w:lineRule="exact"/>
        <w:rPr>
          <w:rFonts w:ascii="Times New Roman" w:eastAsia="Times New Roman" w:hAnsi="Times New Roman" w:cs="Times New Roman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szCs w:val="20"/>
          <w:lang w:eastAsia="ru-RU"/>
        </w:rPr>
        <w:t xml:space="preserve">Место нахождения: </w:t>
      </w:r>
      <w:r w:rsidRPr="00D7752A">
        <w:rPr>
          <w:rFonts w:ascii="Times New Roman" w:eastAsia="Times New Roman" w:hAnsi="Times New Roman" w:cs="Times New Roman"/>
          <w:snapToGrid w:val="0"/>
          <w:color w:val="000000"/>
          <w:szCs w:val="20"/>
          <w:lang w:eastAsia="ru-RU"/>
        </w:rPr>
        <w:t>111250, Москва, проезд Завода "Серп и Молот", д. 6</w:t>
      </w:r>
      <w:r w:rsidRPr="00D7752A">
        <w:rPr>
          <w:rFonts w:ascii="Times New Roman" w:eastAsia="Times New Roman" w:hAnsi="Times New Roman" w:cs="Times New Roman"/>
          <w:szCs w:val="20"/>
          <w:lang w:eastAsia="ru-RU"/>
        </w:rPr>
        <w:t xml:space="preserve">., </w:t>
      </w:r>
      <w:r w:rsidRPr="00D7752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D7752A">
        <w:rPr>
          <w:rFonts w:ascii="Times New Roman" w:eastAsia="Times New Roman" w:hAnsi="Times New Roman" w:cs="Times New Roman"/>
          <w:szCs w:val="20"/>
          <w:lang w:eastAsia="ru-RU"/>
        </w:rPr>
        <w:t>под.1, эт.4, ком.16</w:t>
      </w:r>
    </w:p>
    <w:p w:rsidR="00D7752A" w:rsidRPr="00D7752A" w:rsidRDefault="00D7752A" w:rsidP="00D7752A">
      <w:pPr>
        <w:spacing w:after="0" w:line="220" w:lineRule="exact"/>
        <w:jc w:val="both"/>
        <w:rPr>
          <w:rFonts w:ascii="Times New Roman" w:eastAsia="Times New Roman" w:hAnsi="Times New Roman" w:cs="Times New Roman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szCs w:val="20"/>
          <w:lang w:eastAsia="ru-RU"/>
        </w:rPr>
        <w:t>Годовое общее собрание акционеров в форме собрания (совместное присутствие акционеров для обсуждения вопросов повестки дня и принятия решения по вопросам, поставленным на голосование с предварительным направлением (вручением) бюллетеней для голосования до проведения общего собрания акционеров) проводится 21 мая 2019 г. в 16.00 час</w:t>
      </w:r>
      <w:proofErr w:type="gramStart"/>
      <w:r w:rsidRPr="00D7752A">
        <w:rPr>
          <w:rFonts w:ascii="Times New Roman" w:eastAsia="Times New Roman" w:hAnsi="Times New Roman" w:cs="Times New Roman"/>
          <w:szCs w:val="20"/>
          <w:lang w:eastAsia="ru-RU"/>
        </w:rPr>
        <w:t>.</w:t>
      </w:r>
      <w:proofErr w:type="gramEnd"/>
      <w:r w:rsidRPr="00D7752A">
        <w:rPr>
          <w:rFonts w:ascii="Times New Roman" w:eastAsia="Times New Roman" w:hAnsi="Times New Roman" w:cs="Times New Roman"/>
          <w:szCs w:val="20"/>
          <w:lang w:eastAsia="ru-RU"/>
        </w:rPr>
        <w:t xml:space="preserve"> </w:t>
      </w:r>
      <w:proofErr w:type="gramStart"/>
      <w:r w:rsidRPr="00D7752A">
        <w:rPr>
          <w:rFonts w:ascii="Times New Roman" w:eastAsia="Times New Roman" w:hAnsi="Times New Roman" w:cs="Times New Roman"/>
          <w:szCs w:val="20"/>
          <w:lang w:eastAsia="ru-RU"/>
        </w:rPr>
        <w:t>п</w:t>
      </w:r>
      <w:proofErr w:type="gramEnd"/>
      <w:r w:rsidRPr="00D7752A">
        <w:rPr>
          <w:rFonts w:ascii="Times New Roman" w:eastAsia="Times New Roman" w:hAnsi="Times New Roman" w:cs="Times New Roman"/>
          <w:szCs w:val="20"/>
          <w:lang w:eastAsia="ru-RU"/>
        </w:rPr>
        <w:t xml:space="preserve">о адресу: </w:t>
      </w:r>
      <w:r w:rsidRPr="00D7752A">
        <w:rPr>
          <w:rFonts w:ascii="Times New Roman" w:eastAsia="Times New Roman" w:hAnsi="Times New Roman" w:cs="Times New Roman"/>
          <w:snapToGrid w:val="0"/>
          <w:color w:val="000000"/>
          <w:szCs w:val="20"/>
          <w:lang w:eastAsia="ru-RU"/>
        </w:rPr>
        <w:t>Москва, проезд Завода "Серп и Молот", д. 6</w:t>
      </w:r>
      <w:r w:rsidRPr="00D7752A">
        <w:rPr>
          <w:rFonts w:ascii="Times New Roman" w:eastAsia="Times New Roman" w:hAnsi="Times New Roman" w:cs="Times New Roman"/>
          <w:szCs w:val="20"/>
          <w:lang w:eastAsia="ru-RU"/>
        </w:rPr>
        <w:t>.</w:t>
      </w:r>
    </w:p>
    <w:p w:rsidR="00D7752A" w:rsidRPr="00D7752A" w:rsidRDefault="00D7752A" w:rsidP="00D7752A">
      <w:pPr>
        <w:overflowPunct w:val="0"/>
        <w:autoSpaceDE w:val="0"/>
        <w:autoSpaceDN w:val="0"/>
        <w:adjustRightInd w:val="0"/>
        <w:spacing w:before="80" w:after="8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D7752A" w:rsidRPr="00D7752A" w:rsidRDefault="00D7752A" w:rsidP="00D7752A">
      <w:pPr>
        <w:overflowPunct w:val="0"/>
        <w:autoSpaceDE w:val="0"/>
        <w:autoSpaceDN w:val="0"/>
        <w:adjustRightInd w:val="0"/>
        <w:spacing w:before="80" w:after="8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БЮЛЛЕТЕНЬ для голосования по вопросам повестки дня </w:t>
      </w:r>
    </w:p>
    <w:tbl>
      <w:tblPr>
        <w:tblW w:w="0" w:type="auto"/>
        <w:tblBorders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1559"/>
        <w:gridCol w:w="6095"/>
        <w:gridCol w:w="1843"/>
      </w:tblGrid>
      <w:tr w:rsidR="00D7752A" w:rsidRPr="00D7752A" w:rsidTr="00513E2A">
        <w:tc>
          <w:tcPr>
            <w:tcW w:w="959" w:type="dxa"/>
            <w:tcBorders>
              <w:right w:val="single" w:sz="4" w:space="0" w:color="auto"/>
            </w:tcBorders>
            <w:vAlign w:val="center"/>
          </w:tcPr>
          <w:p w:rsidR="00D7752A" w:rsidRPr="00D7752A" w:rsidRDefault="00D7752A" w:rsidP="00D7752A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Рег.№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752A" w:rsidRPr="00D7752A" w:rsidRDefault="00D7752A" w:rsidP="00D7752A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ru-RU"/>
              </w:rPr>
            </w:pPr>
          </w:p>
        </w:tc>
        <w:tc>
          <w:tcPr>
            <w:tcW w:w="6095" w:type="dxa"/>
            <w:tcBorders>
              <w:right w:val="single" w:sz="4" w:space="0" w:color="auto"/>
            </w:tcBorders>
            <w:vAlign w:val="center"/>
          </w:tcPr>
          <w:p w:rsidR="00D7752A" w:rsidRPr="00D7752A" w:rsidRDefault="00D7752A" w:rsidP="00D7752A">
            <w:pPr>
              <w:keepNext/>
              <w:spacing w:after="0" w:line="240" w:lineRule="auto"/>
              <w:jc w:val="right"/>
              <w:outlineLvl w:val="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Число голосов по вопросам 2,3,4,5,6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ru-RU"/>
              </w:rPr>
            </w:pPr>
          </w:p>
        </w:tc>
      </w:tr>
    </w:tbl>
    <w:p w:rsidR="00D7752A" w:rsidRPr="00D7752A" w:rsidRDefault="00D7752A" w:rsidP="00D7752A">
      <w:pPr>
        <w:spacing w:after="0" w:line="140" w:lineRule="exact"/>
        <w:rPr>
          <w:rFonts w:ascii="Times New Roman" w:eastAsia="Times New Roman" w:hAnsi="Times New Roman" w:cs="Times New Roman"/>
          <w:b/>
          <w:i/>
          <w:sz w:val="20"/>
          <w:szCs w:val="20"/>
          <w:u w:val="single"/>
          <w:lang w:eastAsia="ru-RU"/>
        </w:rPr>
      </w:pPr>
    </w:p>
    <w:p w:rsidR="00D7752A" w:rsidRPr="00D7752A" w:rsidRDefault="00D7752A" w:rsidP="00D7752A">
      <w:pPr>
        <w:spacing w:after="0" w:line="140" w:lineRule="exact"/>
        <w:rPr>
          <w:rFonts w:ascii="Times New Roman" w:eastAsia="Times New Roman" w:hAnsi="Times New Roman" w:cs="Times New Roman"/>
          <w:b/>
          <w:i/>
          <w:sz w:val="20"/>
          <w:szCs w:val="20"/>
          <w:u w:val="single"/>
          <w:lang w:eastAsia="ru-RU"/>
        </w:rPr>
      </w:pPr>
    </w:p>
    <w:p w:rsidR="00D7752A" w:rsidRPr="00D7752A" w:rsidRDefault="00D7752A" w:rsidP="00D7752A">
      <w:pPr>
        <w:spacing w:after="0" w:line="140" w:lineRule="exact"/>
        <w:rPr>
          <w:rFonts w:ascii="Times New Roman" w:eastAsia="Times New Roman" w:hAnsi="Times New Roman" w:cs="Times New Roman"/>
          <w:b/>
          <w:i/>
          <w:sz w:val="20"/>
          <w:szCs w:val="20"/>
          <w:u w:val="single"/>
          <w:lang w:eastAsia="ru-RU"/>
        </w:rPr>
      </w:pPr>
    </w:p>
    <w:p w:rsidR="00D7752A" w:rsidRPr="00D7752A" w:rsidRDefault="00D7752A" w:rsidP="00D7752A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szCs w:val="20"/>
          <w:u w:val="single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  <w:t>Вопрос № 1</w:t>
      </w:r>
      <w:r w:rsidRPr="00D7752A">
        <w:rPr>
          <w:rFonts w:ascii="Times New Roman" w:eastAsia="Times New Roman" w:hAnsi="Times New Roman" w:cs="Times New Roman"/>
          <w:szCs w:val="20"/>
          <w:u w:val="single"/>
          <w:lang w:eastAsia="ru-RU"/>
        </w:rPr>
        <w:t>. Избрание Совета директоров Общества.</w:t>
      </w:r>
    </w:p>
    <w:p w:rsidR="00D7752A" w:rsidRPr="00D7752A" w:rsidRDefault="00D7752A" w:rsidP="00D7752A">
      <w:pPr>
        <w:widowControl w:val="0"/>
        <w:spacing w:before="60" w:after="0" w:line="240" w:lineRule="auto"/>
        <w:jc w:val="both"/>
        <w:rPr>
          <w:rFonts w:ascii="Times New Roman" w:eastAsia="Times New Roman" w:hAnsi="Times New Roman" w:cs="Times New Roman"/>
          <w:i/>
          <w:color w:val="FF0000"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Выборы Совета директоров осуществляются кумулятивным голосованием. </w:t>
      </w:r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При кумулятивном голосовании число голосов, принадлежащих каждому акционеру, умножается на число лиц, которые должны быть избраны в совет директоров (наблюдательный совет) общества, и акционер вправе отдать полученные таким образом голоса полностью за одного кандидата или распределить их между двумя и более кандидатами.</w:t>
      </w:r>
    </w:p>
    <w:p w:rsidR="00D7752A" w:rsidRPr="00D7752A" w:rsidRDefault="00D7752A" w:rsidP="00D7752A">
      <w:pPr>
        <w:widowControl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1. В случае</w:t>
      </w:r>
      <w:proofErr w:type="gramStart"/>
      <w:r w:rsidRPr="00D7752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,</w:t>
      </w:r>
      <w:proofErr w:type="gramEnd"/>
      <w:r w:rsidRPr="00D7752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если Вы голосуете «ЗА», распределите количество принадлежащих Вам голосов среди кандидатов в Совет директоров (Вы можете отдать все Ваши голоса одному кандидату, распределить всем поровну или выборочно), при этом необходимо вычеркнуть варианты голосования «ПРОТИВ» и «ВОЗДЕРЖАЛСЯ». Сумма голосов по всем кандидатам не может превышать общего числа голосов, которыми Вы обладаете при голосовании по этому вопросу. Избранными в состав Совета директоров считаются кандидаты, набравшие наибольшее число голосов.</w:t>
      </w:r>
    </w:p>
    <w:p w:rsidR="00D7752A" w:rsidRPr="00D7752A" w:rsidRDefault="00D7752A" w:rsidP="00D7752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2. Если Вы желаете проголосовать «ПРОТИВ» всех кандидатов, необходимо вычеркнуть варианты голосования «ЗА» и «ВОЗДЕРЖАЛСЯ».</w:t>
      </w:r>
    </w:p>
    <w:p w:rsidR="00D7752A" w:rsidRPr="00D7752A" w:rsidRDefault="00D7752A" w:rsidP="00D7752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3. Если Вы желаете проголосовать «ВОЗДЕРЖАЛСЯ», необходимо вычеркнуть варианты голосования «ЗА» и «ПРОТИВ».</w:t>
      </w:r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4. Дробная часть голоса, полученная в результате умножения числа голосов, принадлежащих акционеру - владельцу дробной акции, на число лиц, которые должны быть избраны в совет директоров (наблюдательный </w:t>
      </w:r>
      <w:proofErr w:type="gramStart"/>
      <w:r w:rsidRPr="00D7752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совет) </w:t>
      </w:r>
      <w:proofErr w:type="gramEnd"/>
      <w:r w:rsidRPr="00D7752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общества, может быть отдана только за одного кандидата</w:t>
      </w:r>
    </w:p>
    <w:tbl>
      <w:tblPr>
        <w:tblW w:w="0" w:type="auto"/>
        <w:tblBorders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36"/>
        <w:gridCol w:w="5811"/>
      </w:tblGrid>
      <w:tr w:rsidR="00D7752A" w:rsidRPr="00D7752A" w:rsidTr="00513E2A">
        <w:trPr>
          <w:trHeight w:val="393"/>
        </w:trPr>
        <w:tc>
          <w:tcPr>
            <w:tcW w:w="3936" w:type="dxa"/>
            <w:tcBorders>
              <w:right w:val="single" w:sz="4" w:space="0" w:color="auto"/>
            </w:tcBorders>
            <w:vAlign w:val="center"/>
          </w:tcPr>
          <w:p w:rsidR="00D7752A" w:rsidRPr="00D7752A" w:rsidRDefault="00D7752A" w:rsidP="00D7752A">
            <w:pPr>
              <w:keepNext/>
              <w:spacing w:after="0" w:line="240" w:lineRule="exact"/>
              <w:jc w:val="center"/>
              <w:outlineLvl w:val="6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>Число голосов по вопросу № 1</w:t>
            </w:r>
          </w:p>
        </w:tc>
        <w:tc>
          <w:tcPr>
            <w:tcW w:w="58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х 5 = </w:t>
            </w:r>
          </w:p>
        </w:tc>
      </w:tr>
    </w:tbl>
    <w:p w:rsidR="00D7752A" w:rsidRPr="00D7752A" w:rsidRDefault="00D7752A" w:rsidP="00D7752A">
      <w:pPr>
        <w:widowControl w:val="0"/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Cs w:val="20"/>
          <w:lang w:eastAsia="ru-RU"/>
        </w:rPr>
        <w:t xml:space="preserve">Формулировка решения: </w:t>
      </w:r>
      <w:r w:rsidRPr="00D7752A">
        <w:rPr>
          <w:rFonts w:ascii="Times New Roman" w:eastAsia="Times New Roman" w:hAnsi="Times New Roman" w:cs="Times New Roman"/>
          <w:b/>
          <w:szCs w:val="20"/>
          <w:lang w:eastAsia="ru-RU"/>
        </w:rPr>
        <w:t>Избрать совет директоров Общества из следующих кандидатов:</w:t>
      </w:r>
    </w:p>
    <w:tbl>
      <w:tblPr>
        <w:tblW w:w="0" w:type="auto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53"/>
        <w:gridCol w:w="1275"/>
        <w:gridCol w:w="1418"/>
        <w:gridCol w:w="1559"/>
      </w:tblGrid>
      <w:tr w:rsidR="00D7752A" w:rsidRPr="00D7752A" w:rsidTr="00513E2A">
        <w:trPr>
          <w:cantSplit/>
          <w:trHeight w:val="257"/>
        </w:trPr>
        <w:tc>
          <w:tcPr>
            <w:tcW w:w="4253" w:type="dxa"/>
            <w:tcBorders>
              <w:top w:val="single" w:sz="12" w:space="0" w:color="auto"/>
              <w:bottom w:val="single" w:sz="12" w:space="0" w:color="auto"/>
              <w:right w:val="nil"/>
            </w:tcBorders>
          </w:tcPr>
          <w:p w:rsidR="00D7752A" w:rsidRPr="00D7752A" w:rsidRDefault="00D7752A" w:rsidP="00D7752A">
            <w:pPr>
              <w:keepNext/>
              <w:widowControl w:val="0"/>
              <w:spacing w:before="60" w:after="60" w:line="240" w:lineRule="auto"/>
              <w:jc w:val="center"/>
              <w:outlineLvl w:val="3"/>
              <w:rPr>
                <w:rFonts w:ascii="Times New Roman" w:eastAsia="Times New Roman" w:hAnsi="Times New Roman" w:cs="Times New Roman"/>
                <w:b/>
                <w:i/>
                <w:sz w:val="18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  <w:t xml:space="preserve">Ф.И.О. кандидата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</w:tcPr>
          <w:p w:rsidR="00D7752A" w:rsidRPr="00D7752A" w:rsidRDefault="00D7752A" w:rsidP="00D7752A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  <w:t>ЗА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7752A" w:rsidRPr="00D7752A" w:rsidRDefault="00D7752A" w:rsidP="00D7752A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  <w:t>ПРОТИВ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D7752A" w:rsidRPr="00D7752A" w:rsidRDefault="00D7752A" w:rsidP="00D7752A">
            <w:pPr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  <w:t>ВОЗДЕРЖ.</w:t>
            </w:r>
          </w:p>
        </w:tc>
      </w:tr>
      <w:tr w:rsidR="00D7752A" w:rsidRPr="00D7752A" w:rsidTr="00513E2A">
        <w:trPr>
          <w:cantSplit/>
          <w:trHeight w:hRule="exact" w:val="340"/>
        </w:trPr>
        <w:tc>
          <w:tcPr>
            <w:tcW w:w="4253" w:type="dxa"/>
            <w:tcBorders>
              <w:top w:val="nil"/>
              <w:bottom w:val="single" w:sz="6" w:space="0" w:color="auto"/>
              <w:right w:val="nil"/>
            </w:tcBorders>
          </w:tcPr>
          <w:p w:rsidR="00D7752A" w:rsidRPr="00D7752A" w:rsidRDefault="00D7752A" w:rsidP="00D7752A">
            <w:pPr>
              <w:numPr>
                <w:ilvl w:val="0"/>
                <w:numId w:val="32"/>
              </w:numPr>
              <w:spacing w:before="80" w:after="0" w:line="180" w:lineRule="exact"/>
              <w:ind w:left="357" w:hanging="357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>Маяцкий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Дмитрий Эдуардович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7752A" w:rsidRPr="00D7752A" w:rsidRDefault="00D7752A" w:rsidP="00D775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</w:tr>
      <w:tr w:rsidR="00D7752A" w:rsidRPr="00D7752A" w:rsidTr="00513E2A">
        <w:trPr>
          <w:cantSplit/>
          <w:trHeight w:hRule="exact" w:val="340"/>
        </w:trPr>
        <w:tc>
          <w:tcPr>
            <w:tcW w:w="4253" w:type="dxa"/>
            <w:tcBorders>
              <w:top w:val="single" w:sz="6" w:space="0" w:color="auto"/>
              <w:bottom w:val="single" w:sz="6" w:space="0" w:color="auto"/>
              <w:right w:val="nil"/>
            </w:tcBorders>
          </w:tcPr>
          <w:p w:rsidR="00D7752A" w:rsidRPr="00D7752A" w:rsidRDefault="00D7752A" w:rsidP="00D7752A">
            <w:pPr>
              <w:numPr>
                <w:ilvl w:val="0"/>
                <w:numId w:val="32"/>
              </w:numPr>
              <w:spacing w:before="80" w:after="0" w:line="180" w:lineRule="exact"/>
              <w:ind w:left="357" w:hanging="357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>Данч Лариса Васильевна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7752A" w:rsidRPr="00D7752A" w:rsidRDefault="00D7752A" w:rsidP="00D775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</w:tr>
      <w:tr w:rsidR="00D7752A" w:rsidRPr="00D7752A" w:rsidTr="00513E2A">
        <w:trPr>
          <w:cantSplit/>
          <w:trHeight w:hRule="exact" w:val="340"/>
        </w:trPr>
        <w:tc>
          <w:tcPr>
            <w:tcW w:w="4253" w:type="dxa"/>
            <w:tcBorders>
              <w:top w:val="single" w:sz="6" w:space="0" w:color="auto"/>
              <w:bottom w:val="single" w:sz="6" w:space="0" w:color="auto"/>
              <w:right w:val="nil"/>
            </w:tcBorders>
          </w:tcPr>
          <w:p w:rsidR="00D7752A" w:rsidRPr="00D7752A" w:rsidRDefault="00D7752A" w:rsidP="00D7752A">
            <w:pPr>
              <w:numPr>
                <w:ilvl w:val="0"/>
                <w:numId w:val="32"/>
              </w:numPr>
              <w:spacing w:before="80" w:after="0" w:line="180" w:lineRule="exact"/>
              <w:ind w:left="357" w:hanging="357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>Белкин Сергей Анатольевич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7752A" w:rsidRPr="00D7752A" w:rsidRDefault="00D7752A" w:rsidP="00D775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</w:tr>
      <w:tr w:rsidR="00D7752A" w:rsidRPr="00D7752A" w:rsidTr="00513E2A">
        <w:trPr>
          <w:cantSplit/>
          <w:trHeight w:hRule="exact" w:val="340"/>
        </w:trPr>
        <w:tc>
          <w:tcPr>
            <w:tcW w:w="4253" w:type="dxa"/>
            <w:tcBorders>
              <w:top w:val="single" w:sz="6" w:space="0" w:color="auto"/>
              <w:bottom w:val="single" w:sz="6" w:space="0" w:color="auto"/>
              <w:right w:val="nil"/>
            </w:tcBorders>
          </w:tcPr>
          <w:p w:rsidR="00D7752A" w:rsidRPr="00D7752A" w:rsidRDefault="00D7752A" w:rsidP="00D7752A">
            <w:pPr>
              <w:numPr>
                <w:ilvl w:val="0"/>
                <w:numId w:val="32"/>
              </w:numPr>
              <w:spacing w:before="80" w:after="0" w:line="180" w:lineRule="exact"/>
              <w:ind w:left="357" w:hanging="357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>Хурс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Владимир Иванович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7752A" w:rsidRPr="00D7752A" w:rsidRDefault="00D7752A" w:rsidP="00D775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</w:tr>
      <w:tr w:rsidR="00D7752A" w:rsidRPr="00D7752A" w:rsidTr="00513E2A">
        <w:trPr>
          <w:cantSplit/>
          <w:trHeight w:hRule="exact" w:val="340"/>
        </w:trPr>
        <w:tc>
          <w:tcPr>
            <w:tcW w:w="4253" w:type="dxa"/>
            <w:tcBorders>
              <w:top w:val="single" w:sz="6" w:space="0" w:color="auto"/>
              <w:bottom w:val="single" w:sz="12" w:space="0" w:color="auto"/>
              <w:right w:val="nil"/>
            </w:tcBorders>
          </w:tcPr>
          <w:p w:rsidR="00D7752A" w:rsidRPr="00D7752A" w:rsidRDefault="00D7752A" w:rsidP="00D7752A">
            <w:pPr>
              <w:numPr>
                <w:ilvl w:val="0"/>
                <w:numId w:val="32"/>
              </w:numPr>
              <w:spacing w:before="80" w:after="0" w:line="180" w:lineRule="exact"/>
              <w:ind w:left="357" w:hanging="357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>Драгавцев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Сергей Александрович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7752A" w:rsidRPr="00D7752A" w:rsidRDefault="00D7752A" w:rsidP="00D775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</w:tr>
    </w:tbl>
    <w:p w:rsidR="00D7752A" w:rsidRPr="00D7752A" w:rsidRDefault="00D7752A" w:rsidP="00D7752A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</w:pPr>
    </w:p>
    <w:p w:rsidR="00D7752A" w:rsidRPr="00D7752A" w:rsidRDefault="00D7752A" w:rsidP="00D7752A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  <w:t>Вопрос № 2</w:t>
      </w:r>
      <w:r w:rsidRPr="00D7752A">
        <w:rPr>
          <w:rFonts w:ascii="Times New Roman" w:eastAsia="Times New Roman" w:hAnsi="Times New Roman" w:cs="Times New Roman"/>
          <w:szCs w:val="20"/>
          <w:u w:val="single"/>
          <w:lang w:eastAsia="ru-RU"/>
        </w:rPr>
        <w:t>. Избрание Ревизионной комиссии Общества.</w:t>
      </w:r>
    </w:p>
    <w:p w:rsidR="00D7752A" w:rsidRPr="00D7752A" w:rsidRDefault="00D7752A" w:rsidP="00D7752A">
      <w:pPr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lang w:eastAsia="ru-RU"/>
        </w:rPr>
        <w:t xml:space="preserve">Формулировка решения: </w:t>
      </w:r>
      <w:r w:rsidRPr="00D7752A">
        <w:rPr>
          <w:rFonts w:ascii="Times New Roman" w:eastAsia="Times New Roman" w:hAnsi="Times New Roman" w:cs="Times New Roman"/>
          <w:b/>
          <w:lang w:eastAsia="ru-RU"/>
        </w:rPr>
        <w:t>Избрать Ревизионную комиссию Общества из следующих кандидатов:</w:t>
      </w:r>
    </w:p>
    <w:tbl>
      <w:tblPr>
        <w:tblW w:w="10801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64"/>
        <w:gridCol w:w="567"/>
        <w:gridCol w:w="426"/>
        <w:gridCol w:w="283"/>
        <w:gridCol w:w="709"/>
        <w:gridCol w:w="425"/>
        <w:gridCol w:w="284"/>
        <w:gridCol w:w="1275"/>
        <w:gridCol w:w="426"/>
        <w:gridCol w:w="1842"/>
      </w:tblGrid>
      <w:tr w:rsidR="00D7752A" w:rsidRPr="00D7752A" w:rsidTr="00513E2A">
        <w:trPr>
          <w:cantSplit/>
          <w:trHeight w:hRule="exact" w:val="340"/>
        </w:trPr>
        <w:tc>
          <w:tcPr>
            <w:tcW w:w="4564" w:type="dxa"/>
          </w:tcPr>
          <w:p w:rsidR="00D7752A" w:rsidRPr="00D7752A" w:rsidRDefault="00D7752A" w:rsidP="00D7752A">
            <w:pPr>
              <w:numPr>
                <w:ilvl w:val="0"/>
                <w:numId w:val="33"/>
              </w:numPr>
              <w:spacing w:before="80" w:after="0" w:line="180" w:lineRule="exact"/>
              <w:ind w:left="357" w:hanging="357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>Шеварева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Наталья Александровна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ЗА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keepNext/>
              <w:spacing w:before="80" w:after="80" w:line="180" w:lineRule="exact"/>
              <w:jc w:val="center"/>
              <w:outlineLvl w:val="4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ПРОТИВ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ВОЗДЕРЖАЛСЯ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842" w:type="dxa"/>
            <w:tcBorders>
              <w:left w:val="nil"/>
            </w:tcBorders>
          </w:tcPr>
          <w:p w:rsidR="00D7752A" w:rsidRPr="00D7752A" w:rsidRDefault="00D7752A" w:rsidP="00D7752A">
            <w:pPr>
              <w:spacing w:after="0" w:line="18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D7752A" w:rsidRPr="00D7752A" w:rsidTr="00513E2A">
        <w:trPr>
          <w:cantSplit/>
          <w:trHeight w:hRule="exact" w:val="340"/>
        </w:trPr>
        <w:tc>
          <w:tcPr>
            <w:tcW w:w="4564" w:type="dxa"/>
          </w:tcPr>
          <w:p w:rsidR="00D7752A" w:rsidRPr="00D7752A" w:rsidRDefault="00D7752A" w:rsidP="00D7752A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Лукинова Валентина Степановна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ЗА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keepNext/>
              <w:spacing w:before="80" w:after="80" w:line="180" w:lineRule="exact"/>
              <w:jc w:val="center"/>
              <w:outlineLvl w:val="4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ПРОТИВ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ВОЗДЕРЖАЛСЯ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842" w:type="dxa"/>
            <w:tcBorders>
              <w:left w:val="nil"/>
            </w:tcBorders>
          </w:tcPr>
          <w:p w:rsidR="00D7752A" w:rsidRPr="00D7752A" w:rsidRDefault="00D7752A" w:rsidP="00D7752A">
            <w:pPr>
              <w:spacing w:before="80" w:after="80" w:line="180" w:lineRule="exact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</w:tr>
      <w:tr w:rsidR="00D7752A" w:rsidRPr="00D7752A" w:rsidTr="00513E2A">
        <w:trPr>
          <w:cantSplit/>
          <w:trHeight w:hRule="exact" w:val="340"/>
        </w:trPr>
        <w:tc>
          <w:tcPr>
            <w:tcW w:w="4564" w:type="dxa"/>
          </w:tcPr>
          <w:p w:rsidR="00D7752A" w:rsidRPr="00D7752A" w:rsidRDefault="00D7752A" w:rsidP="00D7752A">
            <w:pPr>
              <w:numPr>
                <w:ilvl w:val="0"/>
                <w:numId w:val="33"/>
              </w:numPr>
              <w:spacing w:before="80" w:after="0" w:line="180" w:lineRule="exact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>Письменный Алексей Николаевич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ЗА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keepNext/>
              <w:spacing w:before="80" w:after="80" w:line="180" w:lineRule="exact"/>
              <w:jc w:val="center"/>
              <w:outlineLvl w:val="4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ПРОТИВ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before="80" w:after="8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4"/>
                <w:szCs w:val="20"/>
                <w:lang w:eastAsia="ru-RU"/>
              </w:rPr>
              <w:t>ВОЗДЕРЖАЛСЯ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180" w:lineRule="exact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  <w:tc>
          <w:tcPr>
            <w:tcW w:w="1842" w:type="dxa"/>
            <w:tcBorders>
              <w:left w:val="nil"/>
            </w:tcBorders>
          </w:tcPr>
          <w:p w:rsidR="00D7752A" w:rsidRPr="00D7752A" w:rsidRDefault="00D7752A" w:rsidP="00D7752A">
            <w:pPr>
              <w:spacing w:before="80" w:after="80" w:line="180" w:lineRule="exact"/>
              <w:rPr>
                <w:rFonts w:ascii="Times New Roman" w:eastAsia="Times New Roman" w:hAnsi="Times New Roman" w:cs="Times New Roman"/>
                <w:b/>
                <w:sz w:val="18"/>
                <w:szCs w:val="20"/>
                <w:lang w:eastAsia="ru-RU"/>
              </w:rPr>
            </w:pPr>
          </w:p>
        </w:tc>
      </w:tr>
    </w:tbl>
    <w:p w:rsidR="00D7752A" w:rsidRPr="00D7752A" w:rsidRDefault="00D7752A" w:rsidP="00D7752A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b/>
          <w:u w:val="single"/>
          <w:lang w:eastAsia="ru-RU"/>
        </w:rPr>
      </w:pPr>
    </w:p>
    <w:p w:rsidR="00D7752A" w:rsidRPr="00D7752A" w:rsidRDefault="00D7752A" w:rsidP="00D7752A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u w:val="single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u w:val="single"/>
          <w:lang w:eastAsia="ru-RU"/>
        </w:rPr>
        <w:t>Вопрос № 3</w:t>
      </w:r>
      <w:r w:rsidRPr="00D7752A">
        <w:rPr>
          <w:rFonts w:ascii="Times New Roman" w:eastAsia="Times New Roman" w:hAnsi="Times New Roman" w:cs="Times New Roman"/>
          <w:u w:val="single"/>
          <w:lang w:eastAsia="ru-RU"/>
        </w:rPr>
        <w:t>. Утверждение аудитора Общества.</w:t>
      </w:r>
    </w:p>
    <w:p w:rsidR="00D7752A" w:rsidRPr="00D7752A" w:rsidRDefault="00D7752A" w:rsidP="00D7752A">
      <w:pPr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lang w:eastAsia="ru-RU"/>
        </w:rPr>
        <w:t xml:space="preserve">Формулировка решения: </w:t>
      </w:r>
      <w:r w:rsidRPr="00D7752A">
        <w:rPr>
          <w:rFonts w:ascii="Times New Roman" w:eastAsia="Times New Roman" w:hAnsi="Times New Roman" w:cs="Times New Roman"/>
          <w:b/>
          <w:lang w:eastAsia="ru-RU"/>
        </w:rPr>
        <w:t>Утвердить аудитором Общества на 2019 г. ООО «Фирма «</w:t>
      </w:r>
      <w:proofErr w:type="spellStart"/>
      <w:r w:rsidRPr="00D7752A">
        <w:rPr>
          <w:rFonts w:ascii="Times New Roman" w:eastAsia="Times New Roman" w:hAnsi="Times New Roman" w:cs="Times New Roman"/>
          <w:b/>
          <w:lang w:eastAsia="ru-RU"/>
        </w:rPr>
        <w:t>Консалт</w:t>
      </w:r>
      <w:proofErr w:type="spellEnd"/>
      <w:r w:rsidRPr="00D7752A">
        <w:rPr>
          <w:rFonts w:ascii="Times New Roman" w:eastAsia="Times New Roman" w:hAnsi="Times New Roman" w:cs="Times New Roman"/>
          <w:b/>
          <w:lang w:eastAsia="ru-RU"/>
        </w:rPr>
        <w:t>-Аудит» (ИНН 7701163422).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992"/>
        <w:gridCol w:w="850"/>
        <w:gridCol w:w="1560"/>
        <w:gridCol w:w="992"/>
        <w:gridCol w:w="850"/>
        <w:gridCol w:w="2127"/>
        <w:gridCol w:w="992"/>
        <w:gridCol w:w="1455"/>
      </w:tblGrid>
      <w:tr w:rsidR="00D7752A" w:rsidRPr="00D7752A" w:rsidTr="00513E2A">
        <w:trPr>
          <w:cantSplit/>
        </w:trPr>
        <w:tc>
          <w:tcPr>
            <w:tcW w:w="1101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ЗА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560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ПРОТИВ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2127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ВОЗДЕРЖАЛСЯ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455" w:type="dxa"/>
            <w:tcBorders>
              <w:top w:val="nil"/>
              <w:bottom w:val="nil"/>
              <w:right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</w:tr>
    </w:tbl>
    <w:p w:rsidR="00D7752A" w:rsidRPr="00D7752A" w:rsidRDefault="00D7752A" w:rsidP="00D7752A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</w:pPr>
    </w:p>
    <w:p w:rsidR="00D7752A" w:rsidRPr="00D7752A" w:rsidRDefault="00D7752A" w:rsidP="00D7752A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szCs w:val="20"/>
          <w:u w:val="single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  <w:t xml:space="preserve">Вопрос № 4. </w:t>
      </w:r>
      <w:r w:rsidRPr="00D7752A">
        <w:rPr>
          <w:rFonts w:ascii="Times New Roman" w:eastAsia="Times New Roman" w:hAnsi="Times New Roman" w:cs="Times New Roman"/>
          <w:szCs w:val="20"/>
          <w:u w:val="single"/>
          <w:lang w:eastAsia="ru-RU"/>
        </w:rPr>
        <w:t>Утверждение годового отчета Общества за 2018 финансовый год.</w:t>
      </w:r>
    </w:p>
    <w:p w:rsidR="00D7752A" w:rsidRPr="00D7752A" w:rsidRDefault="00D7752A" w:rsidP="00D7752A">
      <w:pPr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Cs w:val="20"/>
          <w:lang w:eastAsia="ru-RU"/>
        </w:rPr>
        <w:t xml:space="preserve">Формулировка решения: </w:t>
      </w:r>
      <w:r w:rsidRPr="00D7752A">
        <w:rPr>
          <w:rFonts w:ascii="Times New Roman" w:eastAsia="Times New Roman" w:hAnsi="Times New Roman" w:cs="Times New Roman"/>
          <w:b/>
          <w:lang w:eastAsia="ru-RU"/>
        </w:rPr>
        <w:t xml:space="preserve">Утвердить годовой отчет по результатам 2018 финансового года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992"/>
        <w:gridCol w:w="850"/>
        <w:gridCol w:w="1560"/>
        <w:gridCol w:w="992"/>
        <w:gridCol w:w="850"/>
        <w:gridCol w:w="2127"/>
        <w:gridCol w:w="992"/>
        <w:gridCol w:w="1455"/>
      </w:tblGrid>
      <w:tr w:rsidR="00D7752A" w:rsidRPr="00D7752A" w:rsidTr="00513E2A">
        <w:trPr>
          <w:cantSplit/>
        </w:trPr>
        <w:tc>
          <w:tcPr>
            <w:tcW w:w="1101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ЗА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560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ПРОТИВ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2127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ВОЗДЕРЖАЛСЯ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455" w:type="dxa"/>
            <w:tcBorders>
              <w:top w:val="nil"/>
              <w:bottom w:val="nil"/>
              <w:right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</w:tr>
    </w:tbl>
    <w:p w:rsidR="00D7752A" w:rsidRPr="00D7752A" w:rsidRDefault="00D7752A" w:rsidP="00D7752A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</w:pPr>
    </w:p>
    <w:p w:rsidR="00D7752A" w:rsidRPr="00D7752A" w:rsidRDefault="00D7752A" w:rsidP="00D7752A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szCs w:val="20"/>
          <w:u w:val="single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  <w:t xml:space="preserve">Вопрос № 5. </w:t>
      </w:r>
      <w:r w:rsidRPr="00D7752A">
        <w:rPr>
          <w:rFonts w:ascii="Times New Roman" w:eastAsia="Times New Roman" w:hAnsi="Times New Roman" w:cs="Times New Roman"/>
          <w:szCs w:val="20"/>
          <w:u w:val="single"/>
          <w:lang w:eastAsia="ru-RU"/>
        </w:rPr>
        <w:t>Утверждение годовой бухгалтерской отчетности, в том числе отчета о прибылях и убытках (счетов прибылей и убытков) Общества за 2018 финансовый год.</w:t>
      </w:r>
    </w:p>
    <w:p w:rsidR="00D7752A" w:rsidRPr="00D7752A" w:rsidRDefault="00D7752A" w:rsidP="00D7752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szCs w:val="20"/>
          <w:lang w:eastAsia="ru-RU"/>
        </w:rPr>
        <w:t xml:space="preserve">Формулировка решения: </w:t>
      </w:r>
      <w:r w:rsidRPr="00D7752A">
        <w:rPr>
          <w:rFonts w:ascii="Times New Roman" w:eastAsia="Times New Roman" w:hAnsi="Times New Roman" w:cs="Times New Roman"/>
          <w:b/>
          <w:lang w:eastAsia="ru-RU"/>
        </w:rPr>
        <w:t xml:space="preserve">Утвердить годовую бухгалтерскую отчетность, в том числе отчет о прибылях и убытках (счета прибылей и убытков) Общества за 2018 финансовый год.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992"/>
        <w:gridCol w:w="850"/>
        <w:gridCol w:w="1560"/>
        <w:gridCol w:w="992"/>
        <w:gridCol w:w="850"/>
        <w:gridCol w:w="2127"/>
        <w:gridCol w:w="992"/>
        <w:gridCol w:w="1455"/>
      </w:tblGrid>
      <w:tr w:rsidR="00D7752A" w:rsidRPr="00D7752A" w:rsidTr="00513E2A">
        <w:trPr>
          <w:cantSplit/>
        </w:trPr>
        <w:tc>
          <w:tcPr>
            <w:tcW w:w="1101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ЗА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560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ПРОТИВ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2127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ВОЗДЕРЖАЛСЯ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455" w:type="dxa"/>
            <w:tcBorders>
              <w:top w:val="nil"/>
              <w:bottom w:val="nil"/>
              <w:right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</w:tr>
    </w:tbl>
    <w:p w:rsidR="00D7752A" w:rsidRPr="00D7752A" w:rsidRDefault="00D7752A" w:rsidP="00D7752A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</w:pPr>
    </w:p>
    <w:p w:rsidR="00D7752A" w:rsidRPr="00D7752A" w:rsidRDefault="00D7752A" w:rsidP="00D7752A">
      <w:pPr>
        <w:spacing w:before="120" w:after="0" w:line="200" w:lineRule="exact"/>
        <w:jc w:val="both"/>
        <w:rPr>
          <w:rFonts w:ascii="Times New Roman" w:eastAsia="Times New Roman" w:hAnsi="Times New Roman" w:cs="Times New Roman"/>
          <w:szCs w:val="20"/>
          <w:u w:val="single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Cs w:val="20"/>
          <w:u w:val="single"/>
          <w:lang w:eastAsia="ru-RU"/>
        </w:rPr>
        <w:t xml:space="preserve">Вопрос № 6. </w:t>
      </w:r>
      <w:r w:rsidRPr="00D7752A">
        <w:rPr>
          <w:rFonts w:ascii="Times New Roman" w:eastAsia="Times New Roman" w:hAnsi="Times New Roman" w:cs="Times New Roman"/>
          <w:szCs w:val="20"/>
          <w:u w:val="single"/>
          <w:lang w:eastAsia="ru-RU"/>
        </w:rPr>
        <w:t>Распределение прибыли по результатам 2018 финансового года, в том числе решение вопроса о выплате (объявлении) дивидендов по акциям Общества из чистой прибыли.</w:t>
      </w:r>
    </w:p>
    <w:p w:rsidR="00D7752A" w:rsidRPr="00D7752A" w:rsidRDefault="00D7752A" w:rsidP="00D7752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D7752A">
        <w:rPr>
          <w:rFonts w:ascii="Times New Roman" w:eastAsia="Times New Roman" w:hAnsi="Times New Roman" w:cs="Times New Roman"/>
          <w:b/>
          <w:i/>
          <w:lang w:eastAsia="ru-RU"/>
        </w:rPr>
        <w:t xml:space="preserve">Формулировка решения: </w:t>
      </w:r>
      <w:r w:rsidRPr="00D7752A">
        <w:rPr>
          <w:rFonts w:ascii="Times New Roman" w:eastAsia="Times New Roman" w:hAnsi="Times New Roman" w:cs="Times New Roman"/>
          <w:b/>
          <w:lang w:eastAsia="ru-RU"/>
        </w:rPr>
        <w:t>По результатам финансово-хозяйственной деятельности Общества в 2018 г. финансовом году прибыль Общества составила 102 303,77 рублей.</w:t>
      </w:r>
    </w:p>
    <w:p w:rsidR="00D7752A" w:rsidRPr="00D7752A" w:rsidRDefault="00D7752A" w:rsidP="00D7752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D7752A">
        <w:rPr>
          <w:rFonts w:ascii="Times New Roman" w:eastAsia="Times New Roman" w:hAnsi="Times New Roman" w:cs="Times New Roman"/>
          <w:b/>
          <w:lang w:eastAsia="ru-RU"/>
        </w:rPr>
        <w:t>Дивиденды по размещенным акциям АО «ЦЕНТРОЭНЕРГОЧЕРМЕТ» по результатам 2018 финансового года не объявлять и не выплачивать.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992"/>
        <w:gridCol w:w="850"/>
        <w:gridCol w:w="1560"/>
        <w:gridCol w:w="992"/>
        <w:gridCol w:w="850"/>
        <w:gridCol w:w="2127"/>
        <w:gridCol w:w="992"/>
        <w:gridCol w:w="1455"/>
      </w:tblGrid>
      <w:tr w:rsidR="00D7752A" w:rsidRPr="00D7752A" w:rsidTr="00513E2A">
        <w:trPr>
          <w:cantSplit/>
        </w:trPr>
        <w:tc>
          <w:tcPr>
            <w:tcW w:w="1101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ЗА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560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ПРОТИВ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2127" w:type="dxa"/>
          </w:tcPr>
          <w:p w:rsidR="00D7752A" w:rsidRPr="00D7752A" w:rsidRDefault="00D7752A" w:rsidP="00D7752A">
            <w:pPr>
              <w:spacing w:after="0" w:line="240" w:lineRule="exact"/>
              <w:jc w:val="center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  <w:t>ВОЗДЕРЖАЛСЯ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  <w:tc>
          <w:tcPr>
            <w:tcW w:w="1455" w:type="dxa"/>
            <w:tcBorders>
              <w:top w:val="nil"/>
              <w:bottom w:val="nil"/>
              <w:right w:val="nil"/>
            </w:tcBorders>
          </w:tcPr>
          <w:p w:rsidR="00D7752A" w:rsidRPr="00D7752A" w:rsidRDefault="00D7752A" w:rsidP="00D7752A">
            <w:pPr>
              <w:spacing w:after="0" w:line="240" w:lineRule="exact"/>
              <w:jc w:val="right"/>
              <w:rPr>
                <w:rFonts w:ascii="Times New Roman" w:eastAsia="Times New Roman" w:hAnsi="Times New Roman" w:cs="Times New Roman"/>
                <w:b/>
                <w:sz w:val="17"/>
                <w:szCs w:val="20"/>
                <w:lang w:eastAsia="ru-RU"/>
              </w:rPr>
            </w:pPr>
          </w:p>
        </w:tc>
      </w:tr>
    </w:tbl>
    <w:p w:rsidR="00D7752A" w:rsidRPr="00D7752A" w:rsidRDefault="00D7752A" w:rsidP="00D7752A">
      <w:pPr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szCs w:val="20"/>
          <w:lang w:eastAsia="ru-RU"/>
        </w:rPr>
      </w:pPr>
    </w:p>
    <w:p w:rsidR="00D7752A" w:rsidRPr="00D7752A" w:rsidRDefault="00D7752A" w:rsidP="00D7752A">
      <w:pPr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szCs w:val="20"/>
          <w:lang w:eastAsia="ru-RU"/>
        </w:rPr>
      </w:pPr>
    </w:p>
    <w:p w:rsidR="00D7752A" w:rsidRPr="00D7752A" w:rsidRDefault="00D7752A" w:rsidP="00D7752A">
      <w:pPr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Cs w:val="20"/>
          <w:lang w:eastAsia="ru-RU"/>
        </w:rPr>
        <w:t>Подпись участника собрания ___________________________</w:t>
      </w:r>
    </w:p>
    <w:p w:rsidR="00D7752A" w:rsidRPr="00D7752A" w:rsidRDefault="00D7752A" w:rsidP="00D7752A">
      <w:pPr>
        <w:spacing w:before="80" w:after="80" w:line="180" w:lineRule="exact"/>
        <w:jc w:val="both"/>
        <w:rPr>
          <w:rFonts w:ascii="Times New Roman" w:eastAsia="Times New Roman" w:hAnsi="Times New Roman" w:cs="Times New Roman"/>
          <w:b/>
          <w:szCs w:val="20"/>
          <w:lang w:eastAsia="ru-RU"/>
        </w:rPr>
      </w:pPr>
    </w:p>
    <w:p w:rsidR="00D7752A" w:rsidRPr="00D7752A" w:rsidRDefault="00D7752A" w:rsidP="00D7752A">
      <w:pPr>
        <w:spacing w:before="120" w:after="0" w:line="160" w:lineRule="exact"/>
        <w:jc w:val="both"/>
        <w:rPr>
          <w:rFonts w:ascii="Times New Roman" w:eastAsia="Times New Roman" w:hAnsi="Times New Roman" w:cs="Times New Roman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szCs w:val="20"/>
          <w:lang w:eastAsia="ru-RU"/>
        </w:rPr>
        <w:t>Бюллетень недействителен без подписи участника собрания и/или если в нем имеются исправления</w:t>
      </w:r>
    </w:p>
    <w:p w:rsidR="00D7752A" w:rsidRPr="00D7752A" w:rsidRDefault="00D7752A" w:rsidP="00D7752A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Cs w:val="20"/>
          <w:lang w:eastAsia="ru-RU"/>
        </w:rPr>
      </w:pPr>
    </w:p>
    <w:p w:rsidR="00D7752A" w:rsidRPr="00D7752A" w:rsidRDefault="00D7752A" w:rsidP="00D7752A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/>
          <w:szCs w:val="20"/>
          <w:lang w:eastAsia="ru-RU"/>
        </w:rPr>
        <w:t>Примечание 1: Правила заполнения бюллетеней</w:t>
      </w:r>
      <w:r w:rsidRPr="00D7752A">
        <w:rPr>
          <w:rFonts w:ascii="Times New Roman" w:eastAsia="Times New Roman" w:hAnsi="Times New Roman" w:cs="Times New Roman"/>
          <w:szCs w:val="20"/>
          <w:lang w:eastAsia="ru-RU"/>
        </w:rPr>
        <w:t xml:space="preserve">. </w:t>
      </w:r>
    </w:p>
    <w:p w:rsidR="00D7752A" w:rsidRPr="00D7752A" w:rsidRDefault="00D7752A" w:rsidP="00D7752A">
      <w:pPr>
        <w:widowControl w:val="0"/>
        <w:spacing w:before="120" w:after="0" w:line="240" w:lineRule="auto"/>
        <w:ind w:left="-28" w:firstLine="748"/>
        <w:jc w:val="both"/>
        <w:rPr>
          <w:rFonts w:ascii="Times New Roman" w:eastAsia="Times New Roman" w:hAnsi="Times New Roman" w:cs="Times New Roman"/>
          <w:i/>
          <w:sz w:val="20"/>
          <w:szCs w:val="20"/>
          <w:u w:val="single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0"/>
          <w:szCs w:val="20"/>
          <w:u w:val="single"/>
          <w:lang w:eastAsia="ru-RU"/>
        </w:rPr>
        <w:t xml:space="preserve">Оставьте только один вариант голосования, остальные – зачеркните. </w:t>
      </w:r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ab/>
      </w:r>
      <w:proofErr w:type="gramStart"/>
      <w:r w:rsidRPr="00D7752A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>В случае передачи акций после даты составления списка лиц, имеющих право на участие в общем собрании, и до даты проведения общего собрания (далее - акции, переданные после даты составления списка) лицо, включенное в этот список, обязано выдать приобретателю доверенность на голосование или голосовать на общем собрании в соответствии с указаниями приобретателя акций.</w:t>
      </w:r>
      <w:proofErr w:type="gramEnd"/>
      <w:r w:rsidRPr="00D7752A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 xml:space="preserve"> Указанное правило применяется также к каждому последующему случаю передачи акции.</w:t>
      </w:r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  <w:proofErr w:type="gramStart"/>
      <w:r w:rsidRPr="00D7752A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>При передаче акций, переданных после даты составления списка, двум или более приобретателям лицо, включенное в список лиц, имеющих право на участие в общем собрании, обязано голосовать на общем собрании в соответствии с указаниями каждого приобретателя акций и (или) выдать каждому приобретателю акций доверенность на голосование, указав в такой доверенности число акций, голосование по которым предоставляется данной доверенностью.</w:t>
      </w:r>
      <w:proofErr w:type="gramEnd"/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>Если указания приобретателей совпадают, то их голоса суммируются. Если указания приобретателей в отношении голосования по одному и тому же вопросу повестки дня общего собрания не совпадают, то лицо, включенное в список лиц, имеющих право на участие в общем собрании, обязано голосовать по такому вопросу в соответствии с полученными указаниями тем количеством голосов, которые предоставляются акциями, принадлежащими каждому приобретателю.</w:t>
      </w:r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bCs/>
          <w:lang w:eastAsia="ru-RU"/>
        </w:rPr>
      </w:pPr>
      <w:r w:rsidRPr="00D7752A">
        <w:rPr>
          <w:rFonts w:ascii="Times New Roman" w:eastAsia="Times New Roman" w:hAnsi="Times New Roman" w:cs="Times New Roman"/>
          <w:b/>
          <w:bCs/>
          <w:lang w:eastAsia="ru-RU"/>
        </w:rPr>
        <w:t>Примечание 2.</w:t>
      </w:r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>Лица, имеющие право на участие в годовом общем собрании акционеров, вправе досрочно направить заполненный и подписанный бюллетень для голосования по адресу: 111250, г. Москва, проезд Завода Серп и Молот, д. 6</w:t>
      </w:r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>АО «ЦЭЧМ». Заполненные бюллетени для голосования также могут быть предоставлены по указанному адресу в рабочие дни с 10.00 часов до 17.30 часов.</w:t>
      </w:r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>Бюллетени, полученные не позднее 20 мая 2019 г. будут учтены при определении кворума и подведении итогов голосования.</w:t>
      </w:r>
    </w:p>
    <w:p w:rsidR="00D7752A" w:rsidRPr="00D7752A" w:rsidRDefault="00D7752A" w:rsidP="00D7752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</w:pPr>
      <w:r w:rsidRPr="00D7752A">
        <w:rPr>
          <w:rFonts w:ascii="Times New Roman" w:eastAsia="Times New Roman" w:hAnsi="Times New Roman" w:cs="Times New Roman"/>
          <w:bCs/>
          <w:i/>
          <w:sz w:val="20"/>
          <w:szCs w:val="20"/>
          <w:lang w:eastAsia="ru-RU"/>
        </w:rPr>
        <w:t>С текстом годового отчета АО «ЦЭЧМ» за 2018 финансовый год и годовой бухгалтерской отчетностью, в том числе отчете о прибылях и убытках АО «ЦЭЧМ» за 2018 год можно ознакомиться в сети Интернет по ссылке https://disclosure.1prime.ru/portal/default.aspx?emId=7722059535.</w:t>
      </w:r>
    </w:p>
    <w:p w:rsidR="00D7752A" w:rsidRDefault="00D7752A"/>
    <w:p w:rsidR="00D7752A" w:rsidRDefault="00D7752A" w:rsidP="00D7752A">
      <w:pPr>
        <w:tabs>
          <w:tab w:val="left" w:pos="3090"/>
        </w:tabs>
        <w:spacing w:after="0" w:line="240" w:lineRule="auto"/>
        <w:rPr>
          <w:rFonts w:ascii="Sylfaen" w:eastAsia="Times New Roman" w:hAnsi="Sylfaen" w:cs="Times New Roman"/>
          <w:b/>
          <w:bCs/>
          <w:sz w:val="48"/>
          <w:szCs w:val="20"/>
          <w:lang w:eastAsia="ru-RU"/>
        </w:rPr>
      </w:pPr>
      <w:r w:rsidRPr="00D7752A">
        <w:rPr>
          <w:rFonts w:ascii="Sylfaen" w:eastAsia="Times New Roman" w:hAnsi="Sylfaen" w:cs="Times New Roman"/>
          <w:b/>
          <w:bCs/>
          <w:sz w:val="48"/>
          <w:szCs w:val="20"/>
          <w:lang w:eastAsia="ru-RU"/>
        </w:rPr>
        <w:tab/>
      </w:r>
    </w:p>
    <w:p w:rsidR="00D7752A" w:rsidRPr="00D7752A" w:rsidRDefault="00D7752A" w:rsidP="00D7752A">
      <w:pPr>
        <w:tabs>
          <w:tab w:val="left" w:pos="3090"/>
        </w:tabs>
        <w:spacing w:after="0" w:line="240" w:lineRule="auto"/>
        <w:jc w:val="center"/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</w:pPr>
      <w:r w:rsidRPr="00D7752A"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  <w:t>ГОДОВОЙ ОТЧЕТ</w:t>
      </w:r>
    </w:p>
    <w:p w:rsidR="00D7752A" w:rsidRPr="00D7752A" w:rsidRDefault="00D7752A" w:rsidP="00D7752A">
      <w:pPr>
        <w:spacing w:after="0" w:line="240" w:lineRule="auto"/>
        <w:jc w:val="center"/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</w:pPr>
      <w:r w:rsidRPr="00D7752A"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  <w:t xml:space="preserve">Акционерного общества </w:t>
      </w:r>
    </w:p>
    <w:p w:rsidR="00D7752A" w:rsidRPr="00D7752A" w:rsidRDefault="00D7752A" w:rsidP="00D7752A">
      <w:pPr>
        <w:spacing w:after="0" w:line="240" w:lineRule="auto"/>
        <w:jc w:val="center"/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</w:pPr>
      <w:r w:rsidRPr="00D7752A"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  <w:t>«ЦЕНТРОЭНЕРГОЧЕРМЕТ»</w:t>
      </w:r>
    </w:p>
    <w:p w:rsidR="00D7752A" w:rsidRPr="00D7752A" w:rsidRDefault="00D7752A" w:rsidP="00D7752A">
      <w:pPr>
        <w:spacing w:after="0" w:line="240" w:lineRule="auto"/>
        <w:jc w:val="center"/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</w:pPr>
      <w:r w:rsidRPr="00D7752A">
        <w:rPr>
          <w:rFonts w:ascii="Sylfaen" w:eastAsia="Times New Roman" w:hAnsi="Sylfaen" w:cs="Times New Roman"/>
          <w:b/>
          <w:bCs/>
          <w:sz w:val="24"/>
          <w:szCs w:val="24"/>
          <w:lang w:eastAsia="ru-RU"/>
        </w:rPr>
        <w:t>за 2018 год</w:t>
      </w: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828"/>
        <w:gridCol w:w="60"/>
        <w:gridCol w:w="6177"/>
      </w:tblGrid>
      <w:tr w:rsidR="00D7752A" w:rsidRPr="00D7752A" w:rsidTr="00513E2A">
        <w:trPr>
          <w:cantSplit/>
          <w:trHeight w:val="548"/>
        </w:trPr>
        <w:tc>
          <w:tcPr>
            <w:tcW w:w="10065" w:type="dxa"/>
            <w:gridSpan w:val="3"/>
            <w:vAlign w:val="center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lang w:eastAsia="ru-RU"/>
              </w:rPr>
              <w:t>1. Общие сведения об Обществе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numPr>
                <w:ilvl w:val="1"/>
                <w:numId w:val="34"/>
              </w:num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Полное наименование Общества</w:t>
            </w:r>
          </w:p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360"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Акционерное общество «ЦЕНТРОЭНЕРГОЧЕРМЕТ»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numPr>
                <w:ilvl w:val="1"/>
                <w:numId w:val="34"/>
              </w:num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Краткое наименование Общества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АО «ЦЭЧМ»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numPr>
                <w:ilvl w:val="1"/>
                <w:numId w:val="34"/>
              </w:num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Дата государственной регистрации Общества и регистрационный номер</w:t>
            </w:r>
          </w:p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360"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20.09.1993 , № 008.075, зарегистрировано Государственным учреждением Московская регистрационная палата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24.10.2002, ОГРН 1027700352415, зарегистрировано Межрайонной инспекцией Федеральной налоговой службы № 46 по г. Москве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numPr>
                <w:ilvl w:val="1"/>
                <w:numId w:val="34"/>
              </w:num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Идентификационный номер налогоплательщика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7722059535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numPr>
                <w:ilvl w:val="1"/>
                <w:numId w:val="34"/>
              </w:num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Место нахождения и почтовый адрес Общества</w:t>
            </w:r>
          </w:p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360"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111250, г. Москва, проезд Завода Серп и Молот, д. 6,</w:t>
            </w:r>
            <w:r w:rsidRPr="00D7752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 </w:t>
            </w: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под.1, эт.4, ком.16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numPr>
                <w:ilvl w:val="1"/>
                <w:numId w:val="34"/>
              </w:num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Контактный телефон/факс</w:t>
            </w:r>
          </w:p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360" w:hanging="72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(495) 361-62-21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1.8. Адрес электронной почты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val="en-US" w:eastAsia="ru-RU"/>
              </w:rPr>
              <w:t>cechm@inbox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.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val="en-US" w:eastAsia="ru-RU"/>
              </w:rPr>
              <w:t>ru</w:t>
            </w:r>
            <w:proofErr w:type="spellEnd"/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1.9.Основной вид деятельности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Сдача внаем собственного нежилого недвижимого имущества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1.10. Информация о включении в перечень стратегических акционерных обществ 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1.11. Информация о реестродержателе Общества - Регистратор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ООО «Московский Фондовый Центр» (лицензия на право осуществления деятельности по ведению реестра № 10-000-1-00251, выдана Центральным Банком Российской Федерации (Банк России) без ограничения срока действия, ИНН 7718124439). Место нахождения: Россия, 107078, г. Москва, Орликов пер., д. 5, стр. 3. Дата начала ведения реестра акционеров эмитента – 24.06.2003 г.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1.12.Размер уставного капитала, руб.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14 983,50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Общее количество акций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14 983 500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Количество обыкновенных акций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14 983 500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Номинальная стоимость каждой акции, руб.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0,001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1.13. Государственный  регистрационный номер выпуска обыкновенных акций и дата регистрации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1-01-04068-А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31 августа 2004 г.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1.14. Количество привилегированных акций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0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1.15. Номинальная стоимость привилегированных акций, тыс. руб. 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0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1.16. Государственный регистрационный номер выпуска привилегированных акций и дата государственной регистрации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1.17. Количество акционеров, зарегистрированных в реестре, в том числе количество акционеров, внесенных в список акционеров, имеющих право на участие в годовом общем собрании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195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1.18. Информация об аудите Общества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Аудитор: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Полное фирменное наименование: Общество с ограниченной ответственностью "ФИРМА "КОНСАЛТ-АУДИТ"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Сокращенное фирменное наименование: ООО "ФИРМА "КОНСАЛТ-АУДИТ"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Место нахождения: 107082, г. Москва, ул. Большая Почтовая, д. 30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ИНН: 7701163422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ОГРН: 1027739604826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Данные о членстве аудитора в саморегулируемых организациях аудиторов: Некоммерческое партнерство "Аудиторская Ассоциация Содружество" (Выписка из реестра аудиторов и аудиторских организаций аудиторов некоммерческого партнерства "Аудиторская Ассоциация Содружество" от 04 сентября 2012 г. № 481)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1.19. Полное наименование и адрес независимого оценщика  Общества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 имеется, работ по оценке и переоценке не проводилось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1.20. Филиалы и представительства Общества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Филиалов и представительств нет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1.21. Структурные подразделения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Обособленных структурных подразделений не имеется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1.22. Численность работников, чел.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2</w:t>
            </w:r>
          </w:p>
        </w:tc>
      </w:tr>
      <w:tr w:rsidR="00D7752A" w:rsidRPr="00D7752A" w:rsidTr="00513E2A">
        <w:trPr>
          <w:cantSplit/>
          <w:trHeight w:val="809"/>
        </w:trPr>
        <w:tc>
          <w:tcPr>
            <w:tcW w:w="10065" w:type="dxa"/>
            <w:gridSpan w:val="3"/>
            <w:vAlign w:val="center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2. Характеристика деятельности органов управления и контроля 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Общества в 2018 году</w:t>
            </w:r>
          </w:p>
        </w:tc>
      </w:tr>
      <w:tr w:rsidR="00D7752A" w:rsidRPr="00D7752A" w:rsidTr="00513E2A">
        <w:trPr>
          <w:cantSplit/>
          <w:trHeight w:val="523"/>
        </w:trPr>
        <w:tc>
          <w:tcPr>
            <w:tcW w:w="10065" w:type="dxa"/>
            <w:gridSpan w:val="3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  <w:t>2.1. Общее собрание акционеров</w:t>
            </w: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-108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2.1.1. Общее собрание акционеров (номер и дата, вопросы повестки дня)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Протокол годового общего собрания акционеров, которое состоится 21 мая 2019 г. со следующей повесткой дня: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1.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ab/>
              <w:t>Избрание Совета директоров Общества.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2.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ab/>
              <w:t>Избрание Ревизионной комиссии Общества.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3.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ab/>
              <w:t>Избрание аудитора Общества.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4.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ab/>
              <w:t>Утверждение годового отчета Общества за 2018 финансовый год.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5.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ab/>
              <w:t>Утверждение годовой бухгалтерской отчетности, в том числе отчета о прибылях и убытках (счетов прибылей и убытков) Общества за 2018 финансовый год.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6.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ab/>
              <w:t xml:space="preserve">Распределение прибыли по результатам 2018 финансового года, в том числе решение вопроса о выплате (объявлении) дивидендов по акциям Общества из чистой прибыли. 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D7752A" w:rsidRPr="00D7752A" w:rsidTr="00513E2A">
        <w:tc>
          <w:tcPr>
            <w:tcW w:w="3828" w:type="dxa"/>
          </w:tcPr>
          <w:p w:rsidR="00D7752A" w:rsidRPr="00D7752A" w:rsidRDefault="00D7752A" w:rsidP="00D7752A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2.1.2. Информация о проведении внеочередных общих собраний акционеров за отчетный год</w:t>
            </w:r>
          </w:p>
        </w:tc>
        <w:tc>
          <w:tcPr>
            <w:tcW w:w="6237" w:type="dxa"/>
            <w:gridSpan w:val="2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Внеочередное общее собрание акционеров не проводилось</w:t>
            </w:r>
          </w:p>
        </w:tc>
      </w:tr>
      <w:tr w:rsidR="00D7752A" w:rsidRPr="00D7752A" w:rsidTr="00513E2A">
        <w:trPr>
          <w:cantSplit/>
        </w:trPr>
        <w:tc>
          <w:tcPr>
            <w:tcW w:w="10065" w:type="dxa"/>
            <w:gridSpan w:val="3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  <w:t>2.2. Исполнительный орган Общества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u w:val="single"/>
                <w:lang w:eastAsia="ru-RU"/>
              </w:rPr>
            </w:pPr>
          </w:p>
        </w:tc>
      </w:tr>
      <w:tr w:rsidR="00D7752A" w:rsidRPr="00D7752A" w:rsidTr="00513E2A">
        <w:tc>
          <w:tcPr>
            <w:tcW w:w="10065" w:type="dxa"/>
            <w:gridSpan w:val="3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2.2.1. Сведения о лице, занимающем должность единоличного исполнительного органа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Генеральный директор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proofErr w:type="spell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Драгавцев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 Сергей Александрович 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612"/>
              </w:tabs>
              <w:autoSpaceDE w:val="0"/>
              <w:autoSpaceDN w:val="0"/>
              <w:adjustRightInd w:val="0"/>
              <w:spacing w:after="0" w:line="240" w:lineRule="auto"/>
              <w:ind w:left="612" w:hanging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Краткие биографические данные: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Год  рождения: 1953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Сведения об образовании: Сведения об образовании: Высшее. Красноярский политехнический институт. Специальность "Двигатели внутреннего сгорания". Годы обучения - 1970-1979.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Занимаемые должности:</w:t>
            </w:r>
          </w:p>
          <w:tbl>
            <w:tblPr>
              <w:tblW w:w="0" w:type="auto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1047"/>
              <w:gridCol w:w="1046"/>
              <w:gridCol w:w="1933"/>
              <w:gridCol w:w="1889"/>
            </w:tblGrid>
            <w:tr w:rsidR="00D7752A" w:rsidRPr="00D7752A" w:rsidTr="00513E2A">
              <w:tc>
                <w:tcPr>
                  <w:tcW w:w="2093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Период</w:t>
                  </w:r>
                </w:p>
              </w:tc>
              <w:tc>
                <w:tcPr>
                  <w:tcW w:w="1933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Наименование организации</w:t>
                  </w:r>
                </w:p>
              </w:tc>
              <w:tc>
                <w:tcPr>
                  <w:tcW w:w="1889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Должность</w:t>
                  </w: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по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13.09.2004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20.07.2005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"ЦЭЧМ"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Исполнительный директор</w:t>
                  </w: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21.07.2005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31.05.2014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ЦЭЧМ"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Генеральный директор</w:t>
                  </w: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01.06.2014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23.04.2017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«ЦЭЧМ» - АО «ЦЭЧМ»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Зам. Генерального директора</w:t>
                  </w: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24.04.2017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27.06.2017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АО «ЦЭЧМ»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И.о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 Ген. директора</w:t>
                  </w: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28.06.2017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Наст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 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в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рем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АО «ЦЭЧМ»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Генеральный директор</w:t>
                  </w:r>
                </w:p>
              </w:tc>
            </w:tr>
          </w:tbl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Доля участия в уставном капитале Общества: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0 % 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Количество принадлежащих указанному лицу обыкновенных акций Общества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0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2.2.2. Размер вознаграждения исполнительному органу Общества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proofErr w:type="gram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Определен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 согласно штатному расписанию и  условиям трудового договора 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2.2.3. Информация о нарушениях в деятельности 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Фактов, подтверждающих превышение полномочий единоличного исполнительного органа – генерального директора общества - в принятии решений по финансово-хозяйственной деятельности предприятия в 2018 году, не установлено.</w:t>
            </w:r>
          </w:p>
        </w:tc>
      </w:tr>
      <w:tr w:rsidR="00D7752A" w:rsidRPr="00D7752A" w:rsidTr="00513E2A">
        <w:tc>
          <w:tcPr>
            <w:tcW w:w="10065" w:type="dxa"/>
            <w:gridSpan w:val="3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u w:val="single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iCs/>
                <w:u w:val="single"/>
                <w:lang w:eastAsia="ru-RU"/>
              </w:rPr>
              <w:t>2.3. Совет директоров Общества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u w:val="single"/>
                <w:lang w:eastAsia="ru-RU"/>
              </w:rPr>
            </w:pP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2.3.1. Состав совета директоров Общества: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1.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Маяцкий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 Дмитрий Эдуардович (председатель)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Год рождения: 1966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Образование: Высшее. Киевское высшее военно-морское политическое училище. Специальность - "Политработник-штурман". Годы обучения - 1983-1987.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Занимаемые должности:</w:t>
            </w:r>
          </w:p>
          <w:tbl>
            <w:tblPr>
              <w:tblW w:w="0" w:type="auto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996"/>
              <w:gridCol w:w="1007"/>
              <w:gridCol w:w="1567"/>
              <w:gridCol w:w="1748"/>
            </w:tblGrid>
            <w:tr w:rsidR="00D7752A" w:rsidRPr="00D7752A" w:rsidTr="00513E2A">
              <w:tc>
                <w:tcPr>
                  <w:tcW w:w="2003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Период</w:t>
                  </w:r>
                </w:p>
              </w:tc>
              <w:tc>
                <w:tcPr>
                  <w:tcW w:w="1567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Наименование организации</w:t>
                  </w:r>
                </w:p>
              </w:tc>
              <w:tc>
                <w:tcPr>
                  <w:tcW w:w="1748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Должность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по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24.01.2005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наст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.в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ремя</w:t>
                  </w:r>
                  <w:proofErr w:type="spellEnd"/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«РОСТЭК»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Генеральный директор</w:t>
                  </w:r>
                </w:p>
              </w:tc>
            </w:tr>
          </w:tbl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участия в уставном капитале Общества: 3,407415%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принадлежащих обыкновенных акций Общества: 3,407415%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2. Данч Лариса Васильевна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Год рождения: 1978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Образование: Высшее. Университет Российской Академии Образования г. Москва. Специальность – Юриспруденция. Годы обучения – 1996-2001.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Занимаемые должности: </w:t>
            </w:r>
          </w:p>
          <w:tbl>
            <w:tblPr>
              <w:tblW w:w="0" w:type="auto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996"/>
              <w:gridCol w:w="1021"/>
              <w:gridCol w:w="1567"/>
              <w:gridCol w:w="1748"/>
            </w:tblGrid>
            <w:tr w:rsidR="00D7752A" w:rsidRPr="00D7752A" w:rsidTr="00513E2A">
              <w:tc>
                <w:tcPr>
                  <w:tcW w:w="2003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Период</w:t>
                  </w:r>
                </w:p>
              </w:tc>
              <w:tc>
                <w:tcPr>
                  <w:tcW w:w="1567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Наименование организации</w:t>
                  </w:r>
                </w:p>
              </w:tc>
              <w:tc>
                <w:tcPr>
                  <w:tcW w:w="1748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Должность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по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06.03.2000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31.12.2000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ОАО "Трест 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Севэнергострой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» ф-ла СУ Череповецкой ГРЭС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Юрист 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01.01.2001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13.09.2002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"Строительное Управление Череповецкой ГРЭС»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Юрист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18.09.2002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25.04.2003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Электрогорское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 Строительное Управление-4 «МЭС»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Юрист, с совмещением обязанностей инженера отдела кадров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28.04.2003 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09.07.2003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Стройтайм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Юрист 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10.07.2003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31.05.2012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Стройтайм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Начальник юридического отдела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01.06.2012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01.04.2013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«ИСТ»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Начальник юридического отдела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02.04.2013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31.10.2016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«Бизнес-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Девелопмент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Начальник юридического отдела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18.07.2016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30.11.2018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Девелопмент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 Сити»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Начальник юридического отдела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01.12.2018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наст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.в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ремя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highlight w:val="yellow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«Территория Бизнеса»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Начальник юридического отдела</w:t>
                  </w:r>
                </w:p>
              </w:tc>
            </w:tr>
          </w:tbl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участия в уставном капитале Общества: 0%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принадлежащих обыкновенных акций Общества: 0%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3. Белкин Сергей Александрович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Год рождения: 1960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Сведения об образовании: Высшее. Высшая юридическая заочная школа МВД РФ (Юридический институт МВД РФ). Специальность "Правоведение". Годы обучения - 1992 - 1995.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Занимаемые должности: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tbl>
            <w:tblPr>
              <w:tblW w:w="0" w:type="auto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996"/>
              <w:gridCol w:w="1007"/>
              <w:gridCol w:w="1567"/>
              <w:gridCol w:w="1748"/>
            </w:tblGrid>
            <w:tr w:rsidR="00D7752A" w:rsidRPr="00D7752A" w:rsidTr="00513E2A">
              <w:tc>
                <w:tcPr>
                  <w:tcW w:w="2003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Период</w:t>
                  </w:r>
                </w:p>
              </w:tc>
              <w:tc>
                <w:tcPr>
                  <w:tcW w:w="1567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Наименование организации</w:t>
                  </w:r>
                </w:p>
              </w:tc>
              <w:tc>
                <w:tcPr>
                  <w:tcW w:w="1748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Должность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по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23.10.2006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20.05.2012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"ЦЭЧМ"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Заместитель генерального директора по режиму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21.05.2012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31.01.2014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ООО "Бизнес 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Девелопмент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"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Заместитель генерального директора по режиму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01.02.2014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30.11.2018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Девелопмент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 Сити»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Заместитель генерального директора по режиму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01.12.2018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наст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.в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ремя</w:t>
                  </w:r>
                  <w:proofErr w:type="spellEnd"/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«Территория Бизнеса»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Заместитель генерального директора по режиму</w:t>
                  </w:r>
                </w:p>
              </w:tc>
            </w:tr>
          </w:tbl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участия в уставном капитале Общества: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принадлежащих обыкновенных акций Общества: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4.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Хурс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 Владимир Иванович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Год рождения: 1959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Сведения об образовании: Высшее. Московский геологоразведочный институт им. Орджоникидзе. Специальность "Геологическая съемка, поиски и разведка месторождений полезных ископаемых", годы обучения - 1977-1983.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Занимаемые должности:</w:t>
            </w:r>
          </w:p>
          <w:tbl>
            <w:tblPr>
              <w:tblW w:w="0" w:type="auto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996"/>
              <w:gridCol w:w="1204"/>
              <w:gridCol w:w="1567"/>
              <w:gridCol w:w="1748"/>
            </w:tblGrid>
            <w:tr w:rsidR="00D7752A" w:rsidRPr="00D7752A" w:rsidTr="00513E2A">
              <w:tc>
                <w:tcPr>
                  <w:tcW w:w="2003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Период</w:t>
                  </w:r>
                </w:p>
              </w:tc>
              <w:tc>
                <w:tcPr>
                  <w:tcW w:w="1567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Наименование организации</w:t>
                  </w:r>
                </w:p>
              </w:tc>
              <w:tc>
                <w:tcPr>
                  <w:tcW w:w="1748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Должность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по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01.09.2004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20.05.2012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"ЦЭЧМ"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Административный директор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21.05.2012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31.03.2013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ООО "Бизнес 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Девелопмент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"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Административный директор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01.04.2013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05.05.2013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Бэта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-ВАРА»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Коммерческий директор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06.05.2013 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наст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.в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ремя</w:t>
                  </w:r>
                  <w:proofErr w:type="spellEnd"/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</w:t>
                  </w: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Бэта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-ВАРА»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Генеральный директор</w:t>
                  </w:r>
                </w:p>
              </w:tc>
            </w:tr>
            <w:tr w:rsidR="00D7752A" w:rsidRPr="00D7752A" w:rsidTr="00513E2A">
              <w:tc>
                <w:tcPr>
                  <w:tcW w:w="996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24.07.2017</w:t>
                  </w:r>
                </w:p>
              </w:tc>
              <w:tc>
                <w:tcPr>
                  <w:tcW w:w="10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наст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.в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ремя</w:t>
                  </w:r>
                  <w:proofErr w:type="spellEnd"/>
                </w:p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(совмещение)</w:t>
                  </w:r>
                </w:p>
              </w:tc>
              <w:tc>
                <w:tcPr>
                  <w:tcW w:w="156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ООО «Территория Бизнеса»</w:t>
                  </w:r>
                </w:p>
              </w:tc>
              <w:tc>
                <w:tcPr>
                  <w:tcW w:w="174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Генеральный директор</w:t>
                  </w:r>
                </w:p>
              </w:tc>
            </w:tr>
          </w:tbl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участия в уставном капитале Общества: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принадлежащих обыкновенных акций Общества: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5.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Драгавцев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 Сергей Александрович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Год  рождения: 1953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Сведения об образовании: Сведения об образовании: Высшее. Красноярский политехнический институт. Специальность "Двигатели внутреннего сгорания". Годы обучения - 1970-1979.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Занимаемые должности:</w:t>
            </w:r>
          </w:p>
          <w:tbl>
            <w:tblPr>
              <w:tblW w:w="0" w:type="auto"/>
              <w:tblCellMar>
                <w:left w:w="72" w:type="dxa"/>
                <w:right w:w="72" w:type="dxa"/>
              </w:tblCellMar>
              <w:tblLook w:val="0000" w:firstRow="0" w:lastRow="0" w:firstColumn="0" w:lastColumn="0" w:noHBand="0" w:noVBand="0"/>
            </w:tblPr>
            <w:tblGrid>
              <w:gridCol w:w="1047"/>
              <w:gridCol w:w="1046"/>
              <w:gridCol w:w="1933"/>
              <w:gridCol w:w="1889"/>
            </w:tblGrid>
            <w:tr w:rsidR="00D7752A" w:rsidRPr="00D7752A" w:rsidTr="00513E2A">
              <w:tc>
                <w:tcPr>
                  <w:tcW w:w="2093" w:type="dxa"/>
                  <w:gridSpan w:val="2"/>
                  <w:tcBorders>
                    <w:top w:val="doub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Период</w:t>
                  </w:r>
                </w:p>
              </w:tc>
              <w:tc>
                <w:tcPr>
                  <w:tcW w:w="1933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Наименование организации</w:t>
                  </w:r>
                </w:p>
              </w:tc>
              <w:tc>
                <w:tcPr>
                  <w:tcW w:w="1889" w:type="dxa"/>
                  <w:tcBorders>
                    <w:top w:val="doub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Должность</w:t>
                  </w: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с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по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13.09.2004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20.07.2005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"ЦЭЧМ"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Исполнительный директор</w:t>
                  </w: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21.07.2005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31.05.2014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ЦЭЧМ"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Генеральный директор</w:t>
                  </w: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01.06.2014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23.04.2017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ОАО «ЦЭЧМ» - АО «ЦЭЧМ»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Зам. Генерального директора</w:t>
                  </w: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24.04.2017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27.06.2017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АО «ЦЭЧМ»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proofErr w:type="spell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И.о</w:t>
                  </w:r>
                  <w:proofErr w:type="spell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 Ген. директора</w:t>
                  </w:r>
                </w:p>
              </w:tc>
            </w:tr>
            <w:tr w:rsidR="00D7752A" w:rsidRPr="00D7752A" w:rsidTr="00513E2A">
              <w:tc>
                <w:tcPr>
                  <w:tcW w:w="1047" w:type="dxa"/>
                  <w:tcBorders>
                    <w:top w:val="single" w:sz="6" w:space="0" w:color="auto"/>
                    <w:left w:val="doub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28.06.2017</w:t>
                  </w:r>
                </w:p>
              </w:tc>
              <w:tc>
                <w:tcPr>
                  <w:tcW w:w="104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Наст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 </w:t>
                  </w:r>
                  <w:proofErr w:type="gramStart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в</w:t>
                  </w:r>
                  <w:proofErr w:type="gramEnd"/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рем</w:t>
                  </w:r>
                </w:p>
              </w:tc>
              <w:tc>
                <w:tcPr>
                  <w:tcW w:w="193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АО «ЦЭЧМ»</w:t>
                  </w:r>
                </w:p>
              </w:tc>
              <w:tc>
                <w:tcPr>
                  <w:tcW w:w="188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double" w:sz="6" w:space="0" w:color="auto"/>
                  </w:tcBorders>
                </w:tcPr>
                <w:p w:rsidR="00D7752A" w:rsidRPr="00D7752A" w:rsidRDefault="00D7752A" w:rsidP="00D7752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D7752A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Генеральный директор</w:t>
                  </w:r>
                </w:p>
              </w:tc>
            </w:tr>
          </w:tbl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участия в уставном капитале Общества: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Доля принадлежащих обыкновенных акций Общества: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2.3.2. Сведения о сделках по приобретению и отчуждению акций Общества членами совета директоров Общества: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В течение отчетного года такие сделки не имели место.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2.3.3. Сведения о размере вознаграждения, льгот и/или компенсаций расходов членам совета директоров Общества: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Вознаграждение за участие в работе органа управления: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Заработная плата: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Премии:</w:t>
            </w: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ab/>
              <w:t>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Комиссионные: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Льготы: 0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Компенсации расходов: 0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Иные виды вознаграждений: 0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Соглашений относительно вышеуказанных выплат в текущем финансовом году Обществом с членами совета директоров не заключалось.</w:t>
            </w:r>
          </w:p>
        </w:tc>
      </w:tr>
      <w:tr w:rsidR="00D7752A" w:rsidRPr="00D7752A" w:rsidTr="00513E2A">
        <w:trPr>
          <w:cantSplit/>
        </w:trPr>
        <w:tc>
          <w:tcPr>
            <w:tcW w:w="10065" w:type="dxa"/>
            <w:gridSpan w:val="3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  <w:t>3. Сведения о положении Общества в отрасли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lang w:eastAsia="ru-RU"/>
              </w:rPr>
            </w:pP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3.1. Основные виды деятельности и изменение их за последние 3 года.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Основными видами деятельности Общества в 2018 году являются:</w:t>
            </w:r>
          </w:p>
          <w:p w:rsidR="00D7752A" w:rsidRPr="00D7752A" w:rsidRDefault="00D7752A" w:rsidP="00D7752A">
            <w:pPr>
              <w:numPr>
                <w:ilvl w:val="0"/>
                <w:numId w:val="38"/>
              </w:numPr>
              <w:tabs>
                <w:tab w:val="num" w:pos="252"/>
              </w:tabs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Сдача внаем собственного недвижимого имущества;</w:t>
            </w:r>
          </w:p>
          <w:p w:rsidR="00D7752A" w:rsidRPr="00D7752A" w:rsidRDefault="00D7752A" w:rsidP="00D7752A">
            <w:pPr>
              <w:numPr>
                <w:ilvl w:val="0"/>
                <w:numId w:val="38"/>
              </w:numPr>
              <w:tabs>
                <w:tab w:val="num" w:pos="252"/>
              </w:tabs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Услуги склада временного хранения.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3.2. Основные факторы, </w:t>
            </w:r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 xml:space="preserve">связанные с деятельностью </w:t>
            </w: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Общества 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eastAsia="ru-RU"/>
              </w:rPr>
            </w:pP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АО «ЦЭЧМ» является собственником административно-складских зданий, что позволяет осуществлять размещение офисов и хранение товарно-материальных ценностей.  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Наибольший удельный вес в структуре выручки занимает</w:t>
            </w: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 арендная плата.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Основными факторами, влияющими на деятельность Общества (как и на состояние отрасли) являются следующие факторы:</w:t>
            </w:r>
          </w:p>
          <w:p w:rsidR="00D7752A" w:rsidRPr="00D7752A" w:rsidRDefault="00D7752A" w:rsidP="00D7752A">
            <w:pPr>
              <w:numPr>
                <w:ilvl w:val="0"/>
                <w:numId w:val="35"/>
              </w:numPr>
              <w:tabs>
                <w:tab w:val="num" w:pos="252"/>
              </w:tabs>
              <w:autoSpaceDE w:val="0"/>
              <w:autoSpaceDN w:val="0"/>
              <w:adjustRightInd w:val="0"/>
              <w:spacing w:after="0" w:line="240" w:lineRule="auto"/>
              <w:ind w:left="72" w:firstLine="0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color w:val="333333"/>
                <w:sz w:val="18"/>
                <w:szCs w:val="18"/>
                <w:lang w:eastAsia="ru-RU"/>
              </w:rPr>
              <w:t>кредитно-инвестиционные ресурсы;</w:t>
            </w:r>
          </w:p>
          <w:p w:rsidR="00D7752A" w:rsidRPr="00D7752A" w:rsidRDefault="00D7752A" w:rsidP="00D7752A">
            <w:pPr>
              <w:numPr>
                <w:ilvl w:val="0"/>
                <w:numId w:val="35"/>
              </w:numPr>
              <w:tabs>
                <w:tab w:val="num" w:pos="252"/>
              </w:tabs>
              <w:autoSpaceDE w:val="0"/>
              <w:autoSpaceDN w:val="0"/>
              <w:adjustRightInd w:val="0"/>
              <w:spacing w:after="0" w:line="240" w:lineRule="auto"/>
              <w:ind w:left="72" w:firstLine="0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состояние нормативно-правового обеспечения; </w:t>
            </w:r>
          </w:p>
          <w:p w:rsidR="00D7752A" w:rsidRPr="00D7752A" w:rsidRDefault="00D7752A" w:rsidP="00D7752A">
            <w:pPr>
              <w:numPr>
                <w:ilvl w:val="0"/>
                <w:numId w:val="35"/>
              </w:numPr>
              <w:tabs>
                <w:tab w:val="num" w:pos="252"/>
              </w:tabs>
              <w:autoSpaceDE w:val="0"/>
              <w:autoSpaceDN w:val="0"/>
              <w:adjustRightInd w:val="0"/>
              <w:spacing w:after="0" w:line="240" w:lineRule="auto"/>
              <w:ind w:left="72" w:firstLine="0"/>
              <w:jc w:val="both"/>
              <w:rPr>
                <w:rFonts w:ascii="Times New Roman" w:eastAsia="Times New Roman" w:hAnsi="Times New Roman" w:cs="Times New Roman"/>
                <w:bCs/>
                <w:color w:val="333333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вопросы государственной тарифной политики.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Основными негативными факторами, влияющими на деятельность Общества </w:t>
            </w: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являются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 следующие факторы:</w:t>
            </w:r>
          </w:p>
          <w:p w:rsidR="00D7752A" w:rsidRPr="00D7752A" w:rsidRDefault="00D7752A" w:rsidP="00D7752A">
            <w:pPr>
              <w:numPr>
                <w:ilvl w:val="0"/>
                <w:numId w:val="36"/>
              </w:numPr>
              <w:tabs>
                <w:tab w:val="num" w:pos="252"/>
              </w:tabs>
              <w:spacing w:after="0" w:line="240" w:lineRule="auto"/>
              <w:ind w:left="72" w:firstLine="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нестабильность ситуации на финансовых и товарных рынках, инфляция, изменение банковских процентов, влияющих на платежеспособность контрагентов, в частности, арендаторов;</w:t>
            </w:r>
          </w:p>
          <w:p w:rsidR="00D7752A" w:rsidRPr="00D7752A" w:rsidRDefault="00D7752A" w:rsidP="00D7752A">
            <w:pPr>
              <w:numPr>
                <w:ilvl w:val="0"/>
                <w:numId w:val="36"/>
              </w:numPr>
              <w:tabs>
                <w:tab w:val="num" w:pos="252"/>
              </w:tabs>
              <w:spacing w:after="0" w:line="240" w:lineRule="auto"/>
              <w:ind w:left="72" w:firstLine="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рост цен на энергоносители и коммунальные услуги; </w:t>
            </w:r>
          </w:p>
          <w:p w:rsidR="00D7752A" w:rsidRPr="00D7752A" w:rsidRDefault="00D7752A" w:rsidP="00D7752A">
            <w:pPr>
              <w:numPr>
                <w:ilvl w:val="0"/>
                <w:numId w:val="36"/>
              </w:numPr>
              <w:tabs>
                <w:tab w:val="num" w:pos="252"/>
              </w:tabs>
              <w:spacing w:after="0" w:line="240" w:lineRule="auto"/>
              <w:ind w:left="72" w:firstLine="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рост цен на строительные материалы.</w:t>
            </w:r>
          </w:p>
          <w:p w:rsidR="00D7752A" w:rsidRPr="00D7752A" w:rsidRDefault="00D7752A" w:rsidP="00D7752A">
            <w:pPr>
              <w:spacing w:after="0" w:line="240" w:lineRule="auto"/>
              <w:ind w:left="72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</w:tr>
      <w:tr w:rsidR="00D7752A" w:rsidRPr="00D7752A" w:rsidTr="00513E2A">
        <w:trPr>
          <w:trHeight w:val="445"/>
        </w:trPr>
        <w:tc>
          <w:tcPr>
            <w:tcW w:w="10065" w:type="dxa"/>
            <w:gridSpan w:val="3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  <w:t>4. Приоритетные направления деятельности Общества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lang w:eastAsia="ru-RU"/>
              </w:rPr>
            </w:pP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Перечень приоритетных направлений деятельности Общества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Использование нежилых помещений для сдачи внаем. 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Услуги склада временного хранения.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Обновление основных средств.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Продолжение поиска и освоения новых видов деятельности, связанных с  загрузкой неиспользуемых площадей предприятия, снижением себестоимости  и повышение конкурентоспособности Общества.</w:t>
            </w:r>
          </w:p>
        </w:tc>
      </w:tr>
      <w:tr w:rsidR="00D7752A" w:rsidRPr="00D7752A" w:rsidTr="00513E2A">
        <w:tc>
          <w:tcPr>
            <w:tcW w:w="10065" w:type="dxa"/>
            <w:gridSpan w:val="3"/>
          </w:tcPr>
          <w:p w:rsidR="00D7752A" w:rsidRPr="00D7752A" w:rsidRDefault="00D7752A" w:rsidP="00D7752A">
            <w:pPr>
              <w:tabs>
                <w:tab w:val="left" w:pos="2175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  <w:p w:rsidR="00D7752A" w:rsidRPr="00D7752A" w:rsidRDefault="00D7752A" w:rsidP="00D7752A">
            <w:pPr>
              <w:tabs>
                <w:tab w:val="left" w:pos="2175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  <w:t>5. Отчет о финансово-хозяйственной деятельности Общества в 2018 году</w:t>
            </w:r>
          </w:p>
          <w:p w:rsidR="00D7752A" w:rsidRPr="00D7752A" w:rsidRDefault="00D7752A" w:rsidP="00D7752A">
            <w:pPr>
              <w:tabs>
                <w:tab w:val="left" w:pos="2175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5.1.Характеристика видов деятельности Общества за отчетный период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АО «ЦЭЧМ» осуществляет следующие виды деятельности:</w:t>
            </w:r>
          </w:p>
          <w:p w:rsidR="00D7752A" w:rsidRPr="00D7752A" w:rsidRDefault="00D7752A" w:rsidP="00D7752A">
            <w:pPr>
              <w:numPr>
                <w:ilvl w:val="0"/>
                <w:numId w:val="37"/>
              </w:numPr>
              <w:tabs>
                <w:tab w:val="num" w:pos="252"/>
              </w:tabs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Сдача внаем собственного имущества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5.2. Изменение объема выручки от продажи товаров, продукции, работ, услуг и прочих доходов и ее структуры 2018 года к 2017 году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О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бъем  выручки от продажи товаров, продукции, работ, услуг  2018 года к 2017 году уменьшился на 3,94%. 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Структура объема выручки от продажи товаров, продукции, работ, услуг составила по видам деятельности, в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т.ч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.:</w:t>
            </w:r>
          </w:p>
          <w:p w:rsidR="00D7752A" w:rsidRPr="00D7752A" w:rsidRDefault="00D7752A" w:rsidP="00D7752A">
            <w:pPr>
              <w:numPr>
                <w:ilvl w:val="0"/>
                <w:numId w:val="37"/>
              </w:numPr>
              <w:tabs>
                <w:tab w:val="num" w:pos="252"/>
              </w:tabs>
              <w:spacing w:after="0" w:line="240" w:lineRule="auto"/>
              <w:ind w:left="0" w:firstLine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Сдача внаем собственного  имущества               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ru-RU"/>
              </w:rPr>
              <w:t xml:space="preserve">                        </w:t>
            </w: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93,14%                                                          </w:t>
            </w:r>
          </w:p>
          <w:p w:rsidR="00D7752A" w:rsidRPr="00D7752A" w:rsidRDefault="00D7752A" w:rsidP="00D7752A">
            <w:pPr>
              <w:numPr>
                <w:ilvl w:val="0"/>
                <w:numId w:val="37"/>
              </w:numPr>
              <w:tabs>
                <w:tab w:val="num" w:pos="252"/>
              </w:tabs>
              <w:spacing w:after="0" w:line="240" w:lineRule="auto"/>
              <w:ind w:left="252" w:hanging="180"/>
              <w:rPr>
                <w:rFonts w:ascii="Times New Roman" w:eastAsia="Times New Roman" w:hAnsi="Times New Roman" w:cs="Times New Roman"/>
                <w:bCs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Прочие услуги и доходы от внереализационных операций       6,86 </w:t>
            </w:r>
            <w:r w:rsidRPr="00D7752A">
              <w:rPr>
                <w:rFonts w:ascii="Times New Roman" w:eastAsia="Times New Roman" w:hAnsi="Times New Roman" w:cs="Times New Roman"/>
                <w:bCs/>
                <w:iCs/>
                <w:color w:val="000000"/>
                <w:sz w:val="18"/>
                <w:szCs w:val="18"/>
                <w:lang w:eastAsia="ru-RU"/>
              </w:rPr>
              <w:t>%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5.3. Стоимость чистых активов, тыс. руб.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6837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5.4. Долгосрочные обязательства, тыс. руб., 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5.5. Кредиторская задолженность, тыс. руб., в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т.ч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.: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 - поставщикам  и  подрядчикам, тыс. руб.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 покупателям и заказчикам, тыс. руб.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-по оплате труда, тыс. руб.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-во внебюджетные фонды, тыс. руб.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-налоги и сборы, тыс. руб.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-прочие кредиторы, тыс.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руб</w:t>
            </w:r>
            <w:proofErr w:type="spellEnd"/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687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175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2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0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24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11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color w:val="000000"/>
                <w:sz w:val="18"/>
                <w:szCs w:val="18"/>
                <w:lang w:eastAsia="ru-RU"/>
              </w:rPr>
              <w:t>475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5.6. Дебиторская задолженность, тыс. руб., в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т.ч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.: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расчеты с поставщиками и подрядчиками,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тыс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.р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уб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.;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 расчеты с покупателями и заказчиками, тыс. руб.;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 расчеты по налогам и сборам, тыс. руб.;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- расчеты  по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соц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.с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трахованию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,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тыс.руб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- расчеты с разными дебиторами и кредиторами,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тыс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.р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уб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4979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54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0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2459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2466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5.7. Материальные запасы, тыс. руб.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</w:t>
            </w:r>
          </w:p>
        </w:tc>
      </w:tr>
      <w:tr w:rsidR="00D7752A" w:rsidRPr="00D7752A" w:rsidTr="00513E2A">
        <w:tc>
          <w:tcPr>
            <w:tcW w:w="3888" w:type="dxa"/>
            <w:gridSpan w:val="2"/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5.8. Оборотные активы,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тыс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.р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уб</w:t>
            </w:r>
            <w:proofErr w:type="spellEnd"/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.</w:t>
            </w:r>
          </w:p>
        </w:tc>
        <w:tc>
          <w:tcPr>
            <w:tcW w:w="6177" w:type="dxa"/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5020</w:t>
            </w: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5.9. Затраты, тыс. руб.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в том числе по статьям: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Оплата труда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Отчисления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Амортизация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Расходы материальные</w:t>
            </w: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Прочие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4975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941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288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10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1390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2346</w:t>
            </w: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5.10. Прочие расходы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144</w:t>
            </w: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5.11. Заемные средства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0</w:t>
            </w:r>
          </w:p>
        </w:tc>
      </w:tr>
      <w:tr w:rsidR="00D7752A" w:rsidRPr="00D7752A" w:rsidTr="00513E2A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</w:pP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  <w:t xml:space="preserve">6. Информация об 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  <w:t>использованных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  <w:t xml:space="preserve"> Обществом в отчетном году 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  <w:t xml:space="preserve">видов энергетических ресурсов 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u w:val="single"/>
                <w:lang w:eastAsia="ru-RU"/>
              </w:rPr>
            </w:pPr>
          </w:p>
        </w:tc>
      </w:tr>
      <w:tr w:rsidR="00D7752A" w:rsidRPr="00D7752A" w:rsidTr="00513E2A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В отчетном году Общество использовало следующие виды энергетических ресурсов: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- тепловая энергия: в денежном выражении – 635096,68 руб.,                      в натуральном выражении – 376,063 Гкал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 xml:space="preserve">- электрическая энергия: в денежном выражении 717091,72 руб.,                     в натуральном выражении – 149128 </w:t>
            </w:r>
            <w:proofErr w:type="spellStart"/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кВт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.ч</w:t>
            </w:r>
            <w:proofErr w:type="spellEnd"/>
            <w:proofErr w:type="gramEnd"/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.</w:t>
            </w:r>
          </w:p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 xml:space="preserve">Остальные виды энергоресурсов, </w:t>
            </w:r>
            <w:proofErr w:type="gramStart"/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помимо</w:t>
            </w:r>
            <w:proofErr w:type="gramEnd"/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 xml:space="preserve"> указанных выше, в отчетном году не использовались.</w:t>
            </w:r>
          </w:p>
        </w:tc>
      </w:tr>
      <w:tr w:rsidR="00D7752A" w:rsidRPr="00D7752A" w:rsidTr="00513E2A">
        <w:trPr>
          <w:trHeight w:val="910"/>
        </w:trPr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  <w:t>7. Информация о совершенных Обществом в отчетном году крупных сделках</w:t>
            </w: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Перечень совершенных Обществом в отчетном году сделок, признаваемых в соответствии с Федеральным законом от 26.12.1995 г. № 208-ФЗ «Об акционерных обществах» крупными сделками, а так 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ее существенных условий и органа управления общества, принявшего решение об ее одобрении</w:t>
            </w:r>
            <w:proofErr w:type="gramEnd"/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Arial"/>
                <w:sz w:val="18"/>
                <w:szCs w:val="18"/>
                <w:lang w:eastAsia="ru-RU"/>
              </w:rPr>
              <w:t xml:space="preserve">В отчетном периоде данные сделки не заключались </w:t>
            </w:r>
          </w:p>
        </w:tc>
      </w:tr>
      <w:tr w:rsidR="00D7752A" w:rsidRPr="00D7752A" w:rsidTr="00513E2A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  <w:t>8. Информация о совершенных Обществом в отчетном году сделок, в совершении которых имеется заинтересованность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lang w:eastAsia="ru-RU"/>
              </w:rPr>
            </w:pP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Перечень совершенных Обществом в отчетном году сделок, признаваемых в соответствии с Федеральным законом от 26.12.1995 г. № 208-ФЗ «Об акционерных обществах» сделками, в совершении которых имеется заинтересованность, с указанием по каждой сделке заинтересованного лица, существенных условий и органа управления Общества, принявшего решение об ее одобрении.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В отчетном периоде данные сделки не заключались</w:t>
            </w:r>
          </w:p>
        </w:tc>
      </w:tr>
      <w:tr w:rsidR="00D7752A" w:rsidRPr="00D7752A" w:rsidTr="00513E2A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  <w:t>9. Отчет о выплате объявленных (начисленных) дивидендов по акциям Общества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lang w:eastAsia="ru-RU"/>
              </w:rPr>
            </w:pP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5277E3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</w:t>
            </w:r>
            <w:r w:rsidR="00D7752A"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.1. Решение о дивидендах (суть решения, дата и номер протокола общего собрания акционеров)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5277E3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</w:t>
            </w:r>
            <w:r w:rsidR="00D7752A"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.2. Предполагаемая сумма дивидендов, подлежащих перечислению в областной бюджет, тыс. руб.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5277E3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</w:t>
            </w:r>
            <w:r w:rsidR="00D7752A"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.3. Сумма дивидендов, перечисленная в областной бюджет, тыс. руб.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 xml:space="preserve">нет </w:t>
            </w: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5277E3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</w:t>
            </w:r>
            <w:r w:rsidR="00D7752A"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.4. Дивидендная задолженность перед областным бюджетом, тыс. руб.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5277E3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</w:t>
            </w:r>
            <w:r w:rsidR="00D7752A"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.5. Реквизиты платежных документов, подтверждающих перечисление дивидендов в федеральный бюджет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513E2A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  <w:t>10. Описание основных факторов риска, связанных с деятельностью Общества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lang w:eastAsia="ru-RU"/>
              </w:rPr>
            </w:pP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5277E3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10.</w:t>
            </w:r>
            <w:r w:rsidR="00D7752A"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1. Информация об инвестиционных вложениях Общества, предполагаемый уровень дохода по которым составляет более 10 % в год с указанием цели и суммы инвестирования, а так же источников инвестирования.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5277E3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</w:t>
            </w:r>
            <w:r w:rsidR="00D7752A"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.2. Информация о неоконченных судебных разбирательствах, в которых Общество выступает в качестве ответчика по иску о взыскании задолженности с указанием общей суммы предъявленных претензий.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5277E3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</w:t>
            </w:r>
            <w:r w:rsidR="00D7752A"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.3. Информация о неоконченных судебных разбирательствах, в которых Общество выступает в качестве истца по иску о взыскании задолженности с указанием общей суммы предъявленных претензий.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5277E3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ind w:left="72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</w:t>
            </w:r>
            <w:bookmarkStart w:id="0" w:name="_GoBack"/>
            <w:bookmarkEnd w:id="0"/>
            <w:r w:rsidR="00D7752A"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.4. Сведения о возможных обстоятельствах, объективно препятствующих деятельности Общества (сейсмоопасная территория, зона сезонного наводнения, теракты)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  <w:t>Нет</w:t>
            </w:r>
          </w:p>
        </w:tc>
      </w:tr>
      <w:tr w:rsidR="00D7752A" w:rsidRPr="00D7752A" w:rsidTr="00513E2A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u w:val="single"/>
                <w:lang w:eastAsia="ru-RU"/>
              </w:rPr>
              <w:t>11. Перспективы развития Общества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lang w:eastAsia="ru-RU"/>
              </w:rPr>
            </w:pPr>
          </w:p>
        </w:tc>
      </w:tr>
      <w:tr w:rsidR="00D7752A" w:rsidRPr="00D7752A" w:rsidTr="00513E2A"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tabs>
                <w:tab w:val="left" w:pos="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Возможные направления развития Общества с учетом тенденций рынка и потенциала организации</w:t>
            </w:r>
          </w:p>
        </w:tc>
        <w:tc>
          <w:tcPr>
            <w:tcW w:w="6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>Производственно-финансовым планом развития Общества на 2018 год предусматривается:</w:t>
            </w:r>
          </w:p>
          <w:p w:rsidR="00D7752A" w:rsidRPr="00D7752A" w:rsidRDefault="00D7752A" w:rsidP="00D77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Обновление основных средств.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Продолжение поиска и освоения новых видов деятельности, связанных с  загрузкой неиспользуемых площадей предприятия, снижением </w:t>
            </w:r>
            <w:r w:rsidRPr="00D7752A">
              <w:rPr>
                <w:rFonts w:ascii="Times New Roman" w:eastAsia="Times New Roman" w:hAnsi="Times New Roman" w:cs="Times New Roman"/>
                <w:bCs/>
                <w:color w:val="000000"/>
                <w:sz w:val="18"/>
                <w:szCs w:val="18"/>
                <w:lang w:eastAsia="ru-RU"/>
              </w:rPr>
              <w:t>издержек производства</w:t>
            </w: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  и повышения конкурентоспособности Общества.</w:t>
            </w:r>
          </w:p>
        </w:tc>
      </w:tr>
      <w:tr w:rsidR="00D7752A" w:rsidRPr="00D7752A" w:rsidTr="00513E2A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</w:pP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  <w:t>12. Сведения о соблюдении Обществом принципов и рекомендаций Кодекса корпоративного управления</w:t>
            </w:r>
          </w:p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ru-RU"/>
              </w:rPr>
            </w:pPr>
          </w:p>
        </w:tc>
      </w:tr>
      <w:tr w:rsidR="00D7752A" w:rsidRPr="00D7752A" w:rsidTr="00513E2A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52A" w:rsidRPr="00D7752A" w:rsidRDefault="00D7752A" w:rsidP="00D77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</w:pPr>
            <w:r w:rsidRPr="00D7752A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ru-RU"/>
              </w:rPr>
              <w:t xml:space="preserve">Кодекс корпоративного управления в АО «ЦЭЧМ» до настоящего времени не утверждался. Обязанность по утверждению Кодекса корпоративного управления законодательно не предусмотрена. При реализации политики корпоративного управления члены совета директоров, Генеральный директор Общества учитывают основные положения и требования Кодекса корпоративного управления, рекомендованного к применению Банком России. </w:t>
            </w:r>
          </w:p>
        </w:tc>
      </w:tr>
    </w:tbl>
    <w:p w:rsidR="00D7752A" w:rsidRPr="00D7752A" w:rsidRDefault="00D7752A" w:rsidP="00D7752A">
      <w:pPr>
        <w:spacing w:after="0" w:line="240" w:lineRule="auto"/>
        <w:ind w:firstLine="708"/>
        <w:rPr>
          <w:rFonts w:ascii="Times New Roman" w:eastAsia="Times New Roman" w:hAnsi="Times New Roman" w:cs="Times New Roman"/>
          <w:spacing w:val="20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708"/>
        <w:rPr>
          <w:rFonts w:ascii="Times New Roman" w:eastAsia="Times New Roman" w:hAnsi="Times New Roman" w:cs="Times New Roman"/>
          <w:spacing w:val="20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ind w:firstLine="708"/>
        <w:rPr>
          <w:rFonts w:ascii="Times New Roman" w:eastAsia="Times New Roman" w:hAnsi="Times New Roman" w:cs="Times New Roman"/>
          <w:spacing w:val="20"/>
          <w:sz w:val="24"/>
          <w:szCs w:val="24"/>
          <w:lang w:eastAsia="ru-RU"/>
        </w:rPr>
      </w:pP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D7752A">
        <w:rPr>
          <w:rFonts w:ascii="Times New Roman" w:eastAsia="Times New Roman" w:hAnsi="Times New Roman" w:cs="Times New Roman"/>
          <w:lang w:eastAsia="ru-RU"/>
        </w:rPr>
        <w:t xml:space="preserve">Генеральный директор                        ____________________          С.А. </w:t>
      </w:r>
      <w:proofErr w:type="spellStart"/>
      <w:r w:rsidRPr="00D7752A">
        <w:rPr>
          <w:rFonts w:ascii="Times New Roman" w:eastAsia="Times New Roman" w:hAnsi="Times New Roman" w:cs="Times New Roman"/>
          <w:lang w:eastAsia="ru-RU"/>
        </w:rPr>
        <w:t>Драгавцев</w:t>
      </w:r>
      <w:proofErr w:type="spellEnd"/>
      <w:r w:rsidRPr="00D7752A">
        <w:rPr>
          <w:rFonts w:ascii="Times New Roman" w:eastAsia="Times New Roman" w:hAnsi="Times New Roman" w:cs="Times New Roman"/>
          <w:lang w:eastAsia="ru-RU"/>
        </w:rPr>
        <w:t xml:space="preserve"> </w:t>
      </w: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D7752A">
        <w:rPr>
          <w:rFonts w:ascii="Times New Roman" w:eastAsia="Times New Roman" w:hAnsi="Times New Roman" w:cs="Times New Roman"/>
          <w:lang w:eastAsia="ru-RU"/>
        </w:rPr>
        <w:t>Дата: «03» апреля 2019 года</w:t>
      </w: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D7752A">
        <w:rPr>
          <w:rFonts w:ascii="Times New Roman" w:eastAsia="Times New Roman" w:hAnsi="Times New Roman" w:cs="Times New Roman"/>
          <w:lang w:eastAsia="ru-RU"/>
        </w:rPr>
        <w:t xml:space="preserve">Главный бухгалтер      </w:t>
      </w:r>
      <w:r w:rsidRPr="00D7752A">
        <w:rPr>
          <w:rFonts w:ascii="Times New Roman" w:eastAsia="Times New Roman" w:hAnsi="Times New Roman" w:cs="Times New Roman"/>
          <w:lang w:eastAsia="ru-RU"/>
        </w:rPr>
        <w:tab/>
        <w:t xml:space="preserve">            ____________________           С.А. </w:t>
      </w:r>
      <w:proofErr w:type="spellStart"/>
      <w:r w:rsidRPr="00D7752A">
        <w:rPr>
          <w:rFonts w:ascii="Times New Roman" w:eastAsia="Times New Roman" w:hAnsi="Times New Roman" w:cs="Times New Roman"/>
          <w:lang w:eastAsia="ru-RU"/>
        </w:rPr>
        <w:t>Драгавцев</w:t>
      </w:r>
      <w:proofErr w:type="spellEnd"/>
    </w:p>
    <w:p w:rsidR="00D7752A" w:rsidRPr="00D7752A" w:rsidRDefault="00D7752A" w:rsidP="00D7752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D7752A">
        <w:rPr>
          <w:rFonts w:ascii="Times New Roman" w:eastAsia="Times New Roman" w:hAnsi="Times New Roman" w:cs="Times New Roman"/>
          <w:lang w:eastAsia="ru-RU"/>
        </w:rPr>
        <w:t>Дата: «03» апреля 2019 года</w:t>
      </w:r>
    </w:p>
    <w:p w:rsidR="00D7752A" w:rsidRPr="00D7752A" w:rsidRDefault="00D7752A" w:rsidP="00D7752A">
      <w:pPr>
        <w:spacing w:after="0" w:line="240" w:lineRule="auto"/>
        <w:ind w:firstLine="708"/>
        <w:rPr>
          <w:rFonts w:ascii="Times New Roman" w:eastAsia="Times New Roman" w:hAnsi="Times New Roman" w:cs="Times New Roman"/>
          <w:spacing w:val="20"/>
          <w:lang w:eastAsia="ru-RU"/>
        </w:rPr>
      </w:pPr>
    </w:p>
    <w:p w:rsidR="00D7752A" w:rsidRDefault="00D7752A"/>
    <w:p w:rsidR="00D7752A" w:rsidRDefault="00D7752A"/>
    <w:sectPr w:rsidR="00D7752A" w:rsidSect="005044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567" w:bottom="851" w:left="1134" w:header="34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277E3">
      <w:pPr>
        <w:spacing w:after="0" w:line="240" w:lineRule="auto"/>
      </w:pPr>
      <w:r>
        <w:separator/>
      </w:r>
    </w:p>
  </w:endnote>
  <w:endnote w:type="continuationSeparator" w:id="0">
    <w:p w:rsidR="00000000" w:rsidRDefault="005277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3059" w:rsidRDefault="005277E3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0B2C" w:rsidRDefault="005277E3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3059" w:rsidRDefault="005277E3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277E3">
      <w:pPr>
        <w:spacing w:after="0" w:line="240" w:lineRule="auto"/>
      </w:pPr>
      <w:r>
        <w:separator/>
      </w:r>
    </w:p>
  </w:footnote>
  <w:footnote w:type="continuationSeparator" w:id="0">
    <w:p w:rsidR="00000000" w:rsidRDefault="005277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3059" w:rsidRDefault="005277E3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224" w:rsidRDefault="005277E3">
    <w:pPr>
      <w:pStyle w:val="a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3059" w:rsidRDefault="005277E3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A3DA676C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56770E1"/>
    <w:multiLevelType w:val="multilevel"/>
    <w:tmpl w:val="B6BAA9B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02"/>
        </w:tabs>
        <w:ind w:left="402" w:hanging="40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">
    <w:nsid w:val="094A191A"/>
    <w:multiLevelType w:val="hybridMultilevel"/>
    <w:tmpl w:val="8438E768"/>
    <w:lvl w:ilvl="0" w:tplc="63D66A46">
      <w:start w:val="1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94D00D9"/>
    <w:multiLevelType w:val="hybridMultilevel"/>
    <w:tmpl w:val="5858B01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A1585E"/>
    <w:multiLevelType w:val="hybridMultilevel"/>
    <w:tmpl w:val="52A63CE8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C181EF6"/>
    <w:multiLevelType w:val="hybridMultilevel"/>
    <w:tmpl w:val="F5F2D6C2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136412E6"/>
    <w:multiLevelType w:val="multilevel"/>
    <w:tmpl w:val="7422ACAC"/>
    <w:lvl w:ilvl="0">
      <w:start w:val="1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622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7">
    <w:nsid w:val="146C2AFF"/>
    <w:multiLevelType w:val="multilevel"/>
    <w:tmpl w:val="601433CC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02"/>
        </w:tabs>
        <w:ind w:left="402" w:hanging="40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8">
    <w:nsid w:val="185C3041"/>
    <w:multiLevelType w:val="multilevel"/>
    <w:tmpl w:val="897E37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9">
    <w:nsid w:val="190463A9"/>
    <w:multiLevelType w:val="hybridMultilevel"/>
    <w:tmpl w:val="49D835CC"/>
    <w:lvl w:ilvl="0" w:tplc="0419000F">
      <w:start w:val="1"/>
      <w:numFmt w:val="decimal"/>
      <w:lvlText w:val="%1."/>
      <w:lvlJc w:val="left"/>
      <w:pPr>
        <w:ind w:left="333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95A5471"/>
    <w:multiLevelType w:val="hybridMultilevel"/>
    <w:tmpl w:val="E8ACB9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D3C0F21"/>
    <w:multiLevelType w:val="multilevel"/>
    <w:tmpl w:val="3CA4E9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>
    <w:nsid w:val="316D6A4D"/>
    <w:multiLevelType w:val="hybridMultilevel"/>
    <w:tmpl w:val="BC70ACC2"/>
    <w:lvl w:ilvl="0" w:tplc="0419000F">
      <w:start w:val="1"/>
      <w:numFmt w:val="decimal"/>
      <w:lvlText w:val="%1."/>
      <w:lvlJc w:val="left"/>
      <w:pPr>
        <w:ind w:left="1146" w:hanging="360"/>
      </w:p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326B5E2E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4">
    <w:nsid w:val="36F33BA9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3EC3011C"/>
    <w:multiLevelType w:val="hybridMultilevel"/>
    <w:tmpl w:val="781A0F0C"/>
    <w:lvl w:ilvl="0" w:tplc="0419000F">
      <w:start w:val="1"/>
      <w:numFmt w:val="decimal"/>
      <w:lvlText w:val="%1."/>
      <w:lvlJc w:val="left"/>
      <w:pPr>
        <w:ind w:left="2907" w:hanging="360"/>
      </w:pPr>
    </w:lvl>
    <w:lvl w:ilvl="1" w:tplc="04190019" w:tentative="1">
      <w:start w:val="1"/>
      <w:numFmt w:val="lowerLetter"/>
      <w:lvlText w:val="%2."/>
      <w:lvlJc w:val="left"/>
      <w:pPr>
        <w:ind w:left="3627" w:hanging="360"/>
      </w:pPr>
    </w:lvl>
    <w:lvl w:ilvl="2" w:tplc="0419001B" w:tentative="1">
      <w:start w:val="1"/>
      <w:numFmt w:val="lowerRoman"/>
      <w:lvlText w:val="%3."/>
      <w:lvlJc w:val="right"/>
      <w:pPr>
        <w:ind w:left="4347" w:hanging="180"/>
      </w:pPr>
    </w:lvl>
    <w:lvl w:ilvl="3" w:tplc="0419000F" w:tentative="1">
      <w:start w:val="1"/>
      <w:numFmt w:val="decimal"/>
      <w:lvlText w:val="%4."/>
      <w:lvlJc w:val="left"/>
      <w:pPr>
        <w:ind w:left="5067" w:hanging="360"/>
      </w:pPr>
    </w:lvl>
    <w:lvl w:ilvl="4" w:tplc="04190019" w:tentative="1">
      <w:start w:val="1"/>
      <w:numFmt w:val="lowerLetter"/>
      <w:lvlText w:val="%5."/>
      <w:lvlJc w:val="left"/>
      <w:pPr>
        <w:ind w:left="5787" w:hanging="360"/>
      </w:pPr>
    </w:lvl>
    <w:lvl w:ilvl="5" w:tplc="0419001B" w:tentative="1">
      <w:start w:val="1"/>
      <w:numFmt w:val="lowerRoman"/>
      <w:lvlText w:val="%6."/>
      <w:lvlJc w:val="right"/>
      <w:pPr>
        <w:ind w:left="6507" w:hanging="180"/>
      </w:pPr>
    </w:lvl>
    <w:lvl w:ilvl="6" w:tplc="0419000F" w:tentative="1">
      <w:start w:val="1"/>
      <w:numFmt w:val="decimal"/>
      <w:lvlText w:val="%7."/>
      <w:lvlJc w:val="left"/>
      <w:pPr>
        <w:ind w:left="7227" w:hanging="360"/>
      </w:pPr>
    </w:lvl>
    <w:lvl w:ilvl="7" w:tplc="04190019" w:tentative="1">
      <w:start w:val="1"/>
      <w:numFmt w:val="lowerLetter"/>
      <w:lvlText w:val="%8."/>
      <w:lvlJc w:val="left"/>
      <w:pPr>
        <w:ind w:left="7947" w:hanging="360"/>
      </w:pPr>
    </w:lvl>
    <w:lvl w:ilvl="8" w:tplc="0419001B" w:tentative="1">
      <w:start w:val="1"/>
      <w:numFmt w:val="lowerRoman"/>
      <w:lvlText w:val="%9."/>
      <w:lvlJc w:val="right"/>
      <w:pPr>
        <w:ind w:left="8667" w:hanging="180"/>
      </w:pPr>
    </w:lvl>
  </w:abstractNum>
  <w:abstractNum w:abstractNumId="16">
    <w:nsid w:val="44693D5F"/>
    <w:multiLevelType w:val="hybridMultilevel"/>
    <w:tmpl w:val="A89C0136"/>
    <w:lvl w:ilvl="0" w:tplc="0419000F">
      <w:start w:val="2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A736F98"/>
    <w:multiLevelType w:val="multilevel"/>
    <w:tmpl w:val="B97C5708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">
    <w:nsid w:val="520A10DA"/>
    <w:multiLevelType w:val="hybridMultilevel"/>
    <w:tmpl w:val="482412B8"/>
    <w:lvl w:ilvl="0" w:tplc="05A868B8">
      <w:start w:val="1"/>
      <w:numFmt w:val="bullet"/>
      <w:lvlText w:val="–"/>
      <w:lvlJc w:val="left"/>
      <w:pPr>
        <w:tabs>
          <w:tab w:val="num" w:pos="1460"/>
        </w:tabs>
        <w:ind w:left="1460" w:hanging="360"/>
      </w:pPr>
      <w:rPr>
        <w:rFonts w:ascii="Arial CYR" w:hAnsi="Arial CYR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54CD7524"/>
    <w:multiLevelType w:val="hybridMultilevel"/>
    <w:tmpl w:val="7466CD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8ED4FA9"/>
    <w:multiLevelType w:val="hybridMultilevel"/>
    <w:tmpl w:val="B834559E"/>
    <w:lvl w:ilvl="0" w:tplc="05A868B8">
      <w:start w:val="1"/>
      <w:numFmt w:val="bullet"/>
      <w:lvlText w:val="–"/>
      <w:lvlJc w:val="left"/>
      <w:pPr>
        <w:tabs>
          <w:tab w:val="num" w:pos="1460"/>
        </w:tabs>
        <w:ind w:left="1460" w:hanging="360"/>
      </w:pPr>
      <w:rPr>
        <w:rFonts w:ascii="Arial CYR" w:hAnsi="Arial CYR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A57015F"/>
    <w:multiLevelType w:val="hybridMultilevel"/>
    <w:tmpl w:val="6F3A5D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A664711"/>
    <w:multiLevelType w:val="singleLevel"/>
    <w:tmpl w:val="0419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3">
    <w:nsid w:val="5E9C5539"/>
    <w:multiLevelType w:val="hybridMultilevel"/>
    <w:tmpl w:val="20D29C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9F2832"/>
    <w:multiLevelType w:val="hybridMultilevel"/>
    <w:tmpl w:val="97307712"/>
    <w:lvl w:ilvl="0" w:tplc="05A868B8">
      <w:start w:val="1"/>
      <w:numFmt w:val="bullet"/>
      <w:lvlText w:val="–"/>
      <w:lvlJc w:val="left"/>
      <w:pPr>
        <w:tabs>
          <w:tab w:val="num" w:pos="1460"/>
        </w:tabs>
        <w:ind w:left="1460" w:hanging="360"/>
      </w:pPr>
      <w:rPr>
        <w:rFonts w:ascii="Arial CYR" w:hAnsi="Arial CYR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65AD7606"/>
    <w:multiLevelType w:val="hybridMultilevel"/>
    <w:tmpl w:val="33E651BA"/>
    <w:lvl w:ilvl="0" w:tplc="0419000F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6C42A8A"/>
    <w:multiLevelType w:val="hybridMultilevel"/>
    <w:tmpl w:val="414EE056"/>
    <w:lvl w:ilvl="0" w:tplc="05A868B8">
      <w:start w:val="1"/>
      <w:numFmt w:val="bullet"/>
      <w:lvlText w:val="–"/>
      <w:lvlJc w:val="left"/>
      <w:pPr>
        <w:tabs>
          <w:tab w:val="num" w:pos="1460"/>
        </w:tabs>
        <w:ind w:left="1460" w:hanging="360"/>
      </w:pPr>
      <w:rPr>
        <w:rFonts w:ascii="Arial CYR" w:hAnsi="Arial CYR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7E61DC1"/>
    <w:multiLevelType w:val="multilevel"/>
    <w:tmpl w:val="90D262F4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20" w:hanging="1800"/>
      </w:pPr>
      <w:rPr>
        <w:rFonts w:hint="default"/>
      </w:rPr>
    </w:lvl>
  </w:abstractNum>
  <w:abstractNum w:abstractNumId="28">
    <w:nsid w:val="68390FB1"/>
    <w:multiLevelType w:val="hybridMultilevel"/>
    <w:tmpl w:val="73C24F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A465370"/>
    <w:multiLevelType w:val="multilevel"/>
    <w:tmpl w:val="84786328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02"/>
        </w:tabs>
        <w:ind w:left="402" w:hanging="40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0">
    <w:nsid w:val="6C223003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>
    <w:nsid w:val="6DE95BF4"/>
    <w:multiLevelType w:val="hybridMultilevel"/>
    <w:tmpl w:val="3E8CFD7E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>
    <w:nsid w:val="6EA45A5E"/>
    <w:multiLevelType w:val="hybridMultilevel"/>
    <w:tmpl w:val="7AD8313E"/>
    <w:lvl w:ilvl="0" w:tplc="4DD8A61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3">
    <w:nsid w:val="6ECA1755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>
    <w:nsid w:val="72E9339D"/>
    <w:multiLevelType w:val="hybridMultilevel"/>
    <w:tmpl w:val="BCDE1038"/>
    <w:lvl w:ilvl="0" w:tplc="0419000F">
      <w:start w:val="1"/>
      <w:numFmt w:val="decimal"/>
      <w:lvlText w:val="%1."/>
      <w:lvlJc w:val="left"/>
      <w:pPr>
        <w:ind w:left="1146" w:hanging="360"/>
      </w:p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5">
    <w:nsid w:val="78702443"/>
    <w:multiLevelType w:val="hybridMultilevel"/>
    <w:tmpl w:val="152221EC"/>
    <w:lvl w:ilvl="0" w:tplc="0DCA41E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>
    <w:nsid w:val="7B391895"/>
    <w:multiLevelType w:val="hybridMultilevel"/>
    <w:tmpl w:val="6096C03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"/>
  </w:num>
  <w:num w:numId="2">
    <w:abstractNumId w:val="33"/>
  </w:num>
  <w:num w:numId="3">
    <w:abstractNumId w:val="22"/>
  </w:num>
  <w:num w:numId="4">
    <w:abstractNumId w:val="14"/>
  </w:num>
  <w:num w:numId="5">
    <w:abstractNumId w:val="30"/>
  </w:num>
  <w:num w:numId="6">
    <w:abstractNumId w:val="13"/>
  </w:num>
  <w:num w:numId="7">
    <w:abstractNumId w:val="7"/>
  </w:num>
  <w:num w:numId="8">
    <w:abstractNumId w:val="29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5"/>
  </w:num>
  <w:num w:numId="11">
    <w:abstractNumId w:val="32"/>
  </w:num>
  <w:num w:numId="12">
    <w:abstractNumId w:val="16"/>
  </w:num>
  <w:num w:numId="13">
    <w:abstractNumId w:val="6"/>
  </w:num>
  <w:num w:numId="14">
    <w:abstractNumId w:val="4"/>
  </w:num>
  <w:num w:numId="15">
    <w:abstractNumId w:val="3"/>
  </w:num>
  <w:num w:numId="16">
    <w:abstractNumId w:val="11"/>
  </w:num>
  <w:num w:numId="17">
    <w:abstractNumId w:val="19"/>
  </w:num>
  <w:num w:numId="18">
    <w:abstractNumId w:val="21"/>
  </w:num>
  <w:num w:numId="19">
    <w:abstractNumId w:val="28"/>
  </w:num>
  <w:num w:numId="20">
    <w:abstractNumId w:val="9"/>
  </w:num>
  <w:num w:numId="21">
    <w:abstractNumId w:val="35"/>
  </w:num>
  <w:num w:numId="22">
    <w:abstractNumId w:val="34"/>
  </w:num>
  <w:num w:numId="23">
    <w:abstractNumId w:val="27"/>
  </w:num>
  <w:num w:numId="24">
    <w:abstractNumId w:val="17"/>
  </w:num>
  <w:num w:numId="25">
    <w:abstractNumId w:val="10"/>
  </w:num>
  <w:num w:numId="26">
    <w:abstractNumId w:val="23"/>
  </w:num>
  <w:num w:numId="27">
    <w:abstractNumId w:val="36"/>
  </w:num>
  <w:num w:numId="28">
    <w:abstractNumId w:val="15"/>
  </w:num>
  <w:num w:numId="29">
    <w:abstractNumId w:val="2"/>
  </w:num>
  <w:num w:numId="30">
    <w:abstractNumId w:val="12"/>
  </w:num>
  <w:num w:numId="31">
    <w:abstractNumId w:val="0"/>
  </w:num>
  <w:num w:numId="32">
    <w:abstractNumId w:val="5"/>
  </w:num>
  <w:num w:numId="33">
    <w:abstractNumId w:val="31"/>
  </w:num>
  <w:num w:numId="34">
    <w:abstractNumId w:val="8"/>
  </w:num>
  <w:num w:numId="35">
    <w:abstractNumId w:val="26"/>
  </w:num>
  <w:num w:numId="36">
    <w:abstractNumId w:val="20"/>
  </w:num>
  <w:num w:numId="37">
    <w:abstractNumId w:val="24"/>
  </w:num>
  <w:num w:numId="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1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29E"/>
    <w:rsid w:val="00005598"/>
    <w:rsid w:val="000077BC"/>
    <w:rsid w:val="00014901"/>
    <w:rsid w:val="00014BEC"/>
    <w:rsid w:val="00015D14"/>
    <w:rsid w:val="00015E13"/>
    <w:rsid w:val="00023945"/>
    <w:rsid w:val="00024180"/>
    <w:rsid w:val="000259F7"/>
    <w:rsid w:val="00025CC2"/>
    <w:rsid w:val="000272C5"/>
    <w:rsid w:val="00031CF3"/>
    <w:rsid w:val="0003210E"/>
    <w:rsid w:val="00032C79"/>
    <w:rsid w:val="00034581"/>
    <w:rsid w:val="0003471C"/>
    <w:rsid w:val="000347B3"/>
    <w:rsid w:val="00040D99"/>
    <w:rsid w:val="00041B78"/>
    <w:rsid w:val="00042C21"/>
    <w:rsid w:val="00044DB0"/>
    <w:rsid w:val="0004503B"/>
    <w:rsid w:val="00045A92"/>
    <w:rsid w:val="0005144F"/>
    <w:rsid w:val="00051593"/>
    <w:rsid w:val="00052EFB"/>
    <w:rsid w:val="00053FD2"/>
    <w:rsid w:val="00054397"/>
    <w:rsid w:val="0005483D"/>
    <w:rsid w:val="00056A43"/>
    <w:rsid w:val="00056B56"/>
    <w:rsid w:val="00056FC5"/>
    <w:rsid w:val="0006252E"/>
    <w:rsid w:val="000626C6"/>
    <w:rsid w:val="00063A44"/>
    <w:rsid w:val="00066668"/>
    <w:rsid w:val="0007064A"/>
    <w:rsid w:val="00070F48"/>
    <w:rsid w:val="00075281"/>
    <w:rsid w:val="00076907"/>
    <w:rsid w:val="00077A87"/>
    <w:rsid w:val="0008119D"/>
    <w:rsid w:val="000826F1"/>
    <w:rsid w:val="00087EC6"/>
    <w:rsid w:val="00090590"/>
    <w:rsid w:val="00091C63"/>
    <w:rsid w:val="00092F5E"/>
    <w:rsid w:val="00093283"/>
    <w:rsid w:val="000949CD"/>
    <w:rsid w:val="000969BA"/>
    <w:rsid w:val="00097E6F"/>
    <w:rsid w:val="000A0D95"/>
    <w:rsid w:val="000A1893"/>
    <w:rsid w:val="000A41F8"/>
    <w:rsid w:val="000A52BC"/>
    <w:rsid w:val="000A5A9F"/>
    <w:rsid w:val="000A7642"/>
    <w:rsid w:val="000A794F"/>
    <w:rsid w:val="000B1D51"/>
    <w:rsid w:val="000B2D65"/>
    <w:rsid w:val="000B5D9A"/>
    <w:rsid w:val="000B795F"/>
    <w:rsid w:val="000C0FEC"/>
    <w:rsid w:val="000C2A4F"/>
    <w:rsid w:val="000C5B3B"/>
    <w:rsid w:val="000C5E44"/>
    <w:rsid w:val="000C67EE"/>
    <w:rsid w:val="000D3191"/>
    <w:rsid w:val="000D3BD6"/>
    <w:rsid w:val="000D3CC5"/>
    <w:rsid w:val="000E1839"/>
    <w:rsid w:val="000E1F5E"/>
    <w:rsid w:val="000E2F2B"/>
    <w:rsid w:val="000E312A"/>
    <w:rsid w:val="000E59D6"/>
    <w:rsid w:val="000E5E38"/>
    <w:rsid w:val="000E7E8A"/>
    <w:rsid w:val="000F091C"/>
    <w:rsid w:val="000F4BB2"/>
    <w:rsid w:val="000F4FCB"/>
    <w:rsid w:val="000F6505"/>
    <w:rsid w:val="00100A5A"/>
    <w:rsid w:val="001014E5"/>
    <w:rsid w:val="0010266D"/>
    <w:rsid w:val="00102A5D"/>
    <w:rsid w:val="001075F8"/>
    <w:rsid w:val="00111B6E"/>
    <w:rsid w:val="0012079D"/>
    <w:rsid w:val="00121098"/>
    <w:rsid w:val="0012442C"/>
    <w:rsid w:val="00125CA3"/>
    <w:rsid w:val="00130763"/>
    <w:rsid w:val="001319C0"/>
    <w:rsid w:val="00131FB3"/>
    <w:rsid w:val="001329E6"/>
    <w:rsid w:val="00132BDE"/>
    <w:rsid w:val="001334B0"/>
    <w:rsid w:val="00133871"/>
    <w:rsid w:val="00135DE9"/>
    <w:rsid w:val="001361E8"/>
    <w:rsid w:val="00137F68"/>
    <w:rsid w:val="001430A7"/>
    <w:rsid w:val="00144667"/>
    <w:rsid w:val="00145BCF"/>
    <w:rsid w:val="00146062"/>
    <w:rsid w:val="00147750"/>
    <w:rsid w:val="00150164"/>
    <w:rsid w:val="00150249"/>
    <w:rsid w:val="001516E1"/>
    <w:rsid w:val="00153052"/>
    <w:rsid w:val="001535EF"/>
    <w:rsid w:val="00155C90"/>
    <w:rsid w:val="00157E7F"/>
    <w:rsid w:val="001622F1"/>
    <w:rsid w:val="00162973"/>
    <w:rsid w:val="00162C62"/>
    <w:rsid w:val="00162C64"/>
    <w:rsid w:val="00162FD2"/>
    <w:rsid w:val="0016360B"/>
    <w:rsid w:val="00164435"/>
    <w:rsid w:val="00165314"/>
    <w:rsid w:val="00166BC4"/>
    <w:rsid w:val="001708D6"/>
    <w:rsid w:val="0017131D"/>
    <w:rsid w:val="001738C1"/>
    <w:rsid w:val="001746AF"/>
    <w:rsid w:val="00175B84"/>
    <w:rsid w:val="0018723E"/>
    <w:rsid w:val="00191532"/>
    <w:rsid w:val="00194F2A"/>
    <w:rsid w:val="001969D0"/>
    <w:rsid w:val="001A0A19"/>
    <w:rsid w:val="001A22D2"/>
    <w:rsid w:val="001A4C9E"/>
    <w:rsid w:val="001A5787"/>
    <w:rsid w:val="001A738B"/>
    <w:rsid w:val="001B0E43"/>
    <w:rsid w:val="001B5643"/>
    <w:rsid w:val="001C1B7F"/>
    <w:rsid w:val="001C29B6"/>
    <w:rsid w:val="001C45C0"/>
    <w:rsid w:val="001C7B4F"/>
    <w:rsid w:val="001C7E44"/>
    <w:rsid w:val="001D06C1"/>
    <w:rsid w:val="001D2656"/>
    <w:rsid w:val="001D3525"/>
    <w:rsid w:val="001E1270"/>
    <w:rsid w:val="001E12FB"/>
    <w:rsid w:val="001E147F"/>
    <w:rsid w:val="001E165F"/>
    <w:rsid w:val="001E2CF5"/>
    <w:rsid w:val="001E641A"/>
    <w:rsid w:val="001E6DB2"/>
    <w:rsid w:val="001F08A9"/>
    <w:rsid w:val="001F4EE5"/>
    <w:rsid w:val="001F5822"/>
    <w:rsid w:val="001F6556"/>
    <w:rsid w:val="00203A26"/>
    <w:rsid w:val="002063EF"/>
    <w:rsid w:val="002064F5"/>
    <w:rsid w:val="00207C6E"/>
    <w:rsid w:val="00210274"/>
    <w:rsid w:val="0021027F"/>
    <w:rsid w:val="002117D5"/>
    <w:rsid w:val="00215630"/>
    <w:rsid w:val="002164B8"/>
    <w:rsid w:val="0021778E"/>
    <w:rsid w:val="0022138B"/>
    <w:rsid w:val="00226374"/>
    <w:rsid w:val="00226D4F"/>
    <w:rsid w:val="00230ADE"/>
    <w:rsid w:val="00230B2D"/>
    <w:rsid w:val="00235265"/>
    <w:rsid w:val="002361B7"/>
    <w:rsid w:val="00236C8D"/>
    <w:rsid w:val="0023727D"/>
    <w:rsid w:val="00247623"/>
    <w:rsid w:val="00250052"/>
    <w:rsid w:val="002520AA"/>
    <w:rsid w:val="00252DD4"/>
    <w:rsid w:val="0025349E"/>
    <w:rsid w:val="00253AE0"/>
    <w:rsid w:val="002548FD"/>
    <w:rsid w:val="00255466"/>
    <w:rsid w:val="00261EAC"/>
    <w:rsid w:val="002626E2"/>
    <w:rsid w:val="0026277D"/>
    <w:rsid w:val="00263C21"/>
    <w:rsid w:val="00263FAD"/>
    <w:rsid w:val="00264F49"/>
    <w:rsid w:val="00266AE0"/>
    <w:rsid w:val="002747E8"/>
    <w:rsid w:val="00280A5F"/>
    <w:rsid w:val="002818B8"/>
    <w:rsid w:val="0028342B"/>
    <w:rsid w:val="002839C3"/>
    <w:rsid w:val="00286902"/>
    <w:rsid w:val="00292888"/>
    <w:rsid w:val="0029346A"/>
    <w:rsid w:val="002951AA"/>
    <w:rsid w:val="00295A0B"/>
    <w:rsid w:val="0029635C"/>
    <w:rsid w:val="00296717"/>
    <w:rsid w:val="002A0578"/>
    <w:rsid w:val="002A3223"/>
    <w:rsid w:val="002A3269"/>
    <w:rsid w:val="002A3F5C"/>
    <w:rsid w:val="002A6F39"/>
    <w:rsid w:val="002A7ABE"/>
    <w:rsid w:val="002B14EA"/>
    <w:rsid w:val="002B4F01"/>
    <w:rsid w:val="002B5171"/>
    <w:rsid w:val="002C2C31"/>
    <w:rsid w:val="002D1FBC"/>
    <w:rsid w:val="002D3F57"/>
    <w:rsid w:val="002D4019"/>
    <w:rsid w:val="002D5FBD"/>
    <w:rsid w:val="002D6FEE"/>
    <w:rsid w:val="002E0E7F"/>
    <w:rsid w:val="002E2310"/>
    <w:rsid w:val="002E2F5F"/>
    <w:rsid w:val="002E70B4"/>
    <w:rsid w:val="002E7723"/>
    <w:rsid w:val="002E79C7"/>
    <w:rsid w:val="002F3341"/>
    <w:rsid w:val="002F4FFC"/>
    <w:rsid w:val="002F5D77"/>
    <w:rsid w:val="002F736F"/>
    <w:rsid w:val="002F76B8"/>
    <w:rsid w:val="002F7713"/>
    <w:rsid w:val="002F7C8F"/>
    <w:rsid w:val="003009F4"/>
    <w:rsid w:val="003028F9"/>
    <w:rsid w:val="00303616"/>
    <w:rsid w:val="00303CE6"/>
    <w:rsid w:val="003045E8"/>
    <w:rsid w:val="00304AB7"/>
    <w:rsid w:val="00304F03"/>
    <w:rsid w:val="003067D2"/>
    <w:rsid w:val="00307479"/>
    <w:rsid w:val="00312817"/>
    <w:rsid w:val="00313B6D"/>
    <w:rsid w:val="003205DA"/>
    <w:rsid w:val="00321097"/>
    <w:rsid w:val="0032239A"/>
    <w:rsid w:val="0032407D"/>
    <w:rsid w:val="00324CA8"/>
    <w:rsid w:val="00325585"/>
    <w:rsid w:val="00327421"/>
    <w:rsid w:val="0033104C"/>
    <w:rsid w:val="003315F1"/>
    <w:rsid w:val="00332EA5"/>
    <w:rsid w:val="00333B9F"/>
    <w:rsid w:val="0033409A"/>
    <w:rsid w:val="00342839"/>
    <w:rsid w:val="00342F0F"/>
    <w:rsid w:val="003430C1"/>
    <w:rsid w:val="00343FDE"/>
    <w:rsid w:val="00344B89"/>
    <w:rsid w:val="00344D35"/>
    <w:rsid w:val="00347C38"/>
    <w:rsid w:val="003501EB"/>
    <w:rsid w:val="00351966"/>
    <w:rsid w:val="00351CCE"/>
    <w:rsid w:val="0035238A"/>
    <w:rsid w:val="003573AD"/>
    <w:rsid w:val="00362BDC"/>
    <w:rsid w:val="003643AF"/>
    <w:rsid w:val="003656D3"/>
    <w:rsid w:val="00367114"/>
    <w:rsid w:val="0037286E"/>
    <w:rsid w:val="00380072"/>
    <w:rsid w:val="00380F9C"/>
    <w:rsid w:val="0038332C"/>
    <w:rsid w:val="00383870"/>
    <w:rsid w:val="00383A18"/>
    <w:rsid w:val="00384D7B"/>
    <w:rsid w:val="0039000F"/>
    <w:rsid w:val="003900A8"/>
    <w:rsid w:val="003918AA"/>
    <w:rsid w:val="0039409A"/>
    <w:rsid w:val="00394374"/>
    <w:rsid w:val="00395615"/>
    <w:rsid w:val="00397A12"/>
    <w:rsid w:val="003A1115"/>
    <w:rsid w:val="003A2A09"/>
    <w:rsid w:val="003A3D77"/>
    <w:rsid w:val="003A7F2F"/>
    <w:rsid w:val="003A7F32"/>
    <w:rsid w:val="003B1DD8"/>
    <w:rsid w:val="003B2FF0"/>
    <w:rsid w:val="003B5AC9"/>
    <w:rsid w:val="003B665C"/>
    <w:rsid w:val="003B714B"/>
    <w:rsid w:val="003B766B"/>
    <w:rsid w:val="003C0A8F"/>
    <w:rsid w:val="003C0C6D"/>
    <w:rsid w:val="003C225C"/>
    <w:rsid w:val="003C366D"/>
    <w:rsid w:val="003C5458"/>
    <w:rsid w:val="003C6520"/>
    <w:rsid w:val="003C656E"/>
    <w:rsid w:val="003C70F4"/>
    <w:rsid w:val="003D16B9"/>
    <w:rsid w:val="003D2CA5"/>
    <w:rsid w:val="003D75F5"/>
    <w:rsid w:val="003D7AF6"/>
    <w:rsid w:val="003D7FBE"/>
    <w:rsid w:val="003E0E92"/>
    <w:rsid w:val="003E18D1"/>
    <w:rsid w:val="003E3667"/>
    <w:rsid w:val="003E498C"/>
    <w:rsid w:val="003E78CE"/>
    <w:rsid w:val="003E7B50"/>
    <w:rsid w:val="003F0304"/>
    <w:rsid w:val="003F19A8"/>
    <w:rsid w:val="003F1C71"/>
    <w:rsid w:val="003F4153"/>
    <w:rsid w:val="0040026B"/>
    <w:rsid w:val="00400308"/>
    <w:rsid w:val="0040035A"/>
    <w:rsid w:val="00400B2C"/>
    <w:rsid w:val="004012C3"/>
    <w:rsid w:val="00401590"/>
    <w:rsid w:val="004018EF"/>
    <w:rsid w:val="004019B2"/>
    <w:rsid w:val="00403995"/>
    <w:rsid w:val="00404250"/>
    <w:rsid w:val="00407F01"/>
    <w:rsid w:val="0041022F"/>
    <w:rsid w:val="00411BBB"/>
    <w:rsid w:val="00412464"/>
    <w:rsid w:val="004126CC"/>
    <w:rsid w:val="0041509F"/>
    <w:rsid w:val="004154DA"/>
    <w:rsid w:val="004174C8"/>
    <w:rsid w:val="00417B10"/>
    <w:rsid w:val="004223B4"/>
    <w:rsid w:val="00422961"/>
    <w:rsid w:val="00434B88"/>
    <w:rsid w:val="00435448"/>
    <w:rsid w:val="00437919"/>
    <w:rsid w:val="00440304"/>
    <w:rsid w:val="0044264B"/>
    <w:rsid w:val="00442FBE"/>
    <w:rsid w:val="00442FD8"/>
    <w:rsid w:val="00455621"/>
    <w:rsid w:val="00455E8D"/>
    <w:rsid w:val="004563D3"/>
    <w:rsid w:val="00457930"/>
    <w:rsid w:val="004604EC"/>
    <w:rsid w:val="0046071C"/>
    <w:rsid w:val="00461313"/>
    <w:rsid w:val="00461BA9"/>
    <w:rsid w:val="00462E8A"/>
    <w:rsid w:val="00463252"/>
    <w:rsid w:val="00467FF0"/>
    <w:rsid w:val="0047049C"/>
    <w:rsid w:val="0047113C"/>
    <w:rsid w:val="00474079"/>
    <w:rsid w:val="00474148"/>
    <w:rsid w:val="0047451A"/>
    <w:rsid w:val="00481001"/>
    <w:rsid w:val="004810EC"/>
    <w:rsid w:val="0048189E"/>
    <w:rsid w:val="004818B8"/>
    <w:rsid w:val="00483342"/>
    <w:rsid w:val="00485806"/>
    <w:rsid w:val="00485E9B"/>
    <w:rsid w:val="00490FA7"/>
    <w:rsid w:val="00493251"/>
    <w:rsid w:val="00497088"/>
    <w:rsid w:val="004A1214"/>
    <w:rsid w:val="004A19E3"/>
    <w:rsid w:val="004A19F3"/>
    <w:rsid w:val="004A2666"/>
    <w:rsid w:val="004A3B7A"/>
    <w:rsid w:val="004A3C89"/>
    <w:rsid w:val="004A4B7D"/>
    <w:rsid w:val="004A5312"/>
    <w:rsid w:val="004A6281"/>
    <w:rsid w:val="004B339A"/>
    <w:rsid w:val="004B33D4"/>
    <w:rsid w:val="004B3447"/>
    <w:rsid w:val="004B52D4"/>
    <w:rsid w:val="004B576C"/>
    <w:rsid w:val="004C0144"/>
    <w:rsid w:val="004C6060"/>
    <w:rsid w:val="004C7D9B"/>
    <w:rsid w:val="004D1723"/>
    <w:rsid w:val="004D183A"/>
    <w:rsid w:val="004D1E2A"/>
    <w:rsid w:val="004D2126"/>
    <w:rsid w:val="004D22A0"/>
    <w:rsid w:val="004D2556"/>
    <w:rsid w:val="004D511B"/>
    <w:rsid w:val="004D5F82"/>
    <w:rsid w:val="004D62A2"/>
    <w:rsid w:val="004E22A4"/>
    <w:rsid w:val="004E395A"/>
    <w:rsid w:val="004E3CC6"/>
    <w:rsid w:val="004E5945"/>
    <w:rsid w:val="004F13AE"/>
    <w:rsid w:val="004F2CDC"/>
    <w:rsid w:val="004F3144"/>
    <w:rsid w:val="004F39DE"/>
    <w:rsid w:val="004F3A9D"/>
    <w:rsid w:val="004F645E"/>
    <w:rsid w:val="00500BA4"/>
    <w:rsid w:val="00502DF4"/>
    <w:rsid w:val="00503A08"/>
    <w:rsid w:val="005041B5"/>
    <w:rsid w:val="005054BF"/>
    <w:rsid w:val="005060EF"/>
    <w:rsid w:val="00510B41"/>
    <w:rsid w:val="00511717"/>
    <w:rsid w:val="00511B6F"/>
    <w:rsid w:val="00511D5F"/>
    <w:rsid w:val="00512BD7"/>
    <w:rsid w:val="005133B9"/>
    <w:rsid w:val="005133D2"/>
    <w:rsid w:val="005143AC"/>
    <w:rsid w:val="00516B8F"/>
    <w:rsid w:val="00520977"/>
    <w:rsid w:val="00521107"/>
    <w:rsid w:val="00521D82"/>
    <w:rsid w:val="00523600"/>
    <w:rsid w:val="00523BBD"/>
    <w:rsid w:val="0052542C"/>
    <w:rsid w:val="00525C92"/>
    <w:rsid w:val="005277E3"/>
    <w:rsid w:val="005279E3"/>
    <w:rsid w:val="00530539"/>
    <w:rsid w:val="00531076"/>
    <w:rsid w:val="00531BEB"/>
    <w:rsid w:val="00533771"/>
    <w:rsid w:val="005373C4"/>
    <w:rsid w:val="0053794C"/>
    <w:rsid w:val="00537BB3"/>
    <w:rsid w:val="0054135E"/>
    <w:rsid w:val="00541EB0"/>
    <w:rsid w:val="00542902"/>
    <w:rsid w:val="00543247"/>
    <w:rsid w:val="00543376"/>
    <w:rsid w:val="0054359C"/>
    <w:rsid w:val="005438FC"/>
    <w:rsid w:val="00544C12"/>
    <w:rsid w:val="005465D4"/>
    <w:rsid w:val="00551DED"/>
    <w:rsid w:val="00554FD9"/>
    <w:rsid w:val="0055509D"/>
    <w:rsid w:val="0055719A"/>
    <w:rsid w:val="005571F1"/>
    <w:rsid w:val="00560816"/>
    <w:rsid w:val="00561A32"/>
    <w:rsid w:val="00561CDC"/>
    <w:rsid w:val="00561D2D"/>
    <w:rsid w:val="00563692"/>
    <w:rsid w:val="00563929"/>
    <w:rsid w:val="00564FAD"/>
    <w:rsid w:val="00565D4A"/>
    <w:rsid w:val="00566F81"/>
    <w:rsid w:val="00567B00"/>
    <w:rsid w:val="00567F6D"/>
    <w:rsid w:val="00571362"/>
    <w:rsid w:val="005714F8"/>
    <w:rsid w:val="00576863"/>
    <w:rsid w:val="00582BE7"/>
    <w:rsid w:val="00585E43"/>
    <w:rsid w:val="00585F1E"/>
    <w:rsid w:val="005916DC"/>
    <w:rsid w:val="00595749"/>
    <w:rsid w:val="00595F82"/>
    <w:rsid w:val="005963B6"/>
    <w:rsid w:val="00596FBA"/>
    <w:rsid w:val="005A07B4"/>
    <w:rsid w:val="005A1121"/>
    <w:rsid w:val="005A5FC0"/>
    <w:rsid w:val="005B05BF"/>
    <w:rsid w:val="005B1BE2"/>
    <w:rsid w:val="005B3827"/>
    <w:rsid w:val="005B5BFC"/>
    <w:rsid w:val="005B7661"/>
    <w:rsid w:val="005C26C8"/>
    <w:rsid w:val="005C317D"/>
    <w:rsid w:val="005C56FB"/>
    <w:rsid w:val="005C57C0"/>
    <w:rsid w:val="005C5972"/>
    <w:rsid w:val="005D0E58"/>
    <w:rsid w:val="005D49D7"/>
    <w:rsid w:val="005D5764"/>
    <w:rsid w:val="005D6017"/>
    <w:rsid w:val="005D6311"/>
    <w:rsid w:val="005E0FB6"/>
    <w:rsid w:val="005E11E0"/>
    <w:rsid w:val="005E24A0"/>
    <w:rsid w:val="005E3385"/>
    <w:rsid w:val="005E66B7"/>
    <w:rsid w:val="005E6D15"/>
    <w:rsid w:val="005E7C7E"/>
    <w:rsid w:val="005F1449"/>
    <w:rsid w:val="005F3FDA"/>
    <w:rsid w:val="005F7103"/>
    <w:rsid w:val="005F769B"/>
    <w:rsid w:val="00601FCD"/>
    <w:rsid w:val="006022FE"/>
    <w:rsid w:val="00603A10"/>
    <w:rsid w:val="00607284"/>
    <w:rsid w:val="0061282B"/>
    <w:rsid w:val="00612F57"/>
    <w:rsid w:val="006146B3"/>
    <w:rsid w:val="00616374"/>
    <w:rsid w:val="00620944"/>
    <w:rsid w:val="00620A51"/>
    <w:rsid w:val="00622C85"/>
    <w:rsid w:val="006240BC"/>
    <w:rsid w:val="00624A2E"/>
    <w:rsid w:val="006251AE"/>
    <w:rsid w:val="006255D5"/>
    <w:rsid w:val="00625DD6"/>
    <w:rsid w:val="00626473"/>
    <w:rsid w:val="00627DD5"/>
    <w:rsid w:val="00632192"/>
    <w:rsid w:val="006321D1"/>
    <w:rsid w:val="006324C0"/>
    <w:rsid w:val="00636605"/>
    <w:rsid w:val="006373A2"/>
    <w:rsid w:val="006404A3"/>
    <w:rsid w:val="006409AF"/>
    <w:rsid w:val="006416E1"/>
    <w:rsid w:val="00642740"/>
    <w:rsid w:val="00642927"/>
    <w:rsid w:val="006434EB"/>
    <w:rsid w:val="0064541F"/>
    <w:rsid w:val="00646B74"/>
    <w:rsid w:val="0064754F"/>
    <w:rsid w:val="00650BC5"/>
    <w:rsid w:val="006514C1"/>
    <w:rsid w:val="00652ADB"/>
    <w:rsid w:val="006532E9"/>
    <w:rsid w:val="00654852"/>
    <w:rsid w:val="00654B2C"/>
    <w:rsid w:val="00655A12"/>
    <w:rsid w:val="00655A81"/>
    <w:rsid w:val="00656BA8"/>
    <w:rsid w:val="00656FA0"/>
    <w:rsid w:val="00660FD4"/>
    <w:rsid w:val="00665112"/>
    <w:rsid w:val="00665769"/>
    <w:rsid w:val="00665D14"/>
    <w:rsid w:val="00667CAB"/>
    <w:rsid w:val="00673846"/>
    <w:rsid w:val="00674DB9"/>
    <w:rsid w:val="00675EA9"/>
    <w:rsid w:val="00676798"/>
    <w:rsid w:val="00676C1D"/>
    <w:rsid w:val="0067792F"/>
    <w:rsid w:val="006824B6"/>
    <w:rsid w:val="006830C5"/>
    <w:rsid w:val="006833D7"/>
    <w:rsid w:val="006836D1"/>
    <w:rsid w:val="00685F3E"/>
    <w:rsid w:val="00686B89"/>
    <w:rsid w:val="006870E3"/>
    <w:rsid w:val="0068758B"/>
    <w:rsid w:val="006915F9"/>
    <w:rsid w:val="00692795"/>
    <w:rsid w:val="00692AD9"/>
    <w:rsid w:val="0069354D"/>
    <w:rsid w:val="006939C5"/>
    <w:rsid w:val="00693FB4"/>
    <w:rsid w:val="00694056"/>
    <w:rsid w:val="00695539"/>
    <w:rsid w:val="006A022A"/>
    <w:rsid w:val="006A0C70"/>
    <w:rsid w:val="006A1545"/>
    <w:rsid w:val="006A18D8"/>
    <w:rsid w:val="006A3475"/>
    <w:rsid w:val="006A46F7"/>
    <w:rsid w:val="006B06FA"/>
    <w:rsid w:val="006B0FC8"/>
    <w:rsid w:val="006B1C7A"/>
    <w:rsid w:val="006B456A"/>
    <w:rsid w:val="006C1D5E"/>
    <w:rsid w:val="006C59DB"/>
    <w:rsid w:val="006C6728"/>
    <w:rsid w:val="006C6819"/>
    <w:rsid w:val="006C6F56"/>
    <w:rsid w:val="006D14C0"/>
    <w:rsid w:val="006D1DC0"/>
    <w:rsid w:val="006D1F87"/>
    <w:rsid w:val="006D2DF5"/>
    <w:rsid w:val="006D30EF"/>
    <w:rsid w:val="006D3FA1"/>
    <w:rsid w:val="006D699B"/>
    <w:rsid w:val="006D7521"/>
    <w:rsid w:val="006E0FCA"/>
    <w:rsid w:val="006E245B"/>
    <w:rsid w:val="006E2482"/>
    <w:rsid w:val="006E303D"/>
    <w:rsid w:val="006E611A"/>
    <w:rsid w:val="006E6A45"/>
    <w:rsid w:val="006F0EEC"/>
    <w:rsid w:val="006F0F4E"/>
    <w:rsid w:val="006F1240"/>
    <w:rsid w:val="006F1264"/>
    <w:rsid w:val="006F1533"/>
    <w:rsid w:val="006F206B"/>
    <w:rsid w:val="006F3CA7"/>
    <w:rsid w:val="006F4981"/>
    <w:rsid w:val="006F5FC9"/>
    <w:rsid w:val="006F7029"/>
    <w:rsid w:val="006F7920"/>
    <w:rsid w:val="00701E2A"/>
    <w:rsid w:val="00702F46"/>
    <w:rsid w:val="0070370B"/>
    <w:rsid w:val="00704A54"/>
    <w:rsid w:val="00706682"/>
    <w:rsid w:val="007103F7"/>
    <w:rsid w:val="007113A7"/>
    <w:rsid w:val="00712BBF"/>
    <w:rsid w:val="0071479C"/>
    <w:rsid w:val="00715139"/>
    <w:rsid w:val="007157FD"/>
    <w:rsid w:val="00720EB3"/>
    <w:rsid w:val="0072205C"/>
    <w:rsid w:val="00725599"/>
    <w:rsid w:val="00726DC7"/>
    <w:rsid w:val="00730F90"/>
    <w:rsid w:val="00731A16"/>
    <w:rsid w:val="00734B25"/>
    <w:rsid w:val="007354BB"/>
    <w:rsid w:val="0073702D"/>
    <w:rsid w:val="00737167"/>
    <w:rsid w:val="00737CEE"/>
    <w:rsid w:val="007414F8"/>
    <w:rsid w:val="0074256E"/>
    <w:rsid w:val="00742927"/>
    <w:rsid w:val="00742B8B"/>
    <w:rsid w:val="00746235"/>
    <w:rsid w:val="0074648C"/>
    <w:rsid w:val="007465FC"/>
    <w:rsid w:val="00746E65"/>
    <w:rsid w:val="0075119B"/>
    <w:rsid w:val="00752CE5"/>
    <w:rsid w:val="00754867"/>
    <w:rsid w:val="00755C91"/>
    <w:rsid w:val="0075756B"/>
    <w:rsid w:val="00760B47"/>
    <w:rsid w:val="007616C8"/>
    <w:rsid w:val="00764766"/>
    <w:rsid w:val="00764897"/>
    <w:rsid w:val="00770028"/>
    <w:rsid w:val="00771A47"/>
    <w:rsid w:val="0077466C"/>
    <w:rsid w:val="0077590B"/>
    <w:rsid w:val="00777C08"/>
    <w:rsid w:val="007802BE"/>
    <w:rsid w:val="007809EC"/>
    <w:rsid w:val="00780B0B"/>
    <w:rsid w:val="00784A3E"/>
    <w:rsid w:val="00785A0B"/>
    <w:rsid w:val="00793648"/>
    <w:rsid w:val="00794B61"/>
    <w:rsid w:val="00794BB0"/>
    <w:rsid w:val="00797ACE"/>
    <w:rsid w:val="007A09C9"/>
    <w:rsid w:val="007A3A73"/>
    <w:rsid w:val="007A3EC8"/>
    <w:rsid w:val="007A42B4"/>
    <w:rsid w:val="007A4D43"/>
    <w:rsid w:val="007A552F"/>
    <w:rsid w:val="007A6B0A"/>
    <w:rsid w:val="007A7770"/>
    <w:rsid w:val="007B44CB"/>
    <w:rsid w:val="007B48E9"/>
    <w:rsid w:val="007B5BFA"/>
    <w:rsid w:val="007B72B1"/>
    <w:rsid w:val="007C2C1C"/>
    <w:rsid w:val="007C3E51"/>
    <w:rsid w:val="007C57D3"/>
    <w:rsid w:val="007D013D"/>
    <w:rsid w:val="007D19F2"/>
    <w:rsid w:val="007D51CA"/>
    <w:rsid w:val="007D6BF9"/>
    <w:rsid w:val="007D70F1"/>
    <w:rsid w:val="007E2F39"/>
    <w:rsid w:val="007E6290"/>
    <w:rsid w:val="007E69B6"/>
    <w:rsid w:val="007F0B90"/>
    <w:rsid w:val="007F2141"/>
    <w:rsid w:val="007F2600"/>
    <w:rsid w:val="007F351C"/>
    <w:rsid w:val="007F3550"/>
    <w:rsid w:val="007F375D"/>
    <w:rsid w:val="007F4024"/>
    <w:rsid w:val="0080002F"/>
    <w:rsid w:val="008016C0"/>
    <w:rsid w:val="00801B9C"/>
    <w:rsid w:val="00801FFE"/>
    <w:rsid w:val="00802ACD"/>
    <w:rsid w:val="0080383B"/>
    <w:rsid w:val="00803CD9"/>
    <w:rsid w:val="0080472E"/>
    <w:rsid w:val="00811641"/>
    <w:rsid w:val="0082024E"/>
    <w:rsid w:val="00822599"/>
    <w:rsid w:val="00823E5F"/>
    <w:rsid w:val="00824F22"/>
    <w:rsid w:val="008253FD"/>
    <w:rsid w:val="00826BAF"/>
    <w:rsid w:val="00830095"/>
    <w:rsid w:val="00830510"/>
    <w:rsid w:val="0083189F"/>
    <w:rsid w:val="008325ED"/>
    <w:rsid w:val="00833729"/>
    <w:rsid w:val="00836BD5"/>
    <w:rsid w:val="00836D76"/>
    <w:rsid w:val="008425AB"/>
    <w:rsid w:val="00842A69"/>
    <w:rsid w:val="00844CF0"/>
    <w:rsid w:val="008452E5"/>
    <w:rsid w:val="00850458"/>
    <w:rsid w:val="00851734"/>
    <w:rsid w:val="00851C14"/>
    <w:rsid w:val="00852F54"/>
    <w:rsid w:val="0085446A"/>
    <w:rsid w:val="0085487A"/>
    <w:rsid w:val="00860412"/>
    <w:rsid w:val="00860695"/>
    <w:rsid w:val="008614FD"/>
    <w:rsid w:val="00862031"/>
    <w:rsid w:val="008625AA"/>
    <w:rsid w:val="00862EF7"/>
    <w:rsid w:val="008632A2"/>
    <w:rsid w:val="00864D9F"/>
    <w:rsid w:val="00866CC7"/>
    <w:rsid w:val="00867B9A"/>
    <w:rsid w:val="00870905"/>
    <w:rsid w:val="008766C3"/>
    <w:rsid w:val="0087671B"/>
    <w:rsid w:val="00880003"/>
    <w:rsid w:val="00880566"/>
    <w:rsid w:val="008808E0"/>
    <w:rsid w:val="0088206E"/>
    <w:rsid w:val="008845B5"/>
    <w:rsid w:val="00884A7C"/>
    <w:rsid w:val="0088738C"/>
    <w:rsid w:val="00887634"/>
    <w:rsid w:val="008924F9"/>
    <w:rsid w:val="00893A8F"/>
    <w:rsid w:val="0089620A"/>
    <w:rsid w:val="00897D75"/>
    <w:rsid w:val="008A0245"/>
    <w:rsid w:val="008A100F"/>
    <w:rsid w:val="008A14CE"/>
    <w:rsid w:val="008A16FF"/>
    <w:rsid w:val="008A42A1"/>
    <w:rsid w:val="008A4B3C"/>
    <w:rsid w:val="008A67A4"/>
    <w:rsid w:val="008A73C2"/>
    <w:rsid w:val="008B5910"/>
    <w:rsid w:val="008B6EA1"/>
    <w:rsid w:val="008B7FBF"/>
    <w:rsid w:val="008C0BFD"/>
    <w:rsid w:val="008C20E4"/>
    <w:rsid w:val="008C583D"/>
    <w:rsid w:val="008C7A84"/>
    <w:rsid w:val="008D1109"/>
    <w:rsid w:val="008D4714"/>
    <w:rsid w:val="008D4E43"/>
    <w:rsid w:val="008D6150"/>
    <w:rsid w:val="008E0187"/>
    <w:rsid w:val="008E25FD"/>
    <w:rsid w:val="008E3B42"/>
    <w:rsid w:val="008E4A94"/>
    <w:rsid w:val="008E526B"/>
    <w:rsid w:val="008F0008"/>
    <w:rsid w:val="008F1549"/>
    <w:rsid w:val="008F1719"/>
    <w:rsid w:val="008F4260"/>
    <w:rsid w:val="008F6FA7"/>
    <w:rsid w:val="008F7B1A"/>
    <w:rsid w:val="00904301"/>
    <w:rsid w:val="0090483B"/>
    <w:rsid w:val="00904866"/>
    <w:rsid w:val="0090675F"/>
    <w:rsid w:val="00914D74"/>
    <w:rsid w:val="00917A25"/>
    <w:rsid w:val="0092173A"/>
    <w:rsid w:val="00923A43"/>
    <w:rsid w:val="00925F72"/>
    <w:rsid w:val="00927C12"/>
    <w:rsid w:val="00934B64"/>
    <w:rsid w:val="00935BD0"/>
    <w:rsid w:val="00937489"/>
    <w:rsid w:val="00940548"/>
    <w:rsid w:val="0094234C"/>
    <w:rsid w:val="00942617"/>
    <w:rsid w:val="009426CE"/>
    <w:rsid w:val="009434D2"/>
    <w:rsid w:val="009440F0"/>
    <w:rsid w:val="00950008"/>
    <w:rsid w:val="0095074E"/>
    <w:rsid w:val="00951375"/>
    <w:rsid w:val="00951B58"/>
    <w:rsid w:val="00951D0B"/>
    <w:rsid w:val="0095666A"/>
    <w:rsid w:val="009623ED"/>
    <w:rsid w:val="0096410C"/>
    <w:rsid w:val="0096720E"/>
    <w:rsid w:val="0097154C"/>
    <w:rsid w:val="00971D11"/>
    <w:rsid w:val="00974215"/>
    <w:rsid w:val="009743BA"/>
    <w:rsid w:val="00974538"/>
    <w:rsid w:val="00974705"/>
    <w:rsid w:val="00974A75"/>
    <w:rsid w:val="00975C38"/>
    <w:rsid w:val="009771D9"/>
    <w:rsid w:val="009773CA"/>
    <w:rsid w:val="00977F35"/>
    <w:rsid w:val="00980171"/>
    <w:rsid w:val="00980D96"/>
    <w:rsid w:val="009823A5"/>
    <w:rsid w:val="009839AC"/>
    <w:rsid w:val="0098409B"/>
    <w:rsid w:val="009859DD"/>
    <w:rsid w:val="00985BA1"/>
    <w:rsid w:val="00986700"/>
    <w:rsid w:val="009904E7"/>
    <w:rsid w:val="00990F14"/>
    <w:rsid w:val="009915D4"/>
    <w:rsid w:val="009945CF"/>
    <w:rsid w:val="00994A12"/>
    <w:rsid w:val="009951D3"/>
    <w:rsid w:val="009955E2"/>
    <w:rsid w:val="00995741"/>
    <w:rsid w:val="00996334"/>
    <w:rsid w:val="009A0284"/>
    <w:rsid w:val="009A0D31"/>
    <w:rsid w:val="009A1FB3"/>
    <w:rsid w:val="009A378B"/>
    <w:rsid w:val="009A37D1"/>
    <w:rsid w:val="009A68CE"/>
    <w:rsid w:val="009A7110"/>
    <w:rsid w:val="009A792B"/>
    <w:rsid w:val="009B1DF4"/>
    <w:rsid w:val="009B6AEE"/>
    <w:rsid w:val="009B7529"/>
    <w:rsid w:val="009B7E6C"/>
    <w:rsid w:val="009C0554"/>
    <w:rsid w:val="009C13CE"/>
    <w:rsid w:val="009C1D70"/>
    <w:rsid w:val="009C26C8"/>
    <w:rsid w:val="009C45D9"/>
    <w:rsid w:val="009C4F77"/>
    <w:rsid w:val="009C5FEB"/>
    <w:rsid w:val="009C6D72"/>
    <w:rsid w:val="009C70BD"/>
    <w:rsid w:val="009D1810"/>
    <w:rsid w:val="009D586E"/>
    <w:rsid w:val="009D5F4F"/>
    <w:rsid w:val="009D622F"/>
    <w:rsid w:val="009D711B"/>
    <w:rsid w:val="009D78F6"/>
    <w:rsid w:val="009E1156"/>
    <w:rsid w:val="009E1439"/>
    <w:rsid w:val="009E3A5B"/>
    <w:rsid w:val="009F0F6A"/>
    <w:rsid w:val="009F159C"/>
    <w:rsid w:val="009F4801"/>
    <w:rsid w:val="00A00901"/>
    <w:rsid w:val="00A00DBC"/>
    <w:rsid w:val="00A0325B"/>
    <w:rsid w:val="00A067BA"/>
    <w:rsid w:val="00A07708"/>
    <w:rsid w:val="00A07CB5"/>
    <w:rsid w:val="00A1214F"/>
    <w:rsid w:val="00A13ED8"/>
    <w:rsid w:val="00A14E69"/>
    <w:rsid w:val="00A16EC7"/>
    <w:rsid w:val="00A177DE"/>
    <w:rsid w:val="00A213E9"/>
    <w:rsid w:val="00A31584"/>
    <w:rsid w:val="00A33969"/>
    <w:rsid w:val="00A35667"/>
    <w:rsid w:val="00A358B4"/>
    <w:rsid w:val="00A36008"/>
    <w:rsid w:val="00A369EF"/>
    <w:rsid w:val="00A36B46"/>
    <w:rsid w:val="00A378AF"/>
    <w:rsid w:val="00A37A7E"/>
    <w:rsid w:val="00A40216"/>
    <w:rsid w:val="00A40D86"/>
    <w:rsid w:val="00A43C4C"/>
    <w:rsid w:val="00A45C76"/>
    <w:rsid w:val="00A507D7"/>
    <w:rsid w:val="00A539A9"/>
    <w:rsid w:val="00A57003"/>
    <w:rsid w:val="00A575D0"/>
    <w:rsid w:val="00A57ABD"/>
    <w:rsid w:val="00A606E2"/>
    <w:rsid w:val="00A62763"/>
    <w:rsid w:val="00A63D41"/>
    <w:rsid w:val="00A660E9"/>
    <w:rsid w:val="00A664D1"/>
    <w:rsid w:val="00A66DC4"/>
    <w:rsid w:val="00A716B4"/>
    <w:rsid w:val="00A8046C"/>
    <w:rsid w:val="00A814BF"/>
    <w:rsid w:val="00A824C0"/>
    <w:rsid w:val="00A82EBB"/>
    <w:rsid w:val="00A85AED"/>
    <w:rsid w:val="00A866E4"/>
    <w:rsid w:val="00A87350"/>
    <w:rsid w:val="00A904B9"/>
    <w:rsid w:val="00A92BF3"/>
    <w:rsid w:val="00A96B61"/>
    <w:rsid w:val="00AA7282"/>
    <w:rsid w:val="00AB055D"/>
    <w:rsid w:val="00AB216C"/>
    <w:rsid w:val="00AB237A"/>
    <w:rsid w:val="00AB2991"/>
    <w:rsid w:val="00AC086C"/>
    <w:rsid w:val="00AC2BB4"/>
    <w:rsid w:val="00AC3A3B"/>
    <w:rsid w:val="00AC5227"/>
    <w:rsid w:val="00AC57EF"/>
    <w:rsid w:val="00AC63E4"/>
    <w:rsid w:val="00AD248F"/>
    <w:rsid w:val="00AD53EB"/>
    <w:rsid w:val="00AD565A"/>
    <w:rsid w:val="00AD7109"/>
    <w:rsid w:val="00AE0465"/>
    <w:rsid w:val="00AE151F"/>
    <w:rsid w:val="00AE24AA"/>
    <w:rsid w:val="00AE41D9"/>
    <w:rsid w:val="00AE48C6"/>
    <w:rsid w:val="00AE4BB1"/>
    <w:rsid w:val="00AF027C"/>
    <w:rsid w:val="00AF105A"/>
    <w:rsid w:val="00AF2E29"/>
    <w:rsid w:val="00AF435B"/>
    <w:rsid w:val="00AF5288"/>
    <w:rsid w:val="00AF6709"/>
    <w:rsid w:val="00AF6DB1"/>
    <w:rsid w:val="00AF71F7"/>
    <w:rsid w:val="00B00A95"/>
    <w:rsid w:val="00B01162"/>
    <w:rsid w:val="00B0166E"/>
    <w:rsid w:val="00B0182C"/>
    <w:rsid w:val="00B01853"/>
    <w:rsid w:val="00B05073"/>
    <w:rsid w:val="00B06934"/>
    <w:rsid w:val="00B07418"/>
    <w:rsid w:val="00B109AC"/>
    <w:rsid w:val="00B13320"/>
    <w:rsid w:val="00B14559"/>
    <w:rsid w:val="00B1675C"/>
    <w:rsid w:val="00B1729A"/>
    <w:rsid w:val="00B21180"/>
    <w:rsid w:val="00B2325E"/>
    <w:rsid w:val="00B30151"/>
    <w:rsid w:val="00B30FBD"/>
    <w:rsid w:val="00B312D9"/>
    <w:rsid w:val="00B3578A"/>
    <w:rsid w:val="00B35E0A"/>
    <w:rsid w:val="00B36503"/>
    <w:rsid w:val="00B37025"/>
    <w:rsid w:val="00B375F0"/>
    <w:rsid w:val="00B3797F"/>
    <w:rsid w:val="00B42945"/>
    <w:rsid w:val="00B42FEA"/>
    <w:rsid w:val="00B472B9"/>
    <w:rsid w:val="00B539AD"/>
    <w:rsid w:val="00B5437B"/>
    <w:rsid w:val="00B570A7"/>
    <w:rsid w:val="00B6179B"/>
    <w:rsid w:val="00B6242F"/>
    <w:rsid w:val="00B628A0"/>
    <w:rsid w:val="00B64B17"/>
    <w:rsid w:val="00B67A0F"/>
    <w:rsid w:val="00B67D42"/>
    <w:rsid w:val="00B718D1"/>
    <w:rsid w:val="00B729F6"/>
    <w:rsid w:val="00B74A66"/>
    <w:rsid w:val="00B77398"/>
    <w:rsid w:val="00B82911"/>
    <w:rsid w:val="00B859C6"/>
    <w:rsid w:val="00B92A94"/>
    <w:rsid w:val="00B94459"/>
    <w:rsid w:val="00B945A4"/>
    <w:rsid w:val="00B94A0E"/>
    <w:rsid w:val="00B9568B"/>
    <w:rsid w:val="00B9652C"/>
    <w:rsid w:val="00BA0182"/>
    <w:rsid w:val="00BA3439"/>
    <w:rsid w:val="00BA3CDD"/>
    <w:rsid w:val="00BA68D8"/>
    <w:rsid w:val="00BA69A4"/>
    <w:rsid w:val="00BA797C"/>
    <w:rsid w:val="00BB01E0"/>
    <w:rsid w:val="00BB2DF9"/>
    <w:rsid w:val="00BB32B9"/>
    <w:rsid w:val="00BB3420"/>
    <w:rsid w:val="00BB4070"/>
    <w:rsid w:val="00BB5BF3"/>
    <w:rsid w:val="00BB63B4"/>
    <w:rsid w:val="00BB745E"/>
    <w:rsid w:val="00BC3365"/>
    <w:rsid w:val="00BC3E1E"/>
    <w:rsid w:val="00BC6B32"/>
    <w:rsid w:val="00BD0E2A"/>
    <w:rsid w:val="00BD4D26"/>
    <w:rsid w:val="00BD4FA1"/>
    <w:rsid w:val="00BD57A1"/>
    <w:rsid w:val="00BD6651"/>
    <w:rsid w:val="00BE08C4"/>
    <w:rsid w:val="00BE15DA"/>
    <w:rsid w:val="00BE24F6"/>
    <w:rsid w:val="00BE3049"/>
    <w:rsid w:val="00BE3CEE"/>
    <w:rsid w:val="00BE7BF8"/>
    <w:rsid w:val="00BF2BA6"/>
    <w:rsid w:val="00BF4D3A"/>
    <w:rsid w:val="00BF5508"/>
    <w:rsid w:val="00BF5A7E"/>
    <w:rsid w:val="00BF78CE"/>
    <w:rsid w:val="00C01799"/>
    <w:rsid w:val="00C026FF"/>
    <w:rsid w:val="00C02F52"/>
    <w:rsid w:val="00C050F2"/>
    <w:rsid w:val="00C0593C"/>
    <w:rsid w:val="00C07F32"/>
    <w:rsid w:val="00C11AB3"/>
    <w:rsid w:val="00C11C5F"/>
    <w:rsid w:val="00C130CB"/>
    <w:rsid w:val="00C15C02"/>
    <w:rsid w:val="00C15CFC"/>
    <w:rsid w:val="00C17CCB"/>
    <w:rsid w:val="00C22368"/>
    <w:rsid w:val="00C23B83"/>
    <w:rsid w:val="00C24367"/>
    <w:rsid w:val="00C24BD7"/>
    <w:rsid w:val="00C2552F"/>
    <w:rsid w:val="00C26594"/>
    <w:rsid w:val="00C2739E"/>
    <w:rsid w:val="00C30EEE"/>
    <w:rsid w:val="00C32538"/>
    <w:rsid w:val="00C32A45"/>
    <w:rsid w:val="00C33B65"/>
    <w:rsid w:val="00C344F1"/>
    <w:rsid w:val="00C3563D"/>
    <w:rsid w:val="00C3686C"/>
    <w:rsid w:val="00C3721F"/>
    <w:rsid w:val="00C4112C"/>
    <w:rsid w:val="00C4188F"/>
    <w:rsid w:val="00C42576"/>
    <w:rsid w:val="00C4404F"/>
    <w:rsid w:val="00C45290"/>
    <w:rsid w:val="00C4749C"/>
    <w:rsid w:val="00C51333"/>
    <w:rsid w:val="00C51691"/>
    <w:rsid w:val="00C54D85"/>
    <w:rsid w:val="00C55B83"/>
    <w:rsid w:val="00C57D45"/>
    <w:rsid w:val="00C610E4"/>
    <w:rsid w:val="00C61E9B"/>
    <w:rsid w:val="00C624C4"/>
    <w:rsid w:val="00C62B6E"/>
    <w:rsid w:val="00C66E93"/>
    <w:rsid w:val="00C67246"/>
    <w:rsid w:val="00C74AAE"/>
    <w:rsid w:val="00C75040"/>
    <w:rsid w:val="00C75369"/>
    <w:rsid w:val="00C757A9"/>
    <w:rsid w:val="00C837B5"/>
    <w:rsid w:val="00C86655"/>
    <w:rsid w:val="00C90E58"/>
    <w:rsid w:val="00C92E1D"/>
    <w:rsid w:val="00C92FE4"/>
    <w:rsid w:val="00C9314D"/>
    <w:rsid w:val="00C934C5"/>
    <w:rsid w:val="00C93AA8"/>
    <w:rsid w:val="00C948D6"/>
    <w:rsid w:val="00C97EEF"/>
    <w:rsid w:val="00CA0455"/>
    <w:rsid w:val="00CA0533"/>
    <w:rsid w:val="00CA05F6"/>
    <w:rsid w:val="00CA38A1"/>
    <w:rsid w:val="00CA3D52"/>
    <w:rsid w:val="00CA46D2"/>
    <w:rsid w:val="00CA4E7B"/>
    <w:rsid w:val="00CA71B0"/>
    <w:rsid w:val="00CB29E9"/>
    <w:rsid w:val="00CB56CC"/>
    <w:rsid w:val="00CB6860"/>
    <w:rsid w:val="00CB6BC2"/>
    <w:rsid w:val="00CB764D"/>
    <w:rsid w:val="00CC0531"/>
    <w:rsid w:val="00CC1391"/>
    <w:rsid w:val="00CC3171"/>
    <w:rsid w:val="00CC4A42"/>
    <w:rsid w:val="00CC4B12"/>
    <w:rsid w:val="00CC5337"/>
    <w:rsid w:val="00CC54F5"/>
    <w:rsid w:val="00CC6614"/>
    <w:rsid w:val="00CD2FBA"/>
    <w:rsid w:val="00CD36A8"/>
    <w:rsid w:val="00CD3F08"/>
    <w:rsid w:val="00CD4A6E"/>
    <w:rsid w:val="00CD5469"/>
    <w:rsid w:val="00CE08E2"/>
    <w:rsid w:val="00CE2C98"/>
    <w:rsid w:val="00CE3C39"/>
    <w:rsid w:val="00CE3EA6"/>
    <w:rsid w:val="00CE7F3C"/>
    <w:rsid w:val="00CF1A5A"/>
    <w:rsid w:val="00CF327C"/>
    <w:rsid w:val="00CF32F8"/>
    <w:rsid w:val="00CF43CB"/>
    <w:rsid w:val="00CF49A8"/>
    <w:rsid w:val="00CF4DDE"/>
    <w:rsid w:val="00CF5592"/>
    <w:rsid w:val="00CF6F4B"/>
    <w:rsid w:val="00CF6F77"/>
    <w:rsid w:val="00CF711C"/>
    <w:rsid w:val="00CF7800"/>
    <w:rsid w:val="00D020E3"/>
    <w:rsid w:val="00D02703"/>
    <w:rsid w:val="00D02D5C"/>
    <w:rsid w:val="00D04A54"/>
    <w:rsid w:val="00D06B64"/>
    <w:rsid w:val="00D11414"/>
    <w:rsid w:val="00D149A5"/>
    <w:rsid w:val="00D154FB"/>
    <w:rsid w:val="00D176EC"/>
    <w:rsid w:val="00D2153B"/>
    <w:rsid w:val="00D21920"/>
    <w:rsid w:val="00D21AA5"/>
    <w:rsid w:val="00D22049"/>
    <w:rsid w:val="00D23C4B"/>
    <w:rsid w:val="00D24BA1"/>
    <w:rsid w:val="00D253A3"/>
    <w:rsid w:val="00D26604"/>
    <w:rsid w:val="00D2693E"/>
    <w:rsid w:val="00D2732D"/>
    <w:rsid w:val="00D2732F"/>
    <w:rsid w:val="00D302B2"/>
    <w:rsid w:val="00D315C9"/>
    <w:rsid w:val="00D31C84"/>
    <w:rsid w:val="00D33B0E"/>
    <w:rsid w:val="00D3629E"/>
    <w:rsid w:val="00D36DB0"/>
    <w:rsid w:val="00D37A9E"/>
    <w:rsid w:val="00D41CE0"/>
    <w:rsid w:val="00D45744"/>
    <w:rsid w:val="00D46F14"/>
    <w:rsid w:val="00D50F03"/>
    <w:rsid w:val="00D51124"/>
    <w:rsid w:val="00D51DEF"/>
    <w:rsid w:val="00D548D0"/>
    <w:rsid w:val="00D568AE"/>
    <w:rsid w:val="00D60733"/>
    <w:rsid w:val="00D6296D"/>
    <w:rsid w:val="00D648E4"/>
    <w:rsid w:val="00D64AD3"/>
    <w:rsid w:val="00D67579"/>
    <w:rsid w:val="00D676A0"/>
    <w:rsid w:val="00D67763"/>
    <w:rsid w:val="00D7506E"/>
    <w:rsid w:val="00D76205"/>
    <w:rsid w:val="00D7752A"/>
    <w:rsid w:val="00D81D1F"/>
    <w:rsid w:val="00D849DC"/>
    <w:rsid w:val="00D864FB"/>
    <w:rsid w:val="00D913E1"/>
    <w:rsid w:val="00D91E4B"/>
    <w:rsid w:val="00D93646"/>
    <w:rsid w:val="00DA09D5"/>
    <w:rsid w:val="00DA1A75"/>
    <w:rsid w:val="00DA2140"/>
    <w:rsid w:val="00DA2F91"/>
    <w:rsid w:val="00DA77A8"/>
    <w:rsid w:val="00DA7E6F"/>
    <w:rsid w:val="00DB07DA"/>
    <w:rsid w:val="00DB1D38"/>
    <w:rsid w:val="00DB2419"/>
    <w:rsid w:val="00DB288E"/>
    <w:rsid w:val="00DB3A65"/>
    <w:rsid w:val="00DB67EE"/>
    <w:rsid w:val="00DB6A05"/>
    <w:rsid w:val="00DB7737"/>
    <w:rsid w:val="00DC202B"/>
    <w:rsid w:val="00DC6731"/>
    <w:rsid w:val="00DD101D"/>
    <w:rsid w:val="00DD2906"/>
    <w:rsid w:val="00DE1138"/>
    <w:rsid w:val="00DE2CA5"/>
    <w:rsid w:val="00DE417B"/>
    <w:rsid w:val="00DE5CE1"/>
    <w:rsid w:val="00DE76FE"/>
    <w:rsid w:val="00DF06F9"/>
    <w:rsid w:val="00DF2DEB"/>
    <w:rsid w:val="00DF315F"/>
    <w:rsid w:val="00DF341B"/>
    <w:rsid w:val="00DF37B0"/>
    <w:rsid w:val="00DF409D"/>
    <w:rsid w:val="00DF484A"/>
    <w:rsid w:val="00DF669B"/>
    <w:rsid w:val="00DF67E4"/>
    <w:rsid w:val="00DF6A07"/>
    <w:rsid w:val="00DF792C"/>
    <w:rsid w:val="00E012A4"/>
    <w:rsid w:val="00E025E2"/>
    <w:rsid w:val="00E0295C"/>
    <w:rsid w:val="00E06CCC"/>
    <w:rsid w:val="00E102DC"/>
    <w:rsid w:val="00E12616"/>
    <w:rsid w:val="00E165D4"/>
    <w:rsid w:val="00E218A6"/>
    <w:rsid w:val="00E22A5C"/>
    <w:rsid w:val="00E2304D"/>
    <w:rsid w:val="00E2406F"/>
    <w:rsid w:val="00E30A0A"/>
    <w:rsid w:val="00E31AF5"/>
    <w:rsid w:val="00E334F8"/>
    <w:rsid w:val="00E34EA0"/>
    <w:rsid w:val="00E376E0"/>
    <w:rsid w:val="00E37E18"/>
    <w:rsid w:val="00E40922"/>
    <w:rsid w:val="00E42FAE"/>
    <w:rsid w:val="00E43335"/>
    <w:rsid w:val="00E440FB"/>
    <w:rsid w:val="00E4470F"/>
    <w:rsid w:val="00E46A8E"/>
    <w:rsid w:val="00E50C8A"/>
    <w:rsid w:val="00E5463A"/>
    <w:rsid w:val="00E54782"/>
    <w:rsid w:val="00E55ABA"/>
    <w:rsid w:val="00E576E1"/>
    <w:rsid w:val="00E63916"/>
    <w:rsid w:val="00E6569E"/>
    <w:rsid w:val="00E6587C"/>
    <w:rsid w:val="00E660FC"/>
    <w:rsid w:val="00E72571"/>
    <w:rsid w:val="00E736E1"/>
    <w:rsid w:val="00E74A49"/>
    <w:rsid w:val="00E77419"/>
    <w:rsid w:val="00E80301"/>
    <w:rsid w:val="00E813C6"/>
    <w:rsid w:val="00E81FC0"/>
    <w:rsid w:val="00E82E65"/>
    <w:rsid w:val="00E84582"/>
    <w:rsid w:val="00E84658"/>
    <w:rsid w:val="00E86B45"/>
    <w:rsid w:val="00E86EAB"/>
    <w:rsid w:val="00E878C2"/>
    <w:rsid w:val="00E9003E"/>
    <w:rsid w:val="00E92A6A"/>
    <w:rsid w:val="00E92CC2"/>
    <w:rsid w:val="00E94085"/>
    <w:rsid w:val="00E94B13"/>
    <w:rsid w:val="00E96425"/>
    <w:rsid w:val="00E973C6"/>
    <w:rsid w:val="00E97488"/>
    <w:rsid w:val="00EA112D"/>
    <w:rsid w:val="00EA1DBD"/>
    <w:rsid w:val="00EA3027"/>
    <w:rsid w:val="00EA364B"/>
    <w:rsid w:val="00EA38BE"/>
    <w:rsid w:val="00EA560B"/>
    <w:rsid w:val="00EA5EF6"/>
    <w:rsid w:val="00EB1CFF"/>
    <w:rsid w:val="00EB2CA0"/>
    <w:rsid w:val="00EB2FD6"/>
    <w:rsid w:val="00EB33CC"/>
    <w:rsid w:val="00EB4353"/>
    <w:rsid w:val="00EB75B1"/>
    <w:rsid w:val="00EC3C5D"/>
    <w:rsid w:val="00EC6E4E"/>
    <w:rsid w:val="00ED14C0"/>
    <w:rsid w:val="00ED3CBC"/>
    <w:rsid w:val="00ED4548"/>
    <w:rsid w:val="00ED48F4"/>
    <w:rsid w:val="00EE199C"/>
    <w:rsid w:val="00EE4D88"/>
    <w:rsid w:val="00EE52DA"/>
    <w:rsid w:val="00EE6F6D"/>
    <w:rsid w:val="00EF068B"/>
    <w:rsid w:val="00EF197B"/>
    <w:rsid w:val="00EF1E7A"/>
    <w:rsid w:val="00EF247F"/>
    <w:rsid w:val="00EF3936"/>
    <w:rsid w:val="00EF563B"/>
    <w:rsid w:val="00F00291"/>
    <w:rsid w:val="00F02512"/>
    <w:rsid w:val="00F0379D"/>
    <w:rsid w:val="00F04153"/>
    <w:rsid w:val="00F04ACB"/>
    <w:rsid w:val="00F07648"/>
    <w:rsid w:val="00F1011E"/>
    <w:rsid w:val="00F1015F"/>
    <w:rsid w:val="00F11044"/>
    <w:rsid w:val="00F11176"/>
    <w:rsid w:val="00F1295B"/>
    <w:rsid w:val="00F12EAC"/>
    <w:rsid w:val="00F14F90"/>
    <w:rsid w:val="00F156FF"/>
    <w:rsid w:val="00F15A06"/>
    <w:rsid w:val="00F15CD7"/>
    <w:rsid w:val="00F214E6"/>
    <w:rsid w:val="00F23233"/>
    <w:rsid w:val="00F234AB"/>
    <w:rsid w:val="00F23BD5"/>
    <w:rsid w:val="00F23F80"/>
    <w:rsid w:val="00F245B6"/>
    <w:rsid w:val="00F249AE"/>
    <w:rsid w:val="00F24CE9"/>
    <w:rsid w:val="00F252CC"/>
    <w:rsid w:val="00F31285"/>
    <w:rsid w:val="00F339B6"/>
    <w:rsid w:val="00F36289"/>
    <w:rsid w:val="00F36530"/>
    <w:rsid w:val="00F371DE"/>
    <w:rsid w:val="00F400B3"/>
    <w:rsid w:val="00F43FE4"/>
    <w:rsid w:val="00F45775"/>
    <w:rsid w:val="00F45F0C"/>
    <w:rsid w:val="00F46491"/>
    <w:rsid w:val="00F50B94"/>
    <w:rsid w:val="00F5336B"/>
    <w:rsid w:val="00F53A16"/>
    <w:rsid w:val="00F5648A"/>
    <w:rsid w:val="00F57ADA"/>
    <w:rsid w:val="00F636B4"/>
    <w:rsid w:val="00F6375E"/>
    <w:rsid w:val="00F63F15"/>
    <w:rsid w:val="00F70A7A"/>
    <w:rsid w:val="00F70CC5"/>
    <w:rsid w:val="00F72883"/>
    <w:rsid w:val="00F75C9A"/>
    <w:rsid w:val="00F75EDD"/>
    <w:rsid w:val="00F760F8"/>
    <w:rsid w:val="00F76627"/>
    <w:rsid w:val="00F76BB0"/>
    <w:rsid w:val="00F82056"/>
    <w:rsid w:val="00F8252A"/>
    <w:rsid w:val="00F84CAA"/>
    <w:rsid w:val="00F916B7"/>
    <w:rsid w:val="00F93504"/>
    <w:rsid w:val="00F93A19"/>
    <w:rsid w:val="00F93B87"/>
    <w:rsid w:val="00F942CF"/>
    <w:rsid w:val="00F94A8F"/>
    <w:rsid w:val="00F95E55"/>
    <w:rsid w:val="00F96D49"/>
    <w:rsid w:val="00F9757C"/>
    <w:rsid w:val="00F976A6"/>
    <w:rsid w:val="00FA247D"/>
    <w:rsid w:val="00FB1344"/>
    <w:rsid w:val="00FB1D20"/>
    <w:rsid w:val="00FB5F69"/>
    <w:rsid w:val="00FB7636"/>
    <w:rsid w:val="00FB765B"/>
    <w:rsid w:val="00FC031D"/>
    <w:rsid w:val="00FC03A6"/>
    <w:rsid w:val="00FC0D1D"/>
    <w:rsid w:val="00FC2060"/>
    <w:rsid w:val="00FC303F"/>
    <w:rsid w:val="00FC30D9"/>
    <w:rsid w:val="00FC5375"/>
    <w:rsid w:val="00FC7757"/>
    <w:rsid w:val="00FD025A"/>
    <w:rsid w:val="00FD0326"/>
    <w:rsid w:val="00FD4970"/>
    <w:rsid w:val="00FD6BC9"/>
    <w:rsid w:val="00FE2980"/>
    <w:rsid w:val="00FE5563"/>
    <w:rsid w:val="00FE5F36"/>
    <w:rsid w:val="00FE7DCB"/>
    <w:rsid w:val="00FF5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paragraph" w:styleId="1">
    <w:name w:val="heading 1"/>
    <w:basedOn w:val="a0"/>
    <w:next w:val="a0"/>
    <w:link w:val="10"/>
    <w:qFormat/>
    <w:rsid w:val="00D7752A"/>
    <w:pPr>
      <w:keepNext/>
      <w:spacing w:after="0" w:line="240" w:lineRule="auto"/>
      <w:ind w:firstLine="720"/>
      <w:jc w:val="both"/>
      <w:outlineLvl w:val="0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D7752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semiHidden/>
    <w:unhideWhenUsed/>
    <w:qFormat/>
    <w:rsid w:val="00D7752A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semiHidden/>
    <w:unhideWhenUsed/>
    <w:qFormat/>
    <w:rsid w:val="00D7752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semiHidden/>
    <w:unhideWhenUsed/>
    <w:qFormat/>
    <w:rsid w:val="00D7752A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D7752A"/>
    <w:rPr>
      <w:rFonts w:ascii="Times New Roman" w:eastAsia="Times New Roman" w:hAnsi="Times New Roman" w:cs="Times New Roman"/>
      <w:sz w:val="24"/>
      <w:szCs w:val="20"/>
      <w:lang w:eastAsia="ru-RU"/>
    </w:rPr>
  </w:style>
  <w:style w:type="numbering" w:customStyle="1" w:styleId="11">
    <w:name w:val="Нет списка1"/>
    <w:next w:val="a3"/>
    <w:uiPriority w:val="99"/>
    <w:semiHidden/>
    <w:unhideWhenUsed/>
    <w:rsid w:val="00D7752A"/>
  </w:style>
  <w:style w:type="paragraph" w:styleId="a4">
    <w:name w:val="Plain Text"/>
    <w:basedOn w:val="a0"/>
    <w:link w:val="a5"/>
    <w:rsid w:val="00D7752A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5">
    <w:name w:val="Текст Знак"/>
    <w:basedOn w:val="a1"/>
    <w:link w:val="a4"/>
    <w:rsid w:val="00D7752A"/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ConsNormal">
    <w:name w:val="ConsNormal"/>
    <w:rsid w:val="00D7752A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  <w:lang w:eastAsia="ru-RU"/>
    </w:rPr>
  </w:style>
  <w:style w:type="paragraph" w:customStyle="1" w:styleId="12">
    <w:name w:val="çàãîëîâîê 1"/>
    <w:basedOn w:val="a0"/>
    <w:next w:val="a0"/>
    <w:rsid w:val="00D7752A"/>
    <w:pPr>
      <w:keepNext/>
      <w:widowControl w:val="0"/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6">
    <w:name w:val="header"/>
    <w:basedOn w:val="a0"/>
    <w:link w:val="a7"/>
    <w:uiPriority w:val="99"/>
    <w:unhideWhenUsed/>
    <w:rsid w:val="00D7752A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Верхний колонтитул Знак"/>
    <w:basedOn w:val="a1"/>
    <w:link w:val="a6"/>
    <w:uiPriority w:val="99"/>
    <w:rsid w:val="00D7752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8">
    <w:name w:val="footer"/>
    <w:basedOn w:val="a0"/>
    <w:link w:val="a9"/>
    <w:uiPriority w:val="99"/>
    <w:unhideWhenUsed/>
    <w:rsid w:val="00D7752A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9">
    <w:name w:val="Нижний колонтитул Знак"/>
    <w:basedOn w:val="a1"/>
    <w:link w:val="a8"/>
    <w:uiPriority w:val="99"/>
    <w:rsid w:val="00D7752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Balloon Text"/>
    <w:basedOn w:val="a0"/>
    <w:link w:val="ab"/>
    <w:uiPriority w:val="99"/>
    <w:semiHidden/>
    <w:unhideWhenUsed/>
    <w:rsid w:val="00D7752A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b">
    <w:name w:val="Текст выноски Знак"/>
    <w:basedOn w:val="a1"/>
    <w:link w:val="aa"/>
    <w:uiPriority w:val="99"/>
    <w:semiHidden/>
    <w:rsid w:val="00D7752A"/>
    <w:rPr>
      <w:rFonts w:ascii="Tahoma" w:eastAsia="Times New Roman" w:hAnsi="Tahoma" w:cs="Tahoma"/>
      <w:sz w:val="16"/>
      <w:szCs w:val="16"/>
      <w:lang w:eastAsia="ru-RU"/>
    </w:rPr>
  </w:style>
  <w:style w:type="character" w:styleId="ac">
    <w:name w:val="annotation reference"/>
    <w:uiPriority w:val="99"/>
    <w:semiHidden/>
    <w:unhideWhenUsed/>
    <w:rsid w:val="00D7752A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7752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e">
    <w:name w:val="Текст примечания Знак"/>
    <w:basedOn w:val="a1"/>
    <w:link w:val="ad"/>
    <w:uiPriority w:val="99"/>
    <w:semiHidden/>
    <w:rsid w:val="00D7752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D7752A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D7752A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f1">
    <w:name w:val="List Paragraph"/>
    <w:basedOn w:val="a0"/>
    <w:uiPriority w:val="34"/>
    <w:qFormat/>
    <w:rsid w:val="00D7752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">
    <w:name w:val="List Bullet"/>
    <w:basedOn w:val="a0"/>
    <w:uiPriority w:val="99"/>
    <w:unhideWhenUsed/>
    <w:rsid w:val="00D7752A"/>
    <w:pPr>
      <w:numPr>
        <w:numId w:val="31"/>
      </w:numPr>
      <w:spacing w:after="0" w:line="240" w:lineRule="auto"/>
      <w:contextualSpacing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1"/>
    <w:link w:val="4"/>
    <w:uiPriority w:val="9"/>
    <w:semiHidden/>
    <w:rsid w:val="00D7752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1"/>
    <w:link w:val="5"/>
    <w:uiPriority w:val="9"/>
    <w:semiHidden/>
    <w:rsid w:val="00D7752A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1"/>
    <w:link w:val="6"/>
    <w:uiPriority w:val="9"/>
    <w:semiHidden/>
    <w:rsid w:val="00D7752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1"/>
    <w:link w:val="7"/>
    <w:uiPriority w:val="9"/>
    <w:semiHidden/>
    <w:rsid w:val="00D7752A"/>
    <w:rPr>
      <w:rFonts w:asciiTheme="majorHAnsi" w:eastAsiaTheme="majorEastAsia" w:hAnsiTheme="majorHAnsi" w:cstheme="majorBidi"/>
      <w:i/>
      <w:iCs/>
      <w:color w:val="404040" w:themeColor="text1" w:themeTint="B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paragraph" w:styleId="1">
    <w:name w:val="heading 1"/>
    <w:basedOn w:val="a0"/>
    <w:next w:val="a0"/>
    <w:link w:val="10"/>
    <w:qFormat/>
    <w:rsid w:val="00D7752A"/>
    <w:pPr>
      <w:keepNext/>
      <w:spacing w:after="0" w:line="240" w:lineRule="auto"/>
      <w:ind w:firstLine="720"/>
      <w:jc w:val="both"/>
      <w:outlineLvl w:val="0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D7752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semiHidden/>
    <w:unhideWhenUsed/>
    <w:qFormat/>
    <w:rsid w:val="00D7752A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semiHidden/>
    <w:unhideWhenUsed/>
    <w:qFormat/>
    <w:rsid w:val="00D7752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semiHidden/>
    <w:unhideWhenUsed/>
    <w:qFormat/>
    <w:rsid w:val="00D7752A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D7752A"/>
    <w:rPr>
      <w:rFonts w:ascii="Times New Roman" w:eastAsia="Times New Roman" w:hAnsi="Times New Roman" w:cs="Times New Roman"/>
      <w:sz w:val="24"/>
      <w:szCs w:val="20"/>
      <w:lang w:eastAsia="ru-RU"/>
    </w:rPr>
  </w:style>
  <w:style w:type="numbering" w:customStyle="1" w:styleId="11">
    <w:name w:val="Нет списка1"/>
    <w:next w:val="a3"/>
    <w:uiPriority w:val="99"/>
    <w:semiHidden/>
    <w:unhideWhenUsed/>
    <w:rsid w:val="00D7752A"/>
  </w:style>
  <w:style w:type="paragraph" w:styleId="a4">
    <w:name w:val="Plain Text"/>
    <w:basedOn w:val="a0"/>
    <w:link w:val="a5"/>
    <w:rsid w:val="00D7752A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5">
    <w:name w:val="Текст Знак"/>
    <w:basedOn w:val="a1"/>
    <w:link w:val="a4"/>
    <w:rsid w:val="00D7752A"/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ConsNormal">
    <w:name w:val="ConsNormal"/>
    <w:rsid w:val="00D7752A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  <w:lang w:eastAsia="ru-RU"/>
    </w:rPr>
  </w:style>
  <w:style w:type="paragraph" w:customStyle="1" w:styleId="12">
    <w:name w:val="çàãîëîâîê 1"/>
    <w:basedOn w:val="a0"/>
    <w:next w:val="a0"/>
    <w:rsid w:val="00D7752A"/>
    <w:pPr>
      <w:keepNext/>
      <w:widowControl w:val="0"/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6">
    <w:name w:val="header"/>
    <w:basedOn w:val="a0"/>
    <w:link w:val="a7"/>
    <w:uiPriority w:val="99"/>
    <w:unhideWhenUsed/>
    <w:rsid w:val="00D7752A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Верхний колонтитул Знак"/>
    <w:basedOn w:val="a1"/>
    <w:link w:val="a6"/>
    <w:uiPriority w:val="99"/>
    <w:rsid w:val="00D7752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8">
    <w:name w:val="footer"/>
    <w:basedOn w:val="a0"/>
    <w:link w:val="a9"/>
    <w:uiPriority w:val="99"/>
    <w:unhideWhenUsed/>
    <w:rsid w:val="00D7752A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9">
    <w:name w:val="Нижний колонтитул Знак"/>
    <w:basedOn w:val="a1"/>
    <w:link w:val="a8"/>
    <w:uiPriority w:val="99"/>
    <w:rsid w:val="00D7752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Balloon Text"/>
    <w:basedOn w:val="a0"/>
    <w:link w:val="ab"/>
    <w:uiPriority w:val="99"/>
    <w:semiHidden/>
    <w:unhideWhenUsed/>
    <w:rsid w:val="00D7752A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b">
    <w:name w:val="Текст выноски Знак"/>
    <w:basedOn w:val="a1"/>
    <w:link w:val="aa"/>
    <w:uiPriority w:val="99"/>
    <w:semiHidden/>
    <w:rsid w:val="00D7752A"/>
    <w:rPr>
      <w:rFonts w:ascii="Tahoma" w:eastAsia="Times New Roman" w:hAnsi="Tahoma" w:cs="Tahoma"/>
      <w:sz w:val="16"/>
      <w:szCs w:val="16"/>
      <w:lang w:eastAsia="ru-RU"/>
    </w:rPr>
  </w:style>
  <w:style w:type="character" w:styleId="ac">
    <w:name w:val="annotation reference"/>
    <w:uiPriority w:val="99"/>
    <w:semiHidden/>
    <w:unhideWhenUsed/>
    <w:rsid w:val="00D7752A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7752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e">
    <w:name w:val="Текст примечания Знак"/>
    <w:basedOn w:val="a1"/>
    <w:link w:val="ad"/>
    <w:uiPriority w:val="99"/>
    <w:semiHidden/>
    <w:rsid w:val="00D7752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D7752A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D7752A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f1">
    <w:name w:val="List Paragraph"/>
    <w:basedOn w:val="a0"/>
    <w:uiPriority w:val="34"/>
    <w:qFormat/>
    <w:rsid w:val="00D7752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">
    <w:name w:val="List Bullet"/>
    <w:basedOn w:val="a0"/>
    <w:uiPriority w:val="99"/>
    <w:unhideWhenUsed/>
    <w:rsid w:val="00D7752A"/>
    <w:pPr>
      <w:numPr>
        <w:numId w:val="31"/>
      </w:numPr>
      <w:spacing w:after="0" w:line="240" w:lineRule="auto"/>
      <w:contextualSpacing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1"/>
    <w:link w:val="4"/>
    <w:uiPriority w:val="9"/>
    <w:semiHidden/>
    <w:rsid w:val="00D7752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1"/>
    <w:link w:val="5"/>
    <w:uiPriority w:val="9"/>
    <w:semiHidden/>
    <w:rsid w:val="00D7752A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1"/>
    <w:link w:val="6"/>
    <w:uiPriority w:val="9"/>
    <w:semiHidden/>
    <w:rsid w:val="00D7752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1"/>
    <w:link w:val="7"/>
    <w:uiPriority w:val="9"/>
    <w:semiHidden/>
    <w:rsid w:val="00D7752A"/>
    <w:rPr>
      <w:rFonts w:asciiTheme="majorHAnsi" w:eastAsiaTheme="majorEastAsia" w:hAnsiTheme="majorHAnsi" w:cstheme="majorBidi"/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17</Pages>
  <Words>6361</Words>
  <Characters>36261</Characters>
  <Application>Microsoft Office Word</Application>
  <DocSecurity>0</DocSecurity>
  <Lines>302</Lines>
  <Paragraphs>85</Paragraphs>
  <ScaleCrop>false</ScaleCrop>
  <Company/>
  <LinksUpToDate>false</LinksUpToDate>
  <CharactersWithSpaces>42537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Galina V. Procenko</dc:creator>
  <cp:keywords/>
  <dc:description/>
  <cp:lastModifiedBy>Larisa Danch</cp:lastModifiedBy>
  <cp:revision>4</cp:revision>
  <dcterms:created xsi:type="dcterms:W3CDTF">2019-04-04T13:51:00Z</dcterms:created>
  <dcterms:modified xsi:type="dcterms:W3CDTF">2019-04-04T14:10:00Z</dcterms:modified>
</cp:coreProperties>
</file>