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14" w:rsidRDefault="00881326">
      <w:pPr>
        <w:pStyle w:val="Standard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Акционерное общество «</w:t>
      </w:r>
      <w:proofErr w:type="spellStart"/>
      <w:r>
        <w:rPr>
          <w:b/>
          <w:bCs/>
          <w:sz w:val="20"/>
          <w:szCs w:val="20"/>
        </w:rPr>
        <w:t>Биокомплекс</w:t>
      </w:r>
      <w:proofErr w:type="spellEnd"/>
      <w:r>
        <w:rPr>
          <w:b/>
          <w:bCs/>
          <w:sz w:val="20"/>
          <w:szCs w:val="20"/>
        </w:rPr>
        <w:t>»</w:t>
      </w:r>
    </w:p>
    <w:p w:rsidR="00AC4114" w:rsidRDefault="00AC4114">
      <w:pPr>
        <w:pStyle w:val="Standard"/>
        <w:rPr>
          <w:sz w:val="20"/>
          <w:szCs w:val="20"/>
        </w:rPr>
      </w:pPr>
    </w:p>
    <w:p w:rsidR="00AC4114" w:rsidRDefault="0088132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Дата проведения общего собрания: </w:t>
      </w:r>
      <w:r>
        <w:rPr>
          <w:b/>
          <w:bCs/>
          <w:sz w:val="20"/>
          <w:szCs w:val="20"/>
        </w:rPr>
        <w:t>28 декабря 2018 года.</w:t>
      </w:r>
    </w:p>
    <w:p w:rsidR="00AC4114" w:rsidRDefault="0088132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Время проведения:</w:t>
      </w:r>
      <w:r>
        <w:rPr>
          <w:b/>
          <w:bCs/>
          <w:sz w:val="20"/>
          <w:szCs w:val="20"/>
        </w:rPr>
        <w:t xml:space="preserve"> начало собрания: 14-00.</w:t>
      </w:r>
    </w:p>
    <w:p w:rsidR="00AC4114" w:rsidRDefault="0088132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Форма проведения общего собрания: </w:t>
      </w:r>
      <w:r>
        <w:rPr>
          <w:b/>
          <w:bCs/>
          <w:sz w:val="20"/>
          <w:szCs w:val="20"/>
        </w:rPr>
        <w:t>совместное присутствие.</w:t>
      </w:r>
    </w:p>
    <w:p w:rsidR="00AC4114" w:rsidRDefault="0088132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Место нахождения Общества: </w:t>
      </w:r>
      <w:r>
        <w:rPr>
          <w:b/>
          <w:bCs/>
          <w:sz w:val="20"/>
          <w:szCs w:val="20"/>
        </w:rPr>
        <w:t>Россия, Санкт-Петербург.</w:t>
      </w:r>
    </w:p>
    <w:p w:rsidR="00AC4114" w:rsidRDefault="0088132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Место проведения общего собрания: </w:t>
      </w:r>
      <w:r>
        <w:rPr>
          <w:b/>
          <w:bCs/>
          <w:sz w:val="20"/>
          <w:szCs w:val="20"/>
        </w:rPr>
        <w:t xml:space="preserve">г. Санкт-Петербург, ул. </w:t>
      </w:r>
      <w:proofErr w:type="gramStart"/>
      <w:r>
        <w:rPr>
          <w:b/>
          <w:bCs/>
          <w:sz w:val="20"/>
          <w:szCs w:val="20"/>
        </w:rPr>
        <w:t>Почтамтская</w:t>
      </w:r>
      <w:proofErr w:type="gramEnd"/>
      <w:r>
        <w:rPr>
          <w:b/>
          <w:bCs/>
          <w:sz w:val="20"/>
          <w:szCs w:val="20"/>
        </w:rPr>
        <w:t>, дом 14.</w:t>
      </w:r>
    </w:p>
    <w:p w:rsidR="00AC4114" w:rsidRDefault="0088132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Акционер: ________________________ (Ф.И.О.</w:t>
      </w:r>
      <w:r>
        <w:rPr>
          <w:sz w:val="20"/>
          <w:szCs w:val="20"/>
        </w:rPr>
        <w:t xml:space="preserve"> полностью)</w:t>
      </w:r>
    </w:p>
    <w:p w:rsidR="00AC4114" w:rsidRDefault="0088132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Количество голосующих акций: _______ (цифрой)</w:t>
      </w:r>
    </w:p>
    <w:p w:rsidR="00AC4114" w:rsidRDefault="00AC4114">
      <w:pPr>
        <w:pStyle w:val="Standard"/>
        <w:rPr>
          <w:sz w:val="20"/>
          <w:szCs w:val="20"/>
        </w:rPr>
      </w:pPr>
    </w:p>
    <w:p w:rsidR="00AC4114" w:rsidRDefault="00881326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Бюллетень</w:t>
      </w:r>
    </w:p>
    <w:p w:rsidR="00AC4114" w:rsidRDefault="00881326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для голосования на общем собрании акционеров</w:t>
      </w:r>
    </w:p>
    <w:p w:rsidR="00AC4114" w:rsidRDefault="00AC4114">
      <w:pPr>
        <w:pStyle w:val="Standard"/>
        <w:rPr>
          <w:sz w:val="20"/>
          <w:szCs w:val="20"/>
        </w:rPr>
      </w:pPr>
    </w:p>
    <w:p w:rsidR="00AC4114" w:rsidRDefault="00881326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Вопрос №1:</w:t>
      </w:r>
      <w:r>
        <w:rPr>
          <w:sz w:val="20"/>
          <w:szCs w:val="20"/>
        </w:rPr>
        <w:t xml:space="preserve"> Одобрение крупной сделки (продажи объектов недвижимости)</w:t>
      </w:r>
    </w:p>
    <w:p w:rsidR="00AC4114" w:rsidRDefault="0088132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Покупатель: </w:t>
      </w:r>
      <w:proofErr w:type="gramStart"/>
      <w:r>
        <w:rPr>
          <w:bCs/>
          <w:sz w:val="20"/>
          <w:szCs w:val="20"/>
        </w:rPr>
        <w:t>Общество с ограниченной ответственностью «ПЕТРОИНВЕСТ» (ОГР</w:t>
      </w:r>
      <w:r>
        <w:rPr>
          <w:bCs/>
          <w:sz w:val="20"/>
          <w:szCs w:val="20"/>
        </w:rPr>
        <w:t>Н 1157847018229, ИНН 7841005539, находящееся по адресу:</w:t>
      </w:r>
      <w:proofErr w:type="gramEnd"/>
      <w:r>
        <w:rPr>
          <w:bCs/>
          <w:sz w:val="20"/>
          <w:szCs w:val="20"/>
        </w:rPr>
        <w:t xml:space="preserve"> Санкт-Петербург, Басков пер., дом 12, лит. И)</w:t>
      </w:r>
    </w:p>
    <w:p w:rsidR="00AC4114" w:rsidRDefault="00881326">
      <w:pPr>
        <w:pStyle w:val="Standard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Объекты продажи:</w:t>
      </w:r>
    </w:p>
    <w:p w:rsidR="00AC4114" w:rsidRDefault="00881326">
      <w:pPr>
        <w:pStyle w:val="Iiiaeuiue"/>
        <w:jc w:val="both"/>
      </w:pPr>
      <w:r>
        <w:rPr>
          <w:bCs/>
        </w:rPr>
        <w:t xml:space="preserve">- нежилое помещение, кадастровый номер </w:t>
      </w:r>
      <w:r>
        <w:rPr>
          <w:rFonts w:eastAsia="SimSun"/>
          <w:bCs/>
          <w:lang w:eastAsia="hi-IN" w:bidi="hi-IN"/>
        </w:rPr>
        <w:t>78:32:0001178:3210</w:t>
      </w:r>
      <w:r>
        <w:rPr>
          <w:bCs/>
        </w:rPr>
        <w:t>, назначение нежилое, расположенное по адресу: РФ, г. Санкт-Петербург, Почтамтск</w:t>
      </w:r>
      <w:r>
        <w:rPr>
          <w:bCs/>
        </w:rPr>
        <w:t xml:space="preserve">ая улица, д. 14, лит. А, пом.13Н, общей площадью 277,2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этаж 3, за цену: 10 903 176,00 рублей. Без НДС;</w:t>
      </w:r>
    </w:p>
    <w:p w:rsidR="00AC4114" w:rsidRDefault="00881326">
      <w:pPr>
        <w:pStyle w:val="Iiiaeuiue"/>
        <w:jc w:val="both"/>
      </w:pPr>
      <w:r>
        <w:rPr>
          <w:bCs/>
        </w:rPr>
        <w:t xml:space="preserve">- нежилое помещение, кадастровый номер </w:t>
      </w:r>
      <w:r>
        <w:rPr>
          <w:rFonts w:eastAsia="SimSun"/>
          <w:bCs/>
          <w:lang w:eastAsia="hi-IN" w:bidi="hi-IN"/>
        </w:rPr>
        <w:t>78:32:0001178:3211</w:t>
      </w:r>
      <w:r>
        <w:rPr>
          <w:bCs/>
        </w:rPr>
        <w:t>, назначение нежилое,  расположенное по адресу: РФ, г. Санкт-Петербург, Почтамтская улица</w:t>
      </w:r>
      <w:r>
        <w:rPr>
          <w:bCs/>
        </w:rPr>
        <w:t xml:space="preserve">, д. 14, лит. А, пом. 14Н, общей площадью 276,7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этаж 4 , за цену 10 862 824,00 рублей. Без НДС.</w:t>
      </w:r>
    </w:p>
    <w:p w:rsidR="00AC4114" w:rsidRDefault="00881326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>Общая сумма: 21 766 000,00 рублей. Без НДС.</w:t>
      </w:r>
    </w:p>
    <w:p w:rsidR="00AC4114" w:rsidRDefault="00881326">
      <w:pPr>
        <w:pStyle w:val="Standard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Решение по вопросу №1:</w:t>
      </w:r>
      <w:r>
        <w:rPr>
          <w:sz w:val="20"/>
          <w:szCs w:val="20"/>
        </w:rPr>
        <w:t>Одобрить</w:t>
      </w:r>
      <w:r>
        <w:rPr>
          <w:sz w:val="20"/>
          <w:szCs w:val="20"/>
        </w:rPr>
        <w:t xml:space="preserve"> крупную сделку (продажи объектов недвижимости)</w:t>
      </w:r>
    </w:p>
    <w:p w:rsidR="00AC4114" w:rsidRDefault="0088132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Покупатель: </w:t>
      </w:r>
      <w:proofErr w:type="gramStart"/>
      <w:r>
        <w:rPr>
          <w:bCs/>
          <w:sz w:val="20"/>
          <w:szCs w:val="20"/>
        </w:rPr>
        <w:t>Общество с ограниченной ответственностью «ПЕТРОИНВЕСТ» (ОГРН 1157847018229, ИНН 7841005539, находящееся по адресу:</w:t>
      </w:r>
      <w:proofErr w:type="gramEnd"/>
      <w:r>
        <w:rPr>
          <w:bCs/>
          <w:sz w:val="20"/>
          <w:szCs w:val="20"/>
        </w:rPr>
        <w:t xml:space="preserve"> Санкт-Петербург, Басков пер., дом 12, лит. И)</w:t>
      </w:r>
    </w:p>
    <w:p w:rsidR="00AC4114" w:rsidRDefault="00881326">
      <w:pPr>
        <w:pStyle w:val="Standard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Объекты продажи:</w:t>
      </w:r>
    </w:p>
    <w:p w:rsidR="00AC4114" w:rsidRDefault="00881326">
      <w:pPr>
        <w:pStyle w:val="Iiiaeuiue"/>
        <w:jc w:val="both"/>
      </w:pPr>
      <w:r>
        <w:rPr>
          <w:bCs/>
        </w:rPr>
        <w:t>- нежилое помеще</w:t>
      </w:r>
      <w:r>
        <w:rPr>
          <w:bCs/>
        </w:rPr>
        <w:t xml:space="preserve">ние, кадастровый номер </w:t>
      </w:r>
      <w:r>
        <w:rPr>
          <w:rFonts w:eastAsia="SimSun"/>
          <w:bCs/>
          <w:lang w:eastAsia="hi-IN" w:bidi="hi-IN"/>
        </w:rPr>
        <w:t>78:32:0001178:3210</w:t>
      </w:r>
      <w:r>
        <w:rPr>
          <w:bCs/>
        </w:rPr>
        <w:t xml:space="preserve">, назначение нежилое, расположенное по адресу: РФ, г. Санкт-Петербург, Почтамтская улица, д. 14, лит. А, пом.13Н, общей площадью 277,2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этаж 3, за цену: 10 903 176,00 рублей. Без НДС;</w:t>
      </w:r>
    </w:p>
    <w:p w:rsidR="00AC4114" w:rsidRDefault="00881326">
      <w:pPr>
        <w:pStyle w:val="Iiiaeuiue"/>
        <w:jc w:val="both"/>
      </w:pPr>
      <w:r>
        <w:rPr>
          <w:bCs/>
        </w:rPr>
        <w:t>- нежилое помещение, када</w:t>
      </w:r>
      <w:r>
        <w:rPr>
          <w:bCs/>
        </w:rPr>
        <w:t xml:space="preserve">стровый номер </w:t>
      </w:r>
      <w:r>
        <w:rPr>
          <w:rFonts w:eastAsia="SimSun"/>
          <w:bCs/>
          <w:lang w:eastAsia="hi-IN" w:bidi="hi-IN"/>
        </w:rPr>
        <w:t>78:32:0001178:3211</w:t>
      </w:r>
      <w:r>
        <w:rPr>
          <w:bCs/>
        </w:rPr>
        <w:t xml:space="preserve">, назначение нежилое,  расположенное по адресу: РФ, г. Санкт-Петербург, Почтамтская улица, д. 14, лит. А, пом. 14Н, общей площадью 276,7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этаж 4 , за цену 10 862 824,00 рублей. Без НДС.</w:t>
      </w:r>
    </w:p>
    <w:p w:rsidR="00AC4114" w:rsidRDefault="00881326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>Общая сумма: 21 766 000,00 рубле</w:t>
      </w:r>
      <w:r>
        <w:rPr>
          <w:bCs/>
          <w:sz w:val="20"/>
          <w:szCs w:val="20"/>
        </w:rPr>
        <w:t>й. Без НДС.</w:t>
      </w:r>
    </w:p>
    <w:p w:rsidR="00AC4114" w:rsidRDefault="00AC4114">
      <w:pPr>
        <w:pStyle w:val="Standard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530"/>
        <w:gridCol w:w="225"/>
        <w:gridCol w:w="1470"/>
        <w:gridCol w:w="1590"/>
        <w:gridCol w:w="225"/>
        <w:gridCol w:w="1815"/>
        <w:gridCol w:w="1485"/>
      </w:tblGrid>
      <w:tr w:rsidR="00AC4114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88132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88132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2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AC411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88132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88132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2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AC411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88132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88132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голосов*</w:t>
            </w:r>
          </w:p>
        </w:tc>
      </w:tr>
      <w:tr w:rsidR="00AC4114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C4114" w:rsidRDefault="00AC4114">
      <w:pPr>
        <w:pStyle w:val="Standard"/>
        <w:rPr>
          <w:sz w:val="20"/>
          <w:szCs w:val="20"/>
        </w:rPr>
      </w:pPr>
    </w:p>
    <w:p w:rsidR="00AC4114" w:rsidRDefault="00881326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Бюллетень для голосования должен быть подписан акционером!</w:t>
      </w:r>
    </w:p>
    <w:p w:rsidR="00AC4114" w:rsidRDefault="00AC4114">
      <w:pPr>
        <w:pStyle w:val="Standard"/>
        <w:rPr>
          <w:b/>
          <w:bCs/>
          <w:sz w:val="20"/>
          <w:szCs w:val="20"/>
        </w:rPr>
      </w:pPr>
    </w:p>
    <w:tbl>
      <w:tblPr>
        <w:tblW w:w="10256" w:type="dxa"/>
        <w:tblInd w:w="-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6"/>
        <w:gridCol w:w="3520"/>
      </w:tblGrid>
      <w:tr w:rsidR="00AC4114">
        <w:tblPrEx>
          <w:tblCellMar>
            <w:top w:w="0" w:type="dxa"/>
            <w:bottom w:w="0" w:type="dxa"/>
          </w:tblCellMar>
        </w:tblPrEx>
        <w:tc>
          <w:tcPr>
            <w:tcW w:w="6736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88132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голосовании по вопросам повестки дня выберите один вариант голосования из формулировок «ЗА», </w:t>
            </w:r>
            <w:r>
              <w:rPr>
                <w:sz w:val="16"/>
                <w:szCs w:val="16"/>
              </w:rPr>
              <w:t xml:space="preserve">«ПРОТИВ» или «ВОЗДЕРЖАЛСЯ», для чего в прямоугольнике внизу от выбранного Вами варианта необходимо проставить любой знак, например: </w:t>
            </w:r>
            <w:r>
              <w:rPr>
                <w:b/>
                <w:bCs/>
                <w:sz w:val="16"/>
                <w:szCs w:val="16"/>
              </w:rPr>
              <w:t>V</w:t>
            </w:r>
          </w:p>
          <w:p w:rsidR="00AC4114" w:rsidRDefault="0088132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подведении итогов голосования будет засчитываться отмеченный Вами вариант. Голосование с нарушением этого требования п</w:t>
            </w:r>
            <w:r>
              <w:rPr>
                <w:sz w:val="16"/>
                <w:szCs w:val="16"/>
              </w:rPr>
              <w:t>ризнается недействительным.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  <w:p w:rsidR="00AC4114" w:rsidRDefault="00AC4114">
            <w:pPr>
              <w:pStyle w:val="TableContents"/>
              <w:pBdr>
                <w:bottom w:val="single" w:sz="8" w:space="2" w:color="000000"/>
              </w:pBdr>
              <w:rPr>
                <w:sz w:val="20"/>
                <w:szCs w:val="20"/>
              </w:rPr>
            </w:pPr>
          </w:p>
          <w:p w:rsidR="00AC4114" w:rsidRDefault="0088132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акционера или представителя</w:t>
            </w:r>
          </w:p>
          <w:p w:rsidR="00AC4114" w:rsidRDefault="00AC4114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C4114" w:rsidRDefault="0088132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</w:t>
      </w:r>
      <w:r>
        <w:rPr>
          <w:sz w:val="16"/>
          <w:szCs w:val="16"/>
        </w:rPr>
        <w:t>раво на участие в общем собрании, или в соответствии с указаниями владельцев депозитарных ценных бумаг.</w:t>
      </w:r>
    </w:p>
    <w:p w:rsidR="00AC4114" w:rsidRDefault="0088132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Если в бюллетене оставлено более одного варианта голосования, то в полях для проставления числа голосов</w:t>
      </w:r>
      <w:proofErr w:type="gramStart"/>
      <w:r>
        <w:rPr>
          <w:sz w:val="16"/>
          <w:szCs w:val="16"/>
        </w:rPr>
        <w:t xml:space="preserve"> (*), </w:t>
      </w:r>
      <w:proofErr w:type="gramEnd"/>
      <w:r>
        <w:rPr>
          <w:sz w:val="16"/>
          <w:szCs w:val="16"/>
        </w:rPr>
        <w:t>отданных за каждый вариант голосования, дол</w:t>
      </w:r>
      <w:r>
        <w:rPr>
          <w:sz w:val="16"/>
          <w:szCs w:val="16"/>
        </w:rPr>
        <w:t xml:space="preserve">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</w:t>
      </w:r>
      <w:r>
        <w:rPr>
          <w:sz w:val="16"/>
          <w:szCs w:val="16"/>
        </w:rPr>
        <w:t>общем собрании, и (или) в соответствии с указаниями владельцев депозитарных ценных бумаг.</w:t>
      </w:r>
    </w:p>
    <w:p w:rsidR="00AC4114" w:rsidRDefault="0088132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</w:t>
      </w:r>
      <w:r>
        <w:rPr>
          <w:sz w:val="16"/>
          <w:szCs w:val="16"/>
        </w:rPr>
        <w:t>ия числа голосов, находящемся напротив оставленного варианта голосования, должен указать число голосов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</w:t>
      </w:r>
      <w:r>
        <w:rPr>
          <w:sz w:val="16"/>
          <w:szCs w:val="16"/>
        </w:rPr>
        <w:t xml:space="preserve">анных после даты составления списка лиц, </w:t>
      </w:r>
      <w:proofErr w:type="gramStart"/>
      <w:r>
        <w:rPr>
          <w:sz w:val="16"/>
          <w:szCs w:val="16"/>
        </w:rPr>
        <w:t>имеющих</w:t>
      </w:r>
      <w:proofErr w:type="gramEnd"/>
      <w:r>
        <w:rPr>
          <w:sz w:val="16"/>
          <w:szCs w:val="16"/>
        </w:rPr>
        <w:t xml:space="preserve"> право на участие в общем собрании.</w:t>
      </w:r>
    </w:p>
    <w:p w:rsidR="00AC4114" w:rsidRDefault="00881326">
      <w:pPr>
        <w:pStyle w:val="Standard"/>
        <w:rPr>
          <w:sz w:val="16"/>
          <w:szCs w:val="16"/>
        </w:rPr>
      </w:pPr>
      <w:proofErr w:type="gramStart"/>
      <w:r>
        <w:rPr>
          <w:sz w:val="16"/>
          <w:szCs w:val="16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</w:t>
      </w:r>
      <w:r>
        <w:rPr>
          <w:sz w:val="16"/>
          <w:szCs w:val="16"/>
        </w:rPr>
        <w:t>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  <w:r>
        <w:rPr>
          <w:sz w:val="16"/>
          <w:szCs w:val="16"/>
        </w:rPr>
        <w:t xml:space="preserve"> Если в отноше</w:t>
      </w:r>
      <w:r>
        <w:rPr>
          <w:sz w:val="16"/>
          <w:szCs w:val="16"/>
        </w:rPr>
        <w:t>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AC4114" w:rsidRDefault="00AC4114">
      <w:pPr>
        <w:pStyle w:val="Standard"/>
        <w:rPr>
          <w:sz w:val="16"/>
          <w:szCs w:val="16"/>
        </w:rPr>
      </w:pPr>
    </w:p>
    <w:p w:rsidR="00AC4114" w:rsidRDefault="00AC4114">
      <w:pPr>
        <w:pStyle w:val="Standard"/>
        <w:rPr>
          <w:sz w:val="20"/>
          <w:szCs w:val="20"/>
        </w:rPr>
      </w:pPr>
    </w:p>
    <w:p w:rsidR="00AC4114" w:rsidRDefault="00AC4114">
      <w:pPr>
        <w:pStyle w:val="Standard"/>
        <w:rPr>
          <w:sz w:val="20"/>
          <w:szCs w:val="20"/>
        </w:rPr>
      </w:pPr>
    </w:p>
    <w:p w:rsidR="00AC4114" w:rsidRDefault="00AC4114">
      <w:pPr>
        <w:pStyle w:val="Standard"/>
      </w:pPr>
    </w:p>
    <w:sectPr w:rsidR="00AC4114"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1326">
      <w:r>
        <w:separator/>
      </w:r>
    </w:p>
  </w:endnote>
  <w:endnote w:type="continuationSeparator" w:id="0">
    <w:p w:rsidR="00000000" w:rsidRDefault="008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ejaVu 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1326">
      <w:r>
        <w:rPr>
          <w:color w:val="000000"/>
        </w:rPr>
        <w:separator/>
      </w:r>
    </w:p>
  </w:footnote>
  <w:footnote w:type="continuationSeparator" w:id="0">
    <w:p w:rsidR="00000000" w:rsidRDefault="0088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114"/>
    <w:rsid w:val="006410EE"/>
    <w:rsid w:val="00881326"/>
    <w:rsid w:val="00A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iiaeuiue">
    <w:name w:val="Обычный.Ii?iaeuiue"/>
    <w:rPr>
      <w:rFonts w:ascii="Times New Roman" w:eastAsia="Times New Roman" w:hAnsi="Times New Roman" w:cs="Times New Roman"/>
      <w:color w:val="00000A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iiaeuiue">
    <w:name w:val="Обычный.Ii?iaeuiue"/>
    <w:rPr>
      <w:rFonts w:ascii="Times New Roman" w:eastAsia="Times New Roman" w:hAnsi="Times New Roman" w:cs="Times New Roman"/>
      <w:color w:val="00000A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Аквалайн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slipenko.k</dc:creator>
  <cp:lastModifiedBy>Slipenko Konstantin</cp:lastModifiedBy>
  <cp:revision>2</cp:revision>
  <cp:lastPrinted>2018-12-07T16:05:00Z</cp:lastPrinted>
  <dcterms:created xsi:type="dcterms:W3CDTF">2018-12-06T16:50:00Z</dcterms:created>
  <dcterms:modified xsi:type="dcterms:W3CDTF">2018-12-07T12:55:00Z</dcterms:modified>
</cp:coreProperties>
</file>