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BD" w:rsidRPr="00E62B19" w:rsidRDefault="008F2EBD" w:rsidP="008F2EBD">
      <w:pPr>
        <w:tabs>
          <w:tab w:val="left" w:pos="1843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62B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УТВЕРЖДЕН</w:t>
      </w:r>
    </w:p>
    <w:p w:rsidR="008F2EBD" w:rsidRDefault="008F2EBD" w:rsidP="008F2EBD">
      <w:pPr>
        <w:tabs>
          <w:tab w:val="left" w:pos="184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Годовым общим собранием акционеров </w:t>
      </w:r>
    </w:p>
    <w:p w:rsidR="00BD5133" w:rsidRPr="008F2EBD" w:rsidRDefault="00BD5133" w:rsidP="008F2EBD">
      <w:pPr>
        <w:tabs>
          <w:tab w:val="left" w:pos="184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ОАО «СибНИИНП»</w:t>
      </w:r>
    </w:p>
    <w:p w:rsidR="00BD5133" w:rsidRDefault="00513098" w:rsidP="008F2EBD">
      <w:pPr>
        <w:tabs>
          <w:tab w:val="left" w:pos="184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513098">
        <w:rPr>
          <w:rFonts w:ascii="Times New Roman" w:eastAsia="Times New Roman" w:hAnsi="Times New Roman" w:cs="Times New Roman"/>
          <w:sz w:val="24"/>
          <w:szCs w:val="20"/>
          <w:lang w:eastAsia="ru-RU"/>
        </w:rPr>
        <w:t>28</w:t>
      </w:r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5130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июня  </w:t>
      </w:r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BD51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8F2EBD" w:rsidRPr="008F2EBD" w:rsidRDefault="00BD5133" w:rsidP="008F2EBD">
      <w:pPr>
        <w:tabs>
          <w:tab w:val="left" w:pos="184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ротокол №</w:t>
      </w:r>
      <w:r w:rsidR="005130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</w:t>
      </w:r>
      <w:bookmarkStart w:id="0" w:name="_GoBack"/>
      <w:bookmarkEnd w:id="0"/>
      <w:r w:rsid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8F2EBD" w:rsidRPr="008F2EBD" w:rsidRDefault="008F2EBD" w:rsidP="008F2EBD">
      <w:pPr>
        <w:tabs>
          <w:tab w:val="left" w:pos="184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5133" w:rsidRDefault="00504529" w:rsidP="008F2EBD">
      <w:pPr>
        <w:tabs>
          <w:tab w:val="left" w:pos="184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Предварительно утвержден</w:t>
      </w:r>
      <w:r w:rsidR="00BD513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8F2EBD" w:rsidRPr="008F2EBD" w:rsidRDefault="00BD5133" w:rsidP="008F2EBD">
      <w:pPr>
        <w:tabs>
          <w:tab w:val="left" w:pos="184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оветом директоров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ОАО «СибНИИНП»</w:t>
      </w:r>
    </w:p>
    <w:p w:rsidR="00BD5133" w:rsidRDefault="008F2EBD" w:rsidP="008F2EBD">
      <w:pPr>
        <w:tabs>
          <w:tab w:val="left" w:pos="184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CE5780" w:rsidRPr="00513098">
        <w:rPr>
          <w:rFonts w:ascii="Times New Roman" w:eastAsia="Times New Roman" w:hAnsi="Times New Roman" w:cs="Times New Roman"/>
          <w:sz w:val="24"/>
          <w:szCs w:val="20"/>
          <w:lang w:eastAsia="ru-RU"/>
        </w:rPr>
        <w:t>31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» мая</w:t>
      </w:r>
      <w:r w:rsidR="005130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CE5780" w:rsidRPr="005130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D5133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года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F2EBD" w:rsidRPr="008F2EBD" w:rsidRDefault="00BD5133" w:rsidP="008F2EBD">
      <w:pPr>
        <w:tabs>
          <w:tab w:val="left" w:pos="184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ротокол № </w:t>
      </w:r>
      <w:r w:rsidR="00CE5780" w:rsidRPr="00513098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F2EBD" w:rsidRPr="008F2EBD" w:rsidRDefault="008F2EBD" w:rsidP="008F2EBD">
      <w:pPr>
        <w:tabs>
          <w:tab w:val="left" w:pos="1843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2EBD" w:rsidRPr="008F2EBD" w:rsidRDefault="008F2EBD" w:rsidP="008F2EBD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2EBD" w:rsidRPr="008F2EBD" w:rsidRDefault="008F2EBD" w:rsidP="008F2EBD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2EBD" w:rsidRDefault="008F2EBD" w:rsidP="008F2EBD">
      <w:pPr>
        <w:spacing w:before="42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Г О Д О В </w:t>
      </w:r>
      <w:proofErr w:type="gramStart"/>
      <w:r w:rsidRPr="008F2EBD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О Й</w:t>
      </w:r>
      <w:proofErr w:type="gramEnd"/>
      <w:r w:rsidRPr="008F2EBD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  О Т Ч Е Т</w:t>
      </w:r>
    </w:p>
    <w:p w:rsidR="008F2EBD" w:rsidRPr="008F2EBD" w:rsidRDefault="008F2EBD" w:rsidP="008F2EBD">
      <w:pPr>
        <w:spacing w:before="4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по результатам работы</w:t>
      </w: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 w:rsidRPr="008F2EBD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12</w:t>
      </w:r>
      <w:r w:rsidRPr="008F2EBD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год</w:t>
      </w:r>
    </w:p>
    <w:p w:rsidR="008F2EBD" w:rsidRDefault="008F2EBD" w:rsidP="008F2EB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8F2EBD" w:rsidRPr="008F2EBD" w:rsidRDefault="008F2EBD" w:rsidP="008F2EB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Открытое акционерное общество </w:t>
      </w:r>
    </w:p>
    <w:p w:rsidR="008F2EBD" w:rsidRPr="008F2EBD" w:rsidRDefault="008F2EBD" w:rsidP="008F2EB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"Сибирский научно-исследовательский институт нефтяной промышленности"</w:t>
      </w:r>
    </w:p>
    <w:p w:rsidR="008F2EBD" w:rsidRPr="008F2EBD" w:rsidRDefault="008F2EBD" w:rsidP="008F2EB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Код эмитента: </w:t>
      </w:r>
      <w:r w:rsidRPr="008F2EBD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32466-</w:t>
      </w:r>
      <w:r w:rsidRPr="008F2EBD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en-US" w:eastAsia="ru-RU"/>
        </w:rPr>
        <w:t>D</w:t>
      </w:r>
    </w:p>
    <w:p w:rsidR="008F2EBD" w:rsidRPr="008F2EBD" w:rsidRDefault="008F2EBD" w:rsidP="008F2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2EBD" w:rsidRPr="008F2EBD" w:rsidRDefault="008F2EBD" w:rsidP="008F2EB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Место нахождения эмитента: </w:t>
      </w:r>
      <w:r w:rsidRPr="008F2EB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625013, Российская Федерация, Тюменская область, г. Тюмень, ул. 50 лет Октября, д.118</w:t>
      </w:r>
    </w:p>
    <w:p w:rsidR="008F2EBD" w:rsidRPr="008F2EBD" w:rsidRDefault="008F2EBD" w:rsidP="008F2EB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Информация, содержащаяся в настоящем годовом отчете, подлежит раскрытию в соответствии с законодательством Российской Федерации о ценных бумагах.</w:t>
      </w:r>
    </w:p>
    <w:p w:rsidR="008F2EBD" w:rsidRPr="008F2EBD" w:rsidRDefault="008F2EBD" w:rsidP="008F2EB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2EBD" w:rsidRPr="008F2EBD" w:rsidRDefault="008F2EBD" w:rsidP="008F2EB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Генеральный директор                          </w:t>
      </w:r>
    </w:p>
    <w:p w:rsidR="008F2EBD" w:rsidRPr="008F2EBD" w:rsidRDefault="008F2EBD" w:rsidP="008F2EB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«25» мая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г.                        _______________________________ С.Н. Бастриков</w:t>
      </w:r>
    </w:p>
    <w:p w:rsidR="008F2EBD" w:rsidRPr="008F2EBD" w:rsidRDefault="008F2EBD" w:rsidP="008F2EB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F2EBD" w:rsidRPr="008F2EBD" w:rsidRDefault="008F2EBD" w:rsidP="008F2EB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Финансовый директор – Главный бухгалтер</w:t>
      </w:r>
    </w:p>
    <w:p w:rsidR="008F2EBD" w:rsidRPr="008F2EBD" w:rsidRDefault="008F2EBD" w:rsidP="008F2EBD">
      <w:pPr>
        <w:tabs>
          <w:tab w:val="left" w:pos="3402"/>
          <w:tab w:val="left" w:pos="3686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«25» мая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_______________________________ И.М. 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Хилько</w:t>
      </w:r>
      <w:proofErr w:type="spellEnd"/>
    </w:p>
    <w:p w:rsidR="008F2EBD" w:rsidRPr="008F2EBD" w:rsidRDefault="008F2EBD" w:rsidP="008F2EB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(М.П.)</w:t>
      </w:r>
    </w:p>
    <w:p w:rsidR="008F2EBD" w:rsidRPr="008F2EBD" w:rsidRDefault="008F2EBD" w:rsidP="008F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2EBD" w:rsidRPr="00486CFE" w:rsidRDefault="008F2EBD" w:rsidP="008F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Контактное лицо: </w:t>
      </w:r>
      <w:r w:rsidR="00486CF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Шугай А.В.</w:t>
      </w:r>
    </w:p>
    <w:p w:rsidR="008F2EBD" w:rsidRPr="008F2EBD" w:rsidRDefault="008F2EBD" w:rsidP="008F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Тел.</w:t>
      </w: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: </w:t>
      </w:r>
      <w:r w:rsidRPr="008F2EBD">
        <w:rPr>
          <w:rFonts w:ascii="Times New Roman" w:eastAsia="Times New Roman" w:hAnsi="Times New Roman" w:cs="Times New Roman"/>
          <w:bCs/>
          <w:iCs/>
          <w:lang w:eastAsia="ru-RU"/>
        </w:rPr>
        <w:t>(</w:t>
      </w:r>
      <w:r w:rsidRPr="008F2EB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3452) 32-21-69, 32-35-71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F2EBD" w:rsidRPr="008F2EBD" w:rsidRDefault="008F2EBD" w:rsidP="008F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Факс:</w:t>
      </w: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8F2EB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(3452) 41-67-25</w:t>
      </w:r>
    </w:p>
    <w:p w:rsidR="008F2EBD" w:rsidRPr="008F2EBD" w:rsidRDefault="008F2EBD" w:rsidP="008F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Адрес электронной почты: </w:t>
      </w:r>
      <w:hyperlink r:id="rId8" w:history="1">
        <w:r w:rsidRPr="008F2EBD">
          <w:rPr>
            <w:rFonts w:ascii="Times New Roman" w:eastAsia="Times New Roman" w:hAnsi="Times New Roman" w:cs="Times New Roman"/>
            <w:sz w:val="24"/>
            <w:szCs w:val="20"/>
            <w:u w:val="single"/>
            <w:lang w:val="en-US" w:eastAsia="ru-RU"/>
          </w:rPr>
          <w:t>sibniinp</w:t>
        </w:r>
        <w:r w:rsidRPr="008F2EBD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@</w:t>
        </w:r>
        <w:r w:rsidRPr="008F2EBD">
          <w:rPr>
            <w:rFonts w:ascii="Times New Roman" w:eastAsia="Times New Roman" w:hAnsi="Times New Roman" w:cs="Times New Roman"/>
            <w:sz w:val="24"/>
            <w:szCs w:val="20"/>
            <w:u w:val="single"/>
            <w:lang w:val="en-US" w:eastAsia="ru-RU"/>
          </w:rPr>
          <w:t>sibniinp</w:t>
        </w:r>
        <w:r w:rsidRPr="008F2EBD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.ru</w:t>
        </w:r>
      </w:hyperlink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486CFE" w:rsidRPr="00486CFE">
        <w:rPr>
          <w:rFonts w:ascii="Times New Roman" w:eastAsia="Times New Roman" w:hAnsi="Times New Roman" w:cs="Times New Roman"/>
          <w:sz w:val="24"/>
          <w:szCs w:val="20"/>
          <w:lang w:eastAsia="ru-RU"/>
        </w:rPr>
        <w:t>av_shugai@sibniinp.ru</w:t>
      </w:r>
    </w:p>
    <w:p w:rsidR="008F2EBD" w:rsidRPr="008F2EBD" w:rsidRDefault="008F2EBD" w:rsidP="008F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2EBD" w:rsidRPr="008F2EBD" w:rsidRDefault="008F2EBD" w:rsidP="008F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Адрес страницы в сети Интернет, на которой раскрывается информация, содержащаяся в настоящем отчете: </w:t>
      </w:r>
      <w:r w:rsidR="00EA20DC" w:rsidRPr="00EA20DC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http</w:t>
      </w:r>
      <w:r w:rsidR="00EA20DC" w:rsidRPr="00EA20D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://</w:t>
      </w:r>
      <w:r w:rsidR="00EA20DC" w:rsidRPr="00EA20DC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disclosure</w:t>
      </w:r>
      <w:r w:rsidR="00EA20DC" w:rsidRPr="00EA20D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.1</w:t>
      </w:r>
      <w:r w:rsidR="00EA20DC" w:rsidRPr="00EA20DC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prime</w:t>
      </w:r>
      <w:r w:rsidR="00EA20DC" w:rsidRPr="00EA20D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proofErr w:type="spellStart"/>
      <w:r w:rsidR="00EA20DC" w:rsidRPr="00EA20DC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ru</w:t>
      </w:r>
      <w:proofErr w:type="spellEnd"/>
      <w:r w:rsidR="00EA20DC" w:rsidRPr="00EA20D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/</w:t>
      </w:r>
      <w:r w:rsidR="00EA20DC" w:rsidRPr="00EA20DC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Portal</w:t>
      </w:r>
      <w:r w:rsidR="00EA20DC" w:rsidRPr="00EA20D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/</w:t>
      </w:r>
      <w:r w:rsidR="00EA20DC" w:rsidRPr="00EA20DC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Default</w:t>
      </w:r>
      <w:r w:rsidR="00EA20DC" w:rsidRPr="00EA20D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proofErr w:type="spellStart"/>
      <w:r w:rsidR="00EA20DC" w:rsidRPr="00EA20DC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aspx</w:t>
      </w:r>
      <w:proofErr w:type="spellEnd"/>
      <w:r w:rsidR="00EA20DC" w:rsidRPr="00EA20D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?</w:t>
      </w:r>
      <w:proofErr w:type="spellStart"/>
      <w:r w:rsidR="00EA20DC" w:rsidRPr="00EA20DC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emId</w:t>
      </w:r>
      <w:proofErr w:type="spellEnd"/>
      <w:r w:rsidR="00EA20DC" w:rsidRPr="00EA20D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=7203001179</w:t>
      </w:r>
    </w:p>
    <w:p w:rsidR="008F2EBD" w:rsidRPr="008F2EBD" w:rsidRDefault="008F2EBD" w:rsidP="008F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Pr="008F2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Общие сведения об открытом акционерном обществе</w:t>
      </w:r>
    </w:p>
    <w:p w:rsidR="008F2EBD" w:rsidRPr="008F2EBD" w:rsidRDefault="008F2EBD" w:rsidP="008F2E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Полное фирменное наименование: </w:t>
      </w:r>
      <w:r w:rsidRPr="008F2E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Открытое акционерное общество «Сибирский научно-исследовательский ин</w:t>
      </w:r>
      <w:r w:rsidR="00BD513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ститут нефтяной промышленности» (далее – ОАО «СибНИИНП», Общество).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государственной регистрации общества и регистрационный номер: </w:t>
      </w:r>
      <w:proofErr w:type="gramStart"/>
      <w:r w:rsidRPr="008F2E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Зарегистрирован</w:t>
      </w:r>
      <w:proofErr w:type="gramEnd"/>
      <w:r w:rsidRPr="008F2E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администрацией Ленинского района г.</w:t>
      </w:r>
      <w:r w:rsidR="00BD513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8F2E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Тюмени</w:t>
      </w:r>
      <w:r w:rsidRPr="008F2EBD">
        <w:rPr>
          <w:rFonts w:ascii="Times New Roman" w:eastAsia="Times New Roman" w:hAnsi="Times New Roman" w:cs="Times New Roman"/>
          <w:i/>
          <w:noProof/>
          <w:sz w:val="24"/>
          <w:szCs w:val="20"/>
          <w:lang w:eastAsia="ru-RU"/>
        </w:rPr>
        <w:t xml:space="preserve"> </w:t>
      </w:r>
      <w:r w:rsidRPr="008F2E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8F2EBD">
        <w:rPr>
          <w:rFonts w:ascii="Times New Roman" w:eastAsia="Times New Roman" w:hAnsi="Times New Roman" w:cs="Times New Roman"/>
          <w:i/>
          <w:noProof/>
          <w:sz w:val="24"/>
          <w:szCs w:val="20"/>
          <w:lang w:eastAsia="ru-RU"/>
        </w:rPr>
        <w:t>26.01</w:t>
      </w:r>
      <w:r w:rsidR="00BD513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.1994</w:t>
      </w:r>
      <w:r w:rsidRPr="008F2E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,</w:t>
      </w:r>
      <w:r w:rsidRPr="008F2EBD">
        <w:rPr>
          <w:rFonts w:ascii="Times New Roman" w:eastAsia="Times New Roman" w:hAnsi="Times New Roman" w:cs="Times New Roman"/>
          <w:i/>
          <w:noProof/>
          <w:sz w:val="24"/>
          <w:szCs w:val="20"/>
          <w:lang w:eastAsia="ru-RU"/>
        </w:rPr>
        <w:t xml:space="preserve"> № 3963.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Юридический адрес: </w:t>
      </w:r>
      <w:r w:rsidRPr="008F2EBD">
        <w:rPr>
          <w:rFonts w:ascii="Times New Roman" w:eastAsia="Times New Roman" w:hAnsi="Times New Roman" w:cs="Times New Roman"/>
          <w:i/>
          <w:noProof/>
          <w:sz w:val="24"/>
          <w:szCs w:val="20"/>
          <w:lang w:eastAsia="ru-RU"/>
        </w:rPr>
        <w:t>625013,</w:t>
      </w:r>
      <w:r w:rsidR="003915DF">
        <w:rPr>
          <w:rFonts w:ascii="Times New Roman" w:eastAsia="Times New Roman" w:hAnsi="Times New Roman" w:cs="Times New Roman"/>
          <w:i/>
          <w:noProof/>
          <w:sz w:val="24"/>
          <w:szCs w:val="20"/>
          <w:lang w:eastAsia="ru-RU"/>
        </w:rPr>
        <w:t xml:space="preserve"> </w:t>
      </w:r>
      <w:r w:rsidRPr="008F2EBD">
        <w:rPr>
          <w:rFonts w:ascii="Times New Roman" w:eastAsia="Times New Roman" w:hAnsi="Times New Roman" w:cs="Times New Roman"/>
          <w:i/>
          <w:noProof/>
          <w:sz w:val="24"/>
          <w:szCs w:val="20"/>
          <w:lang w:eastAsia="ru-RU"/>
        </w:rPr>
        <w:t>Российская Федерация, Тюменская область,</w:t>
      </w:r>
      <w:r w:rsidRPr="008F2E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г. Тюмень, ул.</w:t>
      </w:r>
      <w:r w:rsidRPr="008F2EBD">
        <w:rPr>
          <w:rFonts w:ascii="Times New Roman" w:eastAsia="Times New Roman" w:hAnsi="Times New Roman" w:cs="Times New Roman"/>
          <w:i/>
          <w:noProof/>
          <w:sz w:val="24"/>
          <w:szCs w:val="20"/>
          <w:lang w:eastAsia="ru-RU"/>
        </w:rPr>
        <w:t>50</w:t>
      </w:r>
      <w:r w:rsidRPr="008F2E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лет Октября,</w:t>
      </w:r>
      <w:r w:rsidRPr="008F2EBD">
        <w:rPr>
          <w:rFonts w:ascii="Times New Roman" w:eastAsia="Times New Roman" w:hAnsi="Times New Roman" w:cs="Times New Roman"/>
          <w:i/>
          <w:noProof/>
          <w:sz w:val="24"/>
          <w:szCs w:val="20"/>
          <w:lang w:eastAsia="ru-RU"/>
        </w:rPr>
        <w:t xml:space="preserve"> д.118</w:t>
      </w:r>
    </w:p>
    <w:p w:rsidR="008F2EBD" w:rsidRPr="008F2EBD" w:rsidRDefault="008F2EBD" w:rsidP="00851B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proofErr w:type="gramStart"/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Почтовый адрес: </w:t>
      </w:r>
      <w:r w:rsidRPr="008F2EBD">
        <w:rPr>
          <w:rFonts w:ascii="Times New Roman" w:eastAsia="Times New Roman" w:hAnsi="Times New Roman" w:cs="Times New Roman"/>
          <w:i/>
          <w:noProof/>
          <w:sz w:val="24"/>
          <w:szCs w:val="20"/>
          <w:lang w:eastAsia="ru-RU"/>
        </w:rPr>
        <w:t>625013</w:t>
      </w:r>
      <w:r w:rsidR="003915DF">
        <w:rPr>
          <w:rFonts w:ascii="Times New Roman" w:eastAsia="Times New Roman" w:hAnsi="Times New Roman" w:cs="Times New Roman"/>
          <w:i/>
          <w:noProof/>
          <w:sz w:val="24"/>
          <w:szCs w:val="20"/>
          <w:lang w:eastAsia="ru-RU"/>
        </w:rPr>
        <w:t xml:space="preserve">, </w:t>
      </w:r>
      <w:r w:rsidRPr="008F2EBD">
        <w:rPr>
          <w:rFonts w:ascii="Times New Roman" w:eastAsia="Times New Roman" w:hAnsi="Times New Roman" w:cs="Times New Roman"/>
          <w:i/>
          <w:noProof/>
          <w:sz w:val="24"/>
          <w:szCs w:val="20"/>
          <w:lang w:eastAsia="ru-RU"/>
        </w:rPr>
        <w:t>Российская Федерация, Тюменская область,</w:t>
      </w:r>
      <w:r w:rsidRPr="008F2E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г. Тюмень, ул.</w:t>
      </w:r>
      <w:r w:rsidRPr="008F2EBD">
        <w:rPr>
          <w:rFonts w:ascii="Times New Roman" w:eastAsia="Times New Roman" w:hAnsi="Times New Roman" w:cs="Times New Roman"/>
          <w:i/>
          <w:noProof/>
          <w:sz w:val="24"/>
          <w:szCs w:val="20"/>
          <w:lang w:eastAsia="ru-RU"/>
        </w:rPr>
        <w:t>50</w:t>
      </w:r>
      <w:r w:rsidRPr="008F2E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лет Октября,</w:t>
      </w:r>
      <w:r w:rsidRPr="008F2EBD">
        <w:rPr>
          <w:rFonts w:ascii="Times New Roman" w:eastAsia="Times New Roman" w:hAnsi="Times New Roman" w:cs="Times New Roman"/>
          <w:i/>
          <w:noProof/>
          <w:sz w:val="24"/>
          <w:szCs w:val="20"/>
          <w:lang w:eastAsia="ru-RU"/>
        </w:rPr>
        <w:t xml:space="preserve"> д.118</w:t>
      </w:r>
      <w:proofErr w:type="gramEnd"/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Контактный телефон, факс, адрес электронной почты: </w:t>
      </w:r>
      <w:r w:rsidRPr="00D87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тел.:</w:t>
      </w:r>
      <w:r w:rsidRPr="00D874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874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(3452) 32-21-69, 36-03-08</w:t>
      </w:r>
      <w:r w:rsidRPr="00D874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D87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факс:</w:t>
      </w:r>
      <w:r w:rsidRPr="00D874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874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(3452) 41-67-25, </w:t>
      </w:r>
      <w:r w:rsidRPr="00D874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hyperlink r:id="rId9" w:history="1">
        <w:r w:rsidRPr="00D87402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ru-RU"/>
          </w:rPr>
          <w:t>sibniinp</w:t>
        </w:r>
        <w:r w:rsidRPr="00D87402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@</w:t>
        </w:r>
        <w:r w:rsidRPr="00D87402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ru-RU"/>
          </w:rPr>
          <w:t>sibniinp</w:t>
        </w:r>
        <w:r w:rsidRPr="00D87402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.</w:t>
        </w:r>
        <w:proofErr w:type="spellStart"/>
        <w:r w:rsidRPr="00D87402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Основной вид деятельности: </w:t>
      </w:r>
      <w:r w:rsidRPr="008F2E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Основное направление деятельности ОАО СибНИИНП – </w:t>
      </w:r>
      <w:r w:rsidR="00F87347" w:rsidRPr="00F87347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комплексное решение вопросов разработки нефтяных и нефтегазовых месторождений, включающее научно-исследовательские и проектные работы в области геологии,</w:t>
      </w:r>
      <w:r w:rsidR="00240A11" w:rsidRPr="00240A11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</w:t>
      </w:r>
      <w:r w:rsidR="00240A11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разработки, </w:t>
      </w:r>
      <w:r w:rsidR="00F87347" w:rsidRPr="00F87347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бурения, экологии, добычи, сбора и транспорта, переработки нефти</w:t>
      </w:r>
      <w:r w:rsidR="00240A11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, инженерные изыскания и проектирование</w:t>
      </w:r>
      <w:r w:rsidR="00F87347" w:rsidRPr="00F87347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обустройства месторождений.</w:t>
      </w:r>
    </w:p>
    <w:p w:rsidR="008F2EBD" w:rsidRPr="008F2EBD" w:rsidRDefault="008F2EBD" w:rsidP="00A26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Коды основных отраслевых направлений деятельности: </w:t>
      </w:r>
      <w:r w:rsidRPr="00D8740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73.10, 74.20.14, 74.20.55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F2EBD" w:rsidRPr="008F2EBD" w:rsidRDefault="008F2EBD" w:rsidP="00A26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ОАО «СибНИИНП» не включено в Перечень стратегических предприятий и стратегических акционерных обществ.</w:t>
      </w:r>
    </w:p>
    <w:p w:rsidR="008F2EBD" w:rsidRPr="008F2EBD" w:rsidRDefault="008F2EBD" w:rsidP="00A26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Штатная численность работников общес</w:t>
      </w:r>
      <w:r w:rsidR="00A312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тва </w:t>
      </w:r>
      <w:r w:rsidR="00A31296" w:rsidRPr="00E62B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</w:t>
      </w:r>
      <w:r w:rsidR="00BD5133" w:rsidRPr="00E62B19">
        <w:rPr>
          <w:rFonts w:ascii="Times New Roman" w:eastAsia="Times New Roman" w:hAnsi="Times New Roman" w:cs="Times New Roman"/>
          <w:sz w:val="24"/>
          <w:szCs w:val="20"/>
          <w:lang w:eastAsia="ru-RU"/>
        </w:rPr>
        <w:t>31.12.2012</w:t>
      </w:r>
      <w:r w:rsidR="00D874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="00D87402" w:rsidRPr="00D8740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276</w:t>
      </w:r>
      <w:r w:rsidRPr="00D8740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человек</w:t>
      </w:r>
    </w:p>
    <w:p w:rsidR="008F2EBD" w:rsidRPr="008F2EBD" w:rsidRDefault="008F2EBD" w:rsidP="00A26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Полное наименование и адрес реестродержателя: </w:t>
      </w:r>
      <w:r w:rsidRPr="00D8740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Закрытое акционерное общество «ВТБ Регистратор».</w:t>
      </w:r>
    </w:p>
    <w:p w:rsidR="008F2EBD" w:rsidRPr="008F2EBD" w:rsidRDefault="008F2EBD" w:rsidP="00A261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</w:t>
      </w:r>
      <w:r w:rsidR="00D87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127015</w:t>
      </w:r>
      <w:r w:rsidRPr="00D87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г. Москва, ул. Правды, д. 23.</w:t>
      </w:r>
    </w:p>
    <w:p w:rsidR="008F2EBD" w:rsidRPr="008F2EBD" w:rsidRDefault="008F2EBD" w:rsidP="00A26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Pr="00D8740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127137, г. Москва, а/я 54</w:t>
      </w:r>
      <w:r w:rsidRPr="00D874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ЗАО «ВТБ регистратор»</w:t>
      </w:r>
      <w:r w:rsidRPr="008F2EBD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</w:t>
      </w:r>
    </w:p>
    <w:p w:rsidR="008F2EBD" w:rsidRPr="008F2EBD" w:rsidRDefault="008F2EBD" w:rsidP="00A26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Лицензия:</w:t>
      </w:r>
      <w:r w:rsidRPr="008F2E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7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ФКЦБ России № 10-000-1-00347от 21 февраля 2008 года</w:t>
      </w:r>
      <w:r w:rsidR="00D8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E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осуществление деятельности по ведению реестра.</w:t>
      </w:r>
    </w:p>
    <w:p w:rsidR="008F2EBD" w:rsidRPr="008F2EBD" w:rsidRDefault="008F2EBD" w:rsidP="00A26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 об уставном капитале: </w:t>
      </w:r>
      <w:r w:rsidRPr="008F2E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Уставный капитал общества составляет</w:t>
      </w:r>
      <w:r w:rsidRPr="008F2EBD">
        <w:rPr>
          <w:rFonts w:ascii="Times New Roman" w:eastAsia="Times New Roman" w:hAnsi="Times New Roman" w:cs="Times New Roman"/>
          <w:i/>
          <w:noProof/>
          <w:sz w:val="24"/>
          <w:szCs w:val="20"/>
          <w:lang w:eastAsia="ru-RU"/>
        </w:rPr>
        <w:t xml:space="preserve"> 13396</w:t>
      </w:r>
      <w:r w:rsidRPr="008F2E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рублей. Изменений уставного капитала не происходило.</w:t>
      </w:r>
    </w:p>
    <w:p w:rsidR="008F2EBD" w:rsidRPr="008F2EBD" w:rsidRDefault="008F2EBD" w:rsidP="00A26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Разбивка уставного капитала по категориям акций:</w:t>
      </w:r>
    </w:p>
    <w:p w:rsidR="008F2EBD" w:rsidRPr="008F2EBD" w:rsidRDefault="008F2EBD" w:rsidP="008F2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2462"/>
        <w:gridCol w:w="2462"/>
        <w:gridCol w:w="2462"/>
      </w:tblGrid>
      <w:tr w:rsidR="008F2EBD" w:rsidRPr="008F2EBD" w:rsidTr="008F2EBD">
        <w:tc>
          <w:tcPr>
            <w:tcW w:w="2461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Категория акций</w:t>
            </w:r>
          </w:p>
        </w:tc>
        <w:tc>
          <w:tcPr>
            <w:tcW w:w="2462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Количество, шт.</w:t>
            </w:r>
          </w:p>
        </w:tc>
        <w:tc>
          <w:tcPr>
            <w:tcW w:w="2462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Номинальная стоимость, руб.</w:t>
            </w:r>
          </w:p>
        </w:tc>
        <w:tc>
          <w:tcPr>
            <w:tcW w:w="2462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Общий объем, руб.</w:t>
            </w:r>
          </w:p>
        </w:tc>
      </w:tr>
      <w:tr w:rsidR="008F2EBD" w:rsidRPr="008F2EBD" w:rsidTr="008F2EBD">
        <w:tc>
          <w:tcPr>
            <w:tcW w:w="2461" w:type="dxa"/>
          </w:tcPr>
          <w:p w:rsidR="008F2EBD" w:rsidRPr="008F2EBD" w:rsidRDefault="008F2EBD" w:rsidP="008F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Обыкновенная</w:t>
            </w:r>
          </w:p>
        </w:tc>
        <w:tc>
          <w:tcPr>
            <w:tcW w:w="2462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20094</w:t>
            </w:r>
          </w:p>
        </w:tc>
        <w:tc>
          <w:tcPr>
            <w:tcW w:w="2462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0,50</w:t>
            </w:r>
          </w:p>
        </w:tc>
        <w:tc>
          <w:tcPr>
            <w:tcW w:w="2462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10047</w:t>
            </w:r>
          </w:p>
        </w:tc>
      </w:tr>
      <w:tr w:rsidR="008F2EBD" w:rsidRPr="008F2EBD" w:rsidTr="008F2EBD">
        <w:tc>
          <w:tcPr>
            <w:tcW w:w="2461" w:type="dxa"/>
          </w:tcPr>
          <w:p w:rsidR="008F2EBD" w:rsidRPr="008F2EBD" w:rsidRDefault="008F2EBD" w:rsidP="008F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Привилегированная</w:t>
            </w:r>
          </w:p>
        </w:tc>
        <w:tc>
          <w:tcPr>
            <w:tcW w:w="2462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6698</w:t>
            </w:r>
          </w:p>
        </w:tc>
        <w:tc>
          <w:tcPr>
            <w:tcW w:w="2462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0,50</w:t>
            </w:r>
          </w:p>
        </w:tc>
        <w:tc>
          <w:tcPr>
            <w:tcW w:w="2462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3349</w:t>
            </w:r>
          </w:p>
        </w:tc>
      </w:tr>
      <w:tr w:rsidR="008F2EBD" w:rsidRPr="008F2EBD" w:rsidTr="008F2EBD">
        <w:tc>
          <w:tcPr>
            <w:tcW w:w="2461" w:type="dxa"/>
          </w:tcPr>
          <w:p w:rsidR="008F2EBD" w:rsidRPr="008F2EBD" w:rsidRDefault="008F2EBD" w:rsidP="008F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2462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26792</w:t>
            </w:r>
          </w:p>
        </w:tc>
        <w:tc>
          <w:tcPr>
            <w:tcW w:w="2462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62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13396</w:t>
            </w:r>
          </w:p>
        </w:tc>
      </w:tr>
    </w:tbl>
    <w:p w:rsidR="008F2EBD" w:rsidRPr="008F2EBD" w:rsidRDefault="008F2EBD" w:rsidP="008F2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657AF8" w:rsidRDefault="008F2EBD" w:rsidP="00A26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Государственный регистрационный номер выпуска акций и дата государственной регистрации: </w:t>
      </w:r>
    </w:p>
    <w:p w:rsidR="00BD5133" w:rsidRDefault="008C6CCB" w:rsidP="00A261C5">
      <w:pPr>
        <w:pStyle w:val="af4"/>
        <w:numPr>
          <w:ilvl w:val="0"/>
          <w:numId w:val="29"/>
        </w:numPr>
        <w:tabs>
          <w:tab w:val="left" w:pos="851"/>
        </w:tabs>
        <w:suppressAutoHyphens/>
        <w:ind w:left="0" w:firstLine="567"/>
        <w:jc w:val="both"/>
        <w:rPr>
          <w:i/>
        </w:rPr>
      </w:pPr>
      <w:r w:rsidRPr="008C6CCB">
        <w:rPr>
          <w:i/>
        </w:rPr>
        <w:t xml:space="preserve">Приказом РО ФСФР России в </w:t>
      </w:r>
      <w:proofErr w:type="spellStart"/>
      <w:r w:rsidRPr="008C6CCB">
        <w:rPr>
          <w:i/>
        </w:rPr>
        <w:t>УрФО</w:t>
      </w:r>
      <w:proofErr w:type="spellEnd"/>
      <w:r w:rsidRPr="008C6CCB">
        <w:rPr>
          <w:i/>
        </w:rPr>
        <w:t xml:space="preserve"> от 20 февраля 2013г. №62-13-193/</w:t>
      </w:r>
      <w:proofErr w:type="spellStart"/>
      <w:r w:rsidRPr="008C6CCB">
        <w:rPr>
          <w:i/>
        </w:rPr>
        <w:t>пз</w:t>
      </w:r>
      <w:proofErr w:type="spellEnd"/>
      <w:r w:rsidRPr="008C6CCB">
        <w:rPr>
          <w:i/>
        </w:rPr>
        <w:t>-и аннулирован государственный регистрационный номер, присвоенный выпуску обыкновенных именных бездокументарных акций Открытого акционерного общества «Сибирский научно-исследовательский институт нефтяной про</w:t>
      </w:r>
      <w:r>
        <w:rPr>
          <w:i/>
        </w:rPr>
        <w:t xml:space="preserve">мышленности» </w:t>
      </w:r>
      <w:r w:rsidRPr="008C6CCB">
        <w:rPr>
          <w:i/>
        </w:rPr>
        <w:t xml:space="preserve"> 67-1П-635 от 01.02.1994. </w:t>
      </w:r>
    </w:p>
    <w:p w:rsidR="008C6CCB" w:rsidRPr="008C6CCB" w:rsidRDefault="008C6CCB" w:rsidP="00A261C5">
      <w:pPr>
        <w:pStyle w:val="af4"/>
        <w:tabs>
          <w:tab w:val="left" w:pos="851"/>
        </w:tabs>
        <w:suppressAutoHyphens/>
        <w:ind w:left="0" w:firstLine="567"/>
        <w:jc w:val="both"/>
        <w:rPr>
          <w:i/>
        </w:rPr>
      </w:pPr>
      <w:r w:rsidRPr="008C6CCB">
        <w:rPr>
          <w:i/>
        </w:rPr>
        <w:t>Присвоен указанному выпуску обыкновенных именных бездокументарных акций Открытого акционерного общества «Сибирский научно-исследовательский институт нефтяной промышленности» государственный регистрационный номер 1-01-32466-D от 20.02.2013.</w:t>
      </w:r>
    </w:p>
    <w:p w:rsidR="00BD5133" w:rsidRDefault="008C6CCB" w:rsidP="00A261C5">
      <w:pPr>
        <w:pStyle w:val="af4"/>
        <w:numPr>
          <w:ilvl w:val="0"/>
          <w:numId w:val="29"/>
        </w:numPr>
        <w:tabs>
          <w:tab w:val="left" w:pos="851"/>
        </w:tabs>
        <w:suppressAutoHyphens/>
        <w:ind w:left="0" w:firstLine="567"/>
        <w:jc w:val="both"/>
        <w:rPr>
          <w:i/>
        </w:rPr>
      </w:pPr>
      <w:r w:rsidRPr="008C6CCB">
        <w:rPr>
          <w:i/>
        </w:rPr>
        <w:t xml:space="preserve">Приказом РО ФСФР России в </w:t>
      </w:r>
      <w:proofErr w:type="spellStart"/>
      <w:r w:rsidRPr="008C6CCB">
        <w:rPr>
          <w:i/>
        </w:rPr>
        <w:t>УрФО</w:t>
      </w:r>
      <w:proofErr w:type="spellEnd"/>
      <w:r w:rsidRPr="008C6CCB">
        <w:rPr>
          <w:i/>
        </w:rPr>
        <w:t xml:space="preserve"> от 20 февраля 2013г. №62-13-192/</w:t>
      </w:r>
      <w:proofErr w:type="spellStart"/>
      <w:r w:rsidRPr="008C6CCB">
        <w:rPr>
          <w:i/>
        </w:rPr>
        <w:t>пз</w:t>
      </w:r>
      <w:proofErr w:type="spellEnd"/>
      <w:r w:rsidRPr="008C6CCB">
        <w:rPr>
          <w:i/>
        </w:rPr>
        <w:t>-и аннулирован государственный регистрационный номер, присвоенный выпуску привилегированных именных бездокументарных акций типа</w:t>
      </w:r>
      <w:proofErr w:type="gramStart"/>
      <w:r w:rsidRPr="008C6CCB">
        <w:rPr>
          <w:i/>
        </w:rPr>
        <w:t xml:space="preserve"> А</w:t>
      </w:r>
      <w:proofErr w:type="gramEnd"/>
      <w:r w:rsidRPr="008C6CCB">
        <w:rPr>
          <w:i/>
        </w:rPr>
        <w:t xml:space="preserve"> Открытого акционерного общества «Сибирский научно-исследовательский институт нефтяной пр</w:t>
      </w:r>
      <w:r>
        <w:rPr>
          <w:i/>
        </w:rPr>
        <w:t xml:space="preserve">омышленности» </w:t>
      </w:r>
      <w:r w:rsidRPr="008C6CCB">
        <w:rPr>
          <w:i/>
        </w:rPr>
        <w:t xml:space="preserve"> 67-1П-635 от 01.02.</w:t>
      </w:r>
      <w:r w:rsidR="00BD5133">
        <w:rPr>
          <w:i/>
        </w:rPr>
        <w:t>1994.</w:t>
      </w:r>
    </w:p>
    <w:p w:rsidR="008C6CCB" w:rsidRPr="008C6CCB" w:rsidRDefault="008C6CCB" w:rsidP="00A261C5">
      <w:pPr>
        <w:pStyle w:val="af4"/>
        <w:tabs>
          <w:tab w:val="left" w:pos="1134"/>
        </w:tabs>
        <w:suppressAutoHyphens/>
        <w:ind w:left="0" w:firstLine="567"/>
        <w:jc w:val="both"/>
        <w:rPr>
          <w:i/>
        </w:rPr>
      </w:pPr>
      <w:r w:rsidRPr="008C6CCB">
        <w:rPr>
          <w:i/>
        </w:rPr>
        <w:lastRenderedPageBreak/>
        <w:t>Присвоен указанному выпуску привилегированных именных бездокументарных акций типа</w:t>
      </w:r>
      <w:proofErr w:type="gramStart"/>
      <w:r w:rsidRPr="008C6CCB">
        <w:rPr>
          <w:i/>
        </w:rPr>
        <w:t xml:space="preserve"> А</w:t>
      </w:r>
      <w:proofErr w:type="gramEnd"/>
      <w:r w:rsidRPr="008C6CCB">
        <w:rPr>
          <w:i/>
        </w:rPr>
        <w:t xml:space="preserve"> Открытого акционерного общества «Сибирский научно-исследовательский институт нефтяной промышленности» государственный регистрационный номер 2-01-32466-D от 20.02.2013.</w:t>
      </w:r>
    </w:p>
    <w:p w:rsidR="00657AF8" w:rsidRPr="008F2EBD" w:rsidRDefault="00657AF8" w:rsidP="008F2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F2EBD" w:rsidRPr="008F2EBD" w:rsidRDefault="008F2EBD" w:rsidP="00A26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Сумма вклада Российской Федерации, руб.:  </w:t>
      </w:r>
      <w:r w:rsidRPr="008F2E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3750 руб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8F2EBD" w:rsidRPr="008F2EBD" w:rsidRDefault="008F2EBD" w:rsidP="00A261C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Доля Российской Федерации: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8F2EBD" w:rsidRPr="008F2EBD" w:rsidRDefault="008F2EBD" w:rsidP="00A261C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</w:t>
      </w:r>
      <w:r w:rsidR="00A261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="008C6C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27,99</w:t>
      </w:r>
      <w:r w:rsidRPr="008F2E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% от уставного капитала Общества;</w:t>
      </w:r>
    </w:p>
    <w:p w:rsidR="008F2EBD" w:rsidRPr="008F2EBD" w:rsidRDefault="00A261C5" w:rsidP="00A261C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37,32% по обыкновенным акциям Общества (7 500 штук);</w:t>
      </w:r>
    </w:p>
    <w:p w:rsidR="008F2EBD" w:rsidRPr="008F2EBD" w:rsidRDefault="00A261C5" w:rsidP="00A261C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0% по привилегированным акциям Общества;</w:t>
      </w:r>
    </w:p>
    <w:p w:rsidR="008F2EBD" w:rsidRPr="008F2EBD" w:rsidRDefault="00A261C5" w:rsidP="00A261C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наличия специального права на участие РФ в управлении ОАО («золотой акции») – </w:t>
      </w:r>
      <w:r w:rsidR="008F2EBD" w:rsidRPr="008F2EB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НЕТ.</w:t>
      </w:r>
    </w:p>
    <w:p w:rsidR="008F2EBD" w:rsidRPr="008F2EBD" w:rsidRDefault="008F2EBD" w:rsidP="008F2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8F2EBD" w:rsidRPr="008F2EBD" w:rsidRDefault="008F2EBD" w:rsidP="00F43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акционеры общества (дол</w:t>
      </w:r>
      <w:r w:rsidR="00F43890">
        <w:rPr>
          <w:rFonts w:ascii="Times New Roman" w:eastAsia="Times New Roman" w:hAnsi="Times New Roman" w:cs="Times New Roman"/>
          <w:sz w:val="24"/>
          <w:szCs w:val="20"/>
          <w:lang w:eastAsia="ru-RU"/>
        </w:rPr>
        <w:t>я в уставном капитале более 2%):</w:t>
      </w:r>
    </w:p>
    <w:p w:rsidR="008F2EBD" w:rsidRPr="008F2EBD" w:rsidRDefault="008F2EBD" w:rsidP="008F2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575"/>
        <w:gridCol w:w="1260"/>
        <w:gridCol w:w="1559"/>
      </w:tblGrid>
      <w:tr w:rsidR="008F2EBD" w:rsidRPr="008F2EBD" w:rsidTr="008F2EBD">
        <w:trPr>
          <w:cantSplit/>
        </w:trPr>
        <w:tc>
          <w:tcPr>
            <w:tcW w:w="4361" w:type="dxa"/>
            <w:vMerge w:val="restart"/>
          </w:tcPr>
          <w:p w:rsidR="008F2EBD" w:rsidRPr="008F2EBD" w:rsidRDefault="008F2EBD" w:rsidP="008F2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992" w:type="dxa"/>
            <w:gridSpan w:val="2"/>
          </w:tcPr>
          <w:p w:rsidR="008F2EBD" w:rsidRPr="008F2EBD" w:rsidRDefault="008F2EBD" w:rsidP="008F2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ЦБ</w:t>
            </w:r>
          </w:p>
        </w:tc>
        <w:tc>
          <w:tcPr>
            <w:tcW w:w="1260" w:type="dxa"/>
            <w:vMerge w:val="restart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 ЦБ </w:t>
            </w:r>
          </w:p>
        </w:tc>
        <w:tc>
          <w:tcPr>
            <w:tcW w:w="1559" w:type="dxa"/>
            <w:vMerge w:val="restart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  ЦБ от уставного капитала</w:t>
            </w:r>
          </w:p>
        </w:tc>
      </w:tr>
      <w:tr w:rsidR="008F2EBD" w:rsidRPr="008F2EBD" w:rsidTr="008F2EBD">
        <w:trPr>
          <w:cantSplit/>
        </w:trPr>
        <w:tc>
          <w:tcPr>
            <w:tcW w:w="4361" w:type="dxa"/>
            <w:vMerge/>
          </w:tcPr>
          <w:p w:rsidR="008F2EBD" w:rsidRPr="008F2EBD" w:rsidRDefault="008F2EBD" w:rsidP="008F2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привилегиро</w:t>
            </w:r>
            <w:proofErr w:type="spellEnd"/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-ванные</w:t>
            </w:r>
            <w:proofErr w:type="gramEnd"/>
          </w:p>
        </w:tc>
        <w:tc>
          <w:tcPr>
            <w:tcW w:w="1575" w:type="dxa"/>
          </w:tcPr>
          <w:p w:rsidR="008F2EBD" w:rsidRPr="008F2EBD" w:rsidRDefault="008F2EBD" w:rsidP="008F2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</w:t>
            </w:r>
          </w:p>
        </w:tc>
        <w:tc>
          <w:tcPr>
            <w:tcW w:w="1260" w:type="dxa"/>
            <w:vMerge/>
          </w:tcPr>
          <w:p w:rsidR="008F2EBD" w:rsidRPr="008F2EBD" w:rsidRDefault="008F2EBD" w:rsidP="008F2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2EBD" w:rsidRPr="008F2EBD" w:rsidRDefault="008F2EBD" w:rsidP="008F2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EBD" w:rsidRPr="008F2EBD" w:rsidTr="008F2EBD">
        <w:tc>
          <w:tcPr>
            <w:tcW w:w="4361" w:type="dxa"/>
            <w:tcBorders>
              <w:top w:val="nil"/>
            </w:tcBorders>
          </w:tcPr>
          <w:p w:rsidR="008F2EBD" w:rsidRPr="008F2EBD" w:rsidRDefault="008F2EBD" w:rsidP="008F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ОАО </w:t>
            </w:r>
            <w:r w:rsidR="00BD51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«Генерация </w:t>
            </w: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Финанс»</w:t>
            </w:r>
          </w:p>
        </w:tc>
        <w:tc>
          <w:tcPr>
            <w:tcW w:w="1417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5 124</w:t>
            </w:r>
          </w:p>
        </w:tc>
        <w:tc>
          <w:tcPr>
            <w:tcW w:w="1575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11 766</w:t>
            </w:r>
          </w:p>
        </w:tc>
        <w:tc>
          <w:tcPr>
            <w:tcW w:w="1260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16 890</w:t>
            </w:r>
          </w:p>
        </w:tc>
        <w:tc>
          <w:tcPr>
            <w:tcW w:w="1559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63,04%</w:t>
            </w:r>
          </w:p>
        </w:tc>
      </w:tr>
      <w:tr w:rsidR="008F2EBD" w:rsidRPr="008F2EBD" w:rsidTr="008F2EBD">
        <w:tc>
          <w:tcPr>
            <w:tcW w:w="43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2EBD" w:rsidRPr="008F2EBD" w:rsidRDefault="008F2EBD" w:rsidP="008F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1417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75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7 500</w:t>
            </w:r>
          </w:p>
        </w:tc>
        <w:tc>
          <w:tcPr>
            <w:tcW w:w="1260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7 500</w:t>
            </w:r>
          </w:p>
        </w:tc>
        <w:tc>
          <w:tcPr>
            <w:tcW w:w="1559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27,99%</w:t>
            </w:r>
          </w:p>
        </w:tc>
      </w:tr>
      <w:tr w:rsidR="008F2EBD" w:rsidRPr="008F2EBD" w:rsidTr="008F2EBD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8F2EBD" w:rsidRPr="008F2EBD" w:rsidRDefault="008F2EBD" w:rsidP="008F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Бастриков Сергей Николаевич</w:t>
            </w:r>
          </w:p>
        </w:tc>
        <w:tc>
          <w:tcPr>
            <w:tcW w:w="1417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366</w:t>
            </w:r>
          </w:p>
        </w:tc>
        <w:tc>
          <w:tcPr>
            <w:tcW w:w="1575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328</w:t>
            </w:r>
          </w:p>
        </w:tc>
        <w:tc>
          <w:tcPr>
            <w:tcW w:w="1260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694</w:t>
            </w:r>
          </w:p>
        </w:tc>
        <w:tc>
          <w:tcPr>
            <w:tcW w:w="1559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2,59%</w:t>
            </w:r>
          </w:p>
        </w:tc>
      </w:tr>
    </w:tbl>
    <w:p w:rsidR="008F2EBD" w:rsidRPr="008F2EBD" w:rsidRDefault="008F2EBD" w:rsidP="008F2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2EBD" w:rsidRPr="008F2EBD" w:rsidRDefault="008F2EBD" w:rsidP="00F43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Полное наименование и адрес аудитора общества: </w:t>
      </w:r>
      <w:r w:rsidRPr="008F2E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Start"/>
      <w:r w:rsidRPr="008F2E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 Ау</w:t>
      </w:r>
      <w:proofErr w:type="gramEnd"/>
      <w:r w:rsidRPr="008F2E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диторская фирма «Аудит-Про»</w:t>
      </w:r>
    </w:p>
    <w:p w:rsidR="008F2EBD" w:rsidRPr="008F2EBD" w:rsidRDefault="008F2EBD" w:rsidP="00F43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Pr="008F2E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Россия, 620102, г.</w:t>
      </w:r>
      <w:r w:rsidR="00BD51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F2E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Екатеринбург, ул.</w:t>
      </w:r>
      <w:r w:rsidR="00BD51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F2E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Посадская, 21 оф.325</w:t>
      </w:r>
    </w:p>
    <w:p w:rsidR="008F2EBD" w:rsidRPr="008F2EBD" w:rsidRDefault="008F2EBD" w:rsidP="00F43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10" w:history="1">
        <w:r w:rsidRPr="008F2EBD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  <w:lang w:val="en-US" w:eastAsia="ru-RU"/>
          </w:rPr>
          <w:t>auditpro</w:t>
        </w:r>
        <w:r w:rsidRPr="008F2EBD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  <w:lang w:eastAsia="ru-RU"/>
          </w:rPr>
          <w:t>66@</w:t>
        </w:r>
        <w:r w:rsidRPr="008F2EBD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  <w:lang w:val="en-US" w:eastAsia="ru-RU"/>
          </w:rPr>
          <w:t>mail</w:t>
        </w:r>
        <w:r w:rsidRPr="008F2EBD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  <w:lang w:eastAsia="ru-RU"/>
          </w:rPr>
          <w:t>.</w:t>
        </w:r>
        <w:proofErr w:type="spellStart"/>
        <w:r w:rsidRPr="008F2EBD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F2EBD" w:rsidRPr="008F2EBD" w:rsidRDefault="008F2EBD" w:rsidP="00F43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членстве в саморегулируемой организац</w:t>
      </w:r>
      <w:proofErr w:type="gram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дитора: </w:t>
      </w:r>
      <w:r w:rsidRPr="008F2E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Членство в саморегулируемой организации Некоммерческое партнерство «Аудиторская палата России» № 1313.</w:t>
      </w:r>
    </w:p>
    <w:p w:rsidR="008F2EBD" w:rsidRPr="008F2EBD" w:rsidRDefault="008F2EBD" w:rsidP="00F43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</w:t>
      </w:r>
      <w:r w:rsidR="00BD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D6EF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 определяется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конкурсом согласно </w:t>
      </w:r>
      <w:r w:rsidR="00BD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закону от 21.07.2005 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D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94-ФЗ «О размещении заказов на поставку товаров, выполнение работ, оказание услуг для государственных и муниципальных нужд».</w:t>
      </w:r>
    </w:p>
    <w:p w:rsidR="008F2EBD" w:rsidRPr="008F2EBD" w:rsidRDefault="008F2EBD" w:rsidP="008F2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BD" w:rsidRPr="008F2EBD" w:rsidRDefault="008F2EBD" w:rsidP="00F4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Характеристика деятельности органов управления и контроля</w:t>
      </w:r>
    </w:p>
    <w:p w:rsidR="008F2EBD" w:rsidRPr="008F2EBD" w:rsidRDefault="008F2EBD" w:rsidP="00F4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ОАО </w:t>
      </w:r>
      <w:r w:rsidR="00F438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8F2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СибНИИНП</w:t>
      </w:r>
      <w:r w:rsidR="00F438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BD5133" w:rsidRPr="00BD5133" w:rsidRDefault="00BD5133" w:rsidP="004F28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BD513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Общее собрание акционеров:</w:t>
      </w:r>
    </w:p>
    <w:p w:rsidR="00BD5133" w:rsidRDefault="00BD5133" w:rsidP="00F43890">
      <w:pPr>
        <w:widowControl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 2012 году проведено 1 Общее собрание акционеров ОАО «СибНИИНП»</w:t>
      </w:r>
    </w:p>
    <w:p w:rsidR="00BD5133" w:rsidRDefault="00BD5133" w:rsidP="003715C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Протокол № 1 от «04» июля 2012 года.</w:t>
      </w:r>
    </w:p>
    <w:p w:rsidR="003715CD" w:rsidRPr="003715CD" w:rsidRDefault="00F43890" w:rsidP="00F43890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3715CD" w:rsidRPr="003715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Определение </w:t>
      </w:r>
      <w:proofErr w:type="gramStart"/>
      <w:r w:rsidR="003715CD" w:rsidRPr="003715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порядка проведения годового общего собрания акционеров Общества</w:t>
      </w:r>
      <w:proofErr w:type="gramEnd"/>
      <w:r w:rsidR="003715CD" w:rsidRPr="003715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3715CD" w:rsidRPr="003715CD" w:rsidRDefault="003715CD" w:rsidP="00F43890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715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</w:t>
      </w:r>
      <w:r w:rsidR="00F438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  <w:r w:rsidR="00F438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3715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Утверждение годового отчета Общества.</w:t>
      </w:r>
    </w:p>
    <w:p w:rsidR="003715CD" w:rsidRPr="003715CD" w:rsidRDefault="00F43890" w:rsidP="00F43890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3715CD" w:rsidRPr="003715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Утверждение годовой бухгалтерской отчетности, в том числе отчетов о прибылях и убытках (счетов прибылей и убытков) Общества, по результатам 2011 года.</w:t>
      </w:r>
    </w:p>
    <w:p w:rsidR="003715CD" w:rsidRPr="003715CD" w:rsidRDefault="00F43890" w:rsidP="00F43890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3715CD" w:rsidRPr="003715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Утверждение порядка распределения прибыли и убытков Общества, по результатам 2011 года.</w:t>
      </w:r>
    </w:p>
    <w:p w:rsidR="003715CD" w:rsidRPr="003715CD" w:rsidRDefault="00F43890" w:rsidP="00F43890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3715CD" w:rsidRPr="003715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 размере, сроках и форме выплаты дивидендов по результатам 2011 года.</w:t>
      </w:r>
    </w:p>
    <w:p w:rsidR="003715CD" w:rsidRPr="003715CD" w:rsidRDefault="003715CD" w:rsidP="00F43890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715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6. Опред</w:t>
      </w:r>
      <w:r w:rsidR="0050452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еление количественного состава совета директоров и избрание с</w:t>
      </w:r>
      <w:r w:rsidRPr="003715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овета директоров (наблюдательного совета) Общества.</w:t>
      </w:r>
    </w:p>
    <w:p w:rsidR="003715CD" w:rsidRPr="003715CD" w:rsidRDefault="00F43890" w:rsidP="00F43890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3715CD" w:rsidRPr="003715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Избрание Ревизионной комиссии (ревизора) Общества.</w:t>
      </w:r>
    </w:p>
    <w:p w:rsidR="003715CD" w:rsidRPr="003715CD" w:rsidRDefault="00F43890" w:rsidP="00F43890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3715CD" w:rsidRPr="003715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Утверждение аудитора Обществ</w:t>
      </w:r>
      <w:proofErr w:type="gramStart"/>
      <w:r w:rsidR="003715CD" w:rsidRPr="003715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 ООО</w:t>
      </w:r>
      <w:proofErr w:type="gramEnd"/>
      <w:r w:rsidR="003715CD" w:rsidRPr="003715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АФ «Аудит-Про».</w:t>
      </w:r>
    </w:p>
    <w:p w:rsidR="008F2EBD" w:rsidRDefault="00F43890" w:rsidP="00F4389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3715CD" w:rsidRPr="003715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Принятие решения об обращении в федеральный орган исполнительной власти по рынку ценных бумаг, с заявлением об освобождении общества от обязанности осуществлять </w:t>
      </w:r>
      <w:r w:rsidR="003715CD" w:rsidRPr="003715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раскрытие или предоставление информации, предусмотренной законодательством российской Федерации о ценных бумагах.</w:t>
      </w:r>
    </w:p>
    <w:p w:rsidR="00BD5133" w:rsidRPr="004F28E7" w:rsidRDefault="00BD5133" w:rsidP="00F438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28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Приняты решения: </w:t>
      </w:r>
    </w:p>
    <w:p w:rsidR="00BD5133" w:rsidRPr="004F28E7" w:rsidRDefault="00BD5133" w:rsidP="004F28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28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первому вопросу повестки дня: </w:t>
      </w:r>
    </w:p>
    <w:p w:rsidR="003715CD" w:rsidRPr="003715CD" w:rsidRDefault="008F2EBD" w:rsidP="00371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15CD" w:rsidRPr="003715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порядок ведения собрания:</w:t>
      </w:r>
    </w:p>
    <w:p w:rsidR="003715CD" w:rsidRPr="003715CD" w:rsidRDefault="003715CD" w:rsidP="0037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председатель собрания – Генеральный директор Бастриков Сергей Николаевич, функции секретаря собрания исполняет </w:t>
      </w:r>
      <w:proofErr w:type="spellStart"/>
      <w:r w:rsidRPr="00371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Нефидова</w:t>
      </w:r>
      <w:proofErr w:type="spellEnd"/>
      <w:r w:rsidRPr="0037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Владимировна;</w:t>
      </w:r>
    </w:p>
    <w:p w:rsidR="003715CD" w:rsidRPr="003715CD" w:rsidRDefault="003715CD" w:rsidP="0037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в установленной очередности каждого вопроса повестки дня, вопросы задаются по существу, время для выступления – до 10 минут;</w:t>
      </w:r>
    </w:p>
    <w:p w:rsidR="003715CD" w:rsidRPr="003715CD" w:rsidRDefault="003715CD" w:rsidP="0037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рассмотрения всех вопросов повестки дня счетная комиссия осуществляет подсчет голосов и оглашает результаты голосования.</w:t>
      </w:r>
    </w:p>
    <w:p w:rsidR="008F2EBD" w:rsidRPr="008F2EBD" w:rsidRDefault="003715CD" w:rsidP="0037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подсчета голосов председатель оглашает принятые решения</w:t>
      </w:r>
      <w:r w:rsidR="0051416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</w:t>
      </w:r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EBD" w:rsidRPr="008F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</w:t>
      </w:r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8E7" w:rsidRDefault="004F28E7" w:rsidP="004F28E7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второму вопросу:</w:t>
      </w:r>
    </w:p>
    <w:p w:rsidR="008F2EBD" w:rsidRPr="008F2EBD" w:rsidRDefault="008F2EBD" w:rsidP="008F2E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267F" w:rsidRPr="00512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годовой отчет ОАО «СибНИИНП» по итогам деятельности за 2011 год»</w:t>
      </w:r>
      <w:r w:rsidR="005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—</w:t>
      </w:r>
      <w:r w:rsidRPr="008F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2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</w:t>
      </w:r>
      <w:r w:rsidRPr="008F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8E7" w:rsidRDefault="004F28E7" w:rsidP="008F2E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28E7" w:rsidRDefault="004F28E7" w:rsidP="008F2E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третьему вопросу:</w:t>
      </w:r>
    </w:p>
    <w:p w:rsidR="008F2EBD" w:rsidRPr="008F2EBD" w:rsidRDefault="008F2EBD" w:rsidP="008F2E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267F" w:rsidRPr="00512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годовую бухгалтерскую отчетность Общества, в том числе отчет о прибылях и убытках (счета прибылей и убытков) ОАО «СибНИИНП», по результатам 2011 года</w:t>
      </w:r>
      <w:r w:rsidR="005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—</w:t>
      </w:r>
      <w:r w:rsidRPr="008F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2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</w:t>
      </w:r>
      <w:r w:rsidRPr="008F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8E7" w:rsidRPr="004F28E7" w:rsidRDefault="004F28E7" w:rsidP="008F2EBD">
      <w:pPr>
        <w:tabs>
          <w:tab w:val="left" w:pos="-250"/>
        </w:tabs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28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четвертому вопросу:</w:t>
      </w:r>
    </w:p>
    <w:p w:rsidR="008F2EBD" w:rsidRPr="008F2EBD" w:rsidRDefault="008F2EBD" w:rsidP="004F28E7">
      <w:pPr>
        <w:tabs>
          <w:tab w:val="left" w:pos="-2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308D" w:rsidRPr="00F73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Порядок распределения прибыли и убытков за 2011 финансовый год</w:t>
      </w:r>
      <w:r w:rsidR="0051416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</w:t>
      </w:r>
      <w:r w:rsidRPr="008F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принято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8E7" w:rsidRDefault="004F28E7" w:rsidP="00F43890">
      <w:pPr>
        <w:spacing w:before="120" w:after="0" w:line="240" w:lineRule="auto"/>
        <w:ind w:right="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пятому вопросу:</w:t>
      </w:r>
    </w:p>
    <w:p w:rsidR="008F2EBD" w:rsidRPr="008F2EBD" w:rsidRDefault="008F2EBD" w:rsidP="008F2EB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proofErr w:type="gramStart"/>
      <w:r w:rsidRPr="004F28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481C" w:rsidRPr="00D4481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Утвердить размер дивидендов по обыкновенным акциям 15 рублей на одну обыкновенную акцию, по привилегированным – 15 рублей на одну привилегированную акцию.</w:t>
      </w:r>
      <w:proofErr w:type="gramEnd"/>
      <w:r w:rsidR="00D4481C" w:rsidRPr="00D4481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Дивиденды выплатить денежными средствами. Установить период выплаты дивидендов: с 29.06.2012 по 27.08.2012</w:t>
      </w:r>
      <w:r w:rsidR="0051416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» —</w:t>
      </w:r>
      <w:r w:rsidRPr="008F2EB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Pr="008F2EB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принято</w:t>
      </w:r>
      <w:r w:rsidRPr="008F2EB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</w:t>
      </w:r>
    </w:p>
    <w:p w:rsidR="004F28E7" w:rsidRDefault="004F28E7" w:rsidP="00F43890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шестому вопросу:</w:t>
      </w:r>
    </w:p>
    <w:p w:rsidR="00D4481C" w:rsidRPr="00D4481C" w:rsidRDefault="008F2EBD" w:rsidP="00D44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4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Избрать с</w:t>
      </w:r>
      <w:r w:rsidR="00D4481C" w:rsidRPr="00D4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овет директоров ОАО «СибНИИНП» в количестве  </w:t>
      </w:r>
      <w:r w:rsidR="00D4481C" w:rsidRPr="00D4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членов</w:t>
      </w:r>
      <w:r w:rsidR="00D4481C" w:rsidRPr="00D4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следующем составе:</w:t>
      </w:r>
    </w:p>
    <w:p w:rsidR="00D4481C" w:rsidRPr="00D4481C" w:rsidRDefault="00D4481C" w:rsidP="00D44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Бастриков Сергей Николаевич</w:t>
      </w:r>
      <w:r w:rsidRPr="00D4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4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</w:t>
      </w:r>
    </w:p>
    <w:p w:rsidR="00D4481C" w:rsidRPr="00D4481C" w:rsidRDefault="00D4481C" w:rsidP="00D44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Бобин Максим Викторович</w:t>
      </w:r>
      <w:r w:rsidRPr="00D4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4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4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4481C" w:rsidRPr="00D4481C" w:rsidRDefault="00D4481C" w:rsidP="00D44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Бычков Игорь Дмитриевич</w:t>
      </w:r>
      <w:r w:rsidRPr="00D4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4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4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4481C" w:rsidRPr="00D4481C" w:rsidRDefault="00D4481C" w:rsidP="00D44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Витковский Александр Валерьевич</w:t>
      </w:r>
      <w:r w:rsidRPr="00D4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4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4481C" w:rsidRDefault="00D4481C" w:rsidP="00D44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Жбаненков Сергей Михайлович </w:t>
      </w:r>
    </w:p>
    <w:p w:rsidR="008F2EBD" w:rsidRDefault="00D4481C" w:rsidP="00D44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proofErr w:type="spellStart"/>
      <w:r w:rsidRPr="00D4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Комов</w:t>
      </w:r>
      <w:proofErr w:type="spellEnd"/>
      <w:r w:rsidRPr="00D4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 Сергеевич </w:t>
      </w:r>
    </w:p>
    <w:p w:rsidR="00D4481C" w:rsidRDefault="00D4481C" w:rsidP="00D44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Костюк Михаил Дмитриевич</w:t>
      </w:r>
    </w:p>
    <w:p w:rsidR="00D4481C" w:rsidRDefault="00D4481C" w:rsidP="00D44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Лаптев Валерий Владиславович</w:t>
      </w:r>
    </w:p>
    <w:p w:rsidR="00D4481C" w:rsidRPr="00D4481C" w:rsidRDefault="00D4481C" w:rsidP="00D44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Лаптев Олег Евгеньевич</w:t>
      </w:r>
      <w:r w:rsidR="0051416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принято.</w:t>
      </w:r>
    </w:p>
    <w:p w:rsidR="004F28E7" w:rsidRPr="004F28E7" w:rsidRDefault="004F28E7" w:rsidP="00F43890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28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седьмому вопросу:</w:t>
      </w:r>
    </w:p>
    <w:p w:rsidR="00514161" w:rsidRPr="00514161" w:rsidRDefault="008F2EBD" w:rsidP="0051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4161" w:rsidRPr="005141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Ревизионную комиссию ОАО «СибНИИНП» в следующем составе:</w:t>
      </w:r>
    </w:p>
    <w:p w:rsidR="00514161" w:rsidRPr="00514161" w:rsidRDefault="00514161" w:rsidP="0051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Епишенков Сергей Владимирович</w:t>
      </w:r>
    </w:p>
    <w:p w:rsidR="00514161" w:rsidRPr="00514161" w:rsidRDefault="00514161" w:rsidP="0051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Ларина Ольга Викторовна</w:t>
      </w:r>
    </w:p>
    <w:p w:rsidR="008F2EBD" w:rsidRPr="008F2EBD" w:rsidRDefault="00514161" w:rsidP="005141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16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Рублев Вадим Вадимович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—</w:t>
      </w:r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EBD" w:rsidRPr="008F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принято.</w:t>
      </w:r>
    </w:p>
    <w:p w:rsidR="004F28E7" w:rsidRPr="004F28E7" w:rsidRDefault="004F28E7" w:rsidP="00F43890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28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восьмому вопросу:</w:t>
      </w:r>
    </w:p>
    <w:p w:rsidR="008F2EBD" w:rsidRPr="008F2EBD" w:rsidRDefault="008F2EBD" w:rsidP="008F2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4161" w:rsidRPr="005141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аудитором Обществ</w:t>
      </w:r>
      <w:proofErr w:type="gramStart"/>
      <w:r w:rsidR="00514161" w:rsidRPr="005141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514161" w:rsidRPr="0051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«Аудит-Про</w:t>
      </w:r>
      <w:r w:rsidR="0051416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принято.</w:t>
      </w:r>
    </w:p>
    <w:p w:rsidR="004F28E7" w:rsidRPr="004F28E7" w:rsidRDefault="004F28E7" w:rsidP="00F438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28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девятому вопросу:</w:t>
      </w:r>
    </w:p>
    <w:p w:rsidR="008F2EBD" w:rsidRPr="008F2EBD" w:rsidRDefault="008F2EBD" w:rsidP="008F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514161" w:rsidRPr="005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Обратиться </w:t>
      </w:r>
      <w:proofErr w:type="gramStart"/>
      <w:r w:rsidR="00514161" w:rsidRPr="005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Региональное отделение Федеральной службы по финансовым рынкам в Уральском федеральном округе с заявлением об освобождении</w:t>
      </w:r>
      <w:proofErr w:type="gramEnd"/>
      <w:r w:rsidR="00514161" w:rsidRPr="005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Открытого акционерного общества «Сибирский научно-исследовательский институт нефтяной промышленности» от обязанности осуществлять раскрытие или предоставление информации, предусмотренной законодательством Российской Федерации о ценных бумагах</w:t>
      </w:r>
      <w:r w:rsidR="005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—</w:t>
      </w:r>
      <w:r w:rsidRPr="008F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2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принято.</w:t>
      </w:r>
    </w:p>
    <w:p w:rsidR="00344326" w:rsidRDefault="00344326" w:rsidP="00F4389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EBD" w:rsidRPr="004F28E7" w:rsidRDefault="004F28E7" w:rsidP="00F4389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директоров</w:t>
      </w:r>
    </w:p>
    <w:p w:rsidR="008F2EBD" w:rsidRPr="008F2EBD" w:rsidRDefault="008F2EBD" w:rsidP="00F438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Совет директоров ОАО </w:t>
      </w:r>
      <w:r w:rsidR="00F43890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СибНИИНП</w:t>
      </w:r>
      <w:r w:rsidR="00F43890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осуществляет общее руководство деятельностью Общества в промежутках между общими собраниями акционеров и руководствуется в своей деят</w:t>
      </w:r>
      <w:r w:rsidR="00CC6D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ельности законодательством РФ, Уставом Общества, Положением о </w:t>
      </w:r>
      <w:r w:rsidR="00504529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овете директоров.</w:t>
      </w:r>
    </w:p>
    <w:p w:rsidR="008F2EBD" w:rsidRPr="008F2EBD" w:rsidRDefault="008F2EBD" w:rsidP="00F438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Количественный состав совета директоров – 9 человек.</w:t>
      </w:r>
    </w:p>
    <w:p w:rsidR="008F2EBD" w:rsidRDefault="008F2EBD" w:rsidP="00F438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Персональный состав совета директоров за отчетный год:</w:t>
      </w:r>
    </w:p>
    <w:p w:rsidR="008F2EBD" w:rsidRPr="008F2EBD" w:rsidRDefault="008F2EBD" w:rsidP="008F2E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3827"/>
        <w:gridCol w:w="992"/>
        <w:gridCol w:w="1134"/>
        <w:gridCol w:w="1276"/>
      </w:tblGrid>
      <w:tr w:rsidR="008F2EBD" w:rsidRPr="008F2EBD" w:rsidTr="008F2EBD">
        <w:trPr>
          <w:trHeight w:val="1380"/>
        </w:trPr>
        <w:tc>
          <w:tcPr>
            <w:tcW w:w="1526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Ф.И.О. </w:t>
            </w:r>
          </w:p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члена совета директоров</w:t>
            </w:r>
          </w:p>
        </w:tc>
        <w:tc>
          <w:tcPr>
            <w:tcW w:w="1276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избрания/</w:t>
            </w:r>
          </w:p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прекращения полномочий</w:t>
            </w:r>
          </w:p>
        </w:tc>
        <w:tc>
          <w:tcPr>
            <w:tcW w:w="3827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Краткие биографические данные</w:t>
            </w:r>
          </w:p>
        </w:tc>
        <w:tc>
          <w:tcPr>
            <w:tcW w:w="992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участия в уставном капитале АО</w:t>
            </w:r>
          </w:p>
        </w:tc>
        <w:tc>
          <w:tcPr>
            <w:tcW w:w="1134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8F2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принадлежа-</w:t>
            </w:r>
            <w:proofErr w:type="spellStart"/>
            <w:r w:rsidRPr="008F2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щих</w:t>
            </w:r>
            <w:proofErr w:type="spellEnd"/>
            <w:proofErr w:type="gramEnd"/>
            <w:r w:rsidRPr="008F2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обыкновенных акций АО</w:t>
            </w:r>
          </w:p>
        </w:tc>
        <w:tc>
          <w:tcPr>
            <w:tcW w:w="1276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с акциями общества в течение отчетного года</w:t>
            </w:r>
          </w:p>
        </w:tc>
      </w:tr>
      <w:tr w:rsidR="00E53671" w:rsidRPr="00F033C0" w:rsidTr="00E536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71" w:rsidRPr="00E53671" w:rsidRDefault="00E53671" w:rsidP="00E53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5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Аноприенко</w:t>
            </w:r>
            <w:proofErr w:type="spellEnd"/>
            <w:r w:rsidRPr="00E5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71" w:rsidRPr="009C35E1" w:rsidRDefault="009C35E1" w:rsidP="00E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15.06.2011 / 29.06.2012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71" w:rsidRPr="00E53671" w:rsidRDefault="00E53671" w:rsidP="00E5367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рождения:</w:t>
            </w:r>
            <w:r w:rsidRPr="00E53671">
              <w:rPr>
                <w:rStyle w:val="Subst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 xml:space="preserve"> 1981</w:t>
            </w:r>
          </w:p>
          <w:p w:rsidR="00E53671" w:rsidRPr="00E53671" w:rsidRDefault="00E53671" w:rsidP="00E53671">
            <w:pPr>
              <w:spacing w:after="0" w:line="240" w:lineRule="auto"/>
              <w:ind w:left="33"/>
              <w:rPr>
                <w:rStyle w:val="Subst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E53671">
              <w:rPr>
                <w:rStyle w:val="Subst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Образование: высшее, Международный славянский институт</w:t>
            </w:r>
          </w:p>
          <w:p w:rsidR="00E53671" w:rsidRPr="00E53671" w:rsidRDefault="00E53671" w:rsidP="00E5367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71">
              <w:rPr>
                <w:rStyle w:val="Subst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Должность:</w:t>
            </w:r>
            <w:r w:rsidRPr="00E5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ведущий специалис</w:t>
            </w:r>
            <w:proofErr w:type="gramStart"/>
            <w:r w:rsidRPr="00E5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E5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 отдела имущественных отношений Министерства энергетики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71" w:rsidRPr="00E53671" w:rsidRDefault="00E53671" w:rsidP="00E5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71" w:rsidRPr="00E53671" w:rsidRDefault="00E53671" w:rsidP="00E5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71" w:rsidRPr="00E53671" w:rsidRDefault="00E53671" w:rsidP="00E5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F2EBD" w:rsidRPr="008F2EBD" w:rsidTr="008F2EBD">
        <w:tc>
          <w:tcPr>
            <w:tcW w:w="1526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Бастриков Сергей Николаевич</w:t>
            </w:r>
          </w:p>
        </w:tc>
        <w:tc>
          <w:tcPr>
            <w:tcW w:w="1276" w:type="dxa"/>
          </w:tcPr>
          <w:p w:rsidR="008F2EBD" w:rsidRDefault="009C35E1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15.06.2011 / 29.06.2012</w:t>
            </w:r>
          </w:p>
          <w:p w:rsidR="009C35E1" w:rsidRDefault="009C35E1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5E1" w:rsidRPr="008F2EBD" w:rsidRDefault="009C35E1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</w:tc>
        <w:tc>
          <w:tcPr>
            <w:tcW w:w="3827" w:type="dxa"/>
          </w:tcPr>
          <w:p w:rsidR="008F2EBD" w:rsidRPr="008F2EBD" w:rsidRDefault="008F2EBD" w:rsidP="008F2E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рождения:</w:t>
            </w:r>
            <w:r w:rsidRPr="008F2E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  <w:p w:rsidR="008F2EBD" w:rsidRPr="008F2EBD" w:rsidRDefault="008F2EBD" w:rsidP="008F2E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Образование: высшее, Тюменский индустриальный институт, д.т.н., профессор, академик РАЕН.</w:t>
            </w:r>
            <w:proofErr w:type="gramEnd"/>
          </w:p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 Генеральный директор ОАО «СибНИИНП»</w:t>
            </w:r>
          </w:p>
        </w:tc>
        <w:tc>
          <w:tcPr>
            <w:tcW w:w="992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2,5903%</w:t>
            </w:r>
          </w:p>
        </w:tc>
        <w:tc>
          <w:tcPr>
            <w:tcW w:w="1134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1,67%</w:t>
            </w:r>
          </w:p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F2EBD" w:rsidRPr="008F2EBD" w:rsidTr="008F2EBD">
        <w:tc>
          <w:tcPr>
            <w:tcW w:w="1526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Бобин Максим Викторович</w:t>
            </w:r>
          </w:p>
        </w:tc>
        <w:tc>
          <w:tcPr>
            <w:tcW w:w="1276" w:type="dxa"/>
          </w:tcPr>
          <w:p w:rsidR="009C35E1" w:rsidRDefault="009C35E1" w:rsidP="009C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15.06.2011 / 29.06.2012</w:t>
            </w:r>
          </w:p>
          <w:p w:rsidR="009C35E1" w:rsidRDefault="009C35E1" w:rsidP="009C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EBD" w:rsidRPr="008F2EBD" w:rsidRDefault="009C35E1" w:rsidP="009C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</w:tc>
        <w:tc>
          <w:tcPr>
            <w:tcW w:w="3827" w:type="dxa"/>
          </w:tcPr>
          <w:p w:rsidR="008F2EBD" w:rsidRPr="008F2EBD" w:rsidRDefault="008F2EBD" w:rsidP="008F2E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рождения: 1973</w:t>
            </w:r>
          </w:p>
          <w:p w:rsidR="008F2EBD" w:rsidRPr="008F2EBD" w:rsidRDefault="008F2EBD" w:rsidP="008F2E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Образование: высшее, Уральский лесотехнический институт</w:t>
            </w:r>
          </w:p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 финансовый директор ООО «Генерация»</w:t>
            </w:r>
          </w:p>
        </w:tc>
        <w:tc>
          <w:tcPr>
            <w:tcW w:w="992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C35E1" w:rsidRPr="00F033C0" w:rsidTr="00344326">
        <w:trPr>
          <w:trHeight w:val="25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1" w:rsidRPr="009C35E1" w:rsidRDefault="009C35E1" w:rsidP="009C3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C3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Борисовский</w:t>
            </w:r>
            <w:proofErr w:type="spellEnd"/>
            <w:r w:rsidRPr="009C3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Евгений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1" w:rsidRPr="009C35E1" w:rsidRDefault="009C35E1" w:rsidP="009C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15.06.2011 / 29.06.2012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E1" w:rsidRPr="009C35E1" w:rsidRDefault="009C35E1" w:rsidP="009C35E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рождения:</w:t>
            </w:r>
            <w:r w:rsidRPr="009C35E1">
              <w:rPr>
                <w:rStyle w:val="Subst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 xml:space="preserve"> 1983</w:t>
            </w:r>
          </w:p>
          <w:p w:rsidR="00344326" w:rsidRDefault="009C35E1" w:rsidP="00344326">
            <w:pPr>
              <w:spacing w:after="0"/>
              <w:rPr>
                <w:rStyle w:val="Subst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9C35E1">
              <w:rPr>
                <w:rStyle w:val="Subst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Образование: высшее, Московский государственный университет имени Баумана</w:t>
            </w:r>
          </w:p>
          <w:p w:rsidR="009C35E1" w:rsidRPr="009C35E1" w:rsidRDefault="009C35E1" w:rsidP="00344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5E1">
              <w:rPr>
                <w:rStyle w:val="Subst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 xml:space="preserve">Должность: </w:t>
            </w:r>
            <w:r w:rsidRPr="009C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специалист-эксперт отдела организации  нефтяной и газовой промышленности и минерального сырья Федерального агентства по управлению государственным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1" w:rsidRPr="009C35E1" w:rsidRDefault="009C35E1" w:rsidP="009C3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1" w:rsidRPr="009C35E1" w:rsidRDefault="009C35E1" w:rsidP="009C3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1" w:rsidRPr="009C35E1" w:rsidRDefault="009C35E1" w:rsidP="009C3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F2EBD" w:rsidRPr="008F2EBD" w:rsidTr="008F2EBD">
        <w:tc>
          <w:tcPr>
            <w:tcW w:w="1526" w:type="dxa"/>
          </w:tcPr>
          <w:p w:rsidR="008F2EBD" w:rsidRPr="008F2EBD" w:rsidRDefault="00C5238C" w:rsidP="008F2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Бычков Игорь Дмитриевич</w:t>
            </w:r>
          </w:p>
        </w:tc>
        <w:tc>
          <w:tcPr>
            <w:tcW w:w="1276" w:type="dxa"/>
          </w:tcPr>
          <w:p w:rsidR="008F2EBD" w:rsidRPr="00122C12" w:rsidRDefault="009C35E1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</w:tc>
        <w:tc>
          <w:tcPr>
            <w:tcW w:w="3827" w:type="dxa"/>
            <w:shd w:val="clear" w:color="auto" w:fill="auto"/>
          </w:tcPr>
          <w:p w:rsidR="008F2EBD" w:rsidRPr="008F2EBD" w:rsidRDefault="00C5238C" w:rsidP="008F2EBD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Должность: </w:t>
            </w:r>
            <w:r w:rsidRPr="00C52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директора МРФ «Урал» ОАО «Ростелеком»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(профессиональный поверенный)</w:t>
            </w:r>
          </w:p>
        </w:tc>
        <w:tc>
          <w:tcPr>
            <w:tcW w:w="992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F2EBD" w:rsidRPr="008F2EBD" w:rsidTr="008F2EBD">
        <w:tc>
          <w:tcPr>
            <w:tcW w:w="1526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Витковский Александр Валерьевич</w:t>
            </w:r>
          </w:p>
        </w:tc>
        <w:tc>
          <w:tcPr>
            <w:tcW w:w="1276" w:type="dxa"/>
          </w:tcPr>
          <w:p w:rsidR="009C35E1" w:rsidRDefault="009C35E1" w:rsidP="009C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15.06.2011 / 29.06.2012</w:t>
            </w:r>
          </w:p>
          <w:p w:rsidR="009C35E1" w:rsidRDefault="009C35E1" w:rsidP="009C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EBD" w:rsidRPr="008F2EBD" w:rsidRDefault="009C35E1" w:rsidP="009C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</w:tc>
        <w:tc>
          <w:tcPr>
            <w:tcW w:w="3827" w:type="dxa"/>
          </w:tcPr>
          <w:p w:rsidR="008F2EBD" w:rsidRPr="008F2EBD" w:rsidRDefault="008F2EBD" w:rsidP="008F2E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рождения: 1973</w:t>
            </w:r>
          </w:p>
          <w:p w:rsidR="008F2EBD" w:rsidRPr="008F2EBD" w:rsidRDefault="008F2EBD" w:rsidP="008F2E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Образование: высшее, УГТУ-УПИ</w:t>
            </w:r>
          </w:p>
          <w:p w:rsidR="008F2EBD" w:rsidRPr="008F2EBD" w:rsidRDefault="008F2EBD" w:rsidP="008F2E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 коммерческий директор ООО «Генерация»</w:t>
            </w:r>
          </w:p>
        </w:tc>
        <w:tc>
          <w:tcPr>
            <w:tcW w:w="992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5238C" w:rsidRPr="008F2EBD" w:rsidTr="008F2E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8C" w:rsidRPr="008F2EBD" w:rsidRDefault="00C5238C" w:rsidP="008F2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Жбаненков Сергей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8C" w:rsidRPr="008F2EBD" w:rsidRDefault="009C35E1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15.06.2011 / 29.06.2012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8C" w:rsidRPr="008F2EBD" w:rsidRDefault="00C5238C" w:rsidP="008F2E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Должность: </w:t>
            </w:r>
            <w:r w:rsidRPr="00C52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 отдела департамента Минэнерго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8C" w:rsidRPr="008F2EBD" w:rsidRDefault="00AC692F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8C" w:rsidRPr="008F2EBD" w:rsidRDefault="00AC692F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8C" w:rsidRPr="008F2EBD" w:rsidRDefault="00AC692F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F2EBD" w:rsidRPr="008F2EBD" w:rsidTr="008F2E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Комов</w:t>
            </w:r>
            <w:proofErr w:type="spellEnd"/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1" w:rsidRDefault="009C35E1" w:rsidP="009C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15.06.2011 / 29.06.2012</w:t>
            </w:r>
          </w:p>
          <w:p w:rsidR="009C35E1" w:rsidRDefault="009C35E1" w:rsidP="009C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EBD" w:rsidRPr="008F2EBD" w:rsidRDefault="009C35E1" w:rsidP="009C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D" w:rsidRPr="008F2EBD" w:rsidRDefault="008F2EBD" w:rsidP="008F2E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рождения: 1974</w:t>
            </w:r>
          </w:p>
          <w:p w:rsidR="008F2EBD" w:rsidRPr="008F2EBD" w:rsidRDefault="008F2EBD" w:rsidP="008F2E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Образование:  высшее, Уральская государственная горно-геологическая академия, окончил в 1996г.</w:t>
            </w:r>
          </w:p>
          <w:p w:rsidR="008F2EBD" w:rsidRPr="008F2EBD" w:rsidRDefault="008F2EBD" w:rsidP="008F2E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 Директор ООО «СибНИИНП-инжиниринг»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555BC" w:rsidRPr="008F2EBD" w:rsidTr="008F2E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BC" w:rsidRPr="008F2EBD" w:rsidRDefault="003555BC" w:rsidP="008F2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Костюк Михаил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BC" w:rsidRPr="008F2EBD" w:rsidRDefault="009C35E1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BC" w:rsidRPr="003555BC" w:rsidRDefault="003555BC" w:rsidP="003555B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 З</w:t>
            </w:r>
            <w:r w:rsidRPr="00355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генерального директора ОАО «</w:t>
            </w:r>
            <w:proofErr w:type="spellStart"/>
            <w:r w:rsidRPr="00355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Агроспецсервис</w:t>
            </w:r>
            <w:proofErr w:type="spellEnd"/>
            <w:r w:rsidRPr="00355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355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55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55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  <w:proofErr w:type="spellEnd"/>
            <w:r w:rsidR="00AC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(профессиональный поверенный)</w:t>
            </w:r>
          </w:p>
          <w:p w:rsidR="003555BC" w:rsidRPr="008F2EBD" w:rsidRDefault="003555BC" w:rsidP="008F2E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BC" w:rsidRPr="008F2EBD" w:rsidRDefault="00AC692F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BC" w:rsidRPr="008F2EBD" w:rsidRDefault="00AC692F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BC" w:rsidRPr="008F2EBD" w:rsidRDefault="00AC692F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F2EBD" w:rsidRPr="008F2EBD" w:rsidTr="008F2E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Лаптев Валерий Владиславович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1" w:rsidRDefault="009C35E1" w:rsidP="009C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15.06.2011 / 29.06.2012</w:t>
            </w:r>
          </w:p>
          <w:p w:rsidR="009C35E1" w:rsidRDefault="009C35E1" w:rsidP="009C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EBD" w:rsidRPr="008F2EBD" w:rsidRDefault="009C35E1" w:rsidP="009C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D" w:rsidRPr="008F2EBD" w:rsidRDefault="008F2EBD" w:rsidP="008F2E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рождения: 1968</w:t>
            </w:r>
          </w:p>
          <w:p w:rsidR="008F2EBD" w:rsidRPr="008F2EBD" w:rsidRDefault="008F2EBD" w:rsidP="008F2E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Образование:  высшее, Уральский лесотехнический институт</w:t>
            </w:r>
          </w:p>
          <w:p w:rsidR="008F2EBD" w:rsidRPr="008F2EBD" w:rsidRDefault="008F2EBD" w:rsidP="008F2E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 ОАО «Генерация Финанс»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F2EBD" w:rsidRPr="008F2EBD" w:rsidTr="008F2E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Лаптев Олег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1" w:rsidRDefault="009C35E1" w:rsidP="009C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15.06.2011 / 29.06.2012</w:t>
            </w:r>
          </w:p>
          <w:p w:rsidR="009C35E1" w:rsidRDefault="009C35E1" w:rsidP="009C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EBD" w:rsidRPr="008F2EBD" w:rsidRDefault="009C35E1" w:rsidP="009C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D" w:rsidRPr="008F2EBD" w:rsidRDefault="008F2EBD" w:rsidP="008F2E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рождения: 1973</w:t>
            </w:r>
          </w:p>
          <w:p w:rsidR="008F2EBD" w:rsidRPr="008F2EBD" w:rsidRDefault="008F2EBD" w:rsidP="008F2E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Образование: УГТУ-УПИ</w:t>
            </w:r>
          </w:p>
          <w:p w:rsidR="008F2EBD" w:rsidRPr="008F2EBD" w:rsidRDefault="008F2EBD" w:rsidP="008F2E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 Председатель Наблюдательного совет</w:t>
            </w:r>
            <w:proofErr w:type="gramStart"/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ООО</w:t>
            </w:r>
            <w:proofErr w:type="gramEnd"/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«Генерация»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C35E1" w:rsidRPr="00F033C0" w:rsidTr="009C35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1" w:rsidRPr="009C35E1" w:rsidRDefault="009C35E1" w:rsidP="009C3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3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Филатов </w:t>
            </w:r>
            <w:smartTag w:uri="urn:schemas-microsoft-com:office:smarttags" w:element="PersonName">
              <w:smartTagPr>
                <w:attr w:name="ProductID" w:val="Александр Сергеевич"/>
              </w:smartTagPr>
              <w:r w:rsidRPr="009C35E1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Александр Сергеевич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1" w:rsidRDefault="009C35E1" w:rsidP="009C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15.06.2011 / 29.06.2012</w:t>
            </w:r>
          </w:p>
          <w:p w:rsidR="009C35E1" w:rsidRPr="009C35E1" w:rsidRDefault="009C35E1" w:rsidP="009C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1" w:rsidRPr="009C35E1" w:rsidRDefault="009C35E1" w:rsidP="009C35E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рождения:</w:t>
            </w:r>
            <w:r w:rsidRPr="009C35E1">
              <w:rPr>
                <w:rStyle w:val="Subst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 xml:space="preserve"> 1956</w:t>
            </w:r>
          </w:p>
          <w:p w:rsidR="009C35E1" w:rsidRPr="009C35E1" w:rsidRDefault="009C35E1" w:rsidP="009C35E1">
            <w:pPr>
              <w:spacing w:after="0" w:line="240" w:lineRule="auto"/>
              <w:ind w:left="33"/>
              <w:rPr>
                <w:rStyle w:val="Subst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9C35E1">
              <w:rPr>
                <w:rStyle w:val="Subst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Образование: Новосибирский государственный университет</w:t>
            </w:r>
          </w:p>
          <w:p w:rsidR="009C35E1" w:rsidRPr="009C35E1" w:rsidRDefault="009C35E1" w:rsidP="009C35E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5E1">
              <w:rPr>
                <w:rStyle w:val="Subst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 xml:space="preserve">Должность: начальник отдела приватизации, продаж и предпродажной подготовки </w:t>
            </w:r>
            <w:r w:rsidRPr="009C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Территориального управления Федерального агентства по управлению государственным имуществом по Тюменской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1" w:rsidRPr="009C35E1" w:rsidRDefault="009C35E1" w:rsidP="009C3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1" w:rsidRPr="009C35E1" w:rsidRDefault="009C35E1" w:rsidP="009C3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1" w:rsidRPr="009C35E1" w:rsidRDefault="009C35E1" w:rsidP="009C3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8F2EBD" w:rsidRPr="008F2EBD" w:rsidRDefault="008F2EBD" w:rsidP="008F2E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2EBD" w:rsidRPr="008F2EBD" w:rsidRDefault="004F28E7" w:rsidP="008F2E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составе С</w:t>
      </w:r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овета директоров нет специализированных комитетов.</w:t>
      </w:r>
    </w:p>
    <w:p w:rsidR="008F2EBD" w:rsidRPr="008F2EBD" w:rsidRDefault="00122C12" w:rsidP="008F2E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О</w:t>
      </w:r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бществе утверждено Положение о совете директоров (Протокол общего собрания акционеров № 2 от 11 июня 2010 года).</w:t>
      </w:r>
    </w:p>
    <w:p w:rsidR="008F2EBD" w:rsidRPr="008F2EBD" w:rsidRDefault="008F2EBD" w:rsidP="008F2E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Размер вознаграждений и компенсаций расходов, связанных с исполнением членами совета директоров своих функций, определяется Положением о совете директоров. Вознаграждение не выплачивается членам совета директоров, отсутствующим на половине его заседаний за истекшее полугодие или не </w:t>
      </w:r>
      <w:r w:rsidR="00504529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участвующим в его работе. В 2012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вознаграждения членам </w:t>
      </w:r>
      <w:r w:rsidR="00122C12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овета директоров не выплачивались.</w:t>
      </w:r>
    </w:p>
    <w:p w:rsidR="008F2EBD" w:rsidRPr="008F2EBD" w:rsidRDefault="00504529" w:rsidP="008F2E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2012 проведено шесть заседаний</w:t>
      </w:r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совета директоров в смешанной (личное присутствие и заочное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голосование (опросным путем)</w:t>
      </w:r>
      <w:r w:rsidR="004F28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форме</w:t>
      </w:r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Систематически </w:t>
      </w:r>
      <w:proofErr w:type="spellStart"/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неучаствующих</w:t>
      </w:r>
      <w:proofErr w:type="spellEnd"/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заседаниях членов совета директоров нет.</w:t>
      </w:r>
    </w:p>
    <w:p w:rsidR="008F2EBD" w:rsidRPr="008F2EBD" w:rsidRDefault="008F2EBD" w:rsidP="00122C1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Заседания совета директоров</w:t>
      </w:r>
    </w:p>
    <w:p w:rsidR="008F2EBD" w:rsidRPr="008F2EBD" w:rsidRDefault="002A4D2A" w:rsidP="004F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Протокол № 2</w:t>
      </w:r>
      <w:r w:rsidR="008F2EBD" w:rsidRPr="008F2EB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6.02.2012</w:t>
      </w:r>
    </w:p>
    <w:p w:rsidR="008F2EBD" w:rsidRPr="008F2EBD" w:rsidRDefault="008F2EBD" w:rsidP="00122C12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Повестка дня:</w:t>
      </w:r>
    </w:p>
    <w:p w:rsidR="002A4D2A" w:rsidRPr="002A4D2A" w:rsidRDefault="002A4D2A" w:rsidP="00122C12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426"/>
          <w:tab w:val="left" w:pos="90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поступивших от акционеров ОАО «СибНИИНП» предложений в повестку дня годового общего собрания акционеров и принятие решения о включении предложений акционеров в повестку дня годового общего собрания акционеров ОАО «СибНИИНП» по итогам 2011 года.</w:t>
      </w:r>
    </w:p>
    <w:p w:rsidR="002A4D2A" w:rsidRPr="002A4D2A" w:rsidRDefault="002A4D2A" w:rsidP="00122C12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426"/>
          <w:tab w:val="left" w:pos="90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поступивших от акционеров ОАО «СибНИИНП» предложений о выдвижении кандидатов в Совет директоров ОАО «СибНИИНП» и принятие решения о включении предложенных акционерами кандидатов в список кандидатур для голосования по выборам в Совет директоров ОАО «СибНИИНП».</w:t>
      </w:r>
    </w:p>
    <w:p w:rsidR="002A4D2A" w:rsidRPr="002A4D2A" w:rsidRDefault="002A4D2A" w:rsidP="00122C12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поступивших от акционеров ОАО «СибНИИНП» предложений о выдвижении кандидатов в Ревизионную комиссию ОАО «СибНИИНП» и принятие решения о включении предложенных акционерами кандидатов в список кандидатур для голосования по выборам в ревизионную комиссию ОАО «СибНИИНП».</w:t>
      </w:r>
    </w:p>
    <w:p w:rsidR="008F2EBD" w:rsidRPr="00A22244" w:rsidRDefault="00122C12" w:rsidP="00122C12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 xml:space="preserve">Первый вопрос повестки </w:t>
      </w:r>
      <w:r w:rsidR="008F2EBD" w:rsidRPr="004F28E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дня</w:t>
      </w:r>
      <w:r w:rsidR="008F2EBD" w:rsidRPr="004F28E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F2EBD" w:rsidRPr="00A22244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A22244" w:rsidRPr="00A22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поступивших от акционеров ОАО «СибНИИНП» предложений в повестку дня годового общего собрания акционеров и принятие решения о включении предложений акционеров в повестку дня годового общего собрания акционеров ОАО «СибНИИНП» по итогам 2011 года</w:t>
      </w:r>
      <w:r w:rsidR="008F2EBD" w:rsidRPr="00A2224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44326" w:rsidRDefault="00344326" w:rsidP="00122C12">
      <w:pPr>
        <w:shd w:val="clear" w:color="auto" w:fill="FFFFFF"/>
        <w:spacing w:before="120" w:after="0" w:line="240" w:lineRule="auto"/>
        <w:ind w:left="2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F2EBD" w:rsidRPr="008F2EBD" w:rsidRDefault="008F2EBD" w:rsidP="00122C12">
      <w:pPr>
        <w:shd w:val="clear" w:color="auto" w:fill="FFFFFF"/>
        <w:spacing w:before="120" w:after="0" w:line="240" w:lineRule="auto"/>
        <w:ind w:left="2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Принятое решение:</w:t>
      </w:r>
    </w:p>
    <w:p w:rsidR="008F2EBD" w:rsidRDefault="00A22244" w:rsidP="008F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4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следующие вопросы в повестку дня годового общего собрания акционеров ОАО «СибНИИНП» по итогам 2011 года:</w:t>
      </w:r>
    </w:p>
    <w:p w:rsidR="00344326" w:rsidRDefault="00344326" w:rsidP="008F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244" w:rsidRPr="00A22244" w:rsidRDefault="00A22244" w:rsidP="008F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71"/>
        <w:gridCol w:w="5528"/>
      </w:tblGrid>
      <w:tr w:rsidR="008F2EBD" w:rsidRPr="008F2EBD" w:rsidTr="008F2EBD">
        <w:tc>
          <w:tcPr>
            <w:tcW w:w="540" w:type="dxa"/>
            <w:shd w:val="clear" w:color="auto" w:fill="auto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1" w:type="dxa"/>
            <w:shd w:val="clear" w:color="auto" w:fill="auto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Акционер (акционеры), внесший (внесшие) предложение в повестку дня годового общего собрания акционеров</w:t>
            </w:r>
          </w:p>
        </w:tc>
        <w:tc>
          <w:tcPr>
            <w:tcW w:w="5528" w:type="dxa"/>
            <w:shd w:val="clear" w:color="auto" w:fill="auto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 повестки дня</w:t>
            </w:r>
          </w:p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годового общего собрания акционеров</w:t>
            </w:r>
          </w:p>
        </w:tc>
      </w:tr>
      <w:tr w:rsidR="008F2EBD" w:rsidRPr="008F2EBD" w:rsidTr="008F2EBD">
        <w:tc>
          <w:tcPr>
            <w:tcW w:w="540" w:type="dxa"/>
          </w:tcPr>
          <w:p w:rsidR="008F2EBD" w:rsidRPr="008F2EBD" w:rsidRDefault="008F2EBD" w:rsidP="008F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1" w:type="dxa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5528" w:type="dxa"/>
          </w:tcPr>
          <w:p w:rsidR="008F2EBD" w:rsidRPr="008F2EBD" w:rsidRDefault="00A22244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2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A222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порядка ведения годового общего собрания акционеров Общества</w:t>
            </w:r>
            <w:proofErr w:type="gramEnd"/>
            <w:r w:rsidRPr="00A222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F2EBD" w:rsidRPr="008F2EBD" w:rsidTr="008F2EBD">
        <w:tc>
          <w:tcPr>
            <w:tcW w:w="540" w:type="dxa"/>
          </w:tcPr>
          <w:p w:rsidR="008F2EBD" w:rsidRPr="008F2EBD" w:rsidRDefault="008F2EBD" w:rsidP="008F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1" w:type="dxa"/>
          </w:tcPr>
          <w:p w:rsidR="008F2EBD" w:rsidRPr="008F2EBD" w:rsidRDefault="008F2EBD" w:rsidP="008F2EB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агентство по управлению государственным имуществом, ОАО «Генерация Финанс»</w:t>
            </w:r>
          </w:p>
        </w:tc>
        <w:tc>
          <w:tcPr>
            <w:tcW w:w="5528" w:type="dxa"/>
          </w:tcPr>
          <w:p w:rsidR="008F2EBD" w:rsidRPr="008F2EBD" w:rsidRDefault="00A22244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годового отчета Общества.</w:t>
            </w:r>
          </w:p>
        </w:tc>
      </w:tr>
      <w:tr w:rsidR="008F2EBD" w:rsidRPr="008F2EBD" w:rsidTr="008F2EBD">
        <w:tc>
          <w:tcPr>
            <w:tcW w:w="540" w:type="dxa"/>
          </w:tcPr>
          <w:p w:rsidR="008F2EBD" w:rsidRPr="008F2EBD" w:rsidRDefault="008F2EBD" w:rsidP="008F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1" w:type="dxa"/>
          </w:tcPr>
          <w:p w:rsidR="008F2EBD" w:rsidRPr="008F2EBD" w:rsidRDefault="008F2EBD" w:rsidP="008F2EB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агентство по управлению государственным имуществом, ОАО «Генерация Финанс»</w:t>
            </w:r>
          </w:p>
        </w:tc>
        <w:tc>
          <w:tcPr>
            <w:tcW w:w="5528" w:type="dxa"/>
          </w:tcPr>
          <w:p w:rsidR="008F2EBD" w:rsidRPr="008F2EBD" w:rsidRDefault="00A22244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годовой бухгалтерской отчетности, в том числе отчетов о прибылях и убытках (счетов прибылей и убытков) Общества, по результатам 2011 года</w:t>
            </w:r>
          </w:p>
        </w:tc>
      </w:tr>
      <w:tr w:rsidR="008F2EBD" w:rsidRPr="008F2EBD" w:rsidTr="008F2EBD">
        <w:tc>
          <w:tcPr>
            <w:tcW w:w="540" w:type="dxa"/>
          </w:tcPr>
          <w:p w:rsidR="008F2EBD" w:rsidRPr="008F2EBD" w:rsidRDefault="008F2EBD" w:rsidP="008F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1" w:type="dxa"/>
          </w:tcPr>
          <w:p w:rsidR="008F2EBD" w:rsidRPr="008F2EBD" w:rsidRDefault="008F2EBD" w:rsidP="008F2EB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агентство по управлению государственным имуществом, ОАО «Генерация Финанс»</w:t>
            </w:r>
          </w:p>
        </w:tc>
        <w:tc>
          <w:tcPr>
            <w:tcW w:w="5528" w:type="dxa"/>
          </w:tcPr>
          <w:p w:rsidR="008F2EBD" w:rsidRPr="008F2EBD" w:rsidRDefault="00A22244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порядка распределения прибыли и убытков Общества, по результатам 2011 г.</w:t>
            </w:r>
          </w:p>
        </w:tc>
      </w:tr>
      <w:tr w:rsidR="008F2EBD" w:rsidRPr="008F2EBD" w:rsidTr="008F2EBD">
        <w:tc>
          <w:tcPr>
            <w:tcW w:w="540" w:type="dxa"/>
          </w:tcPr>
          <w:p w:rsidR="008F2EBD" w:rsidRPr="008F2EBD" w:rsidRDefault="008F2EBD" w:rsidP="008F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1" w:type="dxa"/>
          </w:tcPr>
          <w:p w:rsidR="008F2EBD" w:rsidRPr="008F2EBD" w:rsidRDefault="008F2EBD" w:rsidP="008F2EB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агентство по управлению государственным имуществом, ОАО «Генерация Финанс»</w:t>
            </w:r>
          </w:p>
        </w:tc>
        <w:tc>
          <w:tcPr>
            <w:tcW w:w="5528" w:type="dxa"/>
          </w:tcPr>
          <w:p w:rsidR="008F2EBD" w:rsidRPr="008F2EBD" w:rsidRDefault="00A22244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размере, сроках и форме выплаты дивидендов по результатам 2011г.</w:t>
            </w:r>
          </w:p>
        </w:tc>
      </w:tr>
      <w:tr w:rsidR="008F2EBD" w:rsidRPr="008F2EBD" w:rsidTr="008F2EBD">
        <w:tc>
          <w:tcPr>
            <w:tcW w:w="540" w:type="dxa"/>
          </w:tcPr>
          <w:p w:rsidR="008F2EBD" w:rsidRPr="008F2EBD" w:rsidRDefault="008F2EBD" w:rsidP="008F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1" w:type="dxa"/>
          </w:tcPr>
          <w:p w:rsidR="008F2EBD" w:rsidRPr="008F2EBD" w:rsidRDefault="008F2EBD" w:rsidP="008F2EB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агентство по управлению государственным имуществом, ОАО «Генерация Финанс»</w:t>
            </w:r>
          </w:p>
        </w:tc>
        <w:tc>
          <w:tcPr>
            <w:tcW w:w="5528" w:type="dxa"/>
          </w:tcPr>
          <w:p w:rsidR="008F2EBD" w:rsidRPr="008F2EBD" w:rsidRDefault="00A22244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Избрание членов Совета директоров (наблюдательного совета) Общества.</w:t>
            </w:r>
          </w:p>
        </w:tc>
      </w:tr>
      <w:tr w:rsidR="008F2EBD" w:rsidRPr="008F2EBD" w:rsidTr="008F2EBD">
        <w:tc>
          <w:tcPr>
            <w:tcW w:w="540" w:type="dxa"/>
          </w:tcPr>
          <w:p w:rsidR="008F2EBD" w:rsidRPr="008F2EBD" w:rsidRDefault="008F2EBD" w:rsidP="008F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71" w:type="dxa"/>
          </w:tcPr>
          <w:p w:rsidR="008F2EBD" w:rsidRPr="008F2EBD" w:rsidRDefault="008F2EBD" w:rsidP="008F2EB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агентство по управлению государственным имуществом, ОАО «Генерация Финанс»</w:t>
            </w:r>
          </w:p>
        </w:tc>
        <w:tc>
          <w:tcPr>
            <w:tcW w:w="5528" w:type="dxa"/>
          </w:tcPr>
          <w:p w:rsidR="008F2EBD" w:rsidRPr="008F2EBD" w:rsidRDefault="00A22244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Избрание членов Ревизионной комиссии (ревизора) Общества.</w:t>
            </w:r>
          </w:p>
        </w:tc>
      </w:tr>
      <w:tr w:rsidR="008F2EBD" w:rsidRPr="008F2EBD" w:rsidTr="008F2EBD">
        <w:tc>
          <w:tcPr>
            <w:tcW w:w="540" w:type="dxa"/>
          </w:tcPr>
          <w:p w:rsidR="008F2EBD" w:rsidRPr="008F2EBD" w:rsidRDefault="008F2EBD" w:rsidP="008F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71" w:type="dxa"/>
          </w:tcPr>
          <w:p w:rsidR="008F2EBD" w:rsidRPr="008F2EBD" w:rsidRDefault="008F2EBD" w:rsidP="008F2E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агентство по управлению государственным имуществом, ОАО «Генерация Финанс»</w:t>
            </w:r>
          </w:p>
        </w:tc>
        <w:tc>
          <w:tcPr>
            <w:tcW w:w="5528" w:type="dxa"/>
          </w:tcPr>
          <w:p w:rsidR="008F2EBD" w:rsidRPr="008F2EBD" w:rsidRDefault="00A22244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аудитора ОАО «СибНИИНП»</w:t>
            </w:r>
          </w:p>
        </w:tc>
      </w:tr>
      <w:tr w:rsidR="008F2EBD" w:rsidRPr="008F2EBD" w:rsidTr="008F2EBD">
        <w:trPr>
          <w:trHeight w:val="244"/>
        </w:trPr>
        <w:tc>
          <w:tcPr>
            <w:tcW w:w="540" w:type="dxa"/>
          </w:tcPr>
          <w:p w:rsidR="008F2EBD" w:rsidRPr="008F2EBD" w:rsidRDefault="008F2EBD" w:rsidP="008F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1" w:type="dxa"/>
          </w:tcPr>
          <w:p w:rsidR="008F2EBD" w:rsidRPr="008F2EBD" w:rsidRDefault="008F2EBD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«Генерация Финанс»</w:t>
            </w:r>
          </w:p>
        </w:tc>
        <w:tc>
          <w:tcPr>
            <w:tcW w:w="5528" w:type="dxa"/>
          </w:tcPr>
          <w:p w:rsidR="008F2EBD" w:rsidRPr="008F2EBD" w:rsidRDefault="00A22244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об обращении в федеральный орган исполнительной власти по рынку ценных бумаг, с заявлением об освобождении общества от обязанности осуществлять раскрытие или предоставление информации, предусмотренной законодательством российской Федерации о ценных бумагах.</w:t>
            </w:r>
          </w:p>
        </w:tc>
      </w:tr>
    </w:tbl>
    <w:p w:rsidR="008F2EBD" w:rsidRPr="008F2EBD" w:rsidRDefault="008F2EBD" w:rsidP="008F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326" w:rsidRDefault="00344326" w:rsidP="008F2EBD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8F2EBD" w:rsidRPr="008F2EBD" w:rsidRDefault="00122C12" w:rsidP="008F2EBD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Второй вопрос повестки </w:t>
      </w:r>
      <w:r w:rsidR="008F2EBD" w:rsidRPr="004F28E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дня</w:t>
      </w:r>
      <w:r w:rsidR="008F2EBD" w:rsidRPr="004F28E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F2EBD" w:rsidRPr="008F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25F1B" w:rsidRPr="00C2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поступивших от акционеров ОАО «СибНИИНП» предложений о выдвижении кандидатов в Совет директоров ОАО «СибНИИНП» и принятие решения о включении предложенных акционерами кандидатов в список кандидатур для голосования по выборам в </w:t>
      </w:r>
      <w:r w:rsidR="00C25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директоров ОАО «СибНИИНП</w:t>
      </w:r>
      <w:r w:rsidR="008F2EBD" w:rsidRPr="00C25F1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44326" w:rsidRPr="004F28E7" w:rsidRDefault="00344326" w:rsidP="008F2EBD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2EBD" w:rsidRPr="004F28E7" w:rsidRDefault="008F2EBD" w:rsidP="008F2EBD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F28E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Принятое решение:</w:t>
      </w:r>
    </w:p>
    <w:p w:rsidR="008F2EBD" w:rsidRDefault="008F2EBD" w:rsidP="004F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следующих кандидатов в Список кандидатур для голосования по выборам в совет директоров ОАО «СибНИИНП»:</w:t>
      </w:r>
    </w:p>
    <w:p w:rsidR="00344326" w:rsidRDefault="00344326" w:rsidP="004F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847"/>
        <w:gridCol w:w="4111"/>
      </w:tblGrid>
      <w:tr w:rsidR="008F2EBD" w:rsidRPr="008F2EBD" w:rsidTr="008F2EBD">
        <w:tc>
          <w:tcPr>
            <w:tcW w:w="682" w:type="dxa"/>
            <w:shd w:val="clear" w:color="auto" w:fill="auto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47" w:type="dxa"/>
            <w:shd w:val="clear" w:color="auto" w:fill="auto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Акционер (акционеры), выдвинувший (выдвинувшие) кандидата в совет директоров общества</w:t>
            </w:r>
          </w:p>
        </w:tc>
        <w:tc>
          <w:tcPr>
            <w:tcW w:w="4111" w:type="dxa"/>
            <w:shd w:val="clear" w:color="auto" w:fill="auto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кандидатов</w:t>
            </w:r>
          </w:p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совет директоров общества</w:t>
            </w:r>
          </w:p>
        </w:tc>
      </w:tr>
      <w:tr w:rsidR="00C25F1B" w:rsidRPr="008F2EBD" w:rsidTr="009B03B4">
        <w:tc>
          <w:tcPr>
            <w:tcW w:w="682" w:type="dxa"/>
          </w:tcPr>
          <w:p w:rsidR="00C25F1B" w:rsidRPr="008F2EBD" w:rsidRDefault="00C25F1B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7" w:type="dxa"/>
            <w:vAlign w:val="center"/>
          </w:tcPr>
          <w:p w:rsidR="00C25F1B" w:rsidRPr="008F2EBD" w:rsidRDefault="00C25F1B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4111" w:type="dxa"/>
          </w:tcPr>
          <w:p w:rsidR="00C25F1B" w:rsidRPr="00C25F1B" w:rsidRDefault="00C25F1B" w:rsidP="00C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F1B">
              <w:rPr>
                <w:rFonts w:ascii="Times New Roman" w:hAnsi="Times New Roman" w:cs="Times New Roman"/>
                <w:sz w:val="20"/>
                <w:szCs w:val="20"/>
              </w:rPr>
              <w:t xml:space="preserve">Жбаненков Сергей Михайлович  </w:t>
            </w:r>
          </w:p>
        </w:tc>
      </w:tr>
      <w:tr w:rsidR="00C25F1B" w:rsidRPr="008F2EBD" w:rsidTr="009B03B4">
        <w:tc>
          <w:tcPr>
            <w:tcW w:w="682" w:type="dxa"/>
          </w:tcPr>
          <w:p w:rsidR="00C25F1B" w:rsidRPr="008F2EBD" w:rsidRDefault="00C25F1B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7" w:type="dxa"/>
            <w:vAlign w:val="center"/>
          </w:tcPr>
          <w:p w:rsidR="00C25F1B" w:rsidRPr="008F2EBD" w:rsidRDefault="00C25F1B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4111" w:type="dxa"/>
          </w:tcPr>
          <w:p w:rsidR="00C25F1B" w:rsidRPr="00C25F1B" w:rsidRDefault="00C25F1B" w:rsidP="00C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F1B">
              <w:rPr>
                <w:rFonts w:ascii="Times New Roman" w:hAnsi="Times New Roman" w:cs="Times New Roman"/>
                <w:sz w:val="20"/>
                <w:szCs w:val="20"/>
              </w:rPr>
              <w:t xml:space="preserve">Бычков Игорь Дмитриевич </w:t>
            </w:r>
          </w:p>
        </w:tc>
      </w:tr>
      <w:tr w:rsidR="00C25F1B" w:rsidRPr="008F2EBD" w:rsidTr="009B03B4">
        <w:tc>
          <w:tcPr>
            <w:tcW w:w="682" w:type="dxa"/>
          </w:tcPr>
          <w:p w:rsidR="00C25F1B" w:rsidRPr="008F2EBD" w:rsidRDefault="00C25F1B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7" w:type="dxa"/>
            <w:vAlign w:val="center"/>
          </w:tcPr>
          <w:p w:rsidR="00C25F1B" w:rsidRPr="008F2EBD" w:rsidRDefault="00C25F1B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4111" w:type="dxa"/>
          </w:tcPr>
          <w:p w:rsidR="00C25F1B" w:rsidRPr="00C25F1B" w:rsidRDefault="00C25F1B" w:rsidP="00C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F1B">
              <w:rPr>
                <w:rFonts w:ascii="Times New Roman" w:hAnsi="Times New Roman" w:cs="Times New Roman"/>
                <w:sz w:val="20"/>
                <w:szCs w:val="20"/>
              </w:rPr>
              <w:t xml:space="preserve">Костюк Михаил Дмитриевич </w:t>
            </w:r>
          </w:p>
        </w:tc>
      </w:tr>
      <w:tr w:rsidR="00C25F1B" w:rsidRPr="008F2EBD" w:rsidTr="009B03B4">
        <w:tc>
          <w:tcPr>
            <w:tcW w:w="682" w:type="dxa"/>
          </w:tcPr>
          <w:p w:rsidR="00C25F1B" w:rsidRPr="008F2EBD" w:rsidRDefault="00C25F1B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7" w:type="dxa"/>
            <w:vAlign w:val="center"/>
          </w:tcPr>
          <w:p w:rsidR="00C25F1B" w:rsidRPr="008F2EBD" w:rsidRDefault="00C25F1B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4111" w:type="dxa"/>
          </w:tcPr>
          <w:p w:rsidR="00C25F1B" w:rsidRPr="00C25F1B" w:rsidRDefault="00C25F1B" w:rsidP="00C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F1B">
              <w:rPr>
                <w:rFonts w:ascii="Times New Roman" w:hAnsi="Times New Roman" w:cs="Times New Roman"/>
                <w:sz w:val="20"/>
                <w:szCs w:val="20"/>
              </w:rPr>
              <w:t xml:space="preserve">Климанов Сергей Петрович </w:t>
            </w:r>
          </w:p>
        </w:tc>
      </w:tr>
      <w:tr w:rsidR="00C25F1B" w:rsidRPr="008F2EBD" w:rsidTr="009B03B4">
        <w:tc>
          <w:tcPr>
            <w:tcW w:w="682" w:type="dxa"/>
          </w:tcPr>
          <w:p w:rsidR="00C25F1B" w:rsidRPr="008F2EBD" w:rsidRDefault="00C25F1B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7" w:type="dxa"/>
            <w:vAlign w:val="center"/>
          </w:tcPr>
          <w:p w:rsidR="00C25F1B" w:rsidRPr="008F2EBD" w:rsidRDefault="00C25F1B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4111" w:type="dxa"/>
          </w:tcPr>
          <w:p w:rsidR="00C25F1B" w:rsidRPr="00C25F1B" w:rsidRDefault="00C25F1B" w:rsidP="00C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F1B">
              <w:rPr>
                <w:rFonts w:ascii="Times New Roman" w:hAnsi="Times New Roman" w:cs="Times New Roman"/>
                <w:sz w:val="20"/>
                <w:szCs w:val="20"/>
              </w:rPr>
              <w:t xml:space="preserve">Филатов Александр Сергеевич </w:t>
            </w:r>
          </w:p>
        </w:tc>
      </w:tr>
      <w:tr w:rsidR="00C25F1B" w:rsidRPr="008F2EBD" w:rsidTr="009B03B4">
        <w:tc>
          <w:tcPr>
            <w:tcW w:w="682" w:type="dxa"/>
          </w:tcPr>
          <w:p w:rsidR="00C25F1B" w:rsidRPr="008F2EBD" w:rsidRDefault="00C25F1B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7" w:type="dxa"/>
            <w:vAlign w:val="center"/>
          </w:tcPr>
          <w:p w:rsidR="00C25F1B" w:rsidRPr="008F2EBD" w:rsidRDefault="00C25F1B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4111" w:type="dxa"/>
          </w:tcPr>
          <w:p w:rsidR="00C25F1B" w:rsidRPr="00C25F1B" w:rsidRDefault="00C25F1B" w:rsidP="00C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F1B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Наталья Александровна </w:t>
            </w:r>
          </w:p>
        </w:tc>
      </w:tr>
      <w:tr w:rsidR="00C25F1B" w:rsidRPr="008F2EBD" w:rsidTr="009B03B4">
        <w:tc>
          <w:tcPr>
            <w:tcW w:w="682" w:type="dxa"/>
          </w:tcPr>
          <w:p w:rsidR="00C25F1B" w:rsidRPr="008F2EBD" w:rsidRDefault="00C25F1B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7" w:type="dxa"/>
            <w:vAlign w:val="center"/>
          </w:tcPr>
          <w:p w:rsidR="00C25F1B" w:rsidRPr="008F2EBD" w:rsidRDefault="00C25F1B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«Генерация Финанс»</w:t>
            </w:r>
          </w:p>
        </w:tc>
        <w:tc>
          <w:tcPr>
            <w:tcW w:w="4111" w:type="dxa"/>
          </w:tcPr>
          <w:p w:rsidR="00C25F1B" w:rsidRPr="00C25F1B" w:rsidRDefault="00C25F1B" w:rsidP="00C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F1B">
              <w:rPr>
                <w:rFonts w:ascii="Times New Roman" w:hAnsi="Times New Roman" w:cs="Times New Roman"/>
                <w:sz w:val="20"/>
                <w:szCs w:val="20"/>
              </w:rPr>
              <w:t xml:space="preserve">Бобин Максим Викторович </w:t>
            </w:r>
          </w:p>
        </w:tc>
      </w:tr>
      <w:tr w:rsidR="00C25F1B" w:rsidRPr="008F2EBD" w:rsidTr="009B03B4">
        <w:tc>
          <w:tcPr>
            <w:tcW w:w="682" w:type="dxa"/>
          </w:tcPr>
          <w:p w:rsidR="00C25F1B" w:rsidRPr="008F2EBD" w:rsidRDefault="00C25F1B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7" w:type="dxa"/>
            <w:vAlign w:val="center"/>
          </w:tcPr>
          <w:p w:rsidR="00C25F1B" w:rsidRPr="008F2EBD" w:rsidRDefault="00C25F1B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«Генерация Финанс»</w:t>
            </w:r>
          </w:p>
        </w:tc>
        <w:tc>
          <w:tcPr>
            <w:tcW w:w="4111" w:type="dxa"/>
          </w:tcPr>
          <w:p w:rsidR="00C25F1B" w:rsidRPr="00C25F1B" w:rsidRDefault="00C25F1B" w:rsidP="00C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F1B">
              <w:rPr>
                <w:rFonts w:ascii="Times New Roman" w:hAnsi="Times New Roman" w:cs="Times New Roman"/>
                <w:sz w:val="20"/>
                <w:szCs w:val="20"/>
              </w:rPr>
              <w:t xml:space="preserve">Бастриков Сергей Николаевич </w:t>
            </w:r>
          </w:p>
        </w:tc>
      </w:tr>
      <w:tr w:rsidR="00C25F1B" w:rsidRPr="008F2EBD" w:rsidTr="009B03B4">
        <w:tc>
          <w:tcPr>
            <w:tcW w:w="682" w:type="dxa"/>
          </w:tcPr>
          <w:p w:rsidR="00C25F1B" w:rsidRPr="008F2EBD" w:rsidRDefault="00C25F1B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7" w:type="dxa"/>
            <w:vAlign w:val="center"/>
          </w:tcPr>
          <w:p w:rsidR="00C25F1B" w:rsidRPr="008F2EBD" w:rsidRDefault="00C25F1B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«Генерация Финанс»</w:t>
            </w:r>
          </w:p>
        </w:tc>
        <w:tc>
          <w:tcPr>
            <w:tcW w:w="4111" w:type="dxa"/>
          </w:tcPr>
          <w:p w:rsidR="00C25F1B" w:rsidRPr="00C25F1B" w:rsidRDefault="00C25F1B" w:rsidP="00C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F1B">
              <w:rPr>
                <w:rFonts w:ascii="Times New Roman" w:hAnsi="Times New Roman" w:cs="Times New Roman"/>
                <w:sz w:val="20"/>
                <w:szCs w:val="20"/>
              </w:rPr>
              <w:t xml:space="preserve">Витковский Александр Валерьевич </w:t>
            </w:r>
          </w:p>
        </w:tc>
      </w:tr>
      <w:tr w:rsidR="00C25F1B" w:rsidRPr="008F2EBD" w:rsidTr="009B03B4">
        <w:tc>
          <w:tcPr>
            <w:tcW w:w="682" w:type="dxa"/>
          </w:tcPr>
          <w:p w:rsidR="00C25F1B" w:rsidRPr="008F2EBD" w:rsidRDefault="00C25F1B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7" w:type="dxa"/>
            <w:vAlign w:val="center"/>
          </w:tcPr>
          <w:p w:rsidR="00C25F1B" w:rsidRPr="008F2EBD" w:rsidRDefault="00C25F1B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«Генерация Финанс»</w:t>
            </w:r>
          </w:p>
        </w:tc>
        <w:tc>
          <w:tcPr>
            <w:tcW w:w="4111" w:type="dxa"/>
          </w:tcPr>
          <w:p w:rsidR="00C25F1B" w:rsidRPr="00C25F1B" w:rsidRDefault="00C25F1B" w:rsidP="00C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F1B">
              <w:rPr>
                <w:rFonts w:ascii="Times New Roman" w:hAnsi="Times New Roman" w:cs="Times New Roman"/>
                <w:sz w:val="20"/>
                <w:szCs w:val="20"/>
              </w:rPr>
              <w:t>Комов</w:t>
            </w:r>
            <w:proofErr w:type="spellEnd"/>
            <w:r w:rsidRPr="00C25F1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 </w:t>
            </w:r>
          </w:p>
        </w:tc>
      </w:tr>
      <w:tr w:rsidR="00C25F1B" w:rsidRPr="008F2EBD" w:rsidTr="009B03B4">
        <w:tc>
          <w:tcPr>
            <w:tcW w:w="682" w:type="dxa"/>
          </w:tcPr>
          <w:p w:rsidR="00C25F1B" w:rsidRPr="008F2EBD" w:rsidRDefault="00C25F1B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7" w:type="dxa"/>
            <w:vAlign w:val="center"/>
          </w:tcPr>
          <w:p w:rsidR="00C25F1B" w:rsidRPr="008F2EBD" w:rsidRDefault="00C25F1B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«Генерация Финанс»</w:t>
            </w:r>
          </w:p>
        </w:tc>
        <w:tc>
          <w:tcPr>
            <w:tcW w:w="4111" w:type="dxa"/>
          </w:tcPr>
          <w:p w:rsidR="00C25F1B" w:rsidRPr="00C25F1B" w:rsidRDefault="00C25F1B" w:rsidP="00C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F1B">
              <w:rPr>
                <w:rFonts w:ascii="Times New Roman" w:hAnsi="Times New Roman" w:cs="Times New Roman"/>
                <w:sz w:val="20"/>
                <w:szCs w:val="20"/>
              </w:rPr>
              <w:t xml:space="preserve">Лаптев Валерий Владиславович </w:t>
            </w:r>
          </w:p>
        </w:tc>
      </w:tr>
      <w:tr w:rsidR="00C25F1B" w:rsidRPr="008F2EBD" w:rsidTr="009B03B4">
        <w:tc>
          <w:tcPr>
            <w:tcW w:w="682" w:type="dxa"/>
          </w:tcPr>
          <w:p w:rsidR="00C25F1B" w:rsidRPr="008F2EBD" w:rsidRDefault="00C25F1B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7" w:type="dxa"/>
            <w:vAlign w:val="center"/>
          </w:tcPr>
          <w:p w:rsidR="00C25F1B" w:rsidRPr="008F2EBD" w:rsidRDefault="00C25F1B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«Генерация Финанс»</w:t>
            </w:r>
          </w:p>
        </w:tc>
        <w:tc>
          <w:tcPr>
            <w:tcW w:w="4111" w:type="dxa"/>
          </w:tcPr>
          <w:p w:rsidR="00C25F1B" w:rsidRPr="00C25F1B" w:rsidRDefault="00C25F1B" w:rsidP="00C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F1B">
              <w:rPr>
                <w:rFonts w:ascii="Times New Roman" w:hAnsi="Times New Roman" w:cs="Times New Roman"/>
                <w:sz w:val="20"/>
                <w:szCs w:val="20"/>
              </w:rPr>
              <w:t xml:space="preserve">Лаптев Олег Евгеньевич </w:t>
            </w:r>
          </w:p>
        </w:tc>
      </w:tr>
    </w:tbl>
    <w:p w:rsidR="008F2EBD" w:rsidRPr="008F2EBD" w:rsidRDefault="008F2EBD" w:rsidP="008F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147" w:rsidRPr="001B0147" w:rsidRDefault="00122C12" w:rsidP="001B01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Третий вопрос повестки</w:t>
      </w:r>
      <w:r w:rsidR="008F2EBD" w:rsidRPr="004F28E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дня</w:t>
      </w:r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="001B0147" w:rsidRPr="001B0147">
        <w:rPr>
          <w:rFonts w:ascii="Times New Roman" w:eastAsia="Times New Roman" w:hAnsi="Times New Roman" w:cs="Times New Roman"/>
          <w:sz w:val="24"/>
          <w:szCs w:val="20"/>
          <w:lang w:eastAsia="ru-RU"/>
        </w:rPr>
        <w:t>«Рассмотрение поступивших от акционеров ОАО «СибНИИНП» предложений о выдвижении кандидатов в Ревизионную комиссию ОАО «СибНИИНП» и принятие решения о включении предложенных акционерами кандидатов в список кандидатур для голосования по выборам в ревизионную комиссию ОАО «СибНИИНП».</w:t>
      </w:r>
    </w:p>
    <w:p w:rsidR="008F2EBD" w:rsidRPr="008F2EBD" w:rsidRDefault="008F2EBD" w:rsidP="008F2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EBD" w:rsidRPr="008F2EBD" w:rsidRDefault="008F2EBD" w:rsidP="008F2EBD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F28E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Принятое решение</w:t>
      </w: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8F2EBD" w:rsidRPr="008F2EBD" w:rsidRDefault="008F2EBD" w:rsidP="004F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следующих кандидатов в Список кандидатур для голосования по выборам в Ревизионную комиссию ОАО СибНИИНП»:</w:t>
      </w:r>
    </w:p>
    <w:p w:rsidR="008F2EBD" w:rsidRPr="008F2EBD" w:rsidRDefault="008F2EBD" w:rsidP="008F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422"/>
        <w:gridCol w:w="4394"/>
      </w:tblGrid>
      <w:tr w:rsidR="008F2EBD" w:rsidRPr="008F2EBD" w:rsidTr="008F2EBD">
        <w:tc>
          <w:tcPr>
            <w:tcW w:w="682" w:type="dxa"/>
            <w:shd w:val="clear" w:color="auto" w:fill="auto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22" w:type="dxa"/>
            <w:shd w:val="clear" w:color="auto" w:fill="auto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Акционер (акционеры), выдвинувший (выдвинувшие) кандидата в ревизионную комиссию общества </w:t>
            </w:r>
          </w:p>
        </w:tc>
        <w:tc>
          <w:tcPr>
            <w:tcW w:w="4394" w:type="dxa"/>
            <w:shd w:val="clear" w:color="auto" w:fill="auto"/>
          </w:tcPr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кандидатов</w:t>
            </w:r>
          </w:p>
          <w:p w:rsidR="008F2EBD" w:rsidRPr="008F2EBD" w:rsidRDefault="008F2EBD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ревизионную комиссию общества</w:t>
            </w:r>
          </w:p>
        </w:tc>
      </w:tr>
      <w:tr w:rsidR="001B0147" w:rsidRPr="008F2EBD" w:rsidTr="009B03B4">
        <w:tc>
          <w:tcPr>
            <w:tcW w:w="682" w:type="dxa"/>
          </w:tcPr>
          <w:p w:rsidR="001B0147" w:rsidRPr="008F2EBD" w:rsidRDefault="001B0147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2" w:type="dxa"/>
            <w:vAlign w:val="center"/>
          </w:tcPr>
          <w:p w:rsidR="001B0147" w:rsidRPr="008F2EBD" w:rsidRDefault="001B0147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агентство по управлению федеральным имуществом</w:t>
            </w:r>
          </w:p>
        </w:tc>
        <w:tc>
          <w:tcPr>
            <w:tcW w:w="4394" w:type="dxa"/>
          </w:tcPr>
          <w:p w:rsidR="001B0147" w:rsidRPr="001B0147" w:rsidRDefault="001B0147" w:rsidP="001B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147">
              <w:rPr>
                <w:rFonts w:ascii="Times New Roman" w:hAnsi="Times New Roman" w:cs="Times New Roman"/>
                <w:sz w:val="20"/>
                <w:szCs w:val="20"/>
              </w:rPr>
              <w:t>Бочарова</w:t>
            </w:r>
            <w:proofErr w:type="spellEnd"/>
            <w:r w:rsidRPr="001B0147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Валентиновна </w:t>
            </w:r>
          </w:p>
        </w:tc>
      </w:tr>
      <w:tr w:rsidR="001B0147" w:rsidRPr="008F2EBD" w:rsidTr="009B03B4">
        <w:tc>
          <w:tcPr>
            <w:tcW w:w="682" w:type="dxa"/>
          </w:tcPr>
          <w:p w:rsidR="001B0147" w:rsidRPr="008F2EBD" w:rsidRDefault="001B0147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2" w:type="dxa"/>
            <w:vAlign w:val="center"/>
          </w:tcPr>
          <w:p w:rsidR="001B0147" w:rsidRPr="008F2EBD" w:rsidRDefault="001B0147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агентство по управлению федеральным имуществом</w:t>
            </w:r>
          </w:p>
        </w:tc>
        <w:tc>
          <w:tcPr>
            <w:tcW w:w="4394" w:type="dxa"/>
          </w:tcPr>
          <w:p w:rsidR="001B0147" w:rsidRPr="001B0147" w:rsidRDefault="001B0147" w:rsidP="001B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147">
              <w:rPr>
                <w:rFonts w:ascii="Times New Roman" w:hAnsi="Times New Roman" w:cs="Times New Roman"/>
                <w:sz w:val="20"/>
                <w:szCs w:val="20"/>
              </w:rPr>
              <w:t>Буткова</w:t>
            </w:r>
            <w:proofErr w:type="spellEnd"/>
            <w:r w:rsidRPr="001B0147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 </w:t>
            </w:r>
          </w:p>
        </w:tc>
      </w:tr>
      <w:tr w:rsidR="001B0147" w:rsidRPr="008F2EBD" w:rsidTr="009B03B4">
        <w:tc>
          <w:tcPr>
            <w:tcW w:w="682" w:type="dxa"/>
          </w:tcPr>
          <w:p w:rsidR="001B0147" w:rsidRPr="008F2EBD" w:rsidRDefault="001B0147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2" w:type="dxa"/>
            <w:vAlign w:val="center"/>
          </w:tcPr>
          <w:p w:rsidR="001B0147" w:rsidRPr="008F2EBD" w:rsidRDefault="001B0147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агентство по управлению федеральным имуществом</w:t>
            </w:r>
          </w:p>
        </w:tc>
        <w:tc>
          <w:tcPr>
            <w:tcW w:w="4394" w:type="dxa"/>
          </w:tcPr>
          <w:p w:rsidR="001B0147" w:rsidRPr="001B0147" w:rsidRDefault="001B0147" w:rsidP="001B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147">
              <w:rPr>
                <w:rFonts w:ascii="Times New Roman" w:hAnsi="Times New Roman" w:cs="Times New Roman"/>
                <w:sz w:val="20"/>
                <w:szCs w:val="20"/>
              </w:rPr>
              <w:t>Танаева</w:t>
            </w:r>
            <w:proofErr w:type="spellEnd"/>
            <w:r w:rsidRPr="001B014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 </w:t>
            </w:r>
          </w:p>
        </w:tc>
      </w:tr>
      <w:tr w:rsidR="001B0147" w:rsidRPr="008F2EBD" w:rsidTr="009B03B4">
        <w:tc>
          <w:tcPr>
            <w:tcW w:w="682" w:type="dxa"/>
          </w:tcPr>
          <w:p w:rsidR="001B0147" w:rsidRPr="008F2EBD" w:rsidRDefault="001B0147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2" w:type="dxa"/>
            <w:vAlign w:val="center"/>
          </w:tcPr>
          <w:p w:rsidR="001B0147" w:rsidRPr="008F2EBD" w:rsidRDefault="001B0147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«Генерация Финанс»</w:t>
            </w:r>
          </w:p>
        </w:tc>
        <w:tc>
          <w:tcPr>
            <w:tcW w:w="4394" w:type="dxa"/>
          </w:tcPr>
          <w:p w:rsidR="001B0147" w:rsidRPr="001B0147" w:rsidRDefault="001B0147" w:rsidP="001B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47">
              <w:rPr>
                <w:rFonts w:ascii="Times New Roman" w:hAnsi="Times New Roman" w:cs="Times New Roman"/>
                <w:sz w:val="20"/>
                <w:szCs w:val="20"/>
              </w:rPr>
              <w:t xml:space="preserve">Епишенков Сергей Вадимович </w:t>
            </w:r>
          </w:p>
        </w:tc>
      </w:tr>
      <w:tr w:rsidR="001B0147" w:rsidRPr="008F2EBD" w:rsidTr="009B03B4">
        <w:tc>
          <w:tcPr>
            <w:tcW w:w="682" w:type="dxa"/>
          </w:tcPr>
          <w:p w:rsidR="001B0147" w:rsidRPr="008F2EBD" w:rsidRDefault="001B0147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2" w:type="dxa"/>
            <w:vAlign w:val="center"/>
          </w:tcPr>
          <w:p w:rsidR="001B0147" w:rsidRPr="008F2EBD" w:rsidRDefault="001B0147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«Генерация Финанс»</w:t>
            </w:r>
          </w:p>
        </w:tc>
        <w:tc>
          <w:tcPr>
            <w:tcW w:w="4394" w:type="dxa"/>
          </w:tcPr>
          <w:p w:rsidR="001B0147" w:rsidRPr="001B0147" w:rsidRDefault="001B0147" w:rsidP="001B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47">
              <w:rPr>
                <w:rFonts w:ascii="Times New Roman" w:hAnsi="Times New Roman" w:cs="Times New Roman"/>
                <w:sz w:val="20"/>
                <w:szCs w:val="20"/>
              </w:rPr>
              <w:t xml:space="preserve">Рублев Вадим Вадимович </w:t>
            </w:r>
          </w:p>
        </w:tc>
      </w:tr>
      <w:tr w:rsidR="001B0147" w:rsidRPr="008F2EBD" w:rsidTr="009B03B4">
        <w:tc>
          <w:tcPr>
            <w:tcW w:w="682" w:type="dxa"/>
          </w:tcPr>
          <w:p w:rsidR="001B0147" w:rsidRPr="008F2EBD" w:rsidRDefault="001B0147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22" w:type="dxa"/>
            <w:vAlign w:val="center"/>
          </w:tcPr>
          <w:p w:rsidR="001B0147" w:rsidRPr="008F2EBD" w:rsidRDefault="001B0147" w:rsidP="008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«Генерация Финанс»</w:t>
            </w:r>
          </w:p>
        </w:tc>
        <w:tc>
          <w:tcPr>
            <w:tcW w:w="4394" w:type="dxa"/>
          </w:tcPr>
          <w:p w:rsidR="001B0147" w:rsidRPr="001B0147" w:rsidRDefault="001B0147" w:rsidP="001B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47">
              <w:rPr>
                <w:rFonts w:ascii="Times New Roman" w:hAnsi="Times New Roman" w:cs="Times New Roman"/>
                <w:sz w:val="20"/>
                <w:szCs w:val="20"/>
              </w:rPr>
              <w:t xml:space="preserve">Ларина Ольга Викторовна </w:t>
            </w:r>
          </w:p>
        </w:tc>
      </w:tr>
    </w:tbl>
    <w:p w:rsidR="008F2EBD" w:rsidRPr="008F2EBD" w:rsidRDefault="008F2EBD" w:rsidP="008F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8F2EBD" w:rsidRPr="008F2EBD" w:rsidRDefault="002A4A70" w:rsidP="004F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Протокол № 3 от 02</w:t>
      </w:r>
      <w:r w:rsidR="006842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.03.2012</w:t>
      </w:r>
    </w:p>
    <w:p w:rsidR="008F2EBD" w:rsidRPr="008F2EBD" w:rsidRDefault="008F2EBD" w:rsidP="00122C12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Повестка дня:</w:t>
      </w:r>
    </w:p>
    <w:p w:rsidR="008F2EBD" w:rsidRPr="008F2EBD" w:rsidRDefault="00684247" w:rsidP="004F28E7">
      <w:pPr>
        <w:widowControl w:val="0"/>
        <w:numPr>
          <w:ilvl w:val="0"/>
          <w:numId w:val="20"/>
        </w:numPr>
        <w:tabs>
          <w:tab w:val="clear" w:pos="720"/>
          <w:tab w:val="num" w:pos="426"/>
          <w:tab w:val="left" w:pos="90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 решения об участии Общества в других организациях - принятие   оферт</w:t>
      </w:r>
      <w:proofErr w:type="gramStart"/>
      <w:r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122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12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22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Инвестгруп</w:t>
      </w:r>
      <w:proofErr w:type="spellEnd"/>
      <w:r w:rsidR="00122C12">
        <w:rPr>
          <w:rFonts w:ascii="Times New Roman" w:eastAsia="Times New Roman" w:hAnsi="Times New Roman" w:cs="Times New Roman"/>
          <w:sz w:val="24"/>
          <w:szCs w:val="24"/>
          <w:lang w:eastAsia="ru-RU"/>
        </w:rPr>
        <w:t>»  -  участника  ООО «СибНИИНП-инжиниринг»</w:t>
      </w:r>
      <w:r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EBD" w:rsidRPr="008F2EBD" w:rsidRDefault="008F2EBD" w:rsidP="008F2EB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BD" w:rsidRPr="008F2EBD" w:rsidRDefault="008F2EBD" w:rsidP="008F2EB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E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Первы</w:t>
      </w:r>
      <w:r w:rsidR="00122C1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й </w:t>
      </w:r>
      <w:r w:rsidR="003D049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вопрос повестки </w:t>
      </w:r>
      <w:r w:rsidRPr="004F28E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дня</w:t>
      </w:r>
      <w:r w:rsidR="004F28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684247"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 решения об участии Общества в других орга</w:t>
      </w:r>
      <w:r w:rsid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низациях - принятие   оферт</w:t>
      </w:r>
      <w:proofErr w:type="gramStart"/>
      <w:r w:rsid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4F2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4F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F2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Инвестгруп</w:t>
      </w:r>
      <w:proofErr w:type="spellEnd"/>
      <w:r w:rsidR="004F28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84247"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участ</w:t>
      </w:r>
      <w:r w:rsidR="004F2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 ООО «СибНИИНП-инжиниринг»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F2EBD" w:rsidRPr="004F28E7" w:rsidRDefault="008F2EBD" w:rsidP="003D049D">
      <w:pPr>
        <w:shd w:val="clear" w:color="auto" w:fill="FFFFFF"/>
        <w:spacing w:before="120" w:after="120" w:line="240" w:lineRule="auto"/>
        <w:ind w:left="23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F28E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Принятое решение:</w:t>
      </w:r>
    </w:p>
    <w:p w:rsidR="00684247" w:rsidRPr="00684247" w:rsidRDefault="00684247" w:rsidP="004F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решение об участии Общества в других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 – не принимать оферт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Инвестгруп</w:t>
      </w:r>
      <w:proofErr w:type="spellEnd"/>
      <w:r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участника ООО «СибНИИНП-инжиниринг</w:t>
      </w:r>
      <w:r w:rsidR="004F28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F2EBD" w:rsidRPr="008F2EBD" w:rsidRDefault="00684247" w:rsidP="003D049D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Протокол № 4 от 18.05.2012</w:t>
      </w:r>
    </w:p>
    <w:p w:rsidR="008F2EBD" w:rsidRPr="008F2EBD" w:rsidRDefault="008F2EBD" w:rsidP="004F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Повестка дня:</w:t>
      </w:r>
    </w:p>
    <w:p w:rsidR="00684247" w:rsidRPr="00684247" w:rsidRDefault="00684247" w:rsidP="004F28E7">
      <w:pPr>
        <w:pStyle w:val="af4"/>
        <w:widowControl w:val="0"/>
        <w:numPr>
          <w:ilvl w:val="0"/>
          <w:numId w:val="33"/>
        </w:numPr>
        <w:tabs>
          <w:tab w:val="clear" w:pos="720"/>
          <w:tab w:val="num" w:pos="426"/>
          <w:tab w:val="left" w:pos="9072"/>
        </w:tabs>
        <w:ind w:left="0" w:firstLine="0"/>
        <w:jc w:val="both"/>
        <w:rPr>
          <w:szCs w:val="24"/>
        </w:rPr>
      </w:pPr>
      <w:r w:rsidRPr="00684247">
        <w:rPr>
          <w:szCs w:val="24"/>
        </w:rPr>
        <w:t>Принятие  решения об участии Общества в других организ</w:t>
      </w:r>
      <w:r w:rsidR="004F28E7">
        <w:rPr>
          <w:szCs w:val="24"/>
        </w:rPr>
        <w:t>ациях - принятие   оферт</w:t>
      </w:r>
      <w:proofErr w:type="gramStart"/>
      <w:r w:rsidR="004F28E7">
        <w:rPr>
          <w:szCs w:val="24"/>
        </w:rPr>
        <w:t>ы  ООО</w:t>
      </w:r>
      <w:proofErr w:type="gramEnd"/>
      <w:r w:rsidR="004F28E7">
        <w:rPr>
          <w:szCs w:val="24"/>
        </w:rPr>
        <w:t xml:space="preserve"> «Нефтемаш»  -  участника  ООО «СибНИИНП-инжиниринг»</w:t>
      </w:r>
      <w:r w:rsidRPr="00684247">
        <w:rPr>
          <w:szCs w:val="24"/>
        </w:rPr>
        <w:t>.</w:t>
      </w:r>
    </w:p>
    <w:p w:rsidR="00684247" w:rsidRPr="00684247" w:rsidRDefault="00684247" w:rsidP="004F28E7">
      <w:pPr>
        <w:pStyle w:val="af4"/>
        <w:numPr>
          <w:ilvl w:val="0"/>
          <w:numId w:val="33"/>
        </w:numPr>
        <w:tabs>
          <w:tab w:val="clear" w:pos="720"/>
          <w:tab w:val="num" w:pos="426"/>
        </w:tabs>
        <w:ind w:left="0" w:firstLine="0"/>
        <w:jc w:val="both"/>
        <w:rPr>
          <w:szCs w:val="24"/>
        </w:rPr>
      </w:pPr>
      <w:r w:rsidRPr="00684247">
        <w:rPr>
          <w:szCs w:val="24"/>
        </w:rPr>
        <w:t>Принятие  решения об участии Общества в других организациях - принятие   оферты</w:t>
      </w:r>
      <w:r w:rsidR="004F28E7">
        <w:rPr>
          <w:szCs w:val="24"/>
        </w:rPr>
        <w:t xml:space="preserve"> ОАО «Дзержинскхиммаш»  -  участник</w:t>
      </w:r>
      <w:proofErr w:type="gramStart"/>
      <w:r w:rsidR="004F28E7">
        <w:rPr>
          <w:szCs w:val="24"/>
        </w:rPr>
        <w:t>а  ООО</w:t>
      </w:r>
      <w:proofErr w:type="gramEnd"/>
      <w:r w:rsidR="004F28E7">
        <w:rPr>
          <w:szCs w:val="24"/>
        </w:rPr>
        <w:t xml:space="preserve"> «СибНИИНП-инжиниринг»</w:t>
      </w:r>
      <w:r w:rsidRPr="00684247">
        <w:rPr>
          <w:szCs w:val="24"/>
        </w:rPr>
        <w:t>.</w:t>
      </w:r>
    </w:p>
    <w:p w:rsidR="00684247" w:rsidRPr="00684247" w:rsidRDefault="00684247" w:rsidP="004F28E7">
      <w:pPr>
        <w:pStyle w:val="af4"/>
        <w:numPr>
          <w:ilvl w:val="0"/>
          <w:numId w:val="33"/>
        </w:numPr>
        <w:tabs>
          <w:tab w:val="clear" w:pos="720"/>
          <w:tab w:val="num" w:pos="426"/>
        </w:tabs>
        <w:ind w:left="0" w:firstLine="0"/>
        <w:jc w:val="both"/>
        <w:rPr>
          <w:szCs w:val="24"/>
        </w:rPr>
      </w:pPr>
      <w:r w:rsidRPr="00684247">
        <w:rPr>
          <w:szCs w:val="24"/>
        </w:rPr>
        <w:t xml:space="preserve">Принятие  решения об участии Общества в </w:t>
      </w:r>
      <w:r w:rsidR="003D049D">
        <w:rPr>
          <w:szCs w:val="24"/>
        </w:rPr>
        <w:t>других организациях - принятие</w:t>
      </w:r>
      <w:r w:rsidRPr="00684247">
        <w:rPr>
          <w:szCs w:val="24"/>
        </w:rPr>
        <w:t xml:space="preserve"> оферт</w:t>
      </w:r>
      <w:proofErr w:type="gramStart"/>
      <w:r w:rsidRPr="00684247">
        <w:rPr>
          <w:szCs w:val="24"/>
        </w:rPr>
        <w:t>ы</w:t>
      </w:r>
      <w:r w:rsidR="004F28E7">
        <w:rPr>
          <w:szCs w:val="24"/>
        </w:rPr>
        <w:t xml:space="preserve"> ООО</w:t>
      </w:r>
      <w:proofErr w:type="gramEnd"/>
      <w:r w:rsidR="004F28E7">
        <w:rPr>
          <w:szCs w:val="24"/>
        </w:rPr>
        <w:t xml:space="preserve"> «</w:t>
      </w:r>
      <w:r w:rsidRPr="00684247">
        <w:rPr>
          <w:szCs w:val="24"/>
        </w:rPr>
        <w:t>Булан</w:t>
      </w:r>
      <w:r w:rsidR="004F28E7">
        <w:rPr>
          <w:szCs w:val="24"/>
        </w:rPr>
        <w:t>ашский машиностроительный завод»</w:t>
      </w:r>
      <w:r w:rsidR="003D049D">
        <w:rPr>
          <w:szCs w:val="24"/>
        </w:rPr>
        <w:t xml:space="preserve"> - участника </w:t>
      </w:r>
      <w:r w:rsidR="004F28E7">
        <w:rPr>
          <w:szCs w:val="24"/>
        </w:rPr>
        <w:t>ООО «СибНИИНП-инжиниринг»</w:t>
      </w:r>
      <w:r w:rsidRPr="00684247">
        <w:rPr>
          <w:szCs w:val="24"/>
        </w:rPr>
        <w:t>.</w:t>
      </w:r>
    </w:p>
    <w:p w:rsidR="00684247" w:rsidRPr="00684247" w:rsidRDefault="00684247" w:rsidP="00684247">
      <w:pPr>
        <w:pStyle w:val="af4"/>
        <w:widowControl w:val="0"/>
        <w:tabs>
          <w:tab w:val="left" w:pos="9072"/>
        </w:tabs>
        <w:ind w:left="720"/>
        <w:jc w:val="both"/>
        <w:rPr>
          <w:szCs w:val="24"/>
        </w:rPr>
      </w:pPr>
    </w:p>
    <w:p w:rsidR="008F2EBD" w:rsidRPr="008F2EBD" w:rsidRDefault="003D049D" w:rsidP="004F28E7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Первый вопрос повестки </w:t>
      </w:r>
      <w:r w:rsidR="008F2EBD" w:rsidRPr="004F28E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дня</w:t>
      </w:r>
      <w:r w:rsidR="004F28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</w:t>
      </w:r>
      <w:r w:rsidR="00684247"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участии Общества в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ругих организациях - принятие оферт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684247"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684247"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«Нефтемаш»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участника </w:t>
      </w:r>
      <w:r w:rsidR="004F2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684247"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="004F2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бНИИНП-инжиниринг»</w:t>
      </w:r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F2EBD" w:rsidRPr="004F28E7" w:rsidRDefault="008F2EBD" w:rsidP="003D049D">
      <w:pPr>
        <w:shd w:val="clear" w:color="auto" w:fill="FFFFFF"/>
        <w:spacing w:before="120" w:after="0" w:line="240" w:lineRule="auto"/>
        <w:ind w:left="23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F28E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Принятое решение:</w:t>
      </w:r>
    </w:p>
    <w:p w:rsidR="008F2EBD" w:rsidRDefault="00684247" w:rsidP="008F2EBD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решение об участии Общества в других организациях – не принимать оферт</w:t>
      </w:r>
      <w:proofErr w:type="gramStart"/>
      <w:r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«Нефтемаш» - участника ООО «СибНИИНП-инжиниринг</w:t>
      </w:r>
      <w:r w:rsidR="004F28E7">
        <w:rPr>
          <w:rFonts w:ascii="Times New Roman" w:eastAsia="Times New Roman" w:hAnsi="Times New Roman" w:cs="Times New Roman"/>
          <w:sz w:val="24"/>
          <w:szCs w:val="24"/>
          <w:lang w:eastAsia="ru-RU"/>
        </w:rPr>
        <w:t>»».</w:t>
      </w:r>
    </w:p>
    <w:p w:rsidR="00684247" w:rsidRDefault="00684247" w:rsidP="008F2EBD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47" w:rsidRPr="00684247" w:rsidRDefault="00684247" w:rsidP="00684247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Второй  вопрос  повестки  дня</w:t>
      </w:r>
      <w:r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68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 решения об участии Общества в других организациях -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инятие   оферты </w:t>
      </w:r>
      <w:r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</w:t>
      </w:r>
      <w:r w:rsidR="004F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«Дзержинскхиммаш» - </w:t>
      </w:r>
      <w:r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4F2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proofErr w:type="gramStart"/>
      <w:r w:rsidR="004F28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4F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«СибНИИНП-инжиниринг»</w:t>
      </w:r>
      <w:r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84247" w:rsidRDefault="00684247" w:rsidP="003D049D">
      <w:pPr>
        <w:tabs>
          <w:tab w:val="left" w:pos="9072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8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Принятое решение</w:t>
      </w:r>
      <w:r w:rsidRPr="0068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84247" w:rsidRDefault="00684247" w:rsidP="00684247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принимать решение об участии Общества в других организациях </w:t>
      </w:r>
      <w:r w:rsidR="004F28E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принимать оферту      ОАО «Дзержинскхиммаш»</w:t>
      </w:r>
      <w:r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участник</w:t>
      </w:r>
      <w:proofErr w:type="gramStart"/>
      <w:r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6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«СибНИИНП-инжиниринг</w:t>
      </w:r>
      <w:r w:rsidR="007B6990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:rsidR="00684247" w:rsidRDefault="00684247" w:rsidP="00684247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47" w:rsidRPr="001B0147" w:rsidRDefault="00684247" w:rsidP="004957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957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Третий  вопрос  повестки  дня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Pr="001B014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68424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Принятие  решения об участии Общества в других организациях - принятие   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ферт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ы </w:t>
      </w:r>
      <w:r w:rsidRPr="00684247">
        <w:rPr>
          <w:rFonts w:ascii="Times New Roman" w:eastAsia="Times New Roman" w:hAnsi="Times New Roman" w:cs="Times New Roman"/>
          <w:sz w:val="24"/>
          <w:szCs w:val="20"/>
          <w:lang w:eastAsia="ru-RU"/>
        </w:rPr>
        <w:t>ООО</w:t>
      </w:r>
      <w:proofErr w:type="gramEnd"/>
      <w:r w:rsidRPr="006842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9579A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684247">
        <w:rPr>
          <w:rFonts w:ascii="Times New Roman" w:eastAsia="Times New Roman" w:hAnsi="Times New Roman" w:cs="Times New Roman"/>
          <w:sz w:val="24"/>
          <w:szCs w:val="20"/>
          <w:lang w:eastAsia="ru-RU"/>
        </w:rPr>
        <w:t>Булана</w:t>
      </w:r>
      <w:r w:rsidR="0049579A">
        <w:rPr>
          <w:rFonts w:ascii="Times New Roman" w:eastAsia="Times New Roman" w:hAnsi="Times New Roman" w:cs="Times New Roman"/>
          <w:sz w:val="24"/>
          <w:szCs w:val="20"/>
          <w:lang w:eastAsia="ru-RU"/>
        </w:rPr>
        <w:t>шский машиностроительный завод» -  участника  ООО «СибНИИНП-инжиниринг»</w:t>
      </w:r>
      <w:r w:rsidRPr="001B0147"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p w:rsidR="00684247" w:rsidRPr="0049579A" w:rsidRDefault="00684247" w:rsidP="003D049D">
      <w:pPr>
        <w:shd w:val="clear" w:color="auto" w:fill="FFFFFF"/>
        <w:spacing w:before="120" w:after="0" w:line="240" w:lineRule="auto"/>
        <w:ind w:left="23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957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Принятое решение:</w:t>
      </w:r>
    </w:p>
    <w:p w:rsidR="00684247" w:rsidRDefault="00684247" w:rsidP="00684247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4247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принимать решение об участии Общества в других организациях – не принимать оферт</w:t>
      </w:r>
      <w:proofErr w:type="gramStart"/>
      <w:r w:rsidRPr="00684247">
        <w:rPr>
          <w:rFonts w:ascii="Times New Roman" w:eastAsia="Times New Roman" w:hAnsi="Times New Roman" w:cs="Times New Roman"/>
          <w:sz w:val="24"/>
          <w:szCs w:val="20"/>
          <w:lang w:eastAsia="ru-RU"/>
        </w:rPr>
        <w:t>у ООО</w:t>
      </w:r>
      <w:proofErr w:type="gramEnd"/>
      <w:r w:rsidRPr="006842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«Буланашский машиностроительный завод» - участника ООО «СибНИИНП-инжиниринг</w:t>
      </w:r>
    </w:p>
    <w:p w:rsidR="0049579A" w:rsidRDefault="0049579A" w:rsidP="00684247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F813FF" w:rsidRDefault="00F813FF" w:rsidP="00684247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F813F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5 от 2</w:t>
      </w:r>
      <w:r w:rsidRPr="00F813F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8.05.2012</w:t>
      </w:r>
    </w:p>
    <w:p w:rsidR="005F192C" w:rsidRPr="008F2EBD" w:rsidRDefault="005F192C" w:rsidP="0049579A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Повестка дня:</w:t>
      </w:r>
    </w:p>
    <w:p w:rsidR="006104B8" w:rsidRDefault="006104B8" w:rsidP="0049579A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04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Созыв и определение </w:t>
      </w:r>
      <w:proofErr w:type="gramStart"/>
      <w:r w:rsidRPr="006104B8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формы проведения годового общего собрания акционеров Общества</w:t>
      </w:r>
      <w:proofErr w:type="gramEnd"/>
      <w:r w:rsidRPr="006104B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104B8" w:rsidRDefault="006104B8" w:rsidP="0049579A">
      <w:pPr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04B8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Определение даты, места и времени проведения годового общего собрания акционеров Общества.</w:t>
      </w:r>
    </w:p>
    <w:p w:rsidR="006104B8" w:rsidRDefault="006104B8" w:rsidP="0049579A">
      <w:pPr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04B8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Определение даты составления списка лиц, имеющих право на участие в годовом общем собрании акционеров Общества.</w:t>
      </w:r>
    </w:p>
    <w:p w:rsidR="006104B8" w:rsidRDefault="006104B8" w:rsidP="0049579A">
      <w:pPr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04B8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Определение порядка сообщения акционерам о проведении годового общего собрания акционеров Общества.</w:t>
      </w:r>
    </w:p>
    <w:p w:rsidR="006104B8" w:rsidRDefault="006104B8" w:rsidP="0049579A">
      <w:pPr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04B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Предварительное утверждение годового отчета Общества по результатам 2011г.</w:t>
      </w:r>
    </w:p>
    <w:p w:rsidR="006104B8" w:rsidRDefault="006104B8" w:rsidP="0049579A">
      <w:pPr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04B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Предварительное утверждение годовой бухгалтерской отчетности, в том числе отчета о прибылях и убытках Общества по результатам 2011г.</w:t>
      </w:r>
    </w:p>
    <w:p w:rsidR="006104B8" w:rsidRDefault="006104B8" w:rsidP="0049579A">
      <w:pPr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04B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Предварительное утверждение порядка распределения прибыли и убытков за 2011г. Общества.</w:t>
      </w:r>
    </w:p>
    <w:p w:rsidR="006104B8" w:rsidRDefault="006104B8" w:rsidP="0049579A">
      <w:pPr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04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Утверждение </w:t>
      </w:r>
      <w:proofErr w:type="gramStart"/>
      <w:r w:rsidRPr="006104B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повестки дня годового общего собрания акционеров Общества</w:t>
      </w:r>
      <w:proofErr w:type="gramEnd"/>
      <w:r w:rsidRPr="006104B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104B8" w:rsidRDefault="006104B8" w:rsidP="0049579A">
      <w:pPr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04B8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Утверждение формы и текста бюллетеня для голосования на годовом общем собрании акционеров Общества.</w:t>
      </w:r>
    </w:p>
    <w:p w:rsidR="006104B8" w:rsidRPr="006104B8" w:rsidRDefault="006104B8" w:rsidP="0049579A">
      <w:pPr>
        <w:numPr>
          <w:ilvl w:val="0"/>
          <w:numId w:val="34"/>
        </w:numPr>
        <w:shd w:val="clear" w:color="auto" w:fill="FFFFFF"/>
        <w:tabs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04B8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Определение и утверждение перечня информации (материалов), предоставляемой акционерам при подготовке к проведению годового общего собрания акционеров Общества.</w:t>
      </w:r>
    </w:p>
    <w:p w:rsidR="006104B8" w:rsidRPr="00684247" w:rsidRDefault="006104B8" w:rsidP="00684247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6FD5" w:rsidRPr="008F2EBD" w:rsidRDefault="0049579A" w:rsidP="00A06FD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Первый вопрос повестки</w:t>
      </w:r>
      <w:r w:rsidR="00A06FD5" w:rsidRPr="004957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дня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="00A06FD5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A06FD5" w:rsidRPr="00A0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Созыв и определение </w:t>
      </w:r>
      <w:proofErr w:type="gramStart"/>
      <w:r w:rsidR="00A06FD5" w:rsidRPr="00A06F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годового обще</w:t>
      </w:r>
      <w:r w:rsidR="00A06F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собрания акционеров Общества</w:t>
      </w:r>
      <w:proofErr w:type="gramEnd"/>
      <w:r w:rsidR="00A06FD5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06FD5" w:rsidRPr="0049579A" w:rsidRDefault="00A06FD5" w:rsidP="003D049D">
      <w:pPr>
        <w:shd w:val="clear" w:color="auto" w:fill="FFFFFF"/>
        <w:spacing w:before="120" w:after="0" w:line="240" w:lineRule="auto"/>
        <w:ind w:left="23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957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Принятое решение:</w:t>
      </w:r>
    </w:p>
    <w:p w:rsidR="009B03B4" w:rsidRPr="009B03B4" w:rsidRDefault="009B03B4" w:rsidP="009B03B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Созвать годовое общее собрание акционеров и определить форму проведения: </w:t>
      </w:r>
    </w:p>
    <w:p w:rsidR="003D049D" w:rsidRPr="00327CE2" w:rsidRDefault="009B03B4" w:rsidP="009B03B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собрание акционеров (совместное присутствие) с вручением бюллетеней для голосован</w:t>
      </w:r>
      <w:r w:rsidR="003D049D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 общем собрании акционеров.</w:t>
      </w:r>
    </w:p>
    <w:p w:rsidR="009B03B4" w:rsidRPr="00327CE2" w:rsidRDefault="009B03B4" w:rsidP="009B03B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B03B4" w:rsidRPr="008F2EBD" w:rsidRDefault="009B03B4" w:rsidP="009B03B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Второй  вопрос  повестки  дня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:  «</w:t>
      </w: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даты, места и времени проведения годового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собрания акционеров Общества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B03B4" w:rsidRPr="008F2EBD" w:rsidRDefault="009B03B4" w:rsidP="003D049D">
      <w:pPr>
        <w:shd w:val="clear" w:color="auto" w:fill="FFFFFF"/>
        <w:spacing w:before="120" w:after="0" w:line="240" w:lineRule="auto"/>
        <w:ind w:left="2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57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Принятое решение</w:t>
      </w: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9B03B4" w:rsidRPr="009B03B4" w:rsidRDefault="009B03B4" w:rsidP="009B03B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для годового общего собрания акционеров Общества:</w:t>
      </w:r>
    </w:p>
    <w:p w:rsidR="009B03B4" w:rsidRPr="009B03B4" w:rsidRDefault="009B03B4" w:rsidP="009B03B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проведения   – 29.06.2012;</w:t>
      </w:r>
    </w:p>
    <w:p w:rsidR="009B03B4" w:rsidRPr="009B03B4" w:rsidRDefault="009B03B4" w:rsidP="009B03B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проведения (местное время):   начало собрания     –   12 - 00 часов;</w:t>
      </w:r>
    </w:p>
    <w:p w:rsidR="009B03B4" w:rsidRPr="009B03B4" w:rsidRDefault="009B03B4" w:rsidP="009B03B4">
      <w:pPr>
        <w:tabs>
          <w:tab w:val="left" w:pos="9072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регистрации –  11 - 00 часов;</w:t>
      </w:r>
    </w:p>
    <w:p w:rsidR="009B03B4" w:rsidRDefault="009B03B4" w:rsidP="009B03B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проведения – </w:t>
      </w:r>
      <w:proofErr w:type="spellStart"/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юмень</w:t>
      </w:r>
      <w:proofErr w:type="spellEnd"/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50 лет Октября, д.118,  ОАО «СибНИИНП», конференц-зал.</w:t>
      </w:r>
    </w:p>
    <w:p w:rsidR="009B03B4" w:rsidRPr="008F2EBD" w:rsidRDefault="009B03B4" w:rsidP="003D049D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Третий  вопрос  повестки  дня</w:t>
      </w:r>
      <w:r w:rsidRPr="0049579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«</w:t>
      </w: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даты составления списка лиц, имеющих право на участие в годовом общем собран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акционеров Общества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B03B4" w:rsidRPr="008F2EBD" w:rsidRDefault="009B03B4" w:rsidP="003D049D">
      <w:pPr>
        <w:shd w:val="clear" w:color="auto" w:fill="FFFFFF"/>
        <w:spacing w:before="120" w:after="0" w:line="240" w:lineRule="auto"/>
        <w:ind w:left="2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57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Принятое решение</w:t>
      </w: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684247" w:rsidRDefault="009B03B4" w:rsidP="00684247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дату составления списка лиц, имеющих право на участие в годовом общем собрании акционеров –   25 мая  2012 года.</w:t>
      </w:r>
    </w:p>
    <w:p w:rsidR="009B03B4" w:rsidRDefault="009B03B4" w:rsidP="003D049D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Четвертый  вопрос  повестки  дня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:  «</w:t>
      </w: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сообщения акционерам о проведении годового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собрания акционеров Общества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B03B4" w:rsidRPr="008F2EBD" w:rsidRDefault="009B03B4" w:rsidP="0049579A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57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Принятое решение</w:t>
      </w: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9B03B4" w:rsidRDefault="009B03B4" w:rsidP="0049579A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сообщения акционерам о проведении годового  общего собрания акционеров Общества: Согласно п.13.18., 13.20. Устава Общества:  Информирование акционеров о проведении общего собрания акционеров путем опубликования сообщения в газете «</w:t>
      </w:r>
      <w:proofErr w:type="gramStart"/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</w:t>
      </w:r>
      <w:proofErr w:type="gramEnd"/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правда», «Тюменские известия» не менее чем за 20 календарных дней до даты проведения собрания. Утвердить текст уведомления о проведении годового общего собрания акционеров. Письменное уведомление о проведении ГОСА направить </w:t>
      </w:r>
      <w:proofErr w:type="gramStart"/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акционерам</w:t>
      </w:r>
      <w:proofErr w:type="gramEnd"/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проживающим на территориях, где не распространяются указанные издания, акционерам владеющим пакетом акций более 5% от уставного капитала Общества, членам совета директоров.</w:t>
      </w:r>
    </w:p>
    <w:p w:rsidR="009B03B4" w:rsidRDefault="009B03B4" w:rsidP="009B03B4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B4" w:rsidRPr="008F2EBD" w:rsidRDefault="009B03B4" w:rsidP="009B03B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Пятый вопрос  повестки  дня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:  «</w:t>
      </w: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утверждение годового отчета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 по результатам 2011 года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B03B4" w:rsidRPr="008F2EBD" w:rsidRDefault="009B03B4" w:rsidP="003D049D">
      <w:pPr>
        <w:shd w:val="clear" w:color="auto" w:fill="FFFFFF"/>
        <w:spacing w:before="120" w:after="0" w:line="240" w:lineRule="auto"/>
        <w:ind w:left="2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57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Принятое решение</w:t>
      </w: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684247" w:rsidRDefault="009B03B4" w:rsidP="00684247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 утвердить годовой отчет Общества, по результатам 2011года.</w:t>
      </w:r>
    </w:p>
    <w:p w:rsidR="009B03B4" w:rsidRPr="008F2EBD" w:rsidRDefault="009B03B4" w:rsidP="003D049D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Шестой</w:t>
      </w:r>
      <w:r w:rsidRPr="004957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вопрос  повестки  дня</w:t>
      </w:r>
      <w:r w:rsidRPr="0049579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: 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утверждение годовой бухгалтерской отчетности, в том числе отчета о прибылях и убытках Общества,  результатам 2011 года</w:t>
      </w:r>
      <w:proofErr w:type="gramStart"/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9B03B4" w:rsidRPr="008F2EBD" w:rsidRDefault="009B03B4" w:rsidP="003D049D">
      <w:pPr>
        <w:shd w:val="clear" w:color="auto" w:fill="FFFFFF"/>
        <w:spacing w:before="120" w:after="0" w:line="240" w:lineRule="auto"/>
        <w:ind w:left="2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57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Принятое решение</w:t>
      </w: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684247" w:rsidRDefault="009B03B4" w:rsidP="00684247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 утвердить годовую бухгалтерскую  отчетность,  в  том  числе  отчет  о  прибылях  и   убытках  Общества,  по результатам 2011 года.</w:t>
      </w:r>
    </w:p>
    <w:p w:rsidR="009B03B4" w:rsidRPr="008F2EBD" w:rsidRDefault="009B03B4" w:rsidP="003D049D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Седьмой</w:t>
      </w:r>
      <w:r w:rsidRPr="004957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вопрос  повестки  дня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:  «</w:t>
      </w: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утверждение порядка распределения прибыли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убытков за 2011 год Общества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B03B4" w:rsidRPr="008F2EBD" w:rsidRDefault="009B03B4" w:rsidP="003D049D">
      <w:pPr>
        <w:shd w:val="clear" w:color="auto" w:fill="FFFFFF"/>
        <w:spacing w:before="120" w:after="0" w:line="240" w:lineRule="auto"/>
        <w:ind w:left="2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57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Принятое решение</w:t>
      </w: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9B03B4" w:rsidRPr="009B03B4" w:rsidRDefault="009B03B4" w:rsidP="009B03B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утвердить порядок распределения прибыли  и убытков за 2011 финансовый год, рекомендовать общему собранию акционеров утвердить распределение прибыли в размере 417 тыс. рублей следующим образом:</w:t>
      </w:r>
    </w:p>
    <w:p w:rsidR="009B03B4" w:rsidRPr="009B03B4" w:rsidRDefault="009B03B4" w:rsidP="009B03B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Направить 417 тыс. рублей из чистой прибыли на выплату дивидендов. </w:t>
      </w:r>
    </w:p>
    <w:p w:rsidR="009B03B4" w:rsidRPr="009B03B4" w:rsidRDefault="009B03B4" w:rsidP="009B03B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размер дивидендов на одну привилегированную акцию – 15 рублей, на одну обыкновенную акцию – 15 рублей.</w:t>
      </w:r>
    </w:p>
    <w:p w:rsidR="009B03B4" w:rsidRDefault="009B03B4" w:rsidP="009B03B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период выплаты дивидендов – с 29 июня 2012 года по 27 августа 2012 года</w:t>
      </w:r>
    </w:p>
    <w:p w:rsidR="009B03B4" w:rsidRDefault="009B03B4" w:rsidP="009B03B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B4" w:rsidRPr="008F2EBD" w:rsidRDefault="009B03B4" w:rsidP="009B03B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Восьмой</w:t>
      </w:r>
      <w:r w:rsidRPr="004957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вопрос  повестки  дня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:  «</w:t>
      </w: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</w:t>
      </w:r>
      <w:proofErr w:type="gramStart"/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 годового общег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собрания акционеров  Общества</w:t>
      </w:r>
      <w:proofErr w:type="gram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B03B4" w:rsidRPr="0049579A" w:rsidRDefault="009B03B4" w:rsidP="003D049D">
      <w:pPr>
        <w:shd w:val="clear" w:color="auto" w:fill="FFFFFF"/>
        <w:spacing w:before="120" w:after="0" w:line="240" w:lineRule="auto"/>
        <w:ind w:left="23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957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Принятое решение:</w:t>
      </w:r>
    </w:p>
    <w:p w:rsidR="009B03B4" w:rsidRPr="009B03B4" w:rsidRDefault="009B03B4" w:rsidP="009B03B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следующую повестку дня годового общего собрания акционеров Общества.</w:t>
      </w:r>
    </w:p>
    <w:p w:rsidR="009B03B4" w:rsidRPr="009B03B4" w:rsidRDefault="009B03B4" w:rsidP="009B03B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Определение </w:t>
      </w:r>
      <w:proofErr w:type="gramStart"/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ведения годового общего собрания акционеров Общества</w:t>
      </w:r>
      <w:proofErr w:type="gramEnd"/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3B4" w:rsidRPr="009B03B4" w:rsidRDefault="009B03B4" w:rsidP="009B03B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Утверждение годового отчета Общества.</w:t>
      </w:r>
    </w:p>
    <w:p w:rsidR="009B03B4" w:rsidRPr="009B03B4" w:rsidRDefault="009B03B4" w:rsidP="009B03B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Утверждение годовой бухгалтерской отчетности, в том числе отчетов о прибылях и убытках (счетов прибылей и убытков) Общества, по результатам 2011г.</w:t>
      </w:r>
    </w:p>
    <w:p w:rsidR="009B03B4" w:rsidRPr="009B03B4" w:rsidRDefault="009B03B4" w:rsidP="009B03B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Утверждение порядка распределения прибыли и убытков Общества, по результатам 2011г.</w:t>
      </w:r>
    </w:p>
    <w:p w:rsidR="009B03B4" w:rsidRPr="009B03B4" w:rsidRDefault="009B03B4" w:rsidP="009B03B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 размере, сроках и форме выплаты дивидендов по результатам 2011г.</w:t>
      </w:r>
    </w:p>
    <w:p w:rsidR="009B03B4" w:rsidRPr="009B03B4" w:rsidRDefault="009B03B4" w:rsidP="009B03B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Избрание членов Совета директоров (наблюдательного совета) Общества.</w:t>
      </w:r>
    </w:p>
    <w:p w:rsidR="009B03B4" w:rsidRPr="009B03B4" w:rsidRDefault="009B03B4" w:rsidP="009B03B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Избрание членов Ревизионной комиссии (ревизора) Общества.</w:t>
      </w:r>
    </w:p>
    <w:p w:rsidR="009B03B4" w:rsidRPr="009B03B4" w:rsidRDefault="009B03B4" w:rsidP="009B03B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Утверждение аудитора Обществ</w:t>
      </w:r>
      <w:proofErr w:type="gramStart"/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 «Аудит-Про».</w:t>
      </w:r>
    </w:p>
    <w:p w:rsidR="009B03B4" w:rsidRDefault="009B03B4" w:rsidP="009B03B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Принятие решения об обращении в федеральный орган исполнительной власти по рынку ценных бумаг, с заявлением об освобождении общества от обязанности осуществлять раскрытие или предоставление информации, предусмотренной законодательством российской Федерации о ценных бумагах.</w:t>
      </w:r>
    </w:p>
    <w:p w:rsidR="00FD6BD2" w:rsidRPr="008F2EBD" w:rsidRDefault="00FD6BD2" w:rsidP="003D049D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Девятый</w:t>
      </w:r>
      <w:r w:rsidRPr="004957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вопрос  повестки  дня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:  «</w:t>
      </w:r>
      <w:r w:rsidRPr="00FD6B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формы и текста бюллетеня для голосования на годовом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собрании акционеров Общества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D6BD2" w:rsidRPr="008F2EBD" w:rsidRDefault="00FD6BD2" w:rsidP="00FD6BD2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57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Принятое решение</w:t>
      </w: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684247" w:rsidRDefault="00FD6BD2" w:rsidP="0049579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форму и текст бюллетеня для голосования на годовом общем собрании акционеров Общества,  29 июня  2012 года</w:t>
      </w:r>
      <w:r w:rsidR="00495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BD2" w:rsidRPr="008F2EBD" w:rsidRDefault="00FD6BD2" w:rsidP="003D049D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Десятый</w:t>
      </w:r>
      <w:r w:rsidRPr="004957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вопрос  повестки  дня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:  «</w:t>
      </w:r>
      <w:r w:rsidRPr="00FD6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утверждение перечня информации (материалов), предоставляемой акционерам при подготовке к проведению годового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собрания акционеров Общества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D6BD2" w:rsidRPr="0049579A" w:rsidRDefault="00FD6BD2" w:rsidP="00FD6BD2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957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Принятое решение:</w:t>
      </w:r>
    </w:p>
    <w:p w:rsidR="00FD6BD2" w:rsidRPr="00FD6BD2" w:rsidRDefault="00FD6BD2" w:rsidP="0049579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информации (материалов), предоставляемой  акционерам при подготовке к проведению годового общего собрания акционеров Общества.</w:t>
      </w:r>
    </w:p>
    <w:p w:rsidR="00FD6BD2" w:rsidRPr="00FD6BD2" w:rsidRDefault="00FD6BD2" w:rsidP="0049579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годовая бухгалтерская отчетность за 2011 год;</w:t>
      </w:r>
    </w:p>
    <w:p w:rsidR="00FD6BD2" w:rsidRPr="00FD6BD2" w:rsidRDefault="00FD6BD2" w:rsidP="0049579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годовой отчет Общества;</w:t>
      </w:r>
    </w:p>
    <w:p w:rsidR="00FD6BD2" w:rsidRPr="00FD6BD2" w:rsidRDefault="00FD6BD2" w:rsidP="0049579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распределения прибыли  и убытков за 2011 финансовый год;</w:t>
      </w:r>
    </w:p>
    <w:p w:rsidR="00FD6BD2" w:rsidRPr="00FD6BD2" w:rsidRDefault="00FD6BD2" w:rsidP="0049579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ревизионной комиссии по результатам проверки годовой бухгалтерской отчетности за 2011 год и достоверности данных, содержащихся в годовом отчете   Общества;</w:t>
      </w:r>
    </w:p>
    <w:p w:rsidR="00FD6BD2" w:rsidRPr="00FD6BD2" w:rsidRDefault="00FD6BD2" w:rsidP="0049579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заключение аудитора Общества;</w:t>
      </w:r>
    </w:p>
    <w:p w:rsidR="00FD6BD2" w:rsidRPr="00FD6BD2" w:rsidRDefault="00FD6BD2" w:rsidP="0049579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кандидатах в Совет директоров Общества;</w:t>
      </w:r>
    </w:p>
    <w:p w:rsidR="00FD6BD2" w:rsidRPr="00FD6BD2" w:rsidRDefault="00FD6BD2" w:rsidP="0049579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кандидатах в Ревизионную комиссию Общества;</w:t>
      </w:r>
    </w:p>
    <w:p w:rsidR="00FD6BD2" w:rsidRPr="00FD6BD2" w:rsidRDefault="00FD6BD2" w:rsidP="0049579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 решений годового общего собрания акционеров.</w:t>
      </w:r>
    </w:p>
    <w:p w:rsidR="00FD6BD2" w:rsidRPr="00FD6BD2" w:rsidRDefault="00FD6BD2" w:rsidP="0049579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в РО ФСФР от 31.01.2012 №01/191 по вопросу об освобождении от обязанности Общества раскрывать сведения в виде ежеквартальных отчетов и существенных фактов</w:t>
      </w:r>
    </w:p>
    <w:p w:rsidR="00FD6BD2" w:rsidRDefault="00FD6BD2" w:rsidP="0049579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РО ФСФР «О раскрытии информации» (</w:t>
      </w:r>
      <w:proofErr w:type="spellStart"/>
      <w:r w:rsidRPr="00FD6BD2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FD6BD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226 от 15.03.2011 года)</w:t>
      </w:r>
    </w:p>
    <w:p w:rsidR="005F192C" w:rsidRDefault="005F192C" w:rsidP="00FD6BD2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92C" w:rsidRPr="008F2EBD" w:rsidRDefault="005F192C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Протокол № 1 от 17.07.2012</w:t>
      </w:r>
    </w:p>
    <w:p w:rsidR="005F192C" w:rsidRPr="008F2EBD" w:rsidRDefault="005F192C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5F192C" w:rsidRPr="008F2EBD" w:rsidRDefault="005F192C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Повестка дня:</w:t>
      </w:r>
    </w:p>
    <w:p w:rsidR="005F192C" w:rsidRPr="005F192C" w:rsidRDefault="005F192C" w:rsidP="0049579A">
      <w:pPr>
        <w:pStyle w:val="af4"/>
        <w:numPr>
          <w:ilvl w:val="0"/>
          <w:numId w:val="36"/>
        </w:numPr>
        <w:tabs>
          <w:tab w:val="left" w:pos="426"/>
        </w:tabs>
        <w:ind w:left="0" w:firstLine="0"/>
        <w:rPr>
          <w:szCs w:val="24"/>
        </w:rPr>
      </w:pPr>
      <w:r w:rsidRPr="005F192C">
        <w:rPr>
          <w:szCs w:val="24"/>
        </w:rPr>
        <w:t>Избрание председателя совета директоров Общества.</w:t>
      </w:r>
    </w:p>
    <w:p w:rsidR="005F192C" w:rsidRPr="008F2EBD" w:rsidRDefault="005F192C" w:rsidP="003D049D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Первый  вопрос  повестки  дня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</w:t>
      </w:r>
      <w:r w:rsidRPr="005F19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5F192C">
        <w:rPr>
          <w:rFonts w:ascii="Times New Roman" w:eastAsia="Times New Roman" w:hAnsi="Times New Roman" w:cs="Times New Roman"/>
          <w:sz w:val="24"/>
          <w:szCs w:val="20"/>
          <w:lang w:eastAsia="ru-RU"/>
        </w:rPr>
        <w:t>Избрание председателя совета директоров Общества».</w:t>
      </w:r>
    </w:p>
    <w:p w:rsidR="005F192C" w:rsidRPr="008F2EBD" w:rsidRDefault="005F192C" w:rsidP="003D049D">
      <w:pPr>
        <w:shd w:val="clear" w:color="auto" w:fill="FFFFFF"/>
        <w:spacing w:before="120" w:after="0" w:line="240" w:lineRule="auto"/>
        <w:ind w:left="2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Принятое решение:</w:t>
      </w:r>
    </w:p>
    <w:p w:rsidR="005F192C" w:rsidRDefault="005F192C" w:rsidP="005F192C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председателем совета директоров </w:t>
      </w:r>
      <w:proofErr w:type="spellStart"/>
      <w:r w:rsidRPr="005F19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Комова</w:t>
      </w:r>
      <w:proofErr w:type="spellEnd"/>
      <w:r w:rsidRPr="005F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Сергеевича.</w:t>
      </w:r>
    </w:p>
    <w:p w:rsidR="005F192C" w:rsidRDefault="005F192C" w:rsidP="005F192C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92C" w:rsidRPr="008F2EBD" w:rsidRDefault="005F192C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Протокол № 2 от 26.11.2012</w:t>
      </w:r>
    </w:p>
    <w:p w:rsidR="005F192C" w:rsidRPr="008F2EBD" w:rsidRDefault="005F192C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5F192C" w:rsidRPr="008F2EBD" w:rsidRDefault="005F192C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Повестка дня:</w:t>
      </w:r>
    </w:p>
    <w:p w:rsidR="005F192C" w:rsidRDefault="005F192C" w:rsidP="0049579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F19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разработке и утверждении программы отчуждения непрофильных активов.</w:t>
      </w:r>
    </w:p>
    <w:p w:rsidR="005F192C" w:rsidRPr="008F2EBD" w:rsidRDefault="005F192C" w:rsidP="003D049D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Первый  вопрос  повестки  дня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</w:t>
      </w:r>
      <w:r w:rsidRPr="005F19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5F192C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разработке и утверждении программы отчуждения непрофильных активов».</w:t>
      </w:r>
    </w:p>
    <w:p w:rsidR="005F192C" w:rsidRPr="008F2EBD" w:rsidRDefault="005F192C" w:rsidP="003D049D">
      <w:pPr>
        <w:shd w:val="clear" w:color="auto" w:fill="FFFFFF"/>
        <w:spacing w:before="120" w:after="0" w:line="240" w:lineRule="auto"/>
        <w:ind w:left="2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Принятое решение:</w:t>
      </w:r>
    </w:p>
    <w:p w:rsidR="008F2EBD" w:rsidRDefault="005F192C" w:rsidP="008F2EBD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 принято.</w:t>
      </w:r>
    </w:p>
    <w:p w:rsidR="008F2EBD" w:rsidRDefault="008F2EBD" w:rsidP="003D049D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Ревизионная комиссия общества</w:t>
      </w:r>
    </w:p>
    <w:p w:rsidR="00344326" w:rsidRPr="008F2EBD" w:rsidRDefault="00344326" w:rsidP="003D049D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Ревизионная комиссия является органом контроля Общества, осуществляющим функции внутреннего финансово-хозяйственного и правового </w:t>
      </w:r>
      <w:proofErr w:type="gramStart"/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контроля за</w:t>
      </w:r>
      <w:proofErr w:type="gramEnd"/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деятельностью Общества, органов его управления.</w:t>
      </w:r>
    </w:p>
    <w:p w:rsid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Ревизионная комиссия избирается ежегодно на годовом общем собрании акционеров в количестве 3 чел.</w:t>
      </w:r>
    </w:p>
    <w:p w:rsidR="004314D4" w:rsidRDefault="00015EA3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2012 года до избрания ревизионной комиссии на годовом общем собрании 29.06.2012 в состав ревизионной комиссии входили:</w:t>
      </w:r>
    </w:p>
    <w:p w:rsidR="00015EA3" w:rsidRPr="00015EA3" w:rsidRDefault="00015EA3" w:rsidP="00015EA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15EA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Рублев Вадим Вадимович – юрисконсульт ООО «Частный интерес»</w:t>
      </w:r>
    </w:p>
    <w:p w:rsidR="00015EA3" w:rsidRPr="00015EA3" w:rsidRDefault="00015EA3" w:rsidP="00015EA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15E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Ларина Ольга Викторовна – главный бухгалтер ОАО «Генерация </w:t>
      </w:r>
      <w:proofErr w:type="spellStart"/>
      <w:r w:rsidRPr="00015EA3">
        <w:rPr>
          <w:rFonts w:ascii="Times New Roman" w:eastAsia="Times New Roman" w:hAnsi="Times New Roman" w:cs="Times New Roman"/>
          <w:sz w:val="24"/>
          <w:szCs w:val="20"/>
          <w:lang w:eastAsia="ru-RU"/>
        </w:rPr>
        <w:t>Финанс</w:t>
      </w:r>
      <w:proofErr w:type="spellEnd"/>
      <w:r w:rsidRPr="00015EA3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015EA3" w:rsidRDefault="00015EA3" w:rsidP="00015EA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15E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Филипьева Виктория </w:t>
      </w:r>
      <w:proofErr w:type="spellStart"/>
      <w:r w:rsidRPr="00015EA3">
        <w:rPr>
          <w:rFonts w:ascii="Times New Roman" w:eastAsia="Times New Roman" w:hAnsi="Times New Roman" w:cs="Times New Roman"/>
          <w:sz w:val="24"/>
          <w:szCs w:val="20"/>
          <w:lang w:eastAsia="ru-RU"/>
        </w:rPr>
        <w:t>Эриковна</w:t>
      </w:r>
      <w:proofErr w:type="spellEnd"/>
      <w:r w:rsidRPr="00015E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директор по персонал</w:t>
      </w:r>
      <w:proofErr w:type="gramStart"/>
      <w:r w:rsidRPr="00015EA3">
        <w:rPr>
          <w:rFonts w:ascii="Times New Roman" w:eastAsia="Times New Roman" w:hAnsi="Times New Roman" w:cs="Times New Roman"/>
          <w:sz w:val="24"/>
          <w:szCs w:val="20"/>
          <w:lang w:eastAsia="ru-RU"/>
        </w:rPr>
        <w:t>у ООО</w:t>
      </w:r>
      <w:proofErr w:type="gramEnd"/>
      <w:r w:rsidRPr="00015E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«Генерация»</w:t>
      </w:r>
    </w:p>
    <w:p w:rsidR="008F2EBD" w:rsidRPr="00015EA3" w:rsidRDefault="008F2EBD" w:rsidP="00015EA3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015EA3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состав ревизионно</w:t>
      </w:r>
      <w:r w:rsidR="002D5293" w:rsidRPr="00015E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й комиссии </w:t>
      </w:r>
      <w:r w:rsidR="003D049D" w:rsidRPr="00015E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29.06.2012 </w:t>
      </w:r>
      <w:r w:rsidRPr="00015EA3">
        <w:rPr>
          <w:rFonts w:ascii="Times New Roman" w:eastAsia="Times New Roman" w:hAnsi="Times New Roman" w:cs="Times New Roman"/>
          <w:sz w:val="24"/>
          <w:szCs w:val="20"/>
          <w:lang w:eastAsia="ru-RU"/>
        </w:rPr>
        <w:t>избраны:</w:t>
      </w:r>
      <w:proofErr w:type="gramEnd"/>
    </w:p>
    <w:p w:rsidR="00015EA3" w:rsidRDefault="002D5293" w:rsidP="00015EA3">
      <w:pPr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Епишенков Сергей Владимирович </w:t>
      </w:r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D5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</w:t>
      </w:r>
      <w:proofErr w:type="gramStart"/>
      <w:r w:rsidRPr="002D52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2D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«Генерация»</w:t>
      </w:r>
    </w:p>
    <w:p w:rsidR="00015EA3" w:rsidRDefault="008F2EBD" w:rsidP="00015EA3">
      <w:pPr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Ларина Ольга Викторовна – главный бухгалтер ОАО «Генерация Финанс»</w:t>
      </w:r>
    </w:p>
    <w:p w:rsidR="008F2EBD" w:rsidRPr="00015EA3" w:rsidRDefault="002D5293" w:rsidP="00015EA3">
      <w:pPr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Рублев Вадим Вадимович</w:t>
      </w:r>
      <w:r w:rsidR="008F2EBD" w:rsidRPr="0001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15EA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 ООО «Генерация»</w:t>
      </w:r>
    </w:p>
    <w:p w:rsidR="008F2EBD" w:rsidRPr="008F2EBD" w:rsidRDefault="008F2EBD" w:rsidP="008F2E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EBD" w:rsidRPr="008F2EBD" w:rsidRDefault="008F2EBD" w:rsidP="003D0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 членам ревизионной комиссии не выплачивается.</w:t>
      </w:r>
    </w:p>
    <w:p w:rsidR="00344326" w:rsidRDefault="00344326" w:rsidP="003D04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EBD" w:rsidRDefault="008F2EBD" w:rsidP="003D04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Исполнительные органы Общества</w:t>
      </w:r>
    </w:p>
    <w:p w:rsidR="00344326" w:rsidRPr="008F2EBD" w:rsidRDefault="00344326" w:rsidP="003D04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EBD" w:rsidRPr="008F2EBD" w:rsidRDefault="008F2EBD" w:rsidP="00495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Единоличный исполнительный орган в лице генерального директора осуществляет свою деятельность в строгом соответствии с действующим законодательством Российской 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Федерации, Уставом акционерного общества и Положением о генеральном директоре ОАО «СибНИИНП». </w:t>
      </w:r>
    </w:p>
    <w:p w:rsidR="008F2EBD" w:rsidRPr="008F2EBD" w:rsidRDefault="008F2EBD" w:rsidP="00495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Единоличный исполнительный орган общества избирается сроком на пять лет в соответствии с уставом Общества.</w:t>
      </w:r>
    </w:p>
    <w:p w:rsidR="008F2EBD" w:rsidRPr="008F2EBD" w:rsidRDefault="008F2EBD" w:rsidP="008F2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547"/>
        <w:gridCol w:w="2977"/>
        <w:gridCol w:w="1276"/>
        <w:gridCol w:w="1417"/>
        <w:gridCol w:w="1418"/>
      </w:tblGrid>
      <w:tr w:rsidR="008F2EBD" w:rsidRPr="008F2EBD" w:rsidTr="008F2EBD">
        <w:tc>
          <w:tcPr>
            <w:tcW w:w="1538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единоличного </w:t>
            </w:r>
            <w:proofErr w:type="gramStart"/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исполнитель-</w:t>
            </w:r>
            <w:proofErr w:type="spellStart"/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</w:t>
            </w:r>
          </w:p>
        </w:tc>
        <w:tc>
          <w:tcPr>
            <w:tcW w:w="1547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избрания/дата прекращения полномочий</w:t>
            </w:r>
          </w:p>
        </w:tc>
        <w:tc>
          <w:tcPr>
            <w:tcW w:w="2977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Краткие биографические данные</w:t>
            </w:r>
          </w:p>
        </w:tc>
        <w:tc>
          <w:tcPr>
            <w:tcW w:w="1276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участия в уставном капитале АО</w:t>
            </w:r>
          </w:p>
        </w:tc>
        <w:tc>
          <w:tcPr>
            <w:tcW w:w="1417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proofErr w:type="gramStart"/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принадле-жащих</w:t>
            </w:r>
            <w:proofErr w:type="spellEnd"/>
            <w:proofErr w:type="gramEnd"/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обыкновен-ных</w:t>
            </w:r>
            <w:proofErr w:type="spellEnd"/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акций АО</w:t>
            </w:r>
          </w:p>
        </w:tc>
        <w:tc>
          <w:tcPr>
            <w:tcW w:w="1418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с акциями общества в течение отчетного года</w:t>
            </w:r>
          </w:p>
        </w:tc>
      </w:tr>
      <w:tr w:rsidR="008F2EBD" w:rsidRPr="008F2EBD" w:rsidTr="008F2EBD">
        <w:tc>
          <w:tcPr>
            <w:tcW w:w="1538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Бастриков Сергей Николаевич</w:t>
            </w:r>
          </w:p>
        </w:tc>
        <w:tc>
          <w:tcPr>
            <w:tcW w:w="1547" w:type="dxa"/>
            <w:shd w:val="clear" w:color="auto" w:fill="auto"/>
          </w:tcPr>
          <w:p w:rsidR="008F2EBD" w:rsidRPr="0049579A" w:rsidRDefault="007A5C37" w:rsidP="008F2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57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13.01.2010</w:t>
            </w:r>
          </w:p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F2EBD" w:rsidRPr="0049579A" w:rsidRDefault="008F2EBD" w:rsidP="008F2E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57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рождения: 1950</w:t>
            </w:r>
          </w:p>
          <w:p w:rsidR="008F2EBD" w:rsidRPr="008F2EBD" w:rsidRDefault="008F2EBD" w:rsidP="008F2E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57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Образование: </w:t>
            </w:r>
            <w:proofErr w:type="gramStart"/>
            <w:r w:rsidRPr="004957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Высшее</w:t>
            </w:r>
            <w:proofErr w:type="gramEnd"/>
            <w:r w:rsidRPr="004957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Тюменский индустриальный институт, д.т.н., профессор, академик РАЕН.</w:t>
            </w:r>
          </w:p>
        </w:tc>
        <w:tc>
          <w:tcPr>
            <w:tcW w:w="1276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2,59%</w:t>
            </w:r>
          </w:p>
        </w:tc>
        <w:tc>
          <w:tcPr>
            <w:tcW w:w="1417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1,67%</w:t>
            </w:r>
          </w:p>
        </w:tc>
        <w:tc>
          <w:tcPr>
            <w:tcW w:w="1418" w:type="dxa"/>
          </w:tcPr>
          <w:p w:rsidR="008F2EBD" w:rsidRPr="0049579A" w:rsidRDefault="008F2EBD" w:rsidP="008F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57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Нет </w:t>
            </w:r>
          </w:p>
        </w:tc>
      </w:tr>
    </w:tbl>
    <w:p w:rsidR="007A5C37" w:rsidRDefault="007A5C37" w:rsidP="008F2E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Оперативное руководство текущей деятельностью общества оценивается положительно. Выполнены обязательства перед государством (налоги и внебюджетные платежи), перед сотрудниками института – условия 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колдоговора</w:t>
      </w:r>
      <w:proofErr w:type="spellEnd"/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, перед акционерами общества – по сохранению и приросту чистых активов института. Проведено совершенствование структуры института, открыто новое направление работ – проектирование обустройства нефтяных и нефтегазовых месторождений. В обществе принято Положение о генеральном директоре ОАО «СибНИИНП» (Протокол Совета Директоров от 24 апреля 1998</w:t>
      </w:r>
      <w:r w:rsidR="003D04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9579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Вознаграждение (заработная плата и иные выплаты) единоличного исполнительного органа Общества определены в соответствии с трудовым договором и Положением о генеральном директоре общества.</w:t>
      </w: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Положение ОАО </w:t>
      </w:r>
      <w:r w:rsidR="00716B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СибНИИНП</w:t>
      </w:r>
      <w:r w:rsidR="00716B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отрасли</w:t>
      </w: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научно-исследовательский институт нефтяной промышленности (СибНИИНП) создан в 1975</w:t>
      </w:r>
      <w:r w:rsidR="0049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95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EBD" w:rsidRPr="008F2EBD" w:rsidRDefault="0049579A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«СибНИИНП» до 1998 года</w:t>
      </w:r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головной координирующей научной организацией в области нефтедобычи Западной Сибири.</w:t>
      </w: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Главтюменнефтегаза</w:t>
      </w:r>
      <w:proofErr w:type="spell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Института был подготовлен  основной объем проектно-технологических документов на ввод и разработку нефтяных месторождений Западной Сибири, 90% проектно-сметной документации на строительство и восстановление скважин, проводил технологический надзор и анализ разработки всех месторождений Тюменской области. В институте сосредоточена уникальная информационная база по всем нефтегазовым районам Западной Сибири с начала их освоения, проектно-технологическая и проектно-сметная документация  на разработку месторождений, строительство скважин.</w:t>
      </w:r>
    </w:p>
    <w:p w:rsidR="008F2EBD" w:rsidRPr="008F2EBD" w:rsidRDefault="008F2EBD" w:rsidP="00495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мощной производственной базе, современному оборудованию, кадровому составу СибНИИНП является  одним из ведущих институтов в Западной Сибири и в стране по комплексному исследованию продуктивных отложений газонефтяных месторождений. </w:t>
      </w:r>
    </w:p>
    <w:p w:rsidR="008F2EBD" w:rsidRPr="008F2EBD" w:rsidRDefault="008F2EBD" w:rsidP="00495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керна скважин проводятся по заказу ЗАО «РОСПАН ИНТЕРНЕШНЛ», ООО «Газпромнефть-Развитие», ООО «ТННЦ», «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Новатэк-Таркосаленефтегаз</w:t>
      </w:r>
      <w:proofErr w:type="spell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Новатэк</w:t>
      </w:r>
      <w:proofErr w:type="spell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НТЦ»</w:t>
      </w:r>
      <w:r w:rsidR="00240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ОАО «</w:t>
      </w:r>
      <w:proofErr w:type="spellStart"/>
      <w:r w:rsidR="002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Арктигаз</w:t>
      </w:r>
      <w:proofErr w:type="spellEnd"/>
      <w:r w:rsidR="00240A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компаний России.</w:t>
      </w: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заданию федеральных и региональных органов управления институт участвует в выполнении работ по энергетическим, экономическим и экологическим программам.</w:t>
      </w: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«СибНИИНП», обладая высоким научно-технологическим потенциалом, стал школой подготовки руководящих кадров и специалистов нефтяной промышленности. На его кадровой базе созданы Тюменские филиалы 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СургутНИПИнефти</w:t>
      </w:r>
      <w:proofErr w:type="spell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КогалымНИПИнефти</w:t>
      </w:r>
      <w:proofErr w:type="spell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научно-технологические центры ведущих нефтяных компаний.</w:t>
      </w: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 в институте имеются научные и проектно-технологические подразделения, обеспечивающие весь цикл проведения работ по освоению нефтегазовых месторождений и испытанию новых технологий повышения 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нефтеотдачи</w:t>
      </w:r>
      <w:proofErr w:type="spell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пластов, интенсификации добычи нефти из скважин, испытанию новых технических средств по добыче, подготовке и транспорту нефти и газа, строительству скважин и их обустройству. </w:t>
      </w: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в настоящее время основное преимущество ОАО «СибНИИНП» перед другими научными и проектными организациями заключается в комплексном решении производственных проблем наших партнеров – предприятий нефтяной и газовой промышленности. </w:t>
      </w:r>
      <w:proofErr w:type="gram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может по нефтяному или газовому месторождению произвести подсчет запасов, исследовать физико-химические свойства флюидов, газа, керна, составить ТЭО, 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Техсхему</w:t>
      </w:r>
      <w:proofErr w:type="spell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 разработки месторождения, проекты на строительство скважин, разработать требования  к оборудованию по подготовке нефти и газа, составить проект обустройства всего месторождения, обеспечить полную комплектацию необходимым оборудованием и производить в дальнейшем авторский надзор за разработкой месторождения. </w:t>
      </w:r>
      <w:proofErr w:type="gramEnd"/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комплексный подход при разработке месторождений избавит наших партнеров – нефтегазодобывающие предприятии от огромного количества подрядчиков, согласований, договоров, нестыковок одних документов с другими, неизбежных срывов в производстве.</w:t>
      </w:r>
      <w:proofErr w:type="gram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комплексный заказ на разработку месторождений позволит предприятиям повысить качество принимаемых решений, повысить экономическую эффективность разработки месторождений за счет снижения суммарных затрат как на стадии научного обоснования и проектирования</w:t>
      </w:r>
      <w:r w:rsidR="00240A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 и в процессе последующей эксплуатации.</w:t>
      </w: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позволяет коллективу института активно расширять связи с давними и новыми деловыми партнерами. </w:t>
      </w: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заказчиков института крупнейшие интегрированные нефтяные компании: «ЛУКОЙЛ», «Роснефть», «ТНК-ВР», российские и зарубежные компании: «РИТЭК», «Саратовнефтегаз»,</w:t>
      </w:r>
      <w:r w:rsidR="0024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Арктикгаз</w:t>
      </w:r>
      <w:proofErr w:type="spellEnd"/>
      <w:r w:rsidR="00240A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добыча Ноябрьск», «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УстьКутнефтегаз</w:t>
      </w:r>
      <w:proofErr w:type="spell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Салым</w:t>
      </w:r>
      <w:proofErr w:type="spell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Петролеум 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Девелопмент</w:t>
      </w:r>
      <w:proofErr w:type="spell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Н.В.» и другие.      </w:t>
      </w: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240A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институт сохранил основное направление деятельности – комплексное решение вопросов разработки нефтяных месторождений, включающее научно-исследовательские и проектные работы в области геологии, бурения, экологии, добычи, сбора и транспорта, переработки нефти.</w:t>
      </w: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«СибНИИНП» проводит геолого-экономическую оценку перспектив развития нефтегазовых регионов, составляет проекты разведки и 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доразведки</w:t>
      </w:r>
      <w:proofErr w:type="spell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месторождений нефти и газа, ведет подсчет и пересчет запасов углеводородов; составляет проектно-технологические документы на разработку нефтяных месторождений Западной Сибири, проектно-сметную документацию на строительство и восстановление скважин, проводит технологический надзор и анализ разработки месторождений, ведет работы по созданию, испытанию и внедрению новых методов повышения 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нефтеотдачи</w:t>
      </w:r>
      <w:proofErr w:type="spell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пластов, физико-химическому исследованию 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нефтей</w:t>
      </w:r>
      <w:proofErr w:type="spell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интенсификации добычи нефти и высокоэффективного, отвечающего современному уровню промыслового оборудования.   </w:t>
      </w:r>
    </w:p>
    <w:p w:rsidR="008F2EBD" w:rsidRPr="008F2EBD" w:rsidRDefault="008F2EBD" w:rsidP="003D049D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Приоритетные направления деятельности ОАО </w:t>
      </w:r>
      <w:r w:rsidR="00716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F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СибНИИНП</w:t>
      </w:r>
      <w:r w:rsidR="00716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Критериями выбора приоритетных направлений деятельности института в первую очередь являются: </w:t>
      </w:r>
    </w:p>
    <w:p w:rsidR="008F2EBD" w:rsidRPr="008F2EBD" w:rsidRDefault="00716B99" w:rsidP="00716B9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экономики страны и заказчиков;</w:t>
      </w:r>
    </w:p>
    <w:p w:rsidR="008F2EBD" w:rsidRPr="008F2EBD" w:rsidRDefault="00716B99" w:rsidP="00716B9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мощного научного потенциала, кот</w:t>
      </w:r>
      <w:r w:rsidR="0024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орый создавался на протяжении 38</w:t>
      </w:r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существования института; </w:t>
      </w:r>
    </w:p>
    <w:p w:rsidR="008F2EBD" w:rsidRPr="008F2EBD" w:rsidRDefault="00716B99" w:rsidP="00716B9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накопленная информационная база; </w:t>
      </w:r>
    </w:p>
    <w:p w:rsidR="008F2EBD" w:rsidRPr="008F2EBD" w:rsidRDefault="00716B99" w:rsidP="00716B9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укомплектованность современным оборудованием и приборами для лабораторных исследований; </w:t>
      </w:r>
    </w:p>
    <w:p w:rsidR="008F2EBD" w:rsidRPr="008F2EBD" w:rsidRDefault="00716B99" w:rsidP="00716B9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новейшей компьютерной техники; </w:t>
      </w:r>
    </w:p>
    <w:p w:rsidR="008F2EBD" w:rsidRPr="008F2EBD" w:rsidRDefault="00716B99" w:rsidP="00716B9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выполнения работ с применением современных программных комплексов, используемых в нефтяной отрасли.</w:t>
      </w: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Направления деятельности института в области </w:t>
      </w:r>
      <w:proofErr w:type="spellStart"/>
      <w:r w:rsidRPr="008F2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петрофизики</w:t>
      </w:r>
      <w:proofErr w:type="spellEnd"/>
      <w:r w:rsidRPr="008F2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физики пласта, литологии и подготовки керна к исследова</w:t>
      </w:r>
      <w:r w:rsidR="00240A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нию, являются основными в 2012 году</w:t>
      </w:r>
      <w:r w:rsidRPr="008F2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 их доля в общем объеме реализации про</w:t>
      </w:r>
      <w:r w:rsidR="002037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дукции составила 27,8%  (72 910</w:t>
      </w:r>
      <w:r w:rsidRPr="008F2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тыс. руб.).</w:t>
      </w: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работает на самом современном лабораторном оборудовании, закупленно</w:t>
      </w:r>
      <w:r w:rsidR="0020378D">
        <w:rPr>
          <w:rFonts w:ascii="Times New Roman" w:eastAsia="Times New Roman" w:hAnsi="Times New Roman" w:cs="Times New Roman"/>
          <w:sz w:val="24"/>
          <w:szCs w:val="24"/>
          <w:lang w:eastAsia="ru-RU"/>
        </w:rPr>
        <w:t>м у известных производителей лабораторной техники по исследованию керна.</w:t>
      </w: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специалистами разработаны и сконструированы уникальные установки и приборы, в том числе не имеющие аналогов в мировой практике.</w:t>
      </w: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кернового материала и пластовых флюидов осуществляется на базе существующих и разрабатываемых сотрудниками отдела физики пласта научно-методических принципов и технологий, что позволяет получить наиболее достоверные и объективные результаты. </w:t>
      </w: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распоряжении коллектива – </w:t>
      </w:r>
      <w:proofErr w:type="gram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крупнейшее</w:t>
      </w:r>
      <w:proofErr w:type="gram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кернохранилище</w:t>
      </w:r>
      <w:proofErr w:type="spell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поддерживаются специальные условия для хранения керна.</w:t>
      </w: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комплексные исследования керна практически по всем месторождениям Западной Сибири, результаты которых лежат в основе технико-экономических обоснований коэффициентов извлечения и подсчета запасов нефти на месторождениях, разрабатываемых нефтяными компаниями ОАО «Газпромнефть», ОАО «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АганНефтеГазГеология</w:t>
      </w:r>
      <w:proofErr w:type="spell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ОАО «ТНК-ВР»,  ООО «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Юганскнефтегаз</w:t>
      </w:r>
      <w:proofErr w:type="spell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ОАО ВНК «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ТомскНИПИнефть</w:t>
      </w:r>
      <w:proofErr w:type="spell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ОАО «Сургутнефтегаз», ООО «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Тагульское</w:t>
      </w:r>
      <w:proofErr w:type="spell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Другим</w:t>
      </w:r>
      <w:r w:rsidR="004957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8F2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наиболее значимым направлением работ в области разработки и внедрения новой техники и прогрессивной технологии при бурении и ремонте скважин на нефть, газ и воду является: </w:t>
      </w:r>
    </w:p>
    <w:p w:rsidR="008F2EBD" w:rsidRPr="008F2EBD" w:rsidRDefault="003D049D" w:rsidP="003D049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проектно-сметной документации:</w:t>
      </w:r>
    </w:p>
    <w:p w:rsidR="008F2EBD" w:rsidRPr="008F2EBD" w:rsidRDefault="003D049D" w:rsidP="003D049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строительство нефтяных и газовых добывающих, нагнетательных, наклонно направленных, горизонтальных и  многозабойных, водозаборных, поисковых и разведочных скважин по  экологически безопасной технологии бурения;</w:t>
      </w:r>
    </w:p>
    <w:p w:rsidR="008F2EBD" w:rsidRPr="008F2EBD" w:rsidRDefault="003D049D" w:rsidP="003D049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строительство эксплуатационных скважин с вскрытием продуктивных пластов на депрессии;</w:t>
      </w:r>
    </w:p>
    <w:p w:rsidR="008F2EBD" w:rsidRPr="008F2EBD" w:rsidRDefault="003D049D" w:rsidP="003D049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строительство поглощающих скважин для утилизации промышленных сточных вод, бурового раствора, бурового шлама и прочих отходов бурения;</w:t>
      </w:r>
    </w:p>
    <w:p w:rsidR="008F2EBD" w:rsidRPr="008F2EBD" w:rsidRDefault="003D049D" w:rsidP="003D049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производство работ по восстановлению бездействующего фонда методом зарезки боковых стволов из обсаженных колоннами скважин;</w:t>
      </w:r>
    </w:p>
    <w:p w:rsidR="008F2EBD" w:rsidRPr="008F2EBD" w:rsidRDefault="003D049D" w:rsidP="003D049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разведочно-эксплуатационных скважин для технического и питьевого водоснабжения;</w:t>
      </w:r>
    </w:p>
    <w:p w:rsidR="008F2EBD" w:rsidRPr="008F2EBD" w:rsidRDefault="003D049D" w:rsidP="003D04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консервацию, расконсервацию, ликвидацию и </w:t>
      </w:r>
      <w:proofErr w:type="spellStart"/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реликвидацию</w:t>
      </w:r>
      <w:proofErr w:type="spellEnd"/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скважин.</w:t>
      </w:r>
    </w:p>
    <w:p w:rsidR="008F2EBD" w:rsidRPr="008F2EBD" w:rsidRDefault="003D049D" w:rsidP="003D04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Разработка проектов на вышкомонтажные работы.</w:t>
      </w:r>
    </w:p>
    <w:p w:rsidR="008F2EBD" w:rsidRPr="008F2EBD" w:rsidRDefault="003D049D" w:rsidP="003D04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Разработка руководящих документов, технико-технологических регламентов на проектирование и строительство скважин по всему технологическому циклу:</w:t>
      </w:r>
    </w:p>
    <w:p w:rsidR="003D049D" w:rsidRDefault="008F2EBD" w:rsidP="003D049D">
      <w:pPr>
        <w:pStyle w:val="af4"/>
        <w:numPr>
          <w:ilvl w:val="0"/>
          <w:numId w:val="38"/>
        </w:numPr>
        <w:tabs>
          <w:tab w:val="left" w:pos="426"/>
        </w:tabs>
        <w:ind w:left="0" w:firstLine="0"/>
        <w:jc w:val="both"/>
      </w:pPr>
      <w:r w:rsidRPr="003D049D">
        <w:t xml:space="preserve">наклонно направленное, горизонтальное и многозабойное бурение; </w:t>
      </w:r>
    </w:p>
    <w:p w:rsidR="003D049D" w:rsidRDefault="008F2EBD" w:rsidP="003D049D">
      <w:pPr>
        <w:pStyle w:val="af4"/>
        <w:numPr>
          <w:ilvl w:val="0"/>
          <w:numId w:val="38"/>
        </w:numPr>
        <w:tabs>
          <w:tab w:val="left" w:pos="426"/>
        </w:tabs>
        <w:ind w:left="0" w:firstLine="0"/>
        <w:jc w:val="both"/>
      </w:pPr>
      <w:r w:rsidRPr="003D049D">
        <w:t xml:space="preserve">углубление скважин; </w:t>
      </w:r>
    </w:p>
    <w:p w:rsidR="003D049D" w:rsidRDefault="008F2EBD" w:rsidP="003D049D">
      <w:pPr>
        <w:pStyle w:val="af4"/>
        <w:numPr>
          <w:ilvl w:val="0"/>
          <w:numId w:val="38"/>
        </w:numPr>
        <w:tabs>
          <w:tab w:val="left" w:pos="426"/>
        </w:tabs>
        <w:ind w:left="0" w:firstLine="0"/>
        <w:jc w:val="both"/>
      </w:pPr>
      <w:r w:rsidRPr="003D049D">
        <w:t xml:space="preserve">конструкция и крепление скважин; </w:t>
      </w:r>
    </w:p>
    <w:p w:rsidR="003D049D" w:rsidRDefault="008F2EBD" w:rsidP="003D049D">
      <w:pPr>
        <w:pStyle w:val="af4"/>
        <w:numPr>
          <w:ilvl w:val="0"/>
          <w:numId w:val="38"/>
        </w:numPr>
        <w:tabs>
          <w:tab w:val="left" w:pos="426"/>
        </w:tabs>
        <w:ind w:left="0" w:firstLine="0"/>
        <w:jc w:val="both"/>
      </w:pPr>
      <w:r w:rsidRPr="003D049D">
        <w:t xml:space="preserve">буровые промывочные жидкости; </w:t>
      </w:r>
    </w:p>
    <w:p w:rsidR="003D049D" w:rsidRDefault="008F2EBD" w:rsidP="003D049D">
      <w:pPr>
        <w:pStyle w:val="af4"/>
        <w:numPr>
          <w:ilvl w:val="0"/>
          <w:numId w:val="38"/>
        </w:numPr>
        <w:tabs>
          <w:tab w:val="left" w:pos="426"/>
        </w:tabs>
        <w:ind w:left="0" w:firstLine="0"/>
        <w:jc w:val="both"/>
      </w:pPr>
      <w:r w:rsidRPr="003D049D">
        <w:t xml:space="preserve">первичное и вторичное вскрытие пластов и освоение скважин; </w:t>
      </w:r>
    </w:p>
    <w:p w:rsidR="003D049D" w:rsidRDefault="008F2EBD" w:rsidP="003D049D">
      <w:pPr>
        <w:pStyle w:val="af4"/>
        <w:numPr>
          <w:ilvl w:val="0"/>
          <w:numId w:val="38"/>
        </w:numPr>
        <w:tabs>
          <w:tab w:val="left" w:pos="426"/>
        </w:tabs>
        <w:ind w:left="0" w:firstLine="0"/>
        <w:jc w:val="both"/>
      </w:pPr>
      <w:r w:rsidRPr="003D049D">
        <w:t xml:space="preserve">бурение на депрессии;  </w:t>
      </w:r>
    </w:p>
    <w:p w:rsidR="003D049D" w:rsidRDefault="008F2EBD" w:rsidP="003D049D">
      <w:pPr>
        <w:pStyle w:val="af4"/>
        <w:numPr>
          <w:ilvl w:val="0"/>
          <w:numId w:val="38"/>
        </w:numPr>
        <w:tabs>
          <w:tab w:val="left" w:pos="426"/>
        </w:tabs>
        <w:ind w:left="0" w:firstLine="0"/>
        <w:jc w:val="both"/>
      </w:pPr>
      <w:r w:rsidRPr="003D049D">
        <w:t>охрана окружающей природной среды при производстве буровых работ;</w:t>
      </w:r>
    </w:p>
    <w:p w:rsidR="003D049D" w:rsidRDefault="008F2EBD" w:rsidP="003D049D">
      <w:pPr>
        <w:pStyle w:val="af4"/>
        <w:numPr>
          <w:ilvl w:val="0"/>
          <w:numId w:val="38"/>
        </w:numPr>
        <w:tabs>
          <w:tab w:val="left" w:pos="426"/>
        </w:tabs>
        <w:ind w:left="0" w:firstLine="0"/>
        <w:jc w:val="both"/>
      </w:pPr>
      <w:r w:rsidRPr="003D049D">
        <w:t>технические требования и инструктивно-технологические карты на производство вышкомонтажных работ;</w:t>
      </w:r>
    </w:p>
    <w:p w:rsidR="008F2EBD" w:rsidRPr="003D049D" w:rsidRDefault="008F2EBD" w:rsidP="003D049D">
      <w:pPr>
        <w:pStyle w:val="af4"/>
        <w:numPr>
          <w:ilvl w:val="0"/>
          <w:numId w:val="38"/>
        </w:numPr>
        <w:tabs>
          <w:tab w:val="left" w:pos="426"/>
        </w:tabs>
        <w:ind w:left="0" w:firstLine="0"/>
        <w:jc w:val="both"/>
      </w:pPr>
      <w:r w:rsidRPr="003D049D">
        <w:t>токсикологические паспорта на отходы бурения.</w:t>
      </w:r>
    </w:p>
    <w:p w:rsidR="008F2EBD" w:rsidRPr="008F2EBD" w:rsidRDefault="003D049D" w:rsidP="003D04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Разработка проектов инженерной подготовки площадок под строительство скважин и подъездных путей к ним.</w:t>
      </w:r>
    </w:p>
    <w:p w:rsidR="008F2EBD" w:rsidRPr="008F2EBD" w:rsidRDefault="003D049D" w:rsidP="003D04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Лабораторные и опытно-промышленные работы по исследованию влияния различных промысловых сред на </w:t>
      </w:r>
      <w:proofErr w:type="spellStart"/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коллекторские</w:t>
      </w:r>
      <w:proofErr w:type="spellEnd"/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свойства продуктивных пластов, подбор жидкостей, не ухудшающих параметры пласта.</w:t>
      </w:r>
    </w:p>
    <w:p w:rsidR="008F2EBD" w:rsidRPr="008F2EBD" w:rsidRDefault="003D049D" w:rsidP="003D04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Проведение авторского надзора за исполнением проектных решений.</w:t>
      </w:r>
    </w:p>
    <w:p w:rsidR="008F2EBD" w:rsidRPr="008F2EBD" w:rsidRDefault="001E602C" w:rsidP="00716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2012</w:t>
      </w:r>
      <w:r w:rsidR="003D04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</w:t>
      </w:r>
      <w:proofErr w:type="gramStart"/>
      <w:r w:rsidR="003D04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высококвалифицированными специалистами подразделения бурения выполнен большой объем работ для нефтяных компаний: ООО «ТНК-Уват», ОАО «ТНК-</w:t>
      </w:r>
      <w:proofErr w:type="spellStart"/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Нягань</w:t>
      </w:r>
      <w:proofErr w:type="spellEnd"/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</w:t>
      </w:r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Салым</w:t>
      </w:r>
      <w:proofErr w:type="spellEnd"/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Петролиум</w:t>
      </w:r>
      <w:proofErr w:type="spellEnd"/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Девелопмент</w:t>
      </w:r>
      <w:proofErr w:type="spellEnd"/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Н.В.</w:t>
      </w:r>
      <w:r w:rsidR="008F2EBD"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, ООО «НК «РН-</w:t>
      </w:r>
      <w:proofErr w:type="spellStart"/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Пурнефтегаз</w:t>
      </w:r>
      <w:proofErr w:type="spellEnd"/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», ОАО «РИТЭК», ОАО «</w:t>
      </w:r>
      <w:proofErr w:type="spellStart"/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Удмуртнефть</w:t>
      </w:r>
      <w:proofErr w:type="spellEnd"/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», ЗАО «</w:t>
      </w:r>
      <w:proofErr w:type="spellStart"/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Роспан</w:t>
      </w:r>
      <w:proofErr w:type="spellEnd"/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Интернешнл»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ОАО «Сургутнефтегаз»</w:t>
      </w:r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др.</w:t>
      </w:r>
    </w:p>
    <w:p w:rsidR="008F2EBD" w:rsidRPr="008F2EBD" w:rsidRDefault="008F2EBD" w:rsidP="00495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Объем реализации по проведению научно-исследовательских и проектных работ в области бурения скважин </w:t>
      </w:r>
      <w:r w:rsidR="0049579A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составил за 2012 год</w:t>
      </w:r>
      <w:r w:rsidR="001E60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118 476 тыс. руб., что составляет 45,1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% в общем объеме реализации по основной научной деятельности Общества. </w:t>
      </w:r>
    </w:p>
    <w:p w:rsidR="008F2EBD" w:rsidRPr="008F2EBD" w:rsidRDefault="008F2EBD" w:rsidP="00495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F2EB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Значимым направлением, получившим широкое развитие в 201</w:t>
      </w:r>
      <w:r w:rsidR="001E602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2</w:t>
      </w:r>
      <w:r w:rsidRPr="008F2EB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году является</w:t>
      </w:r>
      <w:proofErr w:type="gramEnd"/>
      <w:r w:rsidRPr="008F2EB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проектирование обустройства нефтяных, газовых и конденсатных месторождений, созданное в 2007году.</w:t>
      </w:r>
    </w:p>
    <w:p w:rsidR="008F2EBD" w:rsidRPr="008F2EBD" w:rsidRDefault="008F2EBD" w:rsidP="00495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В 201</w:t>
      </w:r>
      <w:r w:rsidR="001E602C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объем реализации по проведению работ в да</w:t>
      </w:r>
      <w:r w:rsidR="001E602C">
        <w:rPr>
          <w:rFonts w:ascii="Times New Roman" w:eastAsia="Times New Roman" w:hAnsi="Times New Roman" w:cs="Times New Roman"/>
          <w:sz w:val="24"/>
          <w:szCs w:val="20"/>
          <w:lang w:eastAsia="ru-RU"/>
        </w:rPr>
        <w:t>нном направлении составил 28 561 тыс. руб., это 10,9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% в общем объеме реализации.</w:t>
      </w:r>
    </w:p>
    <w:p w:rsidR="008F2EBD" w:rsidRPr="008F2EBD" w:rsidRDefault="008F2EBD" w:rsidP="00495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В области проектирования наземного обустройства нефтегазовых месторождений основные направления работ, получившие статус приоритетных, следующие:</w:t>
      </w:r>
      <w:proofErr w:type="gramEnd"/>
    </w:p>
    <w:p w:rsidR="008F2EBD" w:rsidRPr="008F2EBD" w:rsidRDefault="00716B99" w:rsidP="00716B9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проектирование зданий и сооружений, объектов энергетики, топливной добывающей и перерабатывающей промышленности (установки для добычи, предварительной очистки и транспортировки нефти и газа, установки для буровых и геологоразведочных работ, предприятий для нефтепереработки, газовой добывающей и перерабатывающей промышленности), предприятия, занимающихся охраной окружающей среды, сооружений промышленных предприятий, объектов транспортного назначения, предприятий магистральных трубопроводов, инженерного оборудования, сетей и систем и многое другое.    </w:t>
      </w:r>
      <w:proofErr w:type="gramEnd"/>
    </w:p>
    <w:p w:rsidR="008F2EBD" w:rsidRPr="008F2EBD" w:rsidRDefault="008F2EBD" w:rsidP="00495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Заказчиками на проектирование обустройства месторождений являются: ОАО «Норильскгазпром», «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ЛУКойл</w:t>
      </w:r>
      <w:proofErr w:type="spellEnd"/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-Пермь».</w:t>
      </w: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Выполнение научно-исследовательских работ, направленных на повышение эффективности добычи нефти и газа, более 30 лет является приоритетным в институте.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Исследованы свойства 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нефтей</w:t>
      </w:r>
      <w:proofErr w:type="spell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газов практически всех действующих месторождений  Западной Сибири. Создана и поддерживается база данных пластовых флюидов на месторождениях Западной Сибири, содержащая информацию по 663 месторождениям и 2684 залежам.</w:t>
      </w: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Следующим направлением деятельности ОАО </w:t>
      </w:r>
      <w:r w:rsidR="00716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8F2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СибНИИНП</w:t>
      </w:r>
      <w:r w:rsidR="00716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8F2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являются научно-исследовательские и промысловые работы</w:t>
      </w:r>
      <w:r w:rsidRPr="008F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и выдача исходных данных для проектирования новых и реконструкции действующих объектов сбора, подготовки, транспорта нефти, газа и воды; изучение свойств водонефтяных эмульсий, подбор реагентов-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деэмульгаторов</w:t>
      </w:r>
      <w:proofErr w:type="spell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определение их совместимости с другими реагентами, выбор способов дозирования; промысловые измерения текущих газовых факторов по площадкам сепарации и по отдельным скважинам;</w:t>
      </w:r>
      <w:proofErr w:type="gram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исследований и рекомендаций по повышению достоверности оперативного учета нефти; промысловые и лабораторные инструментальные измерения фактических технологических потерь нефти, природного и попутного газа, газового конденсата, обоснование нормативов технологических потерь, представление их на утверждение в установленном Правительством РФ порядке; разработка технологических регламентов ДНС, КСП, ЦПС, инструкций и стандартов предприятия по вопросам сбора, подготовки, транспорта и учета нефти, газа и воды;</w:t>
      </w:r>
      <w:proofErr w:type="gramEnd"/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высокоэффективного оборудования по сбору и подготовке нефти. </w:t>
      </w:r>
    </w:p>
    <w:p w:rsidR="008F2EBD" w:rsidRPr="00E62B19" w:rsidRDefault="008F2EBD" w:rsidP="0049579A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акционерного общества</w:t>
      </w:r>
    </w:p>
    <w:p w:rsidR="008F2EBD" w:rsidRPr="008F2EBD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«СибНИИНП» принадлежит 206 обыкновенных именных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акций ОАО «Акционерный Сибирский нефтяной банк» (номиналом 1 рубль) при общем количестве обыкновенных акций выпущенных ОАО «Акционерный Сибирский нефтян</w:t>
      </w:r>
      <w:r w:rsidR="009A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банк» 77 564 626 штук. В 2012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дивиденды по данным акциям Общество не получало.</w:t>
      </w:r>
    </w:p>
    <w:p w:rsidR="008F2EBD" w:rsidRPr="008F2EBD" w:rsidRDefault="008F2EBD" w:rsidP="00716B99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Отчет совета директоров ОАО </w:t>
      </w:r>
      <w:r w:rsidR="00716B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СибНИИНП</w:t>
      </w:r>
      <w:r w:rsidR="00716B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8F2EBD" w:rsidRPr="008F2EBD" w:rsidRDefault="008F2EBD" w:rsidP="00716B99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 результатах развития общества по приоритетным направлениям его деятельности</w:t>
      </w:r>
    </w:p>
    <w:p w:rsidR="008F2EBD" w:rsidRPr="00925BE4" w:rsidRDefault="008F2EBD" w:rsidP="00495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Основная хозяйственная деятельность Общества – научно-исследовательские и проектные работы, доля доходов от основной деятельности в общем</w:t>
      </w:r>
      <w:r w:rsidR="00327C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доходе Общества составляет 90,4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%. </w:t>
      </w:r>
    </w:p>
    <w:p w:rsidR="008F2EBD" w:rsidRPr="0049579A" w:rsidRDefault="008F2EBD" w:rsidP="0049579A">
      <w:pPr>
        <w:shd w:val="clear" w:color="auto" w:fill="FFFFFF"/>
        <w:spacing w:before="10" w:after="0" w:line="240" w:lineRule="auto"/>
        <w:ind w:left="19" w:right="48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579A">
        <w:rPr>
          <w:rFonts w:ascii="Times New Roman" w:eastAsia="Times New Roman" w:hAnsi="Times New Roman" w:cs="Times New Roman"/>
          <w:sz w:val="24"/>
          <w:szCs w:val="20"/>
          <w:lang w:eastAsia="ru-RU"/>
        </w:rPr>
        <w:t>В 201</w:t>
      </w:r>
      <w:r w:rsidR="00327CE2" w:rsidRPr="0049579A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4957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силами института выполнялись работы по технологическому проектир</w:t>
      </w:r>
      <w:r w:rsidR="00271CF2" w:rsidRPr="0049579A">
        <w:rPr>
          <w:rFonts w:ascii="Times New Roman" w:eastAsia="Times New Roman" w:hAnsi="Times New Roman" w:cs="Times New Roman"/>
          <w:sz w:val="24"/>
          <w:szCs w:val="20"/>
          <w:lang w:eastAsia="ru-RU"/>
        </w:rPr>
        <w:t>ованию разработки месторождений, в области строительства скважин,</w:t>
      </w:r>
      <w:r w:rsidRPr="004957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физико-химическому исследованию </w:t>
      </w:r>
      <w:proofErr w:type="spellStart"/>
      <w:r w:rsidRPr="0049579A">
        <w:rPr>
          <w:rFonts w:ascii="Times New Roman" w:eastAsia="Times New Roman" w:hAnsi="Times New Roman" w:cs="Times New Roman"/>
          <w:sz w:val="24"/>
          <w:szCs w:val="20"/>
          <w:lang w:eastAsia="ru-RU"/>
        </w:rPr>
        <w:t>неф</w:t>
      </w:r>
      <w:r w:rsidR="00271CF2" w:rsidRPr="0049579A">
        <w:rPr>
          <w:rFonts w:ascii="Times New Roman" w:eastAsia="Times New Roman" w:hAnsi="Times New Roman" w:cs="Times New Roman"/>
          <w:sz w:val="24"/>
          <w:szCs w:val="20"/>
          <w:lang w:eastAsia="ru-RU"/>
        </w:rPr>
        <w:t>тей</w:t>
      </w:r>
      <w:proofErr w:type="spellEnd"/>
      <w:r w:rsidR="00271CF2" w:rsidRPr="0049579A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4957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керна, создание проектов обустройс</w:t>
      </w:r>
      <w:r w:rsidR="00271CF2" w:rsidRPr="0049579A">
        <w:rPr>
          <w:rFonts w:ascii="Times New Roman" w:eastAsia="Times New Roman" w:hAnsi="Times New Roman" w:cs="Times New Roman"/>
          <w:sz w:val="24"/>
          <w:szCs w:val="20"/>
          <w:lang w:eastAsia="ru-RU"/>
        </w:rPr>
        <w:t>тва нефтегазовых месторождений</w:t>
      </w:r>
      <w:r w:rsidRPr="0049579A">
        <w:rPr>
          <w:rFonts w:ascii="Times New Roman" w:eastAsia="Times New Roman" w:hAnsi="Times New Roman" w:cs="Times New Roman"/>
          <w:sz w:val="24"/>
          <w:szCs w:val="20"/>
          <w:lang w:eastAsia="ru-RU"/>
        </w:rPr>
        <w:t>. Всего в отчетн</w:t>
      </w:r>
      <w:r w:rsidR="00595BA9" w:rsidRPr="0049579A">
        <w:rPr>
          <w:rFonts w:ascii="Times New Roman" w:eastAsia="Times New Roman" w:hAnsi="Times New Roman" w:cs="Times New Roman"/>
          <w:sz w:val="24"/>
          <w:szCs w:val="20"/>
          <w:lang w:eastAsia="ru-RU"/>
        </w:rPr>
        <w:t>ом году выполнялось работ по 122</w:t>
      </w:r>
      <w:r w:rsidRPr="004957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научным договорам.</w:t>
      </w:r>
    </w:p>
    <w:p w:rsidR="008F2EBD" w:rsidRPr="0049579A" w:rsidRDefault="0049579A" w:rsidP="0049579A">
      <w:pPr>
        <w:shd w:val="clear" w:color="auto" w:fill="FFFFFF"/>
        <w:spacing w:after="0" w:line="240" w:lineRule="auto"/>
        <w:ind w:left="48" w:right="38"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Общий объем реализации за 2012 год</w:t>
      </w:r>
      <w:r w:rsidR="00925BE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составил 271 320</w:t>
      </w:r>
      <w:r w:rsidR="008F2EBD" w:rsidRPr="008F2EB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тыс. руб., в том числе  по осно</w:t>
      </w:r>
      <w:r w:rsidR="00925BE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вной деятельности (НИР, ПИР) 245</w:t>
      </w:r>
      <w:r w:rsidR="008F2EBD" w:rsidRPr="008F2EB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925BE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234</w:t>
      </w:r>
      <w:r w:rsidR="008F2EBD" w:rsidRPr="008F2EB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proofErr w:type="spellStart"/>
      <w:r w:rsidR="008F2EBD" w:rsidRPr="008F2EB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тыс</w:t>
      </w:r>
      <w:proofErr w:type="gramStart"/>
      <w:r w:rsidR="008F2EBD" w:rsidRPr="008F2EB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.р</w:t>
      </w:r>
      <w:proofErr w:type="gramEnd"/>
      <w:r w:rsidR="008F2EBD" w:rsidRPr="008F2EB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уб</w:t>
      </w:r>
      <w:proofErr w:type="spellEnd"/>
      <w:r w:rsidR="008F2EBD" w:rsidRPr="008F2EB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. </w:t>
      </w:r>
      <w:r w:rsidR="00925BE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 сравнению с 2011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год</w:t>
      </w:r>
      <w:r w:rsidR="008F2EBD" w:rsidRPr="008F2EB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общая выручка от </w:t>
      </w:r>
      <w:r w:rsidR="008F2EBD" w:rsidRPr="008F2EB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реализации</w:t>
      </w:r>
      <w:r w:rsidR="008F2EBD" w:rsidRPr="008F2EBD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 </w:t>
      </w:r>
      <w:r w:rsidR="00925BE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выросла на 20,5</w:t>
      </w:r>
      <w:r w:rsidR="008F2EBD" w:rsidRPr="008F2EB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%, а выручка п</w:t>
      </w:r>
      <w:r w:rsidR="00AE43B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 основной деятельности – на 23,7</w:t>
      </w:r>
      <w:r w:rsidR="008F2EBD" w:rsidRPr="008F2EB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%. </w:t>
      </w:r>
    </w:p>
    <w:p w:rsidR="008F2EBD" w:rsidRPr="008F2EBD" w:rsidRDefault="008F2EBD" w:rsidP="0049579A">
      <w:pPr>
        <w:shd w:val="clear" w:color="auto" w:fill="FFFFFF"/>
        <w:spacing w:after="0" w:line="240" w:lineRule="auto"/>
        <w:ind w:left="48" w:right="38" w:firstLine="51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Собственными </w:t>
      </w:r>
      <w:r w:rsidRPr="008F2E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силами институт выполнил научно-исследовательски</w:t>
      </w:r>
      <w:r w:rsidR="00AE43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 и проектных работ на сумму 165</w:t>
      </w:r>
      <w:r w:rsidRPr="008F2E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E43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808 тыс. руб. или  61</w:t>
      </w:r>
      <w:r w:rsidRPr="008F2E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AE43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8F2E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% </w:t>
      </w:r>
      <w:r w:rsidR="00AE43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общего объема выручки за 2012</w:t>
      </w:r>
      <w:r w:rsidRPr="008F2E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год. </w:t>
      </w:r>
      <w:r w:rsidRPr="008F2EB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</w:p>
    <w:p w:rsidR="008F2EBD" w:rsidRPr="008F2EBD" w:rsidRDefault="00AE43BC" w:rsidP="0049579A">
      <w:pPr>
        <w:spacing w:after="0" w:line="240" w:lineRule="auto"/>
        <w:ind w:firstLine="51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Чистая прибыль составила 3 161</w:t>
      </w:r>
      <w:r w:rsidR="008F2EBD" w:rsidRPr="008F2EB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тыс. руб.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1418"/>
        <w:gridCol w:w="1418"/>
      </w:tblGrid>
      <w:tr w:rsidR="008F2EBD" w:rsidRPr="008F2EBD" w:rsidTr="008F2EBD">
        <w:tc>
          <w:tcPr>
            <w:tcW w:w="6912" w:type="dxa"/>
          </w:tcPr>
          <w:p w:rsidR="008F2EBD" w:rsidRPr="008F2EBD" w:rsidRDefault="008F2EBD" w:rsidP="008F2E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</w:tcPr>
          <w:p w:rsidR="008F2EBD" w:rsidRPr="008F2EBD" w:rsidRDefault="00210E15" w:rsidP="008F2E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</w:t>
            </w:r>
            <w:r w:rsidR="008F2EBD"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1418" w:type="dxa"/>
          </w:tcPr>
          <w:p w:rsidR="008F2EBD" w:rsidRPr="008F2EBD" w:rsidRDefault="00210E15" w:rsidP="008F2E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2012</w:t>
            </w:r>
            <w:r w:rsidR="008F2EBD"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</w:tc>
      </w:tr>
      <w:tr w:rsidR="00210E15" w:rsidRPr="008F2EBD" w:rsidTr="008F2EBD">
        <w:tc>
          <w:tcPr>
            <w:tcW w:w="6912" w:type="dxa"/>
          </w:tcPr>
          <w:p w:rsidR="00210E15" w:rsidRPr="008F2EBD" w:rsidRDefault="00210E15" w:rsidP="008F2E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Выручка от продажи товаров, продукции, работ, услуг, </w:t>
            </w:r>
            <w:proofErr w:type="spellStart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</w:t>
            </w:r>
            <w:proofErr w:type="gramStart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</w:t>
            </w:r>
            <w:proofErr w:type="spellEnd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210E15" w:rsidRPr="008F2EBD" w:rsidRDefault="00210E15" w:rsidP="00240A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225 195</w:t>
            </w:r>
          </w:p>
        </w:tc>
        <w:tc>
          <w:tcPr>
            <w:tcW w:w="1418" w:type="dxa"/>
          </w:tcPr>
          <w:p w:rsidR="00210E15" w:rsidRPr="008F2EBD" w:rsidRDefault="00210E15" w:rsidP="008F2E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271 320</w:t>
            </w:r>
          </w:p>
        </w:tc>
      </w:tr>
      <w:tr w:rsidR="00210E15" w:rsidRPr="008F2EBD" w:rsidTr="008F2EBD">
        <w:tc>
          <w:tcPr>
            <w:tcW w:w="6912" w:type="dxa"/>
          </w:tcPr>
          <w:p w:rsidR="00210E15" w:rsidRPr="008F2EBD" w:rsidRDefault="00210E15" w:rsidP="008F2E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Валовая прибыль/убыток, </w:t>
            </w:r>
            <w:proofErr w:type="spellStart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</w:t>
            </w:r>
            <w:proofErr w:type="gramStart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</w:t>
            </w:r>
            <w:proofErr w:type="spellEnd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210E15" w:rsidRPr="008F2EBD" w:rsidRDefault="00210E15" w:rsidP="00240A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24 226</w:t>
            </w:r>
          </w:p>
        </w:tc>
        <w:tc>
          <w:tcPr>
            <w:tcW w:w="1418" w:type="dxa"/>
          </w:tcPr>
          <w:p w:rsidR="00210E15" w:rsidRPr="008F2EBD" w:rsidRDefault="00210E15" w:rsidP="008F2E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28139</w:t>
            </w:r>
          </w:p>
        </w:tc>
      </w:tr>
      <w:tr w:rsidR="00210E15" w:rsidRPr="008F2EBD" w:rsidTr="008F2EBD">
        <w:tc>
          <w:tcPr>
            <w:tcW w:w="6912" w:type="dxa"/>
          </w:tcPr>
          <w:p w:rsidR="00210E15" w:rsidRPr="008F2EBD" w:rsidRDefault="00210E15" w:rsidP="008F2E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Чистая прибыль/убыток, </w:t>
            </w:r>
            <w:proofErr w:type="spellStart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</w:t>
            </w:r>
            <w:proofErr w:type="gramStart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</w:t>
            </w:r>
            <w:proofErr w:type="spellEnd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210E15" w:rsidRPr="008F2EBD" w:rsidRDefault="00210E15" w:rsidP="00240A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417</w:t>
            </w:r>
          </w:p>
        </w:tc>
        <w:tc>
          <w:tcPr>
            <w:tcW w:w="1418" w:type="dxa"/>
          </w:tcPr>
          <w:p w:rsidR="00210E15" w:rsidRPr="008F2EBD" w:rsidRDefault="00210E15" w:rsidP="008F2E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3161</w:t>
            </w:r>
          </w:p>
        </w:tc>
      </w:tr>
      <w:tr w:rsidR="00210E15" w:rsidRPr="008F2EBD" w:rsidTr="008F2EBD">
        <w:tc>
          <w:tcPr>
            <w:tcW w:w="6912" w:type="dxa"/>
          </w:tcPr>
          <w:p w:rsidR="00210E15" w:rsidRPr="008F2EBD" w:rsidRDefault="00210E15" w:rsidP="008F2E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Стоимость чистых активов, </w:t>
            </w:r>
            <w:proofErr w:type="spellStart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</w:t>
            </w:r>
            <w:proofErr w:type="gramStart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</w:t>
            </w:r>
            <w:proofErr w:type="spellEnd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210E15" w:rsidRPr="008F2EBD" w:rsidRDefault="00210E15" w:rsidP="00240A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77 438</w:t>
            </w:r>
          </w:p>
        </w:tc>
        <w:tc>
          <w:tcPr>
            <w:tcW w:w="1418" w:type="dxa"/>
          </w:tcPr>
          <w:p w:rsidR="00210E15" w:rsidRPr="008F2EBD" w:rsidRDefault="00210E15" w:rsidP="008F2E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80197</w:t>
            </w:r>
          </w:p>
        </w:tc>
      </w:tr>
      <w:tr w:rsidR="00210E15" w:rsidRPr="008F2EBD" w:rsidTr="00C87583">
        <w:trPr>
          <w:trHeight w:val="1429"/>
        </w:trPr>
        <w:tc>
          <w:tcPr>
            <w:tcW w:w="6912" w:type="dxa"/>
          </w:tcPr>
          <w:p w:rsidR="00210E15" w:rsidRPr="008F2EBD" w:rsidRDefault="00210E15" w:rsidP="008F2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Кредиторская задолженность (имеется в виду разделы </w:t>
            </w: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IV</w:t>
            </w: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</w:t>
            </w: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бухгалтерского баланса – форма №1), </w:t>
            </w:r>
            <w:proofErr w:type="spellStart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</w:t>
            </w:r>
            <w:proofErr w:type="gramStart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</w:t>
            </w:r>
            <w:proofErr w:type="spellEnd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210E15" w:rsidRPr="008F2EBD" w:rsidRDefault="00210E15" w:rsidP="008F2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210E15" w:rsidRPr="008F2EBD" w:rsidRDefault="00210E15" w:rsidP="008F2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задолженность перед федеральным бюджетом, </w:t>
            </w:r>
            <w:proofErr w:type="spellStart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</w:t>
            </w:r>
            <w:proofErr w:type="gramStart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</w:t>
            </w:r>
            <w:proofErr w:type="spellEnd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210E15" w:rsidRPr="008F2EBD" w:rsidRDefault="00210E15" w:rsidP="008F2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задолженность поставщикам и подрядчикам</w:t>
            </w:r>
          </w:p>
        </w:tc>
        <w:tc>
          <w:tcPr>
            <w:tcW w:w="1418" w:type="dxa"/>
          </w:tcPr>
          <w:p w:rsidR="00210E15" w:rsidRPr="008F2EBD" w:rsidRDefault="00210E15" w:rsidP="00240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72 457</w:t>
            </w:r>
          </w:p>
          <w:p w:rsidR="00210E15" w:rsidRPr="008F2EBD" w:rsidRDefault="00210E15" w:rsidP="0024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0E15" w:rsidRPr="008F2EBD" w:rsidRDefault="00210E15" w:rsidP="0024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0E15" w:rsidRPr="008F2EBD" w:rsidRDefault="00210E15" w:rsidP="0024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13 144</w:t>
            </w:r>
          </w:p>
          <w:p w:rsidR="00210E15" w:rsidRPr="008F2EBD" w:rsidRDefault="00210E15" w:rsidP="0024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25 894</w:t>
            </w:r>
          </w:p>
        </w:tc>
        <w:tc>
          <w:tcPr>
            <w:tcW w:w="1418" w:type="dxa"/>
          </w:tcPr>
          <w:p w:rsidR="00295DD5" w:rsidRDefault="00295DD5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99610</w:t>
            </w:r>
          </w:p>
          <w:p w:rsidR="00295DD5" w:rsidRDefault="00295DD5" w:rsidP="00295DD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0E15" w:rsidRPr="00295DD5" w:rsidRDefault="00C87583" w:rsidP="00295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6 942        </w:t>
            </w:r>
            <w:r w:rsidR="00295D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95D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264</w:t>
            </w:r>
          </w:p>
        </w:tc>
      </w:tr>
      <w:tr w:rsidR="00210E15" w:rsidRPr="008F2EBD" w:rsidTr="008F2EBD">
        <w:tc>
          <w:tcPr>
            <w:tcW w:w="6912" w:type="dxa"/>
          </w:tcPr>
          <w:p w:rsidR="00210E15" w:rsidRPr="008F2EBD" w:rsidRDefault="00210E15" w:rsidP="008F2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Дебиторская задолженность, </w:t>
            </w:r>
            <w:proofErr w:type="spellStart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</w:t>
            </w:r>
            <w:proofErr w:type="gramStart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</w:t>
            </w:r>
            <w:proofErr w:type="spellEnd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210E15" w:rsidRPr="008F2EBD" w:rsidRDefault="00210E15" w:rsidP="008F2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210E15" w:rsidRPr="008F2EBD" w:rsidRDefault="00210E15" w:rsidP="008F2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задолженность  федерального бюджета, </w:t>
            </w:r>
            <w:proofErr w:type="spellStart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</w:t>
            </w:r>
            <w:proofErr w:type="gramStart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</w:t>
            </w:r>
            <w:proofErr w:type="spellEnd"/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210E15" w:rsidRPr="008F2EBD" w:rsidRDefault="00210E15" w:rsidP="008F2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задолженность покупателей и заказчиков</w:t>
            </w:r>
          </w:p>
        </w:tc>
        <w:tc>
          <w:tcPr>
            <w:tcW w:w="1418" w:type="dxa"/>
          </w:tcPr>
          <w:p w:rsidR="00210E15" w:rsidRPr="008F2EBD" w:rsidRDefault="00210E15" w:rsidP="00240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100 117</w:t>
            </w:r>
          </w:p>
          <w:p w:rsidR="00210E15" w:rsidRPr="008F2EBD" w:rsidRDefault="00210E15" w:rsidP="0024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0E15" w:rsidRPr="008F2EBD" w:rsidRDefault="00210E15" w:rsidP="0024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210E15" w:rsidRPr="008F2EBD" w:rsidRDefault="00210E15" w:rsidP="0024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2E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80 978</w:t>
            </w:r>
          </w:p>
        </w:tc>
        <w:tc>
          <w:tcPr>
            <w:tcW w:w="1418" w:type="dxa"/>
          </w:tcPr>
          <w:p w:rsidR="00C87583" w:rsidRDefault="00C87583" w:rsidP="008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94 145</w:t>
            </w:r>
          </w:p>
          <w:p w:rsidR="00210E15" w:rsidRDefault="00210E15" w:rsidP="00C8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87583" w:rsidRPr="00C87583" w:rsidRDefault="00C87583" w:rsidP="00C8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75 896</w:t>
            </w:r>
          </w:p>
        </w:tc>
      </w:tr>
    </w:tbl>
    <w:p w:rsidR="008F2EBD" w:rsidRPr="008F2EBD" w:rsidRDefault="008F2EBD" w:rsidP="008F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2EBD" w:rsidRPr="008F2EBD" w:rsidRDefault="008F2EBD" w:rsidP="008F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2EBD" w:rsidRDefault="008F2EBD" w:rsidP="008F2E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Информация об объеме каждого из использованных акционерным обществом в отчетном году видов энергетических ресурсов.</w:t>
      </w:r>
    </w:p>
    <w:p w:rsidR="00015EA3" w:rsidRDefault="00015EA3" w:rsidP="008F2E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3936"/>
        <w:gridCol w:w="2146"/>
        <w:gridCol w:w="1693"/>
        <w:gridCol w:w="1701"/>
      </w:tblGrid>
      <w:tr w:rsidR="00015EA3" w:rsidRPr="00015EA3" w:rsidTr="00D902AB">
        <w:tc>
          <w:tcPr>
            <w:tcW w:w="3936" w:type="dxa"/>
          </w:tcPr>
          <w:p w:rsidR="00015EA3" w:rsidRPr="00015EA3" w:rsidRDefault="00015EA3" w:rsidP="00015EA3">
            <w:pPr>
              <w:jc w:val="center"/>
              <w:rPr>
                <w:sz w:val="24"/>
                <w:szCs w:val="24"/>
              </w:rPr>
            </w:pPr>
            <w:r w:rsidRPr="00015EA3">
              <w:rPr>
                <w:sz w:val="24"/>
                <w:szCs w:val="24"/>
              </w:rPr>
              <w:t>Вид энергетического ресурса</w:t>
            </w:r>
          </w:p>
        </w:tc>
        <w:tc>
          <w:tcPr>
            <w:tcW w:w="2146" w:type="dxa"/>
          </w:tcPr>
          <w:p w:rsidR="00015EA3" w:rsidRPr="00015EA3" w:rsidRDefault="00015EA3" w:rsidP="00015EA3">
            <w:pPr>
              <w:jc w:val="center"/>
              <w:rPr>
                <w:sz w:val="24"/>
                <w:szCs w:val="24"/>
              </w:rPr>
            </w:pPr>
            <w:r w:rsidRPr="00015EA3">
              <w:rPr>
                <w:sz w:val="24"/>
                <w:szCs w:val="24"/>
              </w:rPr>
              <w:t>Объём потребления</w:t>
            </w:r>
          </w:p>
          <w:p w:rsidR="00015EA3" w:rsidRPr="00015EA3" w:rsidRDefault="00015EA3" w:rsidP="00015EA3">
            <w:pPr>
              <w:jc w:val="center"/>
              <w:rPr>
                <w:sz w:val="24"/>
                <w:szCs w:val="24"/>
              </w:rPr>
            </w:pPr>
            <w:r w:rsidRPr="00015EA3">
              <w:rPr>
                <w:sz w:val="24"/>
                <w:szCs w:val="24"/>
              </w:rPr>
              <w:t>в натуральном выражении</w:t>
            </w:r>
          </w:p>
        </w:tc>
        <w:tc>
          <w:tcPr>
            <w:tcW w:w="1693" w:type="dxa"/>
          </w:tcPr>
          <w:p w:rsidR="00015EA3" w:rsidRPr="00015EA3" w:rsidRDefault="00015EA3" w:rsidP="00015EA3">
            <w:pPr>
              <w:jc w:val="center"/>
              <w:rPr>
                <w:sz w:val="24"/>
                <w:szCs w:val="24"/>
              </w:rPr>
            </w:pPr>
            <w:r w:rsidRPr="00015E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015EA3" w:rsidRPr="00015EA3" w:rsidRDefault="00015EA3" w:rsidP="00015EA3">
            <w:pPr>
              <w:jc w:val="center"/>
              <w:rPr>
                <w:sz w:val="24"/>
                <w:szCs w:val="24"/>
              </w:rPr>
            </w:pPr>
            <w:r w:rsidRPr="00015EA3">
              <w:rPr>
                <w:sz w:val="24"/>
                <w:szCs w:val="24"/>
              </w:rPr>
              <w:t>Объём потребления, тыс. руб.</w:t>
            </w:r>
          </w:p>
        </w:tc>
      </w:tr>
      <w:tr w:rsidR="00015EA3" w:rsidRPr="00015EA3" w:rsidTr="00D902AB">
        <w:tc>
          <w:tcPr>
            <w:tcW w:w="3936" w:type="dxa"/>
          </w:tcPr>
          <w:p w:rsidR="00015EA3" w:rsidRPr="00015EA3" w:rsidRDefault="00015EA3" w:rsidP="00015EA3">
            <w:pPr>
              <w:rPr>
                <w:sz w:val="24"/>
                <w:szCs w:val="24"/>
              </w:rPr>
            </w:pPr>
            <w:r w:rsidRPr="00015EA3">
              <w:rPr>
                <w:sz w:val="24"/>
                <w:szCs w:val="24"/>
              </w:rPr>
              <w:t>Атомная энергия</w:t>
            </w:r>
          </w:p>
        </w:tc>
        <w:tc>
          <w:tcPr>
            <w:tcW w:w="2146" w:type="dxa"/>
          </w:tcPr>
          <w:p w:rsidR="00015EA3" w:rsidRPr="00015EA3" w:rsidRDefault="00015EA3" w:rsidP="00015EA3">
            <w:pPr>
              <w:rPr>
                <w:sz w:val="24"/>
                <w:szCs w:val="24"/>
              </w:rPr>
            </w:pPr>
            <w:r w:rsidRPr="00015EA3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015EA3" w:rsidRPr="00015EA3" w:rsidRDefault="00015EA3" w:rsidP="0001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015EA3" w:rsidRPr="00015EA3" w:rsidRDefault="00015EA3" w:rsidP="00015EA3">
            <w:pPr>
              <w:rPr>
                <w:sz w:val="24"/>
                <w:szCs w:val="24"/>
              </w:rPr>
            </w:pPr>
            <w:r w:rsidRPr="00015EA3">
              <w:rPr>
                <w:sz w:val="24"/>
                <w:szCs w:val="24"/>
              </w:rPr>
              <w:t>0</w:t>
            </w:r>
          </w:p>
        </w:tc>
      </w:tr>
      <w:tr w:rsidR="00015EA3" w:rsidRPr="00015EA3" w:rsidTr="00D902AB">
        <w:tc>
          <w:tcPr>
            <w:tcW w:w="3936" w:type="dxa"/>
          </w:tcPr>
          <w:p w:rsidR="00015EA3" w:rsidRPr="00015EA3" w:rsidRDefault="00015EA3" w:rsidP="00015EA3">
            <w:pPr>
              <w:rPr>
                <w:sz w:val="24"/>
                <w:szCs w:val="24"/>
              </w:rPr>
            </w:pPr>
            <w:r w:rsidRPr="00015EA3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2146" w:type="dxa"/>
          </w:tcPr>
          <w:p w:rsidR="00015EA3" w:rsidRPr="00015EA3" w:rsidRDefault="00015EA3" w:rsidP="00015EA3">
            <w:pPr>
              <w:rPr>
                <w:sz w:val="24"/>
                <w:szCs w:val="24"/>
              </w:rPr>
            </w:pPr>
            <w:r w:rsidRPr="00015E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15EA3">
              <w:rPr>
                <w:sz w:val="24"/>
                <w:szCs w:val="24"/>
              </w:rPr>
              <w:t>878</w:t>
            </w:r>
          </w:p>
        </w:tc>
        <w:tc>
          <w:tcPr>
            <w:tcW w:w="1693" w:type="dxa"/>
          </w:tcPr>
          <w:p w:rsidR="00015EA3" w:rsidRPr="00015EA3" w:rsidRDefault="00015EA3" w:rsidP="00015EA3">
            <w:pPr>
              <w:rPr>
                <w:sz w:val="24"/>
                <w:szCs w:val="24"/>
              </w:rPr>
            </w:pPr>
            <w:proofErr w:type="spellStart"/>
            <w:r w:rsidRPr="00015EA3">
              <w:rPr>
                <w:sz w:val="24"/>
                <w:szCs w:val="24"/>
              </w:rPr>
              <w:t>ГигаКал</w:t>
            </w:r>
            <w:proofErr w:type="spellEnd"/>
          </w:p>
        </w:tc>
        <w:tc>
          <w:tcPr>
            <w:tcW w:w="1701" w:type="dxa"/>
          </w:tcPr>
          <w:p w:rsidR="00015EA3" w:rsidRPr="00015EA3" w:rsidRDefault="00015EA3" w:rsidP="0001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2 090,6</w:t>
            </w:r>
          </w:p>
        </w:tc>
      </w:tr>
      <w:tr w:rsidR="00015EA3" w:rsidRPr="00015EA3" w:rsidTr="00D902AB">
        <w:tc>
          <w:tcPr>
            <w:tcW w:w="3936" w:type="dxa"/>
          </w:tcPr>
          <w:p w:rsidR="00015EA3" w:rsidRPr="00015EA3" w:rsidRDefault="00015EA3" w:rsidP="00015EA3">
            <w:pPr>
              <w:rPr>
                <w:sz w:val="24"/>
                <w:szCs w:val="24"/>
              </w:rPr>
            </w:pPr>
            <w:r w:rsidRPr="00015EA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2146" w:type="dxa"/>
          </w:tcPr>
          <w:p w:rsidR="00015EA3" w:rsidRPr="00015EA3" w:rsidRDefault="00015EA3" w:rsidP="0001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1 552,6</w:t>
            </w:r>
          </w:p>
        </w:tc>
        <w:tc>
          <w:tcPr>
            <w:tcW w:w="1693" w:type="dxa"/>
          </w:tcPr>
          <w:p w:rsidR="00015EA3" w:rsidRPr="00015EA3" w:rsidRDefault="00015EA3" w:rsidP="00015EA3">
            <w:pPr>
              <w:rPr>
                <w:sz w:val="24"/>
                <w:szCs w:val="24"/>
              </w:rPr>
            </w:pPr>
            <w:r w:rsidRPr="008F2EBD">
              <w:rPr>
                <w:sz w:val="24"/>
              </w:rPr>
              <w:t xml:space="preserve">тыс. </w:t>
            </w:r>
            <w:proofErr w:type="spellStart"/>
            <w:r w:rsidRPr="008F2EBD">
              <w:rPr>
                <w:sz w:val="24"/>
              </w:rPr>
              <w:t>кВт</w:t>
            </w:r>
            <w:proofErr w:type="gramStart"/>
            <w:r w:rsidRPr="008F2EBD">
              <w:rPr>
                <w:sz w:val="24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</w:tcPr>
          <w:p w:rsidR="00015EA3" w:rsidRPr="00015EA3" w:rsidRDefault="00015EA3" w:rsidP="0001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4 330,9</w:t>
            </w:r>
          </w:p>
        </w:tc>
      </w:tr>
      <w:tr w:rsidR="00015EA3" w:rsidRPr="00015EA3" w:rsidTr="00D902AB">
        <w:tc>
          <w:tcPr>
            <w:tcW w:w="3936" w:type="dxa"/>
          </w:tcPr>
          <w:p w:rsidR="00015EA3" w:rsidRPr="00015EA3" w:rsidRDefault="00015EA3" w:rsidP="00015EA3">
            <w:pPr>
              <w:rPr>
                <w:sz w:val="24"/>
                <w:szCs w:val="24"/>
              </w:rPr>
            </w:pPr>
            <w:r w:rsidRPr="00015EA3">
              <w:rPr>
                <w:sz w:val="24"/>
                <w:szCs w:val="24"/>
              </w:rPr>
              <w:t>Электромагнитная энергия</w:t>
            </w:r>
          </w:p>
        </w:tc>
        <w:tc>
          <w:tcPr>
            <w:tcW w:w="2146" w:type="dxa"/>
          </w:tcPr>
          <w:p w:rsidR="00015EA3" w:rsidRPr="00015EA3" w:rsidRDefault="00015EA3" w:rsidP="0001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015EA3" w:rsidRPr="00015EA3" w:rsidRDefault="00015EA3" w:rsidP="0001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015EA3" w:rsidRPr="00015EA3" w:rsidRDefault="00015EA3" w:rsidP="0001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5EA3" w:rsidRPr="00015EA3" w:rsidTr="00D902AB">
        <w:tc>
          <w:tcPr>
            <w:tcW w:w="3936" w:type="dxa"/>
          </w:tcPr>
          <w:p w:rsidR="00015EA3" w:rsidRPr="00015EA3" w:rsidRDefault="00015EA3" w:rsidP="00015EA3">
            <w:pPr>
              <w:rPr>
                <w:sz w:val="24"/>
                <w:szCs w:val="24"/>
              </w:rPr>
            </w:pPr>
            <w:r w:rsidRPr="00015EA3">
              <w:rPr>
                <w:sz w:val="24"/>
                <w:szCs w:val="24"/>
              </w:rPr>
              <w:t>Нефть</w:t>
            </w:r>
          </w:p>
        </w:tc>
        <w:tc>
          <w:tcPr>
            <w:tcW w:w="2146" w:type="dxa"/>
          </w:tcPr>
          <w:p w:rsidR="00015EA3" w:rsidRPr="00015EA3" w:rsidRDefault="00015EA3" w:rsidP="0001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015EA3" w:rsidRPr="00015EA3" w:rsidRDefault="00015EA3" w:rsidP="0001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015EA3" w:rsidRPr="00015EA3" w:rsidRDefault="00015EA3" w:rsidP="0001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5EA3" w:rsidRPr="00015EA3" w:rsidTr="00D902AB">
        <w:tc>
          <w:tcPr>
            <w:tcW w:w="3936" w:type="dxa"/>
          </w:tcPr>
          <w:p w:rsidR="00015EA3" w:rsidRPr="00015EA3" w:rsidRDefault="00015EA3" w:rsidP="00015EA3">
            <w:pPr>
              <w:rPr>
                <w:sz w:val="24"/>
                <w:szCs w:val="24"/>
              </w:rPr>
            </w:pPr>
            <w:r w:rsidRPr="00015EA3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2146" w:type="dxa"/>
          </w:tcPr>
          <w:p w:rsidR="00015EA3" w:rsidRPr="00015EA3" w:rsidRDefault="00344326" w:rsidP="0001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3" w:type="dxa"/>
          </w:tcPr>
          <w:p w:rsidR="00015EA3" w:rsidRPr="00015EA3" w:rsidRDefault="00344326" w:rsidP="0001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тонны</w:t>
            </w:r>
          </w:p>
        </w:tc>
        <w:tc>
          <w:tcPr>
            <w:tcW w:w="1701" w:type="dxa"/>
          </w:tcPr>
          <w:p w:rsidR="00015EA3" w:rsidRPr="00015EA3" w:rsidRDefault="00344326" w:rsidP="0001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</w:tr>
      <w:tr w:rsidR="00015EA3" w:rsidRPr="00015EA3" w:rsidTr="00D902AB">
        <w:tc>
          <w:tcPr>
            <w:tcW w:w="3936" w:type="dxa"/>
          </w:tcPr>
          <w:p w:rsidR="00015EA3" w:rsidRPr="00015EA3" w:rsidRDefault="00015EA3" w:rsidP="00015EA3">
            <w:pPr>
              <w:rPr>
                <w:sz w:val="24"/>
                <w:szCs w:val="24"/>
              </w:rPr>
            </w:pPr>
            <w:r w:rsidRPr="00015EA3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2146" w:type="dxa"/>
          </w:tcPr>
          <w:p w:rsidR="00015EA3" w:rsidRPr="00015EA3" w:rsidRDefault="00344326" w:rsidP="0001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015EA3" w:rsidRPr="00015EA3" w:rsidRDefault="00344326" w:rsidP="0001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тонны</w:t>
            </w:r>
          </w:p>
        </w:tc>
        <w:tc>
          <w:tcPr>
            <w:tcW w:w="1701" w:type="dxa"/>
          </w:tcPr>
          <w:p w:rsidR="00015EA3" w:rsidRPr="00015EA3" w:rsidRDefault="00344326" w:rsidP="0001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275,6</w:t>
            </w:r>
          </w:p>
        </w:tc>
      </w:tr>
      <w:tr w:rsidR="00015EA3" w:rsidRPr="00015EA3" w:rsidTr="00D902AB">
        <w:tc>
          <w:tcPr>
            <w:tcW w:w="3936" w:type="dxa"/>
          </w:tcPr>
          <w:p w:rsidR="00015EA3" w:rsidRPr="00015EA3" w:rsidRDefault="00015EA3" w:rsidP="00015EA3">
            <w:pPr>
              <w:rPr>
                <w:sz w:val="24"/>
                <w:szCs w:val="24"/>
              </w:rPr>
            </w:pPr>
            <w:r w:rsidRPr="00015EA3">
              <w:rPr>
                <w:sz w:val="24"/>
                <w:szCs w:val="24"/>
              </w:rPr>
              <w:lastRenderedPageBreak/>
              <w:t>Мазут топочный</w:t>
            </w:r>
          </w:p>
        </w:tc>
        <w:tc>
          <w:tcPr>
            <w:tcW w:w="2146" w:type="dxa"/>
          </w:tcPr>
          <w:p w:rsidR="00015EA3" w:rsidRPr="00015EA3" w:rsidRDefault="00344326" w:rsidP="0001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015EA3" w:rsidRPr="00015EA3" w:rsidRDefault="00344326" w:rsidP="0001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015EA3" w:rsidRPr="00015EA3" w:rsidRDefault="00344326" w:rsidP="0001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4326" w:rsidRPr="00015EA3" w:rsidTr="00D902AB">
        <w:tc>
          <w:tcPr>
            <w:tcW w:w="3936" w:type="dxa"/>
          </w:tcPr>
          <w:p w:rsidR="00344326" w:rsidRPr="00015EA3" w:rsidRDefault="00344326" w:rsidP="00015EA3">
            <w:pPr>
              <w:rPr>
                <w:sz w:val="24"/>
                <w:szCs w:val="24"/>
              </w:rPr>
            </w:pPr>
            <w:r w:rsidRPr="00015EA3">
              <w:rPr>
                <w:sz w:val="24"/>
                <w:szCs w:val="24"/>
              </w:rPr>
              <w:t>Газ естественный (природный)</w:t>
            </w:r>
          </w:p>
        </w:tc>
        <w:tc>
          <w:tcPr>
            <w:tcW w:w="2146" w:type="dxa"/>
          </w:tcPr>
          <w:p w:rsidR="00344326" w:rsidRPr="00015EA3" w:rsidRDefault="00344326" w:rsidP="00D9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44326" w:rsidRPr="00015EA3" w:rsidRDefault="00344326" w:rsidP="00D9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344326" w:rsidRPr="00015EA3" w:rsidRDefault="00344326" w:rsidP="00D9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4326" w:rsidRPr="00015EA3" w:rsidTr="00D902AB">
        <w:tc>
          <w:tcPr>
            <w:tcW w:w="3936" w:type="dxa"/>
          </w:tcPr>
          <w:p w:rsidR="00344326" w:rsidRPr="00015EA3" w:rsidRDefault="00344326" w:rsidP="00015EA3">
            <w:pPr>
              <w:rPr>
                <w:sz w:val="24"/>
                <w:szCs w:val="24"/>
              </w:rPr>
            </w:pPr>
            <w:r w:rsidRPr="00015EA3">
              <w:rPr>
                <w:sz w:val="24"/>
                <w:szCs w:val="24"/>
              </w:rPr>
              <w:t>Уголь</w:t>
            </w:r>
          </w:p>
        </w:tc>
        <w:tc>
          <w:tcPr>
            <w:tcW w:w="2146" w:type="dxa"/>
          </w:tcPr>
          <w:p w:rsidR="00344326" w:rsidRPr="00015EA3" w:rsidRDefault="00344326" w:rsidP="00D9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44326" w:rsidRPr="00015EA3" w:rsidRDefault="00344326" w:rsidP="00D9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344326" w:rsidRPr="00015EA3" w:rsidRDefault="00344326" w:rsidP="00D9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4326" w:rsidRPr="00015EA3" w:rsidTr="00D902AB">
        <w:trPr>
          <w:trHeight w:val="308"/>
        </w:trPr>
        <w:tc>
          <w:tcPr>
            <w:tcW w:w="3936" w:type="dxa"/>
          </w:tcPr>
          <w:p w:rsidR="00344326" w:rsidRPr="00015EA3" w:rsidRDefault="00344326" w:rsidP="00015EA3">
            <w:pPr>
              <w:rPr>
                <w:sz w:val="24"/>
                <w:szCs w:val="24"/>
              </w:rPr>
            </w:pPr>
            <w:r w:rsidRPr="00015EA3">
              <w:rPr>
                <w:sz w:val="24"/>
                <w:szCs w:val="24"/>
              </w:rPr>
              <w:t>Горючие сланцы</w:t>
            </w:r>
          </w:p>
        </w:tc>
        <w:tc>
          <w:tcPr>
            <w:tcW w:w="2146" w:type="dxa"/>
          </w:tcPr>
          <w:p w:rsidR="00344326" w:rsidRPr="00015EA3" w:rsidRDefault="00344326" w:rsidP="00D9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44326" w:rsidRPr="00015EA3" w:rsidRDefault="00344326" w:rsidP="00D9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344326" w:rsidRPr="00015EA3" w:rsidRDefault="00344326" w:rsidP="00D9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4326" w:rsidRPr="00015EA3" w:rsidTr="00D902AB">
        <w:tc>
          <w:tcPr>
            <w:tcW w:w="3936" w:type="dxa"/>
          </w:tcPr>
          <w:p w:rsidR="00344326" w:rsidRPr="00015EA3" w:rsidRDefault="00344326" w:rsidP="00015EA3">
            <w:pPr>
              <w:rPr>
                <w:sz w:val="24"/>
                <w:szCs w:val="24"/>
              </w:rPr>
            </w:pPr>
            <w:r w:rsidRPr="00015EA3">
              <w:rPr>
                <w:sz w:val="24"/>
                <w:szCs w:val="24"/>
              </w:rPr>
              <w:t>Торф</w:t>
            </w:r>
          </w:p>
        </w:tc>
        <w:tc>
          <w:tcPr>
            <w:tcW w:w="2146" w:type="dxa"/>
          </w:tcPr>
          <w:p w:rsidR="00344326" w:rsidRPr="00015EA3" w:rsidRDefault="00344326" w:rsidP="00D9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44326" w:rsidRPr="00015EA3" w:rsidRDefault="00344326" w:rsidP="00D9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344326" w:rsidRPr="00015EA3" w:rsidRDefault="00344326" w:rsidP="00D9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15EA3" w:rsidRPr="008F2EBD" w:rsidRDefault="00015EA3" w:rsidP="008F2E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F2EBD" w:rsidRPr="008F2EBD" w:rsidRDefault="008F2EBD" w:rsidP="00716B99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Информация о распределении прибыли Общества.</w:t>
      </w:r>
    </w:p>
    <w:p w:rsidR="008F2EBD" w:rsidRDefault="008F2EBD" w:rsidP="00851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proofErr w:type="gramStart"/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Годовым </w:t>
      </w:r>
      <w:r w:rsidR="00797B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общим собранием акционеров от </w:t>
      </w:r>
      <w:r w:rsidR="00716B99">
        <w:rPr>
          <w:rFonts w:ascii="Times New Roman" w:eastAsia="Times New Roman" w:hAnsi="Times New Roman" w:cs="Times New Roman"/>
          <w:sz w:val="24"/>
          <w:szCs w:val="20"/>
          <w:lang w:eastAsia="ru-RU"/>
        </w:rPr>
        <w:t>29.06.2012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было принято решение о распределении прибыли общества,</w:t>
      </w:r>
      <w:r w:rsidR="00797B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полученной в 2011</w:t>
      </w:r>
      <w:r w:rsidR="00851B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году 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у</w:t>
      </w:r>
      <w:r w:rsidRPr="008F2EB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твержден размер диви</w:t>
      </w:r>
      <w:r w:rsidR="00797B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дендов по обыкновенным акциям 15</w:t>
      </w:r>
      <w:r w:rsidRPr="008F2EB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рублей  на одну обыкновенную а</w:t>
      </w:r>
      <w:r w:rsidR="00797B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кцию, по привилегированным – 15</w:t>
      </w:r>
      <w:r w:rsidRPr="008F2EB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рублей на одну привилегированную акцию. </w:t>
      </w:r>
      <w:proofErr w:type="gramEnd"/>
    </w:p>
    <w:p w:rsidR="008F2EBD" w:rsidRDefault="008F2EBD" w:rsidP="00716B99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Информация о совершенных ОАО </w:t>
      </w:r>
      <w:r w:rsidR="00716B99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«</w:t>
      </w:r>
      <w:r w:rsidRPr="008F2EB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СибНИИНП</w:t>
      </w:r>
      <w:r w:rsidR="00716B99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»</w:t>
      </w:r>
      <w:r w:rsidRPr="008F2EB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в отчетном году крупных сделках.</w:t>
      </w:r>
    </w:p>
    <w:p w:rsidR="008F2EBD" w:rsidRPr="008F2EBD" w:rsidRDefault="008F2EBD" w:rsidP="00716B9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proofErr w:type="gramStart"/>
      <w:r w:rsidRPr="008F2EB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Сделок, признаваемых в соответствии с Федеральным законом </w:t>
      </w:r>
      <w:r w:rsidR="00851B4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от 26.12.1995 № 208-ФЗ </w:t>
      </w:r>
      <w:r w:rsidRPr="008F2EB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«Об акционерных обществах» крупными сделками, а также иных сделок, на совершении которых в соответствии с уставом общества распространяется порядок одобрения крупных сделок и сделок, признаваемых в соответствии с Федеральным законом «Об акционерных обществах» сделками, в совершении которых имеется заинтересованность, </w:t>
      </w:r>
      <w:r w:rsidR="00797B6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в 2012</w:t>
      </w:r>
      <w:r w:rsidR="00716B99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году</w:t>
      </w:r>
      <w:r w:rsidRPr="008F2EB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не было.</w:t>
      </w:r>
      <w:proofErr w:type="gramEnd"/>
    </w:p>
    <w:p w:rsidR="008F2EBD" w:rsidRPr="008F2EBD" w:rsidRDefault="008F2EBD" w:rsidP="00716B9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Информация о совершенных ОАО </w:t>
      </w:r>
      <w:r w:rsidR="00716B99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«</w:t>
      </w:r>
      <w:r w:rsidRPr="008F2EB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СибНИИНП</w:t>
      </w:r>
      <w:r w:rsidR="00716B99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»</w:t>
      </w:r>
      <w:r w:rsidRPr="008F2EB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в отчетном году сделок, в совершении которых имеется заинтересованность.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Сделок, признаваемых в соответст</w:t>
      </w:r>
      <w:r w:rsidR="00851B4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вии с Федеральным законом от 26.12.1995</w:t>
      </w:r>
      <w:r w:rsidRPr="008F2EB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№208-ФЗ «Об акционерных обществах» сделками, в совершении которых имеется заинтересованность, заключено не было.</w:t>
      </w:r>
    </w:p>
    <w:p w:rsidR="008F2EBD" w:rsidRDefault="008F2EBD" w:rsidP="00716B9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Описание основных факторов риска, связанных с деятельностью ОАО </w:t>
      </w:r>
      <w:r w:rsidR="00716B99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«СибНИИНП»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Политика эмитента в области управления рисками сводится к следующему:</w:t>
      </w:r>
    </w:p>
    <w:p w:rsidR="008F2EBD" w:rsidRPr="008F2EBD" w:rsidRDefault="00716B99" w:rsidP="00716B9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своевременное выявление рисков; </w:t>
      </w:r>
    </w:p>
    <w:p w:rsidR="008F2EBD" w:rsidRPr="008F2EBD" w:rsidRDefault="00716B99" w:rsidP="00716B9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ab/>
      </w:r>
      <w:r w:rsidR="008F2EBD"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оценка их существенности и принятие своевременных мер по минимизации возможного негативного воздействия. 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Эмитент учитывает внутренние факторы, связанные с экономической и политической конъюнктурой, ситуацией на рынке  и другие риски, на характер и уровень которых эмитент не оказывает непосредственного воздействия. Эмитент выявляет  риски,  </w:t>
      </w:r>
      <w:proofErr w:type="gramStart"/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возможности</w:t>
      </w:r>
      <w:proofErr w:type="gramEnd"/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минимизации которых находятся в его силах. Эмитент относит ряд рисков </w:t>
      </w:r>
      <w:proofErr w:type="gramStart"/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к</w:t>
      </w:r>
      <w:proofErr w:type="gramEnd"/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несущественным, однако допускает, что они могут принять воздействующий характер  в будущих периодах. 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 связи с тем, что эмитент не ведет деятельность на внешних рынках описание рисков, связанных с деятельностью эмитента на внешних рынках, не приводится.</w:t>
      </w:r>
    </w:p>
    <w:p w:rsidR="008F2EBD" w:rsidRPr="008F2EBD" w:rsidRDefault="008F2EBD" w:rsidP="008F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" w:name="_Toc253574483"/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Отраслевые риски</w:t>
      </w:r>
      <w:bookmarkEnd w:id="1"/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Ухудшение ситуации в отрасли возможно в результате снижения темпов экономического развития в стране и в мире в целом, отсутствия стабильности на рынке производимой продукции (услуг). Следствием такого падения и нестабильности могут являться, во-первых, падение спроса на производимую продукцию, выполняемые работы, оказываемые услуги, во-вторых, повышение уровня цен на сырье, материалы и средства производства, используемые эмитентом, в-третьих, увеличение конкуренции на рынке производимых товаров (услуг).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Влияние описанных рисков выражается, прежде всего, в уменьшении количества заказов на производимую продукцию, выполняемые работы, оказываемые услуги, повышение себестоимости производимой продукции (работ, услуг), вытеснение эмитента с </w:t>
      </w: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lastRenderedPageBreak/>
        <w:t>рынка конкурентами, производящими аналогичные товары (работы, услуги), уменьшение доли эмитента на рынке.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proofErr w:type="gramStart"/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 качестве мер по снижению отраслевых рисков возможно использование базы «наработанных» контрагентов, как потребителей производимой продукции (работ, услуг), так и поставщиков сырьевых материалов, заключение контрактов на гибких, выгодных для эмитента условиях, наличие на рынке альтернативных поставщиков сырья и материалов, повышение уровня качества производимой продукции (работ, услуг), наличие системы контроля качества, разработка и развитие техники производства, а также гибкая и управляемая</w:t>
      </w:r>
      <w:proofErr w:type="gramEnd"/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система производства.</w:t>
      </w:r>
      <w:bookmarkStart w:id="2" w:name="_Toc253574484"/>
    </w:p>
    <w:p w:rsidR="008F2EBD" w:rsidRPr="008F2EBD" w:rsidRDefault="008F2EBD" w:rsidP="008F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Страновые</w:t>
      </w:r>
      <w:proofErr w:type="spellEnd"/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региональные риски</w:t>
      </w:r>
      <w:bookmarkEnd w:id="2"/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Политическая и экономическая ситуация в России оказывает влияние на деятельность эмитента. К </w:t>
      </w:r>
      <w:proofErr w:type="spellStart"/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страновым</w:t>
      </w:r>
      <w:proofErr w:type="spellEnd"/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рискам следует отнести потери от воздействия непредвиденных политических факторов. Такие потери порождают политический риск. </w:t>
      </w:r>
      <w:proofErr w:type="gramStart"/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Он проявляется в форме неожиданного, обусловленного политическими соображениями и событиями изменения условий хозяйственной деятельности, создающими неблагоприятный для предприятия  фон  и тем самым способными привести к повышенным затратам ресурсов и потере прибыли. </w:t>
      </w:r>
      <w:proofErr w:type="gramEnd"/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Типичные источники такого риска – увеличение налоговых ставок, введение принудительных отчислений, изменение договорных условий, трансформация  форм и отношений собственности, отчуждение имущества и денежных средств по политическим мотивам.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Эмитент осуществляет свою деятельность в спокойной географической зоне. Имеет транспортное сообщение по всем направлениям, как железнодорожный узел, так и речной и автомобильные магистрали. Субъект РФ, на территории которого преимущественно </w:t>
      </w:r>
      <w:proofErr w:type="gramStart"/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действует эмитент характеризуется</w:t>
      </w:r>
      <w:proofErr w:type="gramEnd"/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стабильной общественно-политической ситуацией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Подверженность эмитента рискам форс-мажорных обстоятельств, таких как, стихийные бедствия, военные действия, гражданские волнения, забастовки и т.п. не высокая, вследствие географических особенностей и относительной социальной стабильности в регионе, на территории которого действует эмитент.</w:t>
      </w:r>
    </w:p>
    <w:p w:rsidR="008F2EBD" w:rsidRPr="008F2EBD" w:rsidRDefault="008F2EBD" w:rsidP="008F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3" w:name="_Toc253574485"/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Финансовые риски</w:t>
      </w:r>
      <w:bookmarkEnd w:id="3"/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Финансовые риски выражаются в следующем: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Повышение процентных ставок по кредитам: При условии незначительного использования эмитентом для финансирования своей деятельности банковских кредитов риску повышения процентных ставок по денежным кредитам эмитент практически не подвержен.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Изменение курса иностранной валюты по отношению к национальной валюте РФ: доля экспортных контрактов эмитента, а также иных валютных операций незначительна, как следствие низкая степень подверженность эмитента такого рода риску. 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Рост инфляции: данной разновидности финансового риска эмитент наиболее подвержен, выражается это, прежде всего, в значительном и неравномерном росте цен на сырье, материалы, энергоносители, комплектующие изделия, транспортные и другие услуги.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Неплатежеспособность контрагентов (потребителей услуг, поставщиков сырья и материалов) выражается в </w:t>
      </w:r>
      <w:proofErr w:type="spellStart"/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недополучении</w:t>
      </w:r>
      <w:proofErr w:type="spellEnd"/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прибыли, возникновении кассовых разрывов и пр.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 качестве мер по снижению финансовых рисков можно выделить, во-первых, заключение долгосрочных соглашений со «стабильными» контрагентами, отношения с которыми формировались на протяжении определенного периода времени и которые готовы предоставить финансовые гарантии исполнения своих обязательств, во-вторых, заключение контрактов с условием гибкого изменения цен на производимую продукцию, выполняемые работы, оказываемые услуги.</w:t>
      </w:r>
      <w:bookmarkStart w:id="4" w:name="_Toc253574486"/>
    </w:p>
    <w:bookmarkEnd w:id="4"/>
    <w:p w:rsidR="008F2EBD" w:rsidRPr="008F2EBD" w:rsidRDefault="008F2EBD" w:rsidP="008F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Риски, связанные с изменениями валютного регулирования</w:t>
      </w:r>
      <w:r w:rsidR="00716B99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Эмитент является участником внешнеэкономических отношений, и, соответственно, изменения валютного регулирования могут повлиять на результаты деятельности эмитента. 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lastRenderedPageBreak/>
        <w:t xml:space="preserve">Возможные изменения в сфере валютного регулирования, которые могут касаться обязательного возвращения части валютной выручки, ограничений по осуществлению российскими компаниями инвестиций за пределами Российской Федерации, могут привести к убыткам для эмитента. 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Тенденция либерализации валютного регулирования уменьшает риски возникновения негативных последствий для деятельности эмитента, связанных с изменениями валютного законодательства.</w:t>
      </w:r>
    </w:p>
    <w:p w:rsidR="008F2EBD" w:rsidRPr="008F2EBD" w:rsidRDefault="008F2EBD" w:rsidP="008F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Риски, связанные с изменением правил таможенного контроля и пошлин</w:t>
      </w:r>
      <w:r w:rsidR="00716B99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Существуют риски, связанные с изменениями правил таможенного контроля и пошлин. В частности, возможное увеличение вывозных таможенных пошлин на реализуемую продукцию может негативно отразиться на финансовых результатах эмитента. 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Эмитент осуществляет постоянный мониторинг изменений действующего законодательства РФ и учитывает их в своей деятельности, что позволяет минимизировать риски, связанные с указанными изменениями.  </w:t>
      </w:r>
    </w:p>
    <w:p w:rsidR="008F2EBD" w:rsidRPr="008F2EBD" w:rsidRDefault="008F2EBD" w:rsidP="008F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Риски, связанные с изменением налогового законодательства</w:t>
      </w:r>
      <w:r w:rsidR="00716B99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Российская система налогообложения находится в процессе реформирования. В случае введения новых видов налогов или внесения изменений в порядок уплаты, увеличения действующих налогов эмитент может быть вынужден платить более высокие налоги, что может оказать негативное влияние на его деятельности.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Эмитент осуществляет постоянный мониторинг изменений, вносимых в налоговое законодательство, оценивает и прогнозирует степень возможного влияния таких изменений на его деятельность и учитывает их в своей деятельности.</w:t>
      </w:r>
      <w:bookmarkStart w:id="5" w:name="_Toc253574487"/>
    </w:p>
    <w:p w:rsidR="008F2EBD" w:rsidRPr="008F2EBD" w:rsidRDefault="008F2EBD" w:rsidP="008F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Риски, связанные с деятельностью эмитента</w:t>
      </w:r>
      <w:bookmarkEnd w:id="5"/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Риски, свойственные исключительно эмитенту, в частности связанные с его участием в судебных процессах отсутствуют, поскольку на момент составления настоящего отчета эмитент не участвует в судебных  процессах, исход дела по которым может существенно отразиться на деятельности эмитента.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Продление лицензий эмитента на ведение определенного вида деятельности либо на использование объектов, нахождение которых в обороте ограничено (включая природные ресурсы) осуществляется в общем порядке и на условиях, предусмотренных российским законодательством, следовательно, каких-либо особенностей  и отсутствия возможности продления таких лицензий нет.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Эмитент надлежащим образом и в срок выполняет свои обяз</w:t>
      </w:r>
      <w:r w:rsidR="00DD40E2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ательства перед третьими лицами</w:t>
      </w: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в случаях, когда такое исполнение становится по каким-либо причинам невозможным, эмитент урегулирует ситуацию путем заключения соглашений на выгодных, удовлетворяющих интересам сторон условиях.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Вследствие наличия у эмитента стабильного круга контрагентов, как потребителей товаров (работ, услуг), так и поставщиков сырья и материалов риск возможной потери потребителей, на оборот с которыми приходится не менее чем 10 процентов общей выручки от продажи продукции (работ, услуг) эмитента невысокий.</w:t>
      </w:r>
    </w:p>
    <w:p w:rsidR="008F2EBD" w:rsidRPr="008F2EBD" w:rsidRDefault="008F2EBD" w:rsidP="00851B4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Перспективы развития ОАО </w:t>
      </w:r>
      <w:r w:rsidR="00716B99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«</w:t>
      </w:r>
      <w:r w:rsidRPr="008F2EB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СибНИИНП</w:t>
      </w:r>
      <w:r w:rsidR="00716B99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»</w:t>
      </w:r>
    </w:p>
    <w:p w:rsidR="008F2EBD" w:rsidRPr="008F2EBD" w:rsidRDefault="009C7E34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Цель общества — развитие</w:t>
      </w:r>
      <w:r w:rsidR="008F2EBD" w:rsidRPr="008F2E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 уровня комплексного научно-производственного объединения при сотрудничестве с промышленной группой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</w:t>
      </w:r>
      <w:r w:rsidR="008F2EBD" w:rsidRPr="008F2E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Генерация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="008F2EBD" w:rsidRPr="008F2E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включающей предприятия и заводы, способные выпускать оборудование для комплексного освоения нефтяных месторождений, систем подготовки нефти и газа, ППД и т.д.</w:t>
      </w:r>
    </w:p>
    <w:p w:rsidR="008F2EBD" w:rsidRPr="008F2EBD" w:rsidRDefault="009C7E34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2012</w:t>
      </w:r>
      <w:r w:rsidR="00851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году </w:t>
      </w:r>
      <w:r w:rsidR="008F2EBD" w:rsidRPr="008F2E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целях реализации комплексного подхода к проектированию разработки нефтегазовых месторождений (проектирования разработки месторождений с увязкой проектирования наземного обустройства нефтегазовых месторождений) в институте усиленно развивалось направление по проектированию наземного обустройства нефтегазовых месторождений. 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Комплексный подход к проектированию разработки нефтегазовых месторождений позволит повысить качество проектных работ, сократить общие сроки проектного этапа </w:t>
      </w:r>
      <w:r w:rsidRPr="008F2E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подготовки месторождения для ввода в эксплуатацию, снизить затраты заказчика на проектные работы, тем самым повысить эффективность разработки месторождений в целом.</w:t>
      </w:r>
    </w:p>
    <w:p w:rsidR="008F2EBD" w:rsidRPr="008F2EBD" w:rsidRDefault="008F2EBD" w:rsidP="00851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Современный этап разработки месторождений Западной Сибири ха</w:t>
      </w:r>
      <w:r w:rsidRPr="008F2EB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  <w:t>рактеризуется практически полной выработкой извлекаемых высокопродук</w:t>
      </w:r>
      <w:r w:rsidRPr="008F2EB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  <w:t xml:space="preserve">тивных запасов углеводородов и высокой их </w:t>
      </w:r>
      <w:proofErr w:type="spellStart"/>
      <w:r w:rsidRPr="008F2EB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обводненностью</w:t>
      </w:r>
      <w:proofErr w:type="spellEnd"/>
      <w:r w:rsidRPr="008F2EB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. Оставшиеся </w:t>
      </w:r>
      <w:proofErr w:type="spellStart"/>
      <w:r w:rsidRPr="008F2EB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низкопродуктивные</w:t>
      </w:r>
      <w:proofErr w:type="spellEnd"/>
      <w:r w:rsidRPr="008F2EB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proofErr w:type="spellStart"/>
      <w:r w:rsidRPr="008F2EB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трудноизвлекаемые</w:t>
      </w:r>
      <w:proofErr w:type="spellEnd"/>
      <w:r w:rsidRPr="008F2EB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запасы можно вовлечь в разработку только с привлечением новых наукоемких технологий и технических средств</w:t>
      </w:r>
      <w:r w:rsidRPr="008F2E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F2EBD" w:rsidRPr="008F2EBD" w:rsidRDefault="008F2EBD" w:rsidP="00851B4E">
      <w:pPr>
        <w:shd w:val="clear" w:color="auto" w:fill="FFFFFF"/>
        <w:spacing w:after="0" w:line="240" w:lineRule="auto"/>
        <w:ind w:left="7" w:right="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Огромный простаивающий фонд добывающих скважин, тысячи забро</w:t>
      </w:r>
      <w:r w:rsidRPr="008F2EB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8F2EB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шенных разведочных скважин требуют пристального внимания, как с точки </w:t>
      </w:r>
      <w:r w:rsidRPr="008F2EB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зрения охраны недр и окружающей природной среды, так и с позиций их </w:t>
      </w:r>
      <w:r w:rsidRPr="008F2EB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восстановления и получения углеводородного сырья.</w:t>
      </w:r>
    </w:p>
    <w:p w:rsidR="008F2EBD" w:rsidRPr="008F2EBD" w:rsidRDefault="008F2EBD" w:rsidP="00851B4E">
      <w:pPr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>Существующие буровые мощности представляют собой разрозненные, оснащенные морально и физически устаревшим оборудованием, предприятия, которым сложно реши</w:t>
      </w:r>
      <w:r w:rsidR="00716B99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>ть вышеуказанные проблемы. ОАО «СибНИИНП»</w:t>
      </w:r>
      <w:r w:rsidRPr="008F2EBD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 xml:space="preserve"> совместно с Сибирским управлением по строительству скважин ("СУСС") </w:t>
      </w:r>
      <w:proofErr w:type="spellStart"/>
      <w:r w:rsidRPr="008F2EBD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>г</w:t>
      </w:r>
      <w:proofErr w:type="gramStart"/>
      <w:r w:rsidRPr="008F2EBD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>.Г</w:t>
      </w:r>
      <w:proofErr w:type="gramEnd"/>
      <w:r w:rsidRPr="008F2EBD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>убкинский</w:t>
      </w:r>
      <w:proofErr w:type="spellEnd"/>
      <w:r w:rsidRPr="008F2EBD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 xml:space="preserve"> предлагают качественные услуги по комплексному обеспечению </w:t>
      </w:r>
      <w:proofErr w:type="spellStart"/>
      <w:r w:rsidRPr="008F2EBD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>разбуривания</w:t>
      </w:r>
      <w:proofErr w:type="spellEnd"/>
      <w:r w:rsidRPr="008F2EBD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 xml:space="preserve"> месторождений, начиная от получения землеустроительных документов, проектно-сметной документации на строительство скважин до сдачи скважин "под ключ" как эксплуатационных объектов.</w:t>
      </w:r>
    </w:p>
    <w:p w:rsidR="008F2EBD" w:rsidRPr="008F2EBD" w:rsidRDefault="008F2EBD" w:rsidP="00851B4E">
      <w:pPr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 xml:space="preserve">Продолжается интенсивное развитие направления по долговременному хранению и исследованию кернового материала, создан один из лучших в стране центр, где проводятся исследования трехфазной фильтрации "нефть-газ-вода". Внедрение этих исследований позволит наиболее рационально разрабатывать нефтяные залежи в </w:t>
      </w:r>
      <w:proofErr w:type="spellStart"/>
      <w:r w:rsidRPr="008F2EBD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>подгазовых</w:t>
      </w:r>
      <w:proofErr w:type="spellEnd"/>
      <w:r w:rsidRPr="008F2EBD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 xml:space="preserve"> зонах,  а также получить максимальный экономический эффект от данных работ.</w:t>
      </w:r>
    </w:p>
    <w:p w:rsidR="008F2EBD" w:rsidRPr="008F2EBD" w:rsidRDefault="008F2EBD" w:rsidP="00851B4E">
      <w:pPr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>В 201</w:t>
      </w:r>
      <w:r w:rsidR="009C7E34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>2</w:t>
      </w:r>
      <w:r w:rsidRPr="008F2EBD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 xml:space="preserve"> году ведется систематическая работа по решению проблемы глубокой выработки геологических запасов нефти и по заключению соответствующих НИР.</w:t>
      </w:r>
    </w:p>
    <w:p w:rsidR="008F2EBD" w:rsidRPr="008F2EBD" w:rsidRDefault="008F2EBD" w:rsidP="00851B4E">
      <w:pPr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 xml:space="preserve">По результатам ранее проведённому ограниченному объёму исследований имеется реальная возможность нарастить извлекаемые запасы и объём добычи нефти на </w:t>
      </w:r>
      <w:proofErr w:type="spellStart"/>
      <w:r w:rsidRPr="008F2EBD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>обводнившихся</w:t>
      </w:r>
      <w:proofErr w:type="spellEnd"/>
      <w:r w:rsidRPr="008F2EBD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 xml:space="preserve"> залежах в 1,5 – 2 раза.</w:t>
      </w:r>
    </w:p>
    <w:p w:rsidR="008F2EBD" w:rsidRPr="008F2EBD" w:rsidRDefault="008F2EBD" w:rsidP="00851B4E">
      <w:pPr>
        <w:spacing w:after="0" w:line="240" w:lineRule="auto"/>
        <w:ind w:left="7" w:firstLine="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Составными частями решения поставленной задачи являются: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автоматизация процесса мониторинга отборов скважинами растворённого и свободного газа;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изучение энергетической структуры запасов нефти;</w:t>
      </w:r>
      <w:r w:rsidRPr="008F2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программное обеспечение гидродинамических расчётов на базе данных по энергетической структуре запасов.</w:t>
      </w:r>
    </w:p>
    <w:p w:rsidR="008F2EBD" w:rsidRPr="008F2EBD" w:rsidRDefault="008F2EBD" w:rsidP="008F2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2EBD" w:rsidRPr="008F2EBD" w:rsidRDefault="008F2EBD" w:rsidP="008F2E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Сведения о соблюдении Обществом Кодекса корпоративного поведения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Деятельность общества осуществляется с соблюдением требований Закона «Об акц</w:t>
      </w:r>
      <w:r w:rsidR="009C7E3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ионерных обществах» и в</w:t>
      </w:r>
      <w:r w:rsidRPr="008F2EB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соответствует рекомендациям Кодекса корпоративного поведения. Права, обязанности и ответственность акционеров и органов управления и контроля определены в уставе общества и положениях об общем собрании акционеров, о совете директоров, генеральном директоре, правлении и ревизионной комиссии, утвержденных о</w:t>
      </w:r>
      <w:r w:rsidR="009C7E3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бщим собранием акционеров в 2010 и 2011</w:t>
      </w:r>
      <w:r w:rsidRPr="008F2EB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годах. Требования указанных документов, основанных на Законе «Об акционерных обществах», выполняются.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Акционеры Общества обеспечены надежными и эффективными способами учета прав 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собственности  на акции.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Акционеры имеют право на регулярное и своевременное получение полной и достоверной информации об Обществе.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Акционеры не злоупотребляют </w:t>
      </w:r>
      <w:proofErr w:type="spellStart"/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предоставлеными</w:t>
      </w:r>
      <w:proofErr w:type="spellEnd"/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 правами.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Практика в Обществе корпоративного поведения обеспечивает равное отношение к акционерам, владеющим равным числом акций одного типа (категории). Все акционеры имеют возможность получать эффективную защиту в случае нарушения их прав.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Акционеры имеют равные возможности для доступа к одинаковой информации.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Информационная политика Общества обеспечивает возможность свободного и необременительного доступа к информации об Обществе.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Акционеры имеют возможность получать полную и достоверную информацию, в том числе о финансовом положении Общества, результатах деятельности, об управлении Обществом, о крупных акционерах Общества, а также о существенных фактах, затрагивающих его финансово-хозяйственную деятельность, через сайт института: </w:t>
      </w:r>
      <w:hyperlink r:id="rId11" w:history="1">
        <w:r w:rsidR="00851B4E" w:rsidRPr="002A7867">
          <w:rPr>
            <w:rStyle w:val="ae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www</w:t>
        </w:r>
        <w:r w:rsidR="00851B4E" w:rsidRPr="002A7867">
          <w:rPr>
            <w:rStyle w:val="ae"/>
            <w:rFonts w:ascii="Times New Roman" w:eastAsia="Times New Roman" w:hAnsi="Times New Roman" w:cs="Times New Roman"/>
            <w:sz w:val="24"/>
            <w:szCs w:val="20"/>
            <w:lang w:eastAsia="ru-RU"/>
          </w:rPr>
          <w:t>.</w:t>
        </w:r>
        <w:r w:rsidR="00851B4E" w:rsidRPr="002A7867">
          <w:rPr>
            <w:rStyle w:val="ae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sibniinp</w:t>
        </w:r>
        <w:r w:rsidR="00851B4E" w:rsidRPr="002A7867">
          <w:rPr>
            <w:rStyle w:val="ae"/>
            <w:rFonts w:ascii="Times New Roman" w:eastAsia="Times New Roman" w:hAnsi="Times New Roman" w:cs="Times New Roman"/>
            <w:sz w:val="24"/>
            <w:szCs w:val="20"/>
            <w:lang w:eastAsia="ru-RU"/>
          </w:rPr>
          <w:t>.</w:t>
        </w:r>
        <w:r w:rsidR="00851B4E" w:rsidRPr="002A7867">
          <w:rPr>
            <w:rStyle w:val="ae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ru</w:t>
        </w:r>
      </w:hyperlink>
      <w:r w:rsidR="00851B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сайт, используемый Обществом для раскрытия информации: </w:t>
      </w:r>
      <w:hyperlink r:id="rId12" w:history="1">
        <w:r w:rsidR="00851B4E" w:rsidRPr="002A7867">
          <w:rPr>
            <w:rStyle w:val="ae"/>
            <w:rFonts w:ascii="Times New Roman" w:eastAsia="Times New Roman" w:hAnsi="Times New Roman" w:cs="Times New Roman"/>
            <w:bCs/>
            <w:sz w:val="24"/>
            <w:szCs w:val="20"/>
            <w:lang w:val="en-US" w:eastAsia="ru-RU"/>
          </w:rPr>
          <w:t>http</w:t>
        </w:r>
        <w:r w:rsidR="00851B4E" w:rsidRPr="002A7867">
          <w:rPr>
            <w:rStyle w:val="ae"/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t>://</w:t>
        </w:r>
        <w:r w:rsidR="00851B4E" w:rsidRPr="002A7867">
          <w:rPr>
            <w:rStyle w:val="ae"/>
            <w:rFonts w:ascii="Times New Roman" w:eastAsia="Times New Roman" w:hAnsi="Times New Roman" w:cs="Times New Roman"/>
            <w:bCs/>
            <w:sz w:val="24"/>
            <w:szCs w:val="20"/>
            <w:lang w:val="en-US" w:eastAsia="ru-RU"/>
          </w:rPr>
          <w:t>disclosure</w:t>
        </w:r>
        <w:r w:rsidR="00851B4E" w:rsidRPr="002A7867">
          <w:rPr>
            <w:rStyle w:val="ae"/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t>.1</w:t>
        </w:r>
        <w:r w:rsidR="00851B4E" w:rsidRPr="002A7867">
          <w:rPr>
            <w:rStyle w:val="ae"/>
            <w:rFonts w:ascii="Times New Roman" w:eastAsia="Times New Roman" w:hAnsi="Times New Roman" w:cs="Times New Roman"/>
            <w:bCs/>
            <w:sz w:val="24"/>
            <w:szCs w:val="20"/>
            <w:lang w:val="en-US" w:eastAsia="ru-RU"/>
          </w:rPr>
          <w:t>prime</w:t>
        </w:r>
        <w:r w:rsidR="00851B4E" w:rsidRPr="002A7867">
          <w:rPr>
            <w:rStyle w:val="ae"/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t>.</w:t>
        </w:r>
        <w:r w:rsidR="00851B4E" w:rsidRPr="002A7867">
          <w:rPr>
            <w:rStyle w:val="ae"/>
            <w:rFonts w:ascii="Times New Roman" w:eastAsia="Times New Roman" w:hAnsi="Times New Roman" w:cs="Times New Roman"/>
            <w:bCs/>
            <w:sz w:val="24"/>
            <w:szCs w:val="20"/>
            <w:lang w:val="en-US" w:eastAsia="ru-RU"/>
          </w:rPr>
          <w:t>ru</w:t>
        </w:r>
        <w:r w:rsidR="00851B4E" w:rsidRPr="002A7867">
          <w:rPr>
            <w:rStyle w:val="ae"/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t>/</w:t>
        </w:r>
        <w:r w:rsidR="00851B4E" w:rsidRPr="002A7867">
          <w:rPr>
            <w:rStyle w:val="ae"/>
            <w:rFonts w:ascii="Times New Roman" w:eastAsia="Times New Roman" w:hAnsi="Times New Roman" w:cs="Times New Roman"/>
            <w:bCs/>
            <w:sz w:val="24"/>
            <w:szCs w:val="20"/>
            <w:lang w:val="en-US" w:eastAsia="ru-RU"/>
          </w:rPr>
          <w:t>Portal</w:t>
        </w:r>
        <w:r w:rsidR="00851B4E" w:rsidRPr="002A7867">
          <w:rPr>
            <w:rStyle w:val="ae"/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t>/</w:t>
        </w:r>
        <w:r w:rsidR="00851B4E" w:rsidRPr="002A7867">
          <w:rPr>
            <w:rStyle w:val="ae"/>
            <w:rFonts w:ascii="Times New Roman" w:eastAsia="Times New Roman" w:hAnsi="Times New Roman" w:cs="Times New Roman"/>
            <w:bCs/>
            <w:sz w:val="24"/>
            <w:szCs w:val="20"/>
            <w:lang w:val="en-US" w:eastAsia="ru-RU"/>
          </w:rPr>
          <w:t>Default</w:t>
        </w:r>
        <w:r w:rsidR="00851B4E" w:rsidRPr="002A7867">
          <w:rPr>
            <w:rStyle w:val="ae"/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t>.</w:t>
        </w:r>
        <w:r w:rsidR="00851B4E" w:rsidRPr="002A7867">
          <w:rPr>
            <w:rStyle w:val="ae"/>
            <w:rFonts w:ascii="Times New Roman" w:eastAsia="Times New Roman" w:hAnsi="Times New Roman" w:cs="Times New Roman"/>
            <w:bCs/>
            <w:sz w:val="24"/>
            <w:szCs w:val="20"/>
            <w:lang w:val="en-US" w:eastAsia="ru-RU"/>
          </w:rPr>
          <w:t>aspx</w:t>
        </w:r>
        <w:r w:rsidR="00851B4E" w:rsidRPr="002A7867">
          <w:rPr>
            <w:rStyle w:val="ae"/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t>?</w:t>
        </w:r>
        <w:r w:rsidR="00851B4E" w:rsidRPr="002A7867">
          <w:rPr>
            <w:rStyle w:val="ae"/>
            <w:rFonts w:ascii="Times New Roman" w:eastAsia="Times New Roman" w:hAnsi="Times New Roman" w:cs="Times New Roman"/>
            <w:bCs/>
            <w:sz w:val="24"/>
            <w:szCs w:val="20"/>
            <w:lang w:val="en-US" w:eastAsia="ru-RU"/>
          </w:rPr>
          <w:t>emId</w:t>
        </w:r>
        <w:r w:rsidR="00851B4E" w:rsidRPr="002A7867">
          <w:rPr>
            <w:rStyle w:val="ae"/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t>=7203001179</w:t>
        </w:r>
      </w:hyperlink>
      <w:r w:rsidR="00851B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и газету «</w:t>
      </w:r>
      <w:proofErr w:type="gramStart"/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Тюменская</w:t>
      </w:r>
      <w:proofErr w:type="gramEnd"/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правда».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Обществе осуществляется </w:t>
      </w:r>
      <w:proofErr w:type="gramStart"/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использованием конфиденциальной и служебной информации.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Органы управления Общества содействуют заинтересованности работников Общества в эффективной работе Общества. 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Практика корпоративного поведения Общества обеспечивает эффективный </w:t>
      </w:r>
      <w:proofErr w:type="gramStart"/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финансово-хозяйственной деятельностью Общества с целью защиты прав и законных интересов акционеров. </w:t>
      </w:r>
    </w:p>
    <w:p w:rsidR="008F2EBD" w:rsidRPr="008F2EBD" w:rsidRDefault="008F2EBD" w:rsidP="0085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Рекомендации Кодекса, неоговоренные в Законе «Об акционерных обществах» и внутренних документах Общества, рассматриваются органами управления и внедряются в практику деятельности Общества.        </w:t>
      </w:r>
    </w:p>
    <w:p w:rsidR="008F2EBD" w:rsidRPr="008F2EBD" w:rsidRDefault="008F2EBD" w:rsidP="008F2EB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360E" w:rsidRDefault="0011360E"/>
    <w:sectPr w:rsidR="0011360E" w:rsidSect="008F2EBD">
      <w:footerReference w:type="even" r:id="rId13"/>
      <w:footerReference w:type="default" r:id="rId14"/>
      <w:pgSz w:w="11900" w:h="16820"/>
      <w:pgMar w:top="1134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B6" w:rsidRDefault="001E02B6">
      <w:pPr>
        <w:spacing w:after="0" w:line="240" w:lineRule="auto"/>
      </w:pPr>
      <w:r>
        <w:separator/>
      </w:r>
    </w:p>
  </w:endnote>
  <w:endnote w:type="continuationSeparator" w:id="0">
    <w:p w:rsidR="001E02B6" w:rsidRDefault="001E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71" w:rsidRDefault="00E5367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17</w:t>
    </w:r>
    <w:r>
      <w:rPr>
        <w:rStyle w:val="ab"/>
      </w:rPr>
      <w:fldChar w:fldCharType="end"/>
    </w:r>
  </w:p>
  <w:p w:rsidR="00E53671" w:rsidRDefault="00E5367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71" w:rsidRDefault="00E53671">
    <w:pPr>
      <w:pStyle w:val="a9"/>
      <w:framePr w:wrap="around" w:vAnchor="text" w:hAnchor="page" w:x="10827" w:y="602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3098">
      <w:rPr>
        <w:rStyle w:val="ab"/>
        <w:noProof/>
      </w:rPr>
      <w:t>1</w:t>
    </w:r>
    <w:r>
      <w:rPr>
        <w:rStyle w:val="ab"/>
      </w:rPr>
      <w:fldChar w:fldCharType="end"/>
    </w:r>
  </w:p>
  <w:p w:rsidR="00E53671" w:rsidRDefault="00E53671">
    <w:pPr>
      <w:pStyle w:val="a9"/>
      <w:ind w:right="360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B6" w:rsidRDefault="001E02B6">
      <w:pPr>
        <w:spacing w:after="0" w:line="240" w:lineRule="auto"/>
      </w:pPr>
      <w:r>
        <w:separator/>
      </w:r>
    </w:p>
  </w:footnote>
  <w:footnote w:type="continuationSeparator" w:id="0">
    <w:p w:rsidR="001E02B6" w:rsidRDefault="001E0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CB0"/>
    <w:multiLevelType w:val="hybridMultilevel"/>
    <w:tmpl w:val="4C46AEDC"/>
    <w:lvl w:ilvl="0" w:tplc="DE9205E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C4474"/>
    <w:multiLevelType w:val="hybridMultilevel"/>
    <w:tmpl w:val="95EE671C"/>
    <w:lvl w:ilvl="0" w:tplc="BE0C7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A00087"/>
    <w:multiLevelType w:val="hybridMultilevel"/>
    <w:tmpl w:val="4FE689F8"/>
    <w:lvl w:ilvl="0" w:tplc="F9302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101C7"/>
    <w:multiLevelType w:val="hybridMultilevel"/>
    <w:tmpl w:val="80444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503B2"/>
    <w:multiLevelType w:val="hybridMultilevel"/>
    <w:tmpl w:val="3CB08A8A"/>
    <w:lvl w:ilvl="0" w:tplc="DE920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21229"/>
    <w:multiLevelType w:val="hybridMultilevel"/>
    <w:tmpl w:val="AB00A0C2"/>
    <w:lvl w:ilvl="0" w:tplc="35148F6C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9D2527D"/>
    <w:multiLevelType w:val="hybridMultilevel"/>
    <w:tmpl w:val="6736240E"/>
    <w:lvl w:ilvl="0" w:tplc="5406F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F517E1"/>
    <w:multiLevelType w:val="hybridMultilevel"/>
    <w:tmpl w:val="0624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61426"/>
    <w:multiLevelType w:val="multilevel"/>
    <w:tmpl w:val="376C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0686E"/>
    <w:multiLevelType w:val="singleLevel"/>
    <w:tmpl w:val="2C145C0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307127CE"/>
    <w:multiLevelType w:val="hybridMultilevel"/>
    <w:tmpl w:val="80444A16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1">
    <w:nsid w:val="30FF5337"/>
    <w:multiLevelType w:val="singleLevel"/>
    <w:tmpl w:val="37A8A6B8"/>
    <w:lvl w:ilvl="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12">
    <w:nsid w:val="32330D39"/>
    <w:multiLevelType w:val="hybridMultilevel"/>
    <w:tmpl w:val="80444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4D7002"/>
    <w:multiLevelType w:val="hybridMultilevel"/>
    <w:tmpl w:val="0614AA0C"/>
    <w:lvl w:ilvl="0" w:tplc="BE0C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14311F"/>
    <w:multiLevelType w:val="hybridMultilevel"/>
    <w:tmpl w:val="80444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56D8E"/>
    <w:multiLevelType w:val="singleLevel"/>
    <w:tmpl w:val="78ACF4A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5AC3A70"/>
    <w:multiLevelType w:val="hybridMultilevel"/>
    <w:tmpl w:val="3EEC6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180985"/>
    <w:multiLevelType w:val="hybridMultilevel"/>
    <w:tmpl w:val="A3D806B4"/>
    <w:lvl w:ilvl="0" w:tplc="F13AC8A6">
      <w:start w:val="1"/>
      <w:numFmt w:val="bullet"/>
      <w:lvlText w:val="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86313E"/>
    <w:multiLevelType w:val="hybridMultilevel"/>
    <w:tmpl w:val="520039DA"/>
    <w:lvl w:ilvl="0" w:tplc="B4CECE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513083"/>
    <w:multiLevelType w:val="hybridMultilevel"/>
    <w:tmpl w:val="AB00A0C2"/>
    <w:lvl w:ilvl="0" w:tplc="35148F6C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EEE51C1"/>
    <w:multiLevelType w:val="hybridMultilevel"/>
    <w:tmpl w:val="95EE671C"/>
    <w:lvl w:ilvl="0" w:tplc="BE0C7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1511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FEC6637"/>
    <w:multiLevelType w:val="singleLevel"/>
    <w:tmpl w:val="11BCCB0C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>
    <w:nsid w:val="51311B3C"/>
    <w:multiLevelType w:val="hybridMultilevel"/>
    <w:tmpl w:val="512E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20609"/>
    <w:multiLevelType w:val="singleLevel"/>
    <w:tmpl w:val="6BF04EDE"/>
    <w:lvl w:ilvl="0">
      <w:start w:val="7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25">
    <w:nsid w:val="5B6208F5"/>
    <w:multiLevelType w:val="hybridMultilevel"/>
    <w:tmpl w:val="3056A8D8"/>
    <w:lvl w:ilvl="0" w:tplc="B6E84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6C09A7"/>
    <w:multiLevelType w:val="singleLevel"/>
    <w:tmpl w:val="6DFE0EB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1AA0DDE"/>
    <w:multiLevelType w:val="multilevel"/>
    <w:tmpl w:val="5366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535205"/>
    <w:multiLevelType w:val="hybridMultilevel"/>
    <w:tmpl w:val="8998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8267E"/>
    <w:multiLevelType w:val="hybridMultilevel"/>
    <w:tmpl w:val="80444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016C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2BA1FF4"/>
    <w:multiLevelType w:val="hybridMultilevel"/>
    <w:tmpl w:val="EBFCC042"/>
    <w:lvl w:ilvl="0" w:tplc="D1844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3E740C"/>
    <w:multiLevelType w:val="hybridMultilevel"/>
    <w:tmpl w:val="3056A8D8"/>
    <w:lvl w:ilvl="0" w:tplc="B6E84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3497FE3"/>
    <w:multiLevelType w:val="hybridMultilevel"/>
    <w:tmpl w:val="C972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976AD"/>
    <w:multiLevelType w:val="singleLevel"/>
    <w:tmpl w:val="13341C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4355582"/>
    <w:multiLevelType w:val="singleLevel"/>
    <w:tmpl w:val="6DFE0EB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8AE05C5"/>
    <w:multiLevelType w:val="singleLevel"/>
    <w:tmpl w:val="26AC0346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7">
    <w:nsid w:val="7A3516D4"/>
    <w:multiLevelType w:val="singleLevel"/>
    <w:tmpl w:val="F6583C9A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8">
    <w:nsid w:val="7D0B58EF"/>
    <w:multiLevelType w:val="hybridMultilevel"/>
    <w:tmpl w:val="E104E818"/>
    <w:lvl w:ilvl="0" w:tplc="7BFC0D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11"/>
  </w:num>
  <w:num w:numId="3">
    <w:abstractNumId w:val="15"/>
  </w:num>
  <w:num w:numId="4">
    <w:abstractNumId w:val="30"/>
  </w:num>
  <w:num w:numId="5">
    <w:abstractNumId w:val="21"/>
  </w:num>
  <w:num w:numId="6">
    <w:abstractNumId w:val="35"/>
  </w:num>
  <w:num w:numId="7">
    <w:abstractNumId w:val="26"/>
  </w:num>
  <w:num w:numId="8">
    <w:abstractNumId w:val="36"/>
  </w:num>
  <w:num w:numId="9">
    <w:abstractNumId w:val="37"/>
  </w:num>
  <w:num w:numId="10">
    <w:abstractNumId w:val="9"/>
  </w:num>
  <w:num w:numId="11">
    <w:abstractNumId w:val="22"/>
  </w:num>
  <w:num w:numId="12">
    <w:abstractNumId w:val="3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8"/>
  </w:num>
  <w:num w:numId="16">
    <w:abstractNumId w:val="31"/>
  </w:num>
  <w:num w:numId="17">
    <w:abstractNumId w:val="14"/>
  </w:num>
  <w:num w:numId="18">
    <w:abstractNumId w:val="4"/>
  </w:num>
  <w:num w:numId="19">
    <w:abstractNumId w:val="0"/>
  </w:num>
  <w:num w:numId="20">
    <w:abstractNumId w:val="12"/>
  </w:num>
  <w:num w:numId="21">
    <w:abstractNumId w:val="23"/>
  </w:num>
  <w:num w:numId="22">
    <w:abstractNumId w:val="28"/>
  </w:num>
  <w:num w:numId="23">
    <w:abstractNumId w:val="6"/>
  </w:num>
  <w:num w:numId="24">
    <w:abstractNumId w:val="13"/>
  </w:num>
  <w:num w:numId="25">
    <w:abstractNumId w:val="1"/>
  </w:num>
  <w:num w:numId="26">
    <w:abstractNumId w:val="20"/>
  </w:num>
  <w:num w:numId="27">
    <w:abstractNumId w:val="18"/>
  </w:num>
  <w:num w:numId="28">
    <w:abstractNumId w:val="5"/>
  </w:num>
  <w:num w:numId="29">
    <w:abstractNumId w:val="2"/>
  </w:num>
  <w:num w:numId="30">
    <w:abstractNumId w:val="27"/>
  </w:num>
  <w:num w:numId="31">
    <w:abstractNumId w:val="8"/>
  </w:num>
  <w:num w:numId="32">
    <w:abstractNumId w:val="33"/>
  </w:num>
  <w:num w:numId="33">
    <w:abstractNumId w:val="29"/>
  </w:num>
  <w:num w:numId="34">
    <w:abstractNumId w:val="10"/>
  </w:num>
  <w:num w:numId="35">
    <w:abstractNumId w:val="3"/>
  </w:num>
  <w:num w:numId="36">
    <w:abstractNumId w:val="32"/>
  </w:num>
  <w:num w:numId="37">
    <w:abstractNumId w:val="25"/>
  </w:num>
  <w:num w:numId="38">
    <w:abstractNumId w:val="1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E4"/>
    <w:rsid w:val="00015EA3"/>
    <w:rsid w:val="0011360E"/>
    <w:rsid w:val="00122C12"/>
    <w:rsid w:val="00161239"/>
    <w:rsid w:val="001A04E4"/>
    <w:rsid w:val="001B0147"/>
    <w:rsid w:val="001E02B6"/>
    <w:rsid w:val="001E602C"/>
    <w:rsid w:val="001F3490"/>
    <w:rsid w:val="0020378D"/>
    <w:rsid w:val="00210E15"/>
    <w:rsid w:val="00240A11"/>
    <w:rsid w:val="00271CF2"/>
    <w:rsid w:val="00295DD5"/>
    <w:rsid w:val="002A4A70"/>
    <w:rsid w:val="002A4D2A"/>
    <w:rsid w:val="002D5293"/>
    <w:rsid w:val="00327CE2"/>
    <w:rsid w:val="00344326"/>
    <w:rsid w:val="003555BC"/>
    <w:rsid w:val="003715CD"/>
    <w:rsid w:val="003811F5"/>
    <w:rsid w:val="003915DF"/>
    <w:rsid w:val="003976F8"/>
    <w:rsid w:val="003D049D"/>
    <w:rsid w:val="004314D4"/>
    <w:rsid w:val="00486CFE"/>
    <w:rsid w:val="0049579A"/>
    <w:rsid w:val="004B5034"/>
    <w:rsid w:val="004F28E7"/>
    <w:rsid w:val="00504529"/>
    <w:rsid w:val="0051267F"/>
    <w:rsid w:val="00513098"/>
    <w:rsid w:val="00514161"/>
    <w:rsid w:val="00535885"/>
    <w:rsid w:val="00595BA9"/>
    <w:rsid w:val="005F192C"/>
    <w:rsid w:val="006104B8"/>
    <w:rsid w:val="00613838"/>
    <w:rsid w:val="00657AF8"/>
    <w:rsid w:val="00684247"/>
    <w:rsid w:val="006D609A"/>
    <w:rsid w:val="00716B99"/>
    <w:rsid w:val="00797B6D"/>
    <w:rsid w:val="007A5C37"/>
    <w:rsid w:val="007B48D1"/>
    <w:rsid w:val="007B6990"/>
    <w:rsid w:val="00800C79"/>
    <w:rsid w:val="00851B4E"/>
    <w:rsid w:val="00855887"/>
    <w:rsid w:val="008C02C6"/>
    <w:rsid w:val="008C6CCB"/>
    <w:rsid w:val="008D6EFB"/>
    <w:rsid w:val="008F2EBD"/>
    <w:rsid w:val="00925BE4"/>
    <w:rsid w:val="009A4D62"/>
    <w:rsid w:val="009B03B4"/>
    <w:rsid w:val="009C35E1"/>
    <w:rsid w:val="009C7E34"/>
    <w:rsid w:val="00A06FD5"/>
    <w:rsid w:val="00A22244"/>
    <w:rsid w:val="00A261C5"/>
    <w:rsid w:val="00A31296"/>
    <w:rsid w:val="00AC17BE"/>
    <w:rsid w:val="00AC692F"/>
    <w:rsid w:val="00AE3338"/>
    <w:rsid w:val="00AE43BC"/>
    <w:rsid w:val="00B07DB9"/>
    <w:rsid w:val="00B23FCC"/>
    <w:rsid w:val="00B835B7"/>
    <w:rsid w:val="00BD5133"/>
    <w:rsid w:val="00C25F1B"/>
    <w:rsid w:val="00C26925"/>
    <w:rsid w:val="00C5238C"/>
    <w:rsid w:val="00C55D8B"/>
    <w:rsid w:val="00C87583"/>
    <w:rsid w:val="00CC6DDD"/>
    <w:rsid w:val="00CE5780"/>
    <w:rsid w:val="00D4481C"/>
    <w:rsid w:val="00D74FC9"/>
    <w:rsid w:val="00D87402"/>
    <w:rsid w:val="00DD40E2"/>
    <w:rsid w:val="00E261CC"/>
    <w:rsid w:val="00E53671"/>
    <w:rsid w:val="00E62B19"/>
    <w:rsid w:val="00E8493A"/>
    <w:rsid w:val="00EA20DC"/>
    <w:rsid w:val="00EF66D1"/>
    <w:rsid w:val="00F43890"/>
    <w:rsid w:val="00F7308D"/>
    <w:rsid w:val="00F813FF"/>
    <w:rsid w:val="00F87347"/>
    <w:rsid w:val="00FD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2C"/>
  </w:style>
  <w:style w:type="paragraph" w:styleId="1">
    <w:name w:val="heading 1"/>
    <w:basedOn w:val="a"/>
    <w:next w:val="a"/>
    <w:link w:val="10"/>
    <w:qFormat/>
    <w:rsid w:val="008F2EBD"/>
    <w:pPr>
      <w:keepNext/>
      <w:spacing w:after="0" w:line="260" w:lineRule="auto"/>
      <w:ind w:right="120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BD"/>
    <w:pPr>
      <w:keepNext/>
      <w:spacing w:after="0" w:line="240" w:lineRule="auto"/>
      <w:ind w:left="720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BD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F2EBD"/>
  </w:style>
  <w:style w:type="paragraph" w:styleId="a3">
    <w:name w:val="Body Text Indent"/>
    <w:basedOn w:val="a"/>
    <w:link w:val="a4"/>
    <w:rsid w:val="008F2EBD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F2E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8F2EBD"/>
    <w:pPr>
      <w:widowControl w:val="0"/>
      <w:spacing w:before="20" w:after="0" w:line="240" w:lineRule="auto"/>
      <w:ind w:left="73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8F2EB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8F2E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B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ody Text"/>
    <w:basedOn w:val="a"/>
    <w:link w:val="a6"/>
    <w:rsid w:val="008F2EBD"/>
    <w:pPr>
      <w:spacing w:before="46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F2E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8F2E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F2E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rsid w:val="008F2E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8F2E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8F2E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8F2E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8F2EBD"/>
  </w:style>
  <w:style w:type="paragraph" w:styleId="ac">
    <w:name w:val="Balloon Text"/>
    <w:basedOn w:val="a"/>
    <w:link w:val="ad"/>
    <w:semiHidden/>
    <w:rsid w:val="008F2E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8F2EB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8F2EBD"/>
    <w:rPr>
      <w:color w:val="0000FF"/>
      <w:u w:val="single"/>
    </w:rPr>
  </w:style>
  <w:style w:type="character" w:customStyle="1" w:styleId="SUBST">
    <w:name w:val="__SUBST"/>
    <w:rsid w:val="008F2EBD"/>
    <w:rPr>
      <w:b/>
      <w:bCs/>
      <w:i/>
      <w:iCs/>
      <w:sz w:val="22"/>
      <w:szCs w:val="22"/>
    </w:rPr>
  </w:style>
  <w:style w:type="character" w:customStyle="1" w:styleId="Subst0">
    <w:name w:val="Subst"/>
    <w:uiPriority w:val="99"/>
    <w:rsid w:val="008F2EBD"/>
    <w:rPr>
      <w:b/>
      <w:bCs/>
      <w:i/>
      <w:iCs/>
    </w:rPr>
  </w:style>
  <w:style w:type="character" w:customStyle="1" w:styleId="af">
    <w:name w:val="Цветовое выделение"/>
    <w:rsid w:val="008F2EBD"/>
    <w:rPr>
      <w:b/>
      <w:bCs/>
      <w:color w:val="000080"/>
      <w:sz w:val="22"/>
      <w:szCs w:val="22"/>
    </w:rPr>
  </w:style>
  <w:style w:type="paragraph" w:customStyle="1" w:styleId="rvps31451">
    <w:name w:val="rvps31451"/>
    <w:basedOn w:val="a"/>
    <w:rsid w:val="008F2EBD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customStyle="1" w:styleId="rvts314518">
    <w:name w:val="rvts314518"/>
    <w:rsid w:val="008F2EBD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0">
    <w:name w:val="Document Map"/>
    <w:basedOn w:val="a"/>
    <w:link w:val="af1"/>
    <w:semiHidden/>
    <w:rsid w:val="008F2EB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8F2E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lic">
    <w:name w:val="lic"/>
    <w:basedOn w:val="a"/>
    <w:rsid w:val="008F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8F2EBD"/>
  </w:style>
  <w:style w:type="paragraph" w:styleId="af2">
    <w:name w:val="Normal (Web)"/>
    <w:basedOn w:val="a"/>
    <w:uiPriority w:val="99"/>
    <w:unhideWhenUsed/>
    <w:rsid w:val="008F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8F2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F2E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16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2">
    <w:name w:val="Сетка таблицы1"/>
    <w:basedOn w:val="a1"/>
    <w:next w:val="af3"/>
    <w:uiPriority w:val="99"/>
    <w:rsid w:val="00015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 Знак"/>
    <w:basedOn w:val="a"/>
    <w:uiPriority w:val="99"/>
    <w:rsid w:val="00015EA3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2C"/>
  </w:style>
  <w:style w:type="paragraph" w:styleId="1">
    <w:name w:val="heading 1"/>
    <w:basedOn w:val="a"/>
    <w:next w:val="a"/>
    <w:link w:val="10"/>
    <w:qFormat/>
    <w:rsid w:val="008F2EBD"/>
    <w:pPr>
      <w:keepNext/>
      <w:spacing w:after="0" w:line="260" w:lineRule="auto"/>
      <w:ind w:right="120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BD"/>
    <w:pPr>
      <w:keepNext/>
      <w:spacing w:after="0" w:line="240" w:lineRule="auto"/>
      <w:ind w:left="720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BD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F2EBD"/>
  </w:style>
  <w:style w:type="paragraph" w:styleId="a3">
    <w:name w:val="Body Text Indent"/>
    <w:basedOn w:val="a"/>
    <w:link w:val="a4"/>
    <w:rsid w:val="008F2EBD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F2E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8F2EBD"/>
    <w:pPr>
      <w:widowControl w:val="0"/>
      <w:spacing w:before="20" w:after="0" w:line="240" w:lineRule="auto"/>
      <w:ind w:left="73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8F2EB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8F2E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B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ody Text"/>
    <w:basedOn w:val="a"/>
    <w:link w:val="a6"/>
    <w:rsid w:val="008F2EBD"/>
    <w:pPr>
      <w:spacing w:before="46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F2E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8F2E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F2E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rsid w:val="008F2E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8F2E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8F2E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8F2E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8F2EBD"/>
  </w:style>
  <w:style w:type="paragraph" w:styleId="ac">
    <w:name w:val="Balloon Text"/>
    <w:basedOn w:val="a"/>
    <w:link w:val="ad"/>
    <w:semiHidden/>
    <w:rsid w:val="008F2E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8F2EB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8F2EBD"/>
    <w:rPr>
      <w:color w:val="0000FF"/>
      <w:u w:val="single"/>
    </w:rPr>
  </w:style>
  <w:style w:type="character" w:customStyle="1" w:styleId="SUBST">
    <w:name w:val="__SUBST"/>
    <w:rsid w:val="008F2EBD"/>
    <w:rPr>
      <w:b/>
      <w:bCs/>
      <w:i/>
      <w:iCs/>
      <w:sz w:val="22"/>
      <w:szCs w:val="22"/>
    </w:rPr>
  </w:style>
  <w:style w:type="character" w:customStyle="1" w:styleId="Subst0">
    <w:name w:val="Subst"/>
    <w:uiPriority w:val="99"/>
    <w:rsid w:val="008F2EBD"/>
    <w:rPr>
      <w:b/>
      <w:bCs/>
      <w:i/>
      <w:iCs/>
    </w:rPr>
  </w:style>
  <w:style w:type="character" w:customStyle="1" w:styleId="af">
    <w:name w:val="Цветовое выделение"/>
    <w:rsid w:val="008F2EBD"/>
    <w:rPr>
      <w:b/>
      <w:bCs/>
      <w:color w:val="000080"/>
      <w:sz w:val="22"/>
      <w:szCs w:val="22"/>
    </w:rPr>
  </w:style>
  <w:style w:type="paragraph" w:customStyle="1" w:styleId="rvps31451">
    <w:name w:val="rvps31451"/>
    <w:basedOn w:val="a"/>
    <w:rsid w:val="008F2EBD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customStyle="1" w:styleId="rvts314518">
    <w:name w:val="rvts314518"/>
    <w:rsid w:val="008F2EBD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0">
    <w:name w:val="Document Map"/>
    <w:basedOn w:val="a"/>
    <w:link w:val="af1"/>
    <w:semiHidden/>
    <w:rsid w:val="008F2EB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8F2E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lic">
    <w:name w:val="lic"/>
    <w:basedOn w:val="a"/>
    <w:rsid w:val="008F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8F2EBD"/>
  </w:style>
  <w:style w:type="paragraph" w:styleId="af2">
    <w:name w:val="Normal (Web)"/>
    <w:basedOn w:val="a"/>
    <w:uiPriority w:val="99"/>
    <w:unhideWhenUsed/>
    <w:rsid w:val="008F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8F2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F2E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16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2">
    <w:name w:val="Сетка таблицы1"/>
    <w:basedOn w:val="a1"/>
    <w:next w:val="af3"/>
    <w:uiPriority w:val="99"/>
    <w:rsid w:val="00015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 Знак"/>
    <w:basedOn w:val="a"/>
    <w:uiPriority w:val="99"/>
    <w:rsid w:val="00015EA3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niinp@sibniinp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isclosure.1prime.ru/Portal/Default.aspx?emId=720300117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bniin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uditpro6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bniinp@sibniinp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22</Pages>
  <Words>8911</Words>
  <Characters>50795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Шугай</dc:creator>
  <cp:keywords/>
  <dc:description/>
  <cp:lastModifiedBy>Анна В. Шугай</cp:lastModifiedBy>
  <cp:revision>49</cp:revision>
  <cp:lastPrinted>2013-05-14T09:21:00Z</cp:lastPrinted>
  <dcterms:created xsi:type="dcterms:W3CDTF">2013-05-14T05:07:00Z</dcterms:created>
  <dcterms:modified xsi:type="dcterms:W3CDTF">2013-07-01T03:41:00Z</dcterms:modified>
</cp:coreProperties>
</file>