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5A" w:rsidRDefault="007C1AA0" w:rsidP="007C1A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AA0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 расчетного счета эмитента для оплаты расходов по изготовлению копий документов, указанных в пункте 1.9 положения "О раскрытии информации эмитентами эмиссионных ценных бумаг":</w:t>
      </w:r>
    </w:p>
    <w:p w:rsidR="007C1AA0" w:rsidRPr="006035A4" w:rsidRDefault="006035A4" w:rsidP="006035A4">
      <w:pPr>
        <w:rPr>
          <w:rFonts w:ascii="Times New Roman" w:hAnsi="Times New Roman" w:cs="Times New Roman"/>
          <w:sz w:val="24"/>
          <w:szCs w:val="24"/>
        </w:rPr>
      </w:pPr>
      <w:r w:rsidRPr="006035A4">
        <w:rPr>
          <w:rFonts w:ascii="Times New Roman" w:hAnsi="Times New Roman" w:cs="Times New Roman"/>
          <w:sz w:val="24"/>
          <w:szCs w:val="24"/>
        </w:rPr>
        <w:t xml:space="preserve">ИНН 3015017411 ОАО «Астраханский Киномеханический завод», </w:t>
      </w:r>
      <w:proofErr w:type="spellStart"/>
      <w:proofErr w:type="gramStart"/>
      <w:r w:rsidRPr="006035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035A4">
        <w:rPr>
          <w:rFonts w:ascii="Times New Roman" w:hAnsi="Times New Roman" w:cs="Times New Roman"/>
          <w:sz w:val="24"/>
          <w:szCs w:val="24"/>
        </w:rPr>
        <w:t xml:space="preserve">/с 40702810005160100243 в Астраханском ОСБ </w:t>
      </w:r>
      <w:r w:rsidRPr="006035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5A4">
        <w:rPr>
          <w:rFonts w:ascii="Times New Roman" w:hAnsi="Times New Roman" w:cs="Times New Roman"/>
          <w:sz w:val="24"/>
          <w:szCs w:val="24"/>
        </w:rPr>
        <w:t>8625 г. Астрахани, БИК 041203602, к/с 30101810500000000602</w:t>
      </w:r>
    </w:p>
    <w:sectPr w:rsidR="007C1AA0" w:rsidRPr="006035A4" w:rsidSect="007C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29" w:rsidRDefault="00263229" w:rsidP="007C1AA0">
      <w:pPr>
        <w:spacing w:after="0" w:line="240" w:lineRule="auto"/>
      </w:pPr>
      <w:r>
        <w:separator/>
      </w:r>
    </w:p>
  </w:endnote>
  <w:endnote w:type="continuationSeparator" w:id="0">
    <w:p w:rsidR="00263229" w:rsidRDefault="00263229" w:rsidP="007C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29" w:rsidRDefault="00263229" w:rsidP="007C1AA0">
      <w:pPr>
        <w:spacing w:after="0" w:line="240" w:lineRule="auto"/>
      </w:pPr>
      <w:r>
        <w:separator/>
      </w:r>
    </w:p>
  </w:footnote>
  <w:footnote w:type="continuationSeparator" w:id="0">
    <w:p w:rsidR="00263229" w:rsidRDefault="00263229" w:rsidP="007C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A0"/>
    <w:rsid w:val="000B43E9"/>
    <w:rsid w:val="00120C40"/>
    <w:rsid w:val="00263229"/>
    <w:rsid w:val="002F5E41"/>
    <w:rsid w:val="002F6A30"/>
    <w:rsid w:val="0032539F"/>
    <w:rsid w:val="0036057B"/>
    <w:rsid w:val="00427114"/>
    <w:rsid w:val="005612E3"/>
    <w:rsid w:val="006035A4"/>
    <w:rsid w:val="006D3A34"/>
    <w:rsid w:val="0071708B"/>
    <w:rsid w:val="007C1AA0"/>
    <w:rsid w:val="00835353"/>
    <w:rsid w:val="008B254B"/>
    <w:rsid w:val="008C0824"/>
    <w:rsid w:val="008C1339"/>
    <w:rsid w:val="008E2990"/>
    <w:rsid w:val="00902000"/>
    <w:rsid w:val="00927FB9"/>
    <w:rsid w:val="0096105C"/>
    <w:rsid w:val="00A118B4"/>
    <w:rsid w:val="00A458CF"/>
    <w:rsid w:val="00A967C8"/>
    <w:rsid w:val="00B5160F"/>
    <w:rsid w:val="00D3077B"/>
    <w:rsid w:val="00E12362"/>
    <w:rsid w:val="00E468BB"/>
    <w:rsid w:val="00EA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AA0"/>
  </w:style>
  <w:style w:type="paragraph" w:styleId="a5">
    <w:name w:val="footer"/>
    <w:basedOn w:val="a"/>
    <w:link w:val="a6"/>
    <w:uiPriority w:val="99"/>
    <w:semiHidden/>
    <w:unhideWhenUsed/>
    <w:rsid w:val="007C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AA0"/>
  </w:style>
  <w:style w:type="paragraph" w:styleId="a7">
    <w:name w:val="Normal (Web)"/>
    <w:basedOn w:val="a"/>
    <w:uiPriority w:val="99"/>
    <w:semiHidden/>
    <w:unhideWhenUsed/>
    <w:rsid w:val="008E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18</cp:revision>
  <dcterms:created xsi:type="dcterms:W3CDTF">2012-07-31T11:57:00Z</dcterms:created>
  <dcterms:modified xsi:type="dcterms:W3CDTF">2012-08-03T11:01:00Z</dcterms:modified>
</cp:coreProperties>
</file>