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D8" w:rsidRDefault="005933DB">
      <w:pPr>
        <w:jc w:val="center"/>
        <w:rPr>
          <w:b/>
          <w:bCs/>
        </w:rPr>
      </w:pPr>
      <w:r>
        <w:rPr>
          <w:b/>
          <w:bCs/>
        </w:rPr>
        <w:t>Сообщение</w:t>
      </w:r>
    </w:p>
    <w:p w:rsidR="00F515D8" w:rsidRDefault="005933DB">
      <w:pPr>
        <w:jc w:val="center"/>
        <w:rPr>
          <w:b/>
          <w:bCs/>
          <w:szCs w:val="26"/>
        </w:rPr>
      </w:pPr>
      <w:r>
        <w:rPr>
          <w:b/>
          <w:bCs/>
          <w:color w:val="000000"/>
          <w:szCs w:val="18"/>
          <w:shd w:val="clear" w:color="auto" w:fill="FFFFFF"/>
        </w:rPr>
        <w:t xml:space="preserve">о существенном факте о проведении заседания Совета директоров </w:t>
      </w:r>
      <w:r>
        <w:rPr>
          <w:b/>
          <w:bCs/>
          <w:szCs w:val="22"/>
        </w:rPr>
        <w:t>ОАО фирма «Адыгпромстрой</w:t>
      </w:r>
      <w:r>
        <w:rPr>
          <w:b/>
          <w:bCs/>
          <w:color w:val="000000"/>
          <w:szCs w:val="18"/>
          <w:shd w:val="clear" w:color="auto" w:fill="FFFFFF"/>
        </w:rPr>
        <w:t xml:space="preserve">» и его повестке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1242"/>
        <w:gridCol w:w="432"/>
        <w:gridCol w:w="198"/>
        <w:gridCol w:w="1410"/>
        <w:gridCol w:w="415"/>
        <w:gridCol w:w="297"/>
        <w:gridCol w:w="30"/>
        <w:gridCol w:w="63"/>
        <w:gridCol w:w="2542"/>
        <w:gridCol w:w="142"/>
        <w:gridCol w:w="3402"/>
      </w:tblGrid>
      <w:tr w:rsidR="00F515D8">
        <w:trPr>
          <w:gridBefore w:val="1"/>
          <w:wBefore w:w="34" w:type="dxa"/>
        </w:trPr>
        <w:tc>
          <w:tcPr>
            <w:tcW w:w="10173" w:type="dxa"/>
            <w:gridSpan w:val="11"/>
          </w:tcPr>
          <w:p w:rsidR="00F515D8" w:rsidRDefault="005933DB">
            <w:pPr>
              <w:jc w:val="center"/>
            </w:pPr>
            <w:r>
              <w:t>1. Общие сведения</w:t>
            </w:r>
          </w:p>
        </w:tc>
      </w:tr>
      <w:tr w:rsidR="00F515D8">
        <w:trPr>
          <w:gridBefore w:val="1"/>
          <w:wBefore w:w="34" w:type="dxa"/>
        </w:trPr>
        <w:tc>
          <w:tcPr>
            <w:tcW w:w="4087" w:type="dxa"/>
            <w:gridSpan w:val="8"/>
            <w:vAlign w:val="center"/>
          </w:tcPr>
          <w:p w:rsidR="00F515D8" w:rsidRDefault="005933DB">
            <w:pPr>
              <w:ind w:left="57" w:right="57"/>
            </w:pPr>
            <w:r>
              <w:rPr>
                <w:snapToGrid w:val="0"/>
                <w:color w:val="000000"/>
              </w:rPr>
              <w:t>1.1. Полное фирменное наименование эмитента</w:t>
            </w:r>
          </w:p>
        </w:tc>
        <w:tc>
          <w:tcPr>
            <w:tcW w:w="6086" w:type="dxa"/>
            <w:gridSpan w:val="3"/>
            <w:vAlign w:val="center"/>
          </w:tcPr>
          <w:p w:rsidR="00F515D8" w:rsidRDefault="005933DB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Открытое акционерное общество  фирма «Адыгпромстрой»</w:t>
            </w:r>
          </w:p>
        </w:tc>
      </w:tr>
      <w:tr w:rsidR="00F515D8">
        <w:trPr>
          <w:gridBefore w:val="1"/>
          <w:wBefore w:w="34" w:type="dxa"/>
        </w:trPr>
        <w:tc>
          <w:tcPr>
            <w:tcW w:w="4087" w:type="dxa"/>
            <w:gridSpan w:val="8"/>
            <w:vAlign w:val="center"/>
          </w:tcPr>
          <w:p w:rsidR="00F515D8" w:rsidRDefault="005933DB">
            <w:pPr>
              <w:ind w:left="57" w:right="57"/>
            </w:pPr>
            <w:r>
              <w:rPr>
                <w:snapToGrid w:val="0"/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6086" w:type="dxa"/>
            <w:gridSpan w:val="3"/>
            <w:vAlign w:val="center"/>
          </w:tcPr>
          <w:p w:rsidR="00F515D8" w:rsidRDefault="005933DB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ОАО фирма «Адыгпромстрой»</w:t>
            </w:r>
          </w:p>
        </w:tc>
      </w:tr>
      <w:tr w:rsidR="00F515D8">
        <w:trPr>
          <w:gridBefore w:val="1"/>
          <w:wBefore w:w="34" w:type="dxa"/>
        </w:trPr>
        <w:tc>
          <w:tcPr>
            <w:tcW w:w="4087" w:type="dxa"/>
            <w:gridSpan w:val="8"/>
            <w:vAlign w:val="center"/>
          </w:tcPr>
          <w:p w:rsidR="00F515D8" w:rsidRDefault="005933DB">
            <w:pPr>
              <w:ind w:left="57" w:right="57"/>
            </w:pPr>
            <w:r>
              <w:rPr>
                <w:snapToGrid w:val="0"/>
                <w:color w:val="000000"/>
              </w:rPr>
              <w:t>1.3. Место нахождения эмитента</w:t>
            </w:r>
          </w:p>
        </w:tc>
        <w:tc>
          <w:tcPr>
            <w:tcW w:w="6086" w:type="dxa"/>
            <w:gridSpan w:val="3"/>
            <w:vAlign w:val="center"/>
          </w:tcPr>
          <w:p w:rsidR="00F515D8" w:rsidRDefault="005933DB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385000, Республика Адыгея, г. Майкоп, ул. Крестьянская, 238.</w:t>
            </w:r>
          </w:p>
        </w:tc>
      </w:tr>
      <w:tr w:rsidR="00F515D8">
        <w:trPr>
          <w:gridBefore w:val="1"/>
          <w:wBefore w:w="34" w:type="dxa"/>
        </w:trPr>
        <w:tc>
          <w:tcPr>
            <w:tcW w:w="4087" w:type="dxa"/>
            <w:gridSpan w:val="8"/>
            <w:vAlign w:val="center"/>
          </w:tcPr>
          <w:p w:rsidR="00F515D8" w:rsidRDefault="005933DB">
            <w:pPr>
              <w:ind w:left="57" w:right="57"/>
            </w:pPr>
            <w:r>
              <w:rPr>
                <w:snapToGrid w:val="0"/>
                <w:color w:val="000000"/>
              </w:rPr>
              <w:t>1.4. ОГРН эмитента</w:t>
            </w:r>
          </w:p>
        </w:tc>
        <w:tc>
          <w:tcPr>
            <w:tcW w:w="6086" w:type="dxa"/>
            <w:gridSpan w:val="3"/>
            <w:vAlign w:val="center"/>
          </w:tcPr>
          <w:p w:rsidR="00F515D8" w:rsidRDefault="005933DB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1020100701114</w:t>
            </w:r>
          </w:p>
        </w:tc>
      </w:tr>
      <w:tr w:rsidR="00F515D8">
        <w:trPr>
          <w:gridBefore w:val="1"/>
          <w:wBefore w:w="34" w:type="dxa"/>
        </w:trPr>
        <w:tc>
          <w:tcPr>
            <w:tcW w:w="4087" w:type="dxa"/>
            <w:gridSpan w:val="8"/>
            <w:vAlign w:val="center"/>
          </w:tcPr>
          <w:p w:rsidR="00F515D8" w:rsidRDefault="005933DB">
            <w:pPr>
              <w:ind w:left="57" w:right="57"/>
            </w:pPr>
            <w:r>
              <w:t>1.5. ИНН эмитента</w:t>
            </w:r>
          </w:p>
        </w:tc>
        <w:tc>
          <w:tcPr>
            <w:tcW w:w="6086" w:type="dxa"/>
            <w:gridSpan w:val="3"/>
            <w:vAlign w:val="center"/>
          </w:tcPr>
          <w:p w:rsidR="00F515D8" w:rsidRDefault="005933DB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0105003792</w:t>
            </w:r>
          </w:p>
        </w:tc>
      </w:tr>
      <w:tr w:rsidR="00F515D8">
        <w:trPr>
          <w:gridBefore w:val="1"/>
          <w:wBefore w:w="34" w:type="dxa"/>
        </w:trPr>
        <w:tc>
          <w:tcPr>
            <w:tcW w:w="4087" w:type="dxa"/>
            <w:gridSpan w:val="8"/>
            <w:tcBorders>
              <w:bottom w:val="single" w:sz="4" w:space="0" w:color="auto"/>
            </w:tcBorders>
            <w:vAlign w:val="center"/>
          </w:tcPr>
          <w:p w:rsidR="00F515D8" w:rsidRDefault="005933DB">
            <w:pPr>
              <w:ind w:left="57" w:right="57"/>
            </w:pPr>
            <w:r>
              <w:rPr>
                <w:snapToGrid w:val="0"/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86" w:type="dxa"/>
            <w:gridSpan w:val="3"/>
            <w:tcBorders>
              <w:bottom w:val="single" w:sz="4" w:space="0" w:color="auto"/>
            </w:tcBorders>
            <w:vAlign w:val="center"/>
          </w:tcPr>
          <w:p w:rsidR="00F515D8" w:rsidRDefault="005933DB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30308-Е</w:t>
            </w:r>
          </w:p>
        </w:tc>
      </w:tr>
      <w:tr w:rsidR="00F515D8">
        <w:trPr>
          <w:gridBefore w:val="1"/>
          <w:wBefore w:w="34" w:type="dxa"/>
        </w:trPr>
        <w:tc>
          <w:tcPr>
            <w:tcW w:w="4087" w:type="dxa"/>
            <w:gridSpan w:val="8"/>
            <w:tcBorders>
              <w:bottom w:val="single" w:sz="4" w:space="0" w:color="auto"/>
            </w:tcBorders>
            <w:vAlign w:val="center"/>
          </w:tcPr>
          <w:p w:rsidR="00F515D8" w:rsidRDefault="005933DB">
            <w:pPr>
              <w:ind w:left="57" w:right="57"/>
            </w:pPr>
            <w:r>
              <w:rPr>
                <w:snapToGrid w:val="0"/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86" w:type="dxa"/>
            <w:gridSpan w:val="3"/>
            <w:tcBorders>
              <w:bottom w:val="single" w:sz="4" w:space="0" w:color="auto"/>
            </w:tcBorders>
            <w:vAlign w:val="center"/>
          </w:tcPr>
          <w:p w:rsidR="00F515D8" w:rsidRDefault="00546868">
            <w:pPr>
              <w:ind w:left="57"/>
              <w:rPr>
                <w:szCs w:val="22"/>
              </w:rPr>
            </w:pPr>
            <w:hyperlink r:id="rId7" w:tgtFrame="_blank" w:history="1">
              <w:r w:rsidR="005933DB">
                <w:rPr>
                  <w:rStyle w:val="a3"/>
                  <w:color w:val="auto"/>
                  <w:sz w:val="22"/>
                  <w:szCs w:val="36"/>
                  <w:u w:val="none"/>
                  <w:shd w:val="clear" w:color="auto" w:fill="FFFFFF"/>
                </w:rPr>
                <w:t>http://disclosure.1prime.ru/portal/default.aspx?emId=0105003792</w:t>
              </w:r>
            </w:hyperlink>
          </w:p>
        </w:tc>
      </w:tr>
      <w:tr w:rsidR="00F515D8">
        <w:trPr>
          <w:gridBefore w:val="1"/>
          <w:wBefore w:w="34" w:type="dxa"/>
        </w:trPr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5D8" w:rsidRDefault="00F515D8">
            <w:pPr>
              <w:ind w:left="57" w:right="57"/>
              <w:rPr>
                <w:szCs w:val="22"/>
              </w:rPr>
            </w:pP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5D8" w:rsidRDefault="00F515D8">
            <w:pPr>
              <w:rPr>
                <w:szCs w:val="22"/>
              </w:rPr>
            </w:pPr>
          </w:p>
        </w:tc>
      </w:tr>
      <w:tr w:rsidR="00F515D8">
        <w:trPr>
          <w:gridBefore w:val="1"/>
          <w:wBefore w:w="34" w:type="dxa"/>
        </w:trPr>
        <w:tc>
          <w:tcPr>
            <w:tcW w:w="1017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D8" w:rsidRDefault="005933DB">
            <w:pPr>
              <w:jc w:val="center"/>
              <w:rPr>
                <w:szCs w:val="22"/>
              </w:rPr>
            </w:pPr>
            <w:r>
              <w:t>2. Содержание сообщения</w:t>
            </w:r>
          </w:p>
        </w:tc>
      </w:tr>
      <w:tr w:rsidR="00F515D8" w:rsidTr="00343019">
        <w:trPr>
          <w:gridBefore w:val="1"/>
          <w:wBefore w:w="34" w:type="dxa"/>
          <w:trHeight w:val="7135"/>
        </w:trPr>
        <w:tc>
          <w:tcPr>
            <w:tcW w:w="10173" w:type="dxa"/>
            <w:gridSpan w:val="11"/>
            <w:tcBorders>
              <w:top w:val="single" w:sz="4" w:space="0" w:color="auto"/>
            </w:tcBorders>
            <w:vAlign w:val="center"/>
          </w:tcPr>
          <w:p w:rsidR="00F515D8" w:rsidRDefault="005933DB">
            <w:pPr>
              <w:pStyle w:val="a9"/>
              <w:suppressAutoHyphens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 Дата принятия председателем совета директоров  решения о проведении заседания совета директоров эмитента:</w:t>
            </w:r>
          </w:p>
          <w:p w:rsidR="00F515D8" w:rsidRDefault="007C4C08">
            <w:pPr>
              <w:pStyle w:val="a9"/>
              <w:suppressAutoHyphens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lang w:val="en-US"/>
              </w:rPr>
              <w:t>30</w:t>
            </w:r>
            <w:r w:rsidR="005933DB">
              <w:rPr>
                <w:b w:val="0"/>
                <w:bCs/>
                <w:sz w:val="24"/>
              </w:rPr>
              <w:t>.0</w:t>
            </w:r>
            <w:r w:rsidR="00343019">
              <w:rPr>
                <w:b w:val="0"/>
                <w:bCs/>
                <w:sz w:val="24"/>
              </w:rPr>
              <w:t>3</w:t>
            </w:r>
            <w:r w:rsidR="005933DB">
              <w:rPr>
                <w:b w:val="0"/>
                <w:bCs/>
                <w:sz w:val="24"/>
              </w:rPr>
              <w:t>.201</w:t>
            </w:r>
            <w:r>
              <w:rPr>
                <w:b w:val="0"/>
                <w:bCs/>
                <w:sz w:val="24"/>
                <w:lang w:val="en-US"/>
              </w:rPr>
              <w:t>8</w:t>
            </w:r>
            <w:r w:rsidR="00343019">
              <w:rPr>
                <w:b w:val="0"/>
                <w:bCs/>
                <w:sz w:val="24"/>
              </w:rPr>
              <w:t>.</w:t>
            </w:r>
          </w:p>
          <w:p w:rsidR="00F515D8" w:rsidRDefault="005933DB">
            <w:pPr>
              <w:pStyle w:val="a9"/>
              <w:suppressAutoHyphens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2. Дата проведения заседания совета директоров эмитента:</w:t>
            </w:r>
          </w:p>
          <w:p w:rsidR="00F515D8" w:rsidRDefault="007C4C08">
            <w:pPr>
              <w:pStyle w:val="a9"/>
              <w:suppressAutoHyphens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02</w:t>
            </w:r>
            <w:r w:rsidR="005933DB">
              <w:rPr>
                <w:b w:val="0"/>
                <w:sz w:val="24"/>
              </w:rPr>
              <w:t>.0</w:t>
            </w:r>
            <w:r>
              <w:rPr>
                <w:b w:val="0"/>
                <w:sz w:val="24"/>
                <w:lang w:val="en-US"/>
              </w:rPr>
              <w:t>4</w:t>
            </w:r>
            <w:r w:rsidR="005933DB">
              <w:rPr>
                <w:b w:val="0"/>
                <w:sz w:val="24"/>
              </w:rPr>
              <w:t>.201</w:t>
            </w:r>
            <w:r>
              <w:rPr>
                <w:b w:val="0"/>
                <w:sz w:val="24"/>
                <w:lang w:val="en-US"/>
              </w:rPr>
              <w:t>8</w:t>
            </w:r>
            <w:r w:rsidR="00343019">
              <w:rPr>
                <w:b w:val="0"/>
                <w:sz w:val="24"/>
              </w:rPr>
              <w:t>.</w:t>
            </w:r>
          </w:p>
          <w:p w:rsidR="00F515D8" w:rsidRDefault="005933DB">
            <w:pPr>
              <w:pStyle w:val="a9"/>
              <w:suppressAutoHyphens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3. Повестка дня заседания совета директоров эмитента:</w:t>
            </w:r>
          </w:p>
          <w:p w:rsidR="00F515D8" w:rsidRDefault="007C4C08">
            <w:pPr>
              <w:pStyle w:val="afb"/>
              <w:ind w:left="0"/>
            </w:pPr>
            <w:r w:rsidRPr="007C4C08">
              <w:t>3</w:t>
            </w:r>
            <w:r>
              <w:t xml:space="preserve">.1. </w:t>
            </w:r>
            <w:r w:rsidR="005933DB">
              <w:t>О проведении годового Общего собрания акционеров Общества.</w:t>
            </w:r>
          </w:p>
          <w:p w:rsidR="00F515D8" w:rsidRDefault="007C4C08">
            <w:pPr>
              <w:pStyle w:val="afb"/>
              <w:ind w:left="0"/>
            </w:pPr>
            <w:r>
              <w:t xml:space="preserve">- </w:t>
            </w:r>
            <w:r w:rsidR="005933DB">
              <w:t>Об  определении повестки дня годового Общего собрания акционеров Общества.</w:t>
            </w:r>
            <w:r w:rsidR="005933DB">
              <w:rPr>
                <w:rStyle w:val="apple-converted-space"/>
                <w:rFonts w:ascii="Arial" w:hAnsi="Arial" w:cs="Arial"/>
                <w:sz w:val="20"/>
              </w:rPr>
              <w:t> </w:t>
            </w:r>
            <w:r>
              <w:br/>
              <w:t xml:space="preserve">- </w:t>
            </w:r>
            <w:r w:rsidR="005933DB">
              <w:t>Об  определении даты, места и времени проведения годового Общего собрания акционеров Общества, времени начала регистрации лиц, участвующих в годовом Общем собрании акционеров Общества.</w:t>
            </w:r>
          </w:p>
          <w:p w:rsidR="00F515D8" w:rsidRDefault="005933DB">
            <w:pPr>
              <w:tabs>
                <w:tab w:val="left" w:pos="0"/>
                <w:tab w:val="left" w:pos="1276"/>
              </w:tabs>
              <w:ind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 О предварительном утверждении годового отчета Общества за 201</w:t>
            </w:r>
            <w:r w:rsidR="007C4C08" w:rsidRPr="007C4C08">
              <w:rPr>
                <w:color w:val="000000"/>
                <w:szCs w:val="20"/>
              </w:rPr>
              <w:t>7</w:t>
            </w:r>
            <w:r>
              <w:rPr>
                <w:color w:val="000000"/>
                <w:szCs w:val="20"/>
              </w:rPr>
              <w:t xml:space="preserve"> год.</w:t>
            </w:r>
            <w:r>
              <w:rPr>
                <w:color w:val="000000"/>
                <w:szCs w:val="20"/>
              </w:rPr>
              <w:br/>
              <w:t>- О рассмотрении годовой бухгалтерской отчетности за 201</w:t>
            </w:r>
            <w:r w:rsidR="007C4C08" w:rsidRPr="007C4C08">
              <w:rPr>
                <w:color w:val="000000"/>
                <w:szCs w:val="20"/>
              </w:rPr>
              <w:t>7</w:t>
            </w:r>
            <w:r>
              <w:rPr>
                <w:color w:val="000000"/>
                <w:szCs w:val="20"/>
              </w:rPr>
              <w:t xml:space="preserve"> год, в том числе о рекомендациях по распределению прибыли и убытков Общества по итогам 201</w:t>
            </w:r>
            <w:r w:rsidR="007C4C08" w:rsidRPr="007C4C08">
              <w:rPr>
                <w:color w:val="000000"/>
                <w:szCs w:val="20"/>
              </w:rPr>
              <w:t>7</w:t>
            </w:r>
            <w:r>
              <w:rPr>
                <w:color w:val="000000"/>
                <w:szCs w:val="20"/>
              </w:rPr>
              <w:t xml:space="preserve"> финансового года.</w:t>
            </w:r>
          </w:p>
          <w:p w:rsidR="00C24448" w:rsidRDefault="005933DB">
            <w:pPr>
              <w:tabs>
                <w:tab w:val="left" w:pos="0"/>
                <w:tab w:val="left" w:pos="1276"/>
              </w:tabs>
              <w:ind w:right="-7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 О рекомендациях по размеру и порядку выплаты дивидендов по результатам 201</w:t>
            </w:r>
            <w:r w:rsidR="007C4C08" w:rsidRPr="007C4C08">
              <w:rPr>
                <w:color w:val="000000"/>
                <w:szCs w:val="20"/>
              </w:rPr>
              <w:t>7</w:t>
            </w:r>
            <w:r>
              <w:rPr>
                <w:color w:val="000000"/>
                <w:szCs w:val="20"/>
              </w:rPr>
              <w:t xml:space="preserve"> года.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- Об утверждении повестки дня годового Общего собрания акционеров Общества.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br/>
              <w:t>- Об определении даты составления списка лиц, имеющих право на участие в годовом Общем собрании акционеров Общества.</w:t>
            </w:r>
            <w:r w:rsidR="00C24448">
              <w:rPr>
                <w:color w:val="000000"/>
                <w:szCs w:val="20"/>
              </w:rPr>
              <w:t xml:space="preserve"> </w:t>
            </w:r>
          </w:p>
          <w:p w:rsidR="00F515D8" w:rsidRDefault="005933DB">
            <w:pPr>
              <w:pStyle w:val="afb"/>
              <w:ind w:left="0"/>
            </w:pPr>
            <w:r>
              <w:t>- Об определении перечня информации (материалов), предоставляемой акционерам Общества при подготовке к проведению годового Общего собрания акционеров Общества, и порядка ее предоставления.</w:t>
            </w:r>
          </w:p>
          <w:p w:rsidR="00F515D8" w:rsidRDefault="005933DB">
            <w:pPr>
              <w:tabs>
                <w:tab w:val="left" w:pos="0"/>
                <w:tab w:val="left" w:pos="1276"/>
              </w:tabs>
              <w:ind w:right="-70"/>
              <w:jc w:val="both"/>
              <w:rPr>
                <w:rStyle w:val="apple-converted-space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 Об утверждении формы и текста бюллетеней для голосования на годовом Общем собрании акционеров.</w:t>
            </w:r>
            <w:r>
              <w:rPr>
                <w:rStyle w:val="apple-converted-space"/>
                <w:color w:val="000000"/>
                <w:szCs w:val="20"/>
              </w:rPr>
              <w:t> </w:t>
            </w:r>
          </w:p>
          <w:p w:rsidR="00F515D8" w:rsidRDefault="005933DB" w:rsidP="00343019">
            <w:pPr>
              <w:tabs>
                <w:tab w:val="left" w:pos="0"/>
                <w:tab w:val="left" w:pos="1276"/>
              </w:tabs>
              <w:ind w:right="-70"/>
              <w:jc w:val="both"/>
            </w:pPr>
            <w:r>
              <w:rPr>
                <w:rStyle w:val="apple-converted-space"/>
                <w:color w:val="000000"/>
                <w:szCs w:val="20"/>
              </w:rPr>
              <w:t xml:space="preserve">- </w:t>
            </w:r>
            <w:r>
              <w:t>Об определении порядка сообщения акционерам Общества о проведении годового Общего собрания акционеров.</w:t>
            </w:r>
          </w:p>
          <w:p w:rsidR="007C4C08" w:rsidRPr="007C4C08" w:rsidRDefault="007C4C08" w:rsidP="007C4C08">
            <w:pPr>
              <w:widowControl w:val="0"/>
              <w:shd w:val="clear" w:color="auto" w:fill="FFFFFF"/>
              <w:tabs>
                <w:tab w:val="left" w:pos="408"/>
              </w:tabs>
              <w:adjustRightInd w:val="0"/>
              <w:spacing w:line="274" w:lineRule="exact"/>
              <w:jc w:val="both"/>
              <w:rPr>
                <w:bCs/>
              </w:rPr>
            </w:pPr>
            <w:r>
              <w:t xml:space="preserve">- </w:t>
            </w:r>
            <w:r w:rsidRPr="007C4C08">
              <w:rPr>
                <w:bCs/>
                <w:spacing w:val="-1"/>
              </w:rPr>
              <w:t xml:space="preserve">Реализация акций, принадлежащих Обществу. </w:t>
            </w:r>
            <w:r w:rsidRPr="007C4C08">
              <w:rPr>
                <w:bCs/>
              </w:rPr>
              <w:t xml:space="preserve">Определение цены покупки обыкновенной именной бездокументарной акции </w:t>
            </w:r>
            <w:r w:rsidRPr="007C4C08">
              <w:rPr>
                <w:rStyle w:val="afe"/>
                <w:bCs/>
                <w:i w:val="0"/>
                <w:iCs w:val="0"/>
              </w:rPr>
              <w:t>общества</w:t>
            </w:r>
            <w:r w:rsidRPr="007C4C08">
              <w:rPr>
                <w:bCs/>
              </w:rPr>
              <w:t>.</w:t>
            </w:r>
          </w:p>
          <w:p w:rsidR="007C4C08" w:rsidRPr="007C4C08" w:rsidRDefault="007C4C08" w:rsidP="007C4C08">
            <w:pPr>
              <w:widowControl w:val="0"/>
              <w:shd w:val="clear" w:color="auto" w:fill="FFFFFF"/>
              <w:tabs>
                <w:tab w:val="left" w:pos="408"/>
              </w:tabs>
              <w:adjustRightInd w:val="0"/>
              <w:spacing w:line="274" w:lineRule="exact"/>
              <w:jc w:val="both"/>
              <w:rPr>
                <w:bCs/>
              </w:rPr>
            </w:pPr>
            <w:r w:rsidRPr="007C4C08">
              <w:rPr>
                <w:bCs/>
                <w:spacing w:val="-1"/>
              </w:rPr>
              <w:t>- Одобрение сделки с заинтересованностью.</w:t>
            </w:r>
          </w:p>
          <w:p w:rsidR="00C24448" w:rsidRDefault="00C24448" w:rsidP="00C24448">
            <w:pPr>
              <w:tabs>
                <w:tab w:val="left" w:pos="1276"/>
              </w:tabs>
              <w:ind w:right="-70"/>
              <w:jc w:val="both"/>
              <w:rPr>
                <w:rStyle w:val="afd"/>
                <w:i/>
                <w:iCs/>
                <w:color w:val="000000"/>
                <w:szCs w:val="20"/>
              </w:rPr>
            </w:pPr>
            <w:r>
              <w:rPr>
                <w:szCs w:val="23"/>
              </w:rPr>
              <w:t xml:space="preserve">4. </w:t>
            </w:r>
            <w:r>
              <w:rPr>
                <w:color w:val="000000"/>
                <w:szCs w:val="20"/>
              </w:rPr>
              <w:t>Вид, категория (тип), серия и иные идентификационные признаки ценных бумаг, в отношении которых составляется список их владельцев:</w:t>
            </w:r>
            <w:r>
              <w:rPr>
                <w:color w:val="000000"/>
                <w:szCs w:val="20"/>
              </w:rPr>
              <w:br/>
            </w:r>
            <w:r>
              <w:rPr>
                <w:rStyle w:val="afd"/>
                <w:color w:val="000000"/>
                <w:szCs w:val="20"/>
              </w:rPr>
              <w:t>Акции  обыкновенные  именные  бездокументарные,</w:t>
            </w:r>
            <w:r>
              <w:rPr>
                <w:b/>
                <w:bCs/>
                <w:i/>
                <w:iCs/>
                <w:color w:val="000000"/>
                <w:szCs w:val="20"/>
              </w:rPr>
              <w:br/>
            </w:r>
            <w:r>
              <w:rPr>
                <w:rStyle w:val="afd"/>
                <w:color w:val="000000"/>
                <w:szCs w:val="20"/>
              </w:rPr>
              <w:t xml:space="preserve">государственный регистрационный номер выпуска </w:t>
            </w:r>
            <w:r>
              <w:rPr>
                <w:b/>
                <w:bCs/>
                <w:i/>
                <w:iCs/>
              </w:rPr>
              <w:t>1-08-30308-Е</w:t>
            </w:r>
            <w:r>
              <w:t xml:space="preserve"> </w:t>
            </w:r>
            <w:r>
              <w:rPr>
                <w:rStyle w:val="afd"/>
                <w:color w:val="000000"/>
                <w:szCs w:val="20"/>
              </w:rPr>
              <w:t xml:space="preserve">от 06.08.2007г., государственный регистрационный номер дополнительного выпуска </w:t>
            </w:r>
            <w:r>
              <w:rPr>
                <w:b/>
                <w:bCs/>
                <w:i/>
                <w:iCs/>
              </w:rPr>
              <w:t>1-08-30308-Е-001</w:t>
            </w:r>
            <w:r>
              <w:rPr>
                <w:b/>
                <w:bCs/>
                <w:i/>
                <w:iCs/>
                <w:lang w:val="en-US"/>
              </w:rPr>
              <w:t>D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afd"/>
                <w:color w:val="000000"/>
                <w:szCs w:val="20"/>
              </w:rPr>
              <w:t>от 24.05.2010г.</w:t>
            </w:r>
          </w:p>
          <w:p w:rsidR="00C24448" w:rsidRDefault="00C24448" w:rsidP="00343019">
            <w:pPr>
              <w:tabs>
                <w:tab w:val="left" w:pos="0"/>
                <w:tab w:val="left" w:pos="1276"/>
              </w:tabs>
              <w:ind w:right="-70"/>
              <w:jc w:val="both"/>
              <w:rPr>
                <w:szCs w:val="23"/>
              </w:rPr>
            </w:pPr>
          </w:p>
        </w:tc>
      </w:tr>
      <w:tr w:rsidR="00F515D8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84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D8" w:rsidRDefault="00F515D8">
            <w:pPr>
              <w:jc w:val="center"/>
            </w:pPr>
          </w:p>
          <w:p w:rsidR="00F515D8" w:rsidRDefault="005933DB">
            <w:pPr>
              <w:jc w:val="center"/>
            </w:pPr>
            <w:r>
              <w:t>3. Подпись</w:t>
            </w:r>
          </w:p>
        </w:tc>
      </w:tr>
      <w:tr w:rsidR="00F5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774"/>
        </w:trPr>
        <w:tc>
          <w:tcPr>
            <w:tcW w:w="402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15D8" w:rsidRDefault="005933DB">
            <w:pPr>
              <w:ind w:left="57"/>
              <w:rPr>
                <w:szCs w:val="22"/>
              </w:rPr>
            </w:pPr>
            <w:r>
              <w:rPr>
                <w:szCs w:val="22"/>
              </w:rPr>
              <w:t xml:space="preserve">3.1. Генеральный директор </w:t>
            </w:r>
          </w:p>
          <w:p w:rsidR="00F515D8" w:rsidRDefault="005933DB">
            <w:pPr>
              <w:ind w:left="57"/>
              <w:rPr>
                <w:szCs w:val="22"/>
              </w:rPr>
            </w:pPr>
            <w:r>
              <w:rPr>
                <w:szCs w:val="22"/>
              </w:rPr>
              <w:t xml:space="preserve">ОАО фирма «Адыгпромстрой»                              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5D8" w:rsidRDefault="00F515D8">
            <w:pPr>
              <w:jc w:val="center"/>
              <w:rPr>
                <w:szCs w:val="22"/>
              </w:rPr>
            </w:pPr>
          </w:p>
          <w:p w:rsidR="00F515D8" w:rsidRDefault="00F515D8">
            <w:pPr>
              <w:jc w:val="center"/>
              <w:rPr>
                <w:szCs w:val="22"/>
              </w:rPr>
            </w:pPr>
          </w:p>
          <w:p w:rsidR="00F515D8" w:rsidRDefault="00F515D8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D8" w:rsidRDefault="00F515D8">
            <w:pPr>
              <w:jc w:val="center"/>
              <w:rPr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15D8" w:rsidRDefault="005933D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А.И. Хутыз</w:t>
            </w:r>
          </w:p>
        </w:tc>
      </w:tr>
      <w:tr w:rsidR="00F5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02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15D8" w:rsidRDefault="00F515D8">
            <w:pPr>
              <w:jc w:val="center"/>
              <w:rPr>
                <w:szCs w:val="22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5D8" w:rsidRDefault="005933D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515D8" w:rsidRDefault="00F515D8">
            <w:pPr>
              <w:jc w:val="center"/>
              <w:rPr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5D8" w:rsidRDefault="00F515D8">
            <w:pPr>
              <w:jc w:val="center"/>
              <w:rPr>
                <w:szCs w:val="22"/>
              </w:rPr>
            </w:pPr>
          </w:p>
        </w:tc>
      </w:tr>
      <w:tr w:rsidR="00F5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020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15D8" w:rsidRDefault="00F515D8">
            <w:pPr>
              <w:jc w:val="center"/>
              <w:rPr>
                <w:szCs w:val="22"/>
              </w:rPr>
            </w:pPr>
          </w:p>
        </w:tc>
      </w:tr>
      <w:tr w:rsidR="00F5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4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15D8" w:rsidRDefault="005933DB">
            <w:pPr>
              <w:tabs>
                <w:tab w:val="right" w:pos="1091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3.2. Дата</w:t>
            </w:r>
            <w:r>
              <w:rPr>
                <w:szCs w:val="22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5D8" w:rsidRDefault="007C4C08" w:rsidP="007C4C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D8" w:rsidRDefault="005933DB">
            <w:pPr>
              <w:rPr>
                <w:szCs w:val="22"/>
              </w:rPr>
            </w:pPr>
            <w:r>
              <w:rPr>
                <w:szCs w:val="22"/>
              </w:rPr>
              <w:t>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5D8" w:rsidRDefault="00343019" w:rsidP="003430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D8" w:rsidRDefault="005933D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5D8" w:rsidRDefault="005933DB" w:rsidP="007C4C08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7C4C08">
              <w:rPr>
                <w:szCs w:val="22"/>
              </w:rPr>
              <w:t>8</w:t>
            </w:r>
          </w:p>
        </w:tc>
        <w:tc>
          <w:tcPr>
            <w:tcW w:w="61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15D8" w:rsidRDefault="005933DB">
            <w:pPr>
              <w:pStyle w:val="a4"/>
              <w:tabs>
                <w:tab w:val="clear" w:pos="4677"/>
                <w:tab w:val="clear" w:pos="9355"/>
                <w:tab w:val="left" w:pos="1046"/>
              </w:tabs>
              <w:rPr>
                <w:szCs w:val="22"/>
              </w:rPr>
            </w:pPr>
            <w:r>
              <w:rPr>
                <w:szCs w:val="22"/>
              </w:rPr>
              <w:t xml:space="preserve"> г.</w:t>
            </w:r>
            <w:r>
              <w:rPr>
                <w:szCs w:val="22"/>
              </w:rPr>
              <w:tab/>
              <w:t>М. П.</w:t>
            </w:r>
          </w:p>
        </w:tc>
      </w:tr>
      <w:tr w:rsidR="00F5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02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>
            <w:pPr>
              <w:jc w:val="center"/>
              <w:rPr>
                <w:szCs w:val="22"/>
              </w:rPr>
            </w:pPr>
          </w:p>
        </w:tc>
      </w:tr>
    </w:tbl>
    <w:p w:rsidR="005933DB" w:rsidRDefault="005933DB"/>
    <w:sectPr w:rsidR="005933DB" w:rsidSect="00F515D8">
      <w:footerReference w:type="default" r:id="rId8"/>
      <w:pgSz w:w="11906" w:h="16838"/>
      <w:pgMar w:top="567" w:right="1134" w:bottom="567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063" w:rsidRDefault="00DD3063">
      <w:r>
        <w:separator/>
      </w:r>
    </w:p>
  </w:endnote>
  <w:endnote w:type="continuationSeparator" w:id="1">
    <w:p w:rsidR="00DD3063" w:rsidRDefault="00DD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5D8" w:rsidRDefault="00546868">
    <w:pPr>
      <w:pStyle w:val="a6"/>
      <w:jc w:val="right"/>
    </w:pPr>
    <w:r>
      <w:fldChar w:fldCharType="begin"/>
    </w:r>
    <w:r w:rsidR="005933DB">
      <w:instrText xml:space="preserve"> PAGE   \* MERGEFORMAT </w:instrText>
    </w:r>
    <w:r>
      <w:fldChar w:fldCharType="separate"/>
    </w:r>
    <w:r w:rsidR="007C4C08">
      <w:rPr>
        <w:noProof/>
      </w:rPr>
      <w:t>2</w:t>
    </w:r>
    <w:r>
      <w:fldChar w:fldCharType="end"/>
    </w:r>
  </w:p>
  <w:p w:rsidR="00F515D8" w:rsidRDefault="00F515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063" w:rsidRDefault="00DD3063">
      <w:r>
        <w:separator/>
      </w:r>
    </w:p>
  </w:footnote>
  <w:footnote w:type="continuationSeparator" w:id="1">
    <w:p w:rsidR="00DD3063" w:rsidRDefault="00DD3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F0"/>
    <w:multiLevelType w:val="hybridMultilevel"/>
    <w:tmpl w:val="49407CF2"/>
    <w:lvl w:ilvl="0" w:tplc="48D218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113"/>
    <w:multiLevelType w:val="hybridMultilevel"/>
    <w:tmpl w:val="B74C881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B81118C"/>
    <w:multiLevelType w:val="hybridMultilevel"/>
    <w:tmpl w:val="0254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580BE0"/>
    <w:multiLevelType w:val="hybridMultilevel"/>
    <w:tmpl w:val="6C58F1E0"/>
    <w:lvl w:ilvl="0" w:tplc="A79445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066C3"/>
    <w:multiLevelType w:val="hybridMultilevel"/>
    <w:tmpl w:val="4780525A"/>
    <w:lvl w:ilvl="0" w:tplc="F8265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8F56DD"/>
    <w:multiLevelType w:val="hybridMultilevel"/>
    <w:tmpl w:val="4B06BDD6"/>
    <w:lvl w:ilvl="0" w:tplc="A28AF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4639"/>
    <w:multiLevelType w:val="hybridMultilevel"/>
    <w:tmpl w:val="6F54659E"/>
    <w:lvl w:ilvl="0" w:tplc="F82EB64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2D1E16D5"/>
    <w:multiLevelType w:val="hybridMultilevel"/>
    <w:tmpl w:val="DFE4F060"/>
    <w:lvl w:ilvl="0" w:tplc="613A8878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8">
    <w:nsid w:val="31C8048D"/>
    <w:multiLevelType w:val="hybridMultilevel"/>
    <w:tmpl w:val="6512FBAE"/>
    <w:lvl w:ilvl="0" w:tplc="9E2C8C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65B5F"/>
    <w:multiLevelType w:val="hybridMultilevel"/>
    <w:tmpl w:val="2CBA6514"/>
    <w:lvl w:ilvl="0" w:tplc="DB68C6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41C87"/>
    <w:multiLevelType w:val="hybridMultilevel"/>
    <w:tmpl w:val="5994D6BE"/>
    <w:lvl w:ilvl="0" w:tplc="D958BB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51886"/>
    <w:multiLevelType w:val="hybridMultilevel"/>
    <w:tmpl w:val="2162FF3E"/>
    <w:lvl w:ilvl="0" w:tplc="E1AC1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D507A"/>
    <w:multiLevelType w:val="hybridMultilevel"/>
    <w:tmpl w:val="4C70CFC0"/>
    <w:lvl w:ilvl="0" w:tplc="AC4437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44EE7"/>
    <w:multiLevelType w:val="hybridMultilevel"/>
    <w:tmpl w:val="830E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74578"/>
    <w:multiLevelType w:val="hybridMultilevel"/>
    <w:tmpl w:val="7CD21242"/>
    <w:lvl w:ilvl="0" w:tplc="27BCBE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91EA7"/>
    <w:multiLevelType w:val="hybridMultilevel"/>
    <w:tmpl w:val="59DA5728"/>
    <w:lvl w:ilvl="0" w:tplc="05C81D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B7028"/>
    <w:multiLevelType w:val="hybridMultilevel"/>
    <w:tmpl w:val="02500FC8"/>
    <w:lvl w:ilvl="0" w:tplc="A79445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B3A45"/>
    <w:multiLevelType w:val="hybridMultilevel"/>
    <w:tmpl w:val="403CB76C"/>
    <w:lvl w:ilvl="0" w:tplc="F82658E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>
    <w:nsid w:val="6F205E4E"/>
    <w:multiLevelType w:val="hybridMultilevel"/>
    <w:tmpl w:val="3ABCBF4A"/>
    <w:lvl w:ilvl="0" w:tplc="14CAD5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52B8F"/>
    <w:multiLevelType w:val="hybridMultilevel"/>
    <w:tmpl w:val="8C7C11D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3"/>
  </w:num>
  <w:num w:numId="5">
    <w:abstractNumId w:val="0"/>
  </w:num>
  <w:num w:numId="6">
    <w:abstractNumId w:val="5"/>
  </w:num>
  <w:num w:numId="7">
    <w:abstractNumId w:val="18"/>
  </w:num>
  <w:num w:numId="8">
    <w:abstractNumId w:val="14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19"/>
  </w:num>
  <w:num w:numId="17">
    <w:abstractNumId w:val="4"/>
  </w:num>
  <w:num w:numId="18">
    <w:abstractNumId w:val="17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D639E"/>
    <w:rsid w:val="000F4CC7"/>
    <w:rsid w:val="002B55FB"/>
    <w:rsid w:val="00343019"/>
    <w:rsid w:val="00546868"/>
    <w:rsid w:val="005933DB"/>
    <w:rsid w:val="007C4C08"/>
    <w:rsid w:val="008D639E"/>
    <w:rsid w:val="00C24448"/>
    <w:rsid w:val="00CB364A"/>
    <w:rsid w:val="00CB7DEC"/>
    <w:rsid w:val="00DD3063"/>
    <w:rsid w:val="00F5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D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515D8"/>
    <w:pPr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paragraph" w:styleId="3">
    <w:name w:val="heading 3"/>
    <w:basedOn w:val="a"/>
    <w:next w:val="a"/>
    <w:qFormat/>
    <w:rsid w:val="00F515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F515D8"/>
    <w:rPr>
      <w:color w:val="0000FF"/>
      <w:u w:val="single"/>
    </w:rPr>
  </w:style>
  <w:style w:type="paragraph" w:styleId="a4">
    <w:name w:val="header"/>
    <w:basedOn w:val="a"/>
    <w:semiHidden/>
    <w:unhideWhenUsed/>
    <w:rsid w:val="00F51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F515D8"/>
  </w:style>
  <w:style w:type="paragraph" w:styleId="a6">
    <w:name w:val="footer"/>
    <w:basedOn w:val="a"/>
    <w:semiHidden/>
    <w:unhideWhenUsed/>
    <w:rsid w:val="00F51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sid w:val="00F515D8"/>
  </w:style>
  <w:style w:type="paragraph" w:styleId="a8">
    <w:name w:val="List Paragraph"/>
    <w:basedOn w:val="a"/>
    <w:qFormat/>
    <w:rsid w:val="00F515D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rsid w:val="00F515D8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Body Text"/>
    <w:basedOn w:val="a"/>
    <w:semiHidden/>
    <w:rsid w:val="00F515D8"/>
    <w:pPr>
      <w:autoSpaceDE/>
      <w:autoSpaceDN/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rsid w:val="00F515D8"/>
    <w:rPr>
      <w:rFonts w:ascii="Times New Roman" w:eastAsia="Times New Roman" w:hAnsi="Times New Roman"/>
      <w:b/>
      <w:sz w:val="28"/>
    </w:rPr>
  </w:style>
  <w:style w:type="paragraph" w:styleId="ab">
    <w:name w:val="No Spacing"/>
    <w:qFormat/>
    <w:rsid w:val="00F515D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9">
    <w:name w:val="Font Style49"/>
    <w:basedOn w:val="a0"/>
    <w:rsid w:val="00F515D8"/>
    <w:rPr>
      <w:rFonts w:ascii="Times New Roman" w:hAnsi="Times New Roman" w:cs="Times New Roman" w:hint="default"/>
      <w:sz w:val="22"/>
      <w:szCs w:val="22"/>
    </w:rPr>
  </w:style>
  <w:style w:type="character" w:styleId="ac">
    <w:name w:val="annotation reference"/>
    <w:basedOn w:val="a0"/>
    <w:semiHidden/>
    <w:unhideWhenUsed/>
    <w:rsid w:val="00F515D8"/>
    <w:rPr>
      <w:sz w:val="16"/>
      <w:szCs w:val="16"/>
    </w:rPr>
  </w:style>
  <w:style w:type="paragraph" w:styleId="ad">
    <w:name w:val="annotation text"/>
    <w:basedOn w:val="a"/>
    <w:semiHidden/>
    <w:unhideWhenUsed/>
    <w:rsid w:val="00F515D8"/>
    <w:rPr>
      <w:sz w:val="20"/>
      <w:szCs w:val="20"/>
    </w:rPr>
  </w:style>
  <w:style w:type="character" w:customStyle="1" w:styleId="ae">
    <w:name w:val="Текст примечания Знак"/>
    <w:basedOn w:val="a0"/>
    <w:semiHidden/>
    <w:rsid w:val="00F515D8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semiHidden/>
    <w:unhideWhenUsed/>
    <w:rsid w:val="00F515D8"/>
    <w:rPr>
      <w:b/>
      <w:bCs/>
    </w:rPr>
  </w:style>
  <w:style w:type="character" w:customStyle="1" w:styleId="af0">
    <w:name w:val="Тема примечания Знак"/>
    <w:basedOn w:val="ae"/>
    <w:semiHidden/>
    <w:rsid w:val="00F515D8"/>
    <w:rPr>
      <w:b/>
      <w:bCs/>
    </w:rPr>
  </w:style>
  <w:style w:type="paragraph" w:styleId="af1">
    <w:name w:val="Balloon Text"/>
    <w:basedOn w:val="a"/>
    <w:semiHidden/>
    <w:unhideWhenUsed/>
    <w:rsid w:val="00F515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semiHidden/>
    <w:rsid w:val="00F515D8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semiHidden/>
    <w:unhideWhenUsed/>
    <w:rsid w:val="00F515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semiHidden/>
    <w:rsid w:val="00F515D8"/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"/>
    <w:semiHidden/>
    <w:unhideWhenUsed/>
    <w:rsid w:val="00F515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semiHidden/>
    <w:rsid w:val="00F515D8"/>
    <w:rPr>
      <w:rFonts w:ascii="Times New Roman" w:eastAsia="Times New Roman" w:hAnsi="Times New Roman"/>
      <w:sz w:val="16"/>
      <w:szCs w:val="16"/>
    </w:rPr>
  </w:style>
  <w:style w:type="paragraph" w:styleId="af3">
    <w:name w:val="Body Text Indent"/>
    <w:basedOn w:val="a"/>
    <w:semiHidden/>
    <w:unhideWhenUsed/>
    <w:rsid w:val="00F515D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semiHidden/>
    <w:rsid w:val="00F515D8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semiHidden/>
    <w:unhideWhenUsed/>
    <w:rsid w:val="00F515D8"/>
    <w:pPr>
      <w:spacing w:after="120" w:line="480" w:lineRule="auto"/>
    </w:pPr>
  </w:style>
  <w:style w:type="character" w:customStyle="1" w:styleId="22">
    <w:name w:val="Основной текст 2 Знак"/>
    <w:basedOn w:val="a0"/>
    <w:semiHidden/>
    <w:rsid w:val="00F515D8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515D8"/>
    <w:pPr>
      <w:autoSpaceDE/>
      <w:autoSpaceDN/>
      <w:ind w:left="708"/>
    </w:pPr>
  </w:style>
  <w:style w:type="paragraph" w:customStyle="1" w:styleId="12">
    <w:name w:val="Абзац списка1"/>
    <w:basedOn w:val="a"/>
    <w:rsid w:val="00F515D8"/>
    <w:pPr>
      <w:autoSpaceDE/>
      <w:autoSpaceDN/>
      <w:ind w:left="708"/>
    </w:pPr>
  </w:style>
  <w:style w:type="paragraph" w:customStyle="1" w:styleId="af5">
    <w:name w:val="Пункт договора"/>
    <w:basedOn w:val="a"/>
    <w:rsid w:val="00F515D8"/>
    <w:pPr>
      <w:widowControl w:val="0"/>
      <w:tabs>
        <w:tab w:val="num" w:pos="360"/>
        <w:tab w:val="num" w:pos="705"/>
      </w:tabs>
      <w:ind w:left="705" w:hanging="705"/>
      <w:jc w:val="both"/>
    </w:pPr>
    <w:rPr>
      <w:rFonts w:ascii="Arial" w:hAnsi="Arial" w:cs="Arial"/>
      <w:sz w:val="20"/>
      <w:szCs w:val="20"/>
    </w:rPr>
  </w:style>
  <w:style w:type="character" w:customStyle="1" w:styleId="13">
    <w:name w:val="Пункт Знак1"/>
    <w:basedOn w:val="a0"/>
    <w:locked/>
    <w:rsid w:val="00F515D8"/>
    <w:rPr>
      <w:szCs w:val="28"/>
    </w:rPr>
  </w:style>
  <w:style w:type="paragraph" w:customStyle="1" w:styleId="af6">
    <w:name w:val="Пункт"/>
    <w:basedOn w:val="a"/>
    <w:rsid w:val="00F515D8"/>
    <w:pPr>
      <w:tabs>
        <w:tab w:val="num" w:pos="360"/>
      </w:tabs>
      <w:autoSpaceDE/>
      <w:autoSpaceDN/>
      <w:spacing w:line="360" w:lineRule="auto"/>
      <w:jc w:val="both"/>
    </w:pPr>
    <w:rPr>
      <w:rFonts w:ascii="Calibri" w:eastAsia="Calibri" w:hAnsi="Calibri"/>
      <w:sz w:val="20"/>
      <w:szCs w:val="28"/>
    </w:rPr>
  </w:style>
  <w:style w:type="paragraph" w:customStyle="1" w:styleId="ConsPlusNormal">
    <w:name w:val="ConsPlusNormal"/>
    <w:rsid w:val="00F515D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footnote text"/>
    <w:basedOn w:val="a"/>
    <w:semiHidden/>
    <w:rsid w:val="00F515D8"/>
    <w:pPr>
      <w:overflowPunct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semiHidden/>
    <w:rsid w:val="00F515D8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F515D8"/>
    <w:rPr>
      <w:vertAlign w:val="superscript"/>
    </w:rPr>
  </w:style>
  <w:style w:type="paragraph" w:customStyle="1" w:styleId="14">
    <w:name w:val="Без интервала1"/>
    <w:rsid w:val="00F515D8"/>
    <w:rPr>
      <w:rFonts w:eastAsia="Times New Roman"/>
      <w:sz w:val="22"/>
      <w:szCs w:val="22"/>
      <w:lang w:eastAsia="en-US"/>
    </w:rPr>
  </w:style>
  <w:style w:type="character" w:customStyle="1" w:styleId="32">
    <w:name w:val="Заголовок 3 Знак"/>
    <w:basedOn w:val="a0"/>
    <w:semiHidden/>
    <w:rsid w:val="00F515D8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Title"/>
    <w:basedOn w:val="a"/>
    <w:qFormat/>
    <w:rsid w:val="00F515D8"/>
    <w:pPr>
      <w:spacing w:before="240" w:after="240"/>
      <w:jc w:val="center"/>
    </w:pPr>
    <w:rPr>
      <w:b/>
      <w:bCs/>
      <w:szCs w:val="26"/>
    </w:rPr>
  </w:style>
  <w:style w:type="character" w:customStyle="1" w:styleId="apple-converted-space">
    <w:name w:val="apple-converted-space"/>
    <w:basedOn w:val="a0"/>
    <w:rsid w:val="00F515D8"/>
  </w:style>
  <w:style w:type="paragraph" w:styleId="afb">
    <w:name w:val="Block Text"/>
    <w:basedOn w:val="a"/>
    <w:semiHidden/>
    <w:rsid w:val="00F515D8"/>
    <w:pPr>
      <w:tabs>
        <w:tab w:val="left" w:pos="0"/>
        <w:tab w:val="left" w:pos="1276"/>
      </w:tabs>
      <w:ind w:left="426" w:right="-70"/>
      <w:jc w:val="both"/>
    </w:pPr>
    <w:rPr>
      <w:color w:val="000000"/>
      <w:szCs w:val="20"/>
    </w:rPr>
  </w:style>
  <w:style w:type="paragraph" w:styleId="afc">
    <w:name w:val="Normal (Web)"/>
    <w:basedOn w:val="a"/>
    <w:semiHidden/>
    <w:rsid w:val="00F515D8"/>
    <w:pPr>
      <w:autoSpaceDE/>
      <w:autoSpaceDN/>
      <w:spacing w:before="100" w:beforeAutospacing="1" w:after="100" w:afterAutospacing="1"/>
    </w:pPr>
    <w:rPr>
      <w:rFonts w:ascii="Arial Unicode MS" w:hAnsi="Arial Unicode MS"/>
    </w:rPr>
  </w:style>
  <w:style w:type="character" w:styleId="afd">
    <w:name w:val="Strong"/>
    <w:basedOn w:val="a0"/>
    <w:qFormat/>
    <w:rsid w:val="00C24448"/>
    <w:rPr>
      <w:b/>
      <w:bCs/>
    </w:rPr>
  </w:style>
  <w:style w:type="character" w:styleId="afe">
    <w:name w:val="Emphasis"/>
    <w:qFormat/>
    <w:rsid w:val="007C4C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sclosure.1prime.ru/portal/default.aspx?emId=0105003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Mosenergosbyt</Company>
  <LinksUpToDate>false</LinksUpToDate>
  <CharactersWithSpaces>2975</CharactersWithSpaces>
  <SharedDoc>false</SharedDoc>
  <HLinks>
    <vt:vector size="6" baseType="variant"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http://disclosure.1prime.ru/portal/default.aspx?emId=0105003792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Кармадонов Константин Сергеевич</dc:creator>
  <cp:lastModifiedBy>Andrei</cp:lastModifiedBy>
  <cp:revision>3</cp:revision>
  <cp:lastPrinted>2015-04-24T10:48:00Z</cp:lastPrinted>
  <dcterms:created xsi:type="dcterms:W3CDTF">2018-03-27T08:29:00Z</dcterms:created>
  <dcterms:modified xsi:type="dcterms:W3CDTF">2018-03-30T13:56:00Z</dcterms:modified>
</cp:coreProperties>
</file>